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0617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444B7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проект распоряжения Коллегии </w:t>
      </w:r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  <w:t xml:space="preserve"> Евразийской экономической комиссии «О проекте решения Совета Еврази</w:t>
      </w:r>
      <w:r w:rsidR="00164236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йской экономической комиссии «О Правилах надлежащей </w:t>
      </w:r>
      <w:r w:rsidR="00B85070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производственной </w:t>
      </w:r>
      <w:r w:rsidR="00164236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практики </w:t>
      </w:r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Евразийского экономического союза»</w:t>
      </w:r>
      <w:proofErr w:type="gramStart"/>
      <w:r w:rsidR="0006176A" w:rsidRPr="00444B7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proofErr w:type="gramEnd"/>
      <w:r w:rsidR="0016423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                              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lang w:eastAsia="x-none"/>
        </w:rPr>
        <w:t>(</w:t>
      </w:r>
      <w:proofErr w:type="gramStart"/>
      <w:r w:rsidRPr="00BC5842">
        <w:rPr>
          <w:rFonts w:ascii="Times New Roman" w:eastAsia="Times New Roman" w:hAnsi="Times New Roman" w:cs="Times New Roman"/>
          <w:lang w:eastAsia="x-none"/>
        </w:rPr>
        <w:t>п</w:t>
      </w:r>
      <w:proofErr w:type="gramEnd"/>
      <w:r w:rsidRPr="00BC5842">
        <w:rPr>
          <w:rFonts w:ascii="Times New Roman" w:eastAsia="Times New Roman" w:hAnsi="Times New Roman" w:cs="Times New Roman"/>
          <w:lang w:eastAsia="x-none"/>
        </w:rPr>
        <w:t>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C142D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bookmarkStart w:id="0" w:name="_GoBack"/>
            <w:r w:rsidR="00AC142D">
              <w:rPr>
                <w:sz w:val="25"/>
                <w:szCs w:val="25"/>
                <w:lang w:eastAsia="x-none"/>
              </w:rPr>
              <w:t>ма</w:t>
            </w:r>
            <w:r w:rsidR="002B1EF9">
              <w:rPr>
                <w:sz w:val="25"/>
                <w:szCs w:val="25"/>
                <w:lang w:eastAsia="x-none"/>
              </w:rPr>
              <w:t>я</w:t>
            </w:r>
            <w:bookmarkEnd w:id="0"/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AC142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AC142D">
              <w:rPr>
                <w:sz w:val="25"/>
                <w:szCs w:val="25"/>
                <w:lang w:eastAsia="x-none"/>
              </w:rPr>
              <w:t>5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C142D">
              <w:rPr>
                <w:sz w:val="25"/>
                <w:szCs w:val="25"/>
                <w:lang w:eastAsia="x-none"/>
              </w:rPr>
              <w:t>июн</w:t>
            </w:r>
            <w:r w:rsidR="00516908">
              <w:rPr>
                <w:sz w:val="25"/>
                <w:szCs w:val="25"/>
                <w:lang w:eastAsia="x-none"/>
              </w:rPr>
              <w:t>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AC142D"/>
    <w:sectPr w:rsidR="00E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4236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4B7F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142D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85070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2015-05-05T20:00:00+00:00</EecNpbDateOfStartingDiscussion>
    <EecNpbDocumentGuid xmlns="d70984cf-725d-4790-9b12-19604c34148c">4c3d745c-e6f8-4aad-8c43-168a46cc8e35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2015-05-06T11:35:00+00:00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2015-05-05T20:00:00+00:00</EecNpbPublishedDate>
    <EecNpbRegulatoryImpactAssessmentNameRu xmlns="d70984cf-725d-4790-9b12-19604c34148c">Проект распоряжения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 Правилах надлежащей производственной практики Евразийского экономического союза»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2015-05-06T15:36:23+00:00</EecNpbDocumentFileOrder>
    <EecNpbUserFriendlyUrlPart xmlns="9260b414-defe-45cc-88a3-eb5c73238076">ria_06052015_sur.docx</EecNpbUserFriendlyUrlPart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7172B-5F70-425F-A408-33D3FB3969DC}"/>
</file>

<file path=customXml/itemProps2.xml><?xml version="1.0" encoding="utf-8"?>
<ds:datastoreItem xmlns:ds="http://schemas.openxmlformats.org/officeDocument/2006/customXml" ds:itemID="{C5FCA16C-285F-47A3-889A-48B1AAC47376}"/>
</file>

<file path=customXml/itemProps3.xml><?xml version="1.0" encoding="utf-8"?>
<ds:datastoreItem xmlns:ds="http://schemas.openxmlformats.org/officeDocument/2006/customXml" ds:itemID="{F865CFC6-3A4E-4554-B43B-BD61F4F4DFDD}"/>
</file>

<file path=customXml/itemProps4.xml><?xml version="1.0" encoding="utf-8"?>
<ds:datastoreItem xmlns:ds="http://schemas.openxmlformats.org/officeDocument/2006/customXml" ds:itemID="{C4D7C08A-1345-4FB4-A047-33FC9E424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Кравчук Анна Михайловна</cp:lastModifiedBy>
  <cp:revision>12</cp:revision>
  <cp:lastPrinted>2015-04-07T12:11:00Z</cp:lastPrinted>
  <dcterms:created xsi:type="dcterms:W3CDTF">2015-03-31T11:10:00Z</dcterms:created>
  <dcterms:modified xsi:type="dcterms:W3CDTF">2015-05-06T08:51:00Z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