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F3" w:rsidRDefault="00DF24F3" w:rsidP="008C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водн</w:t>
      </w:r>
      <w:r>
        <w:rPr>
          <w:rFonts w:ascii="Times New Roman" w:eastAsia="Calibri" w:hAnsi="Times New Roman" w:cs="Times New Roman"/>
          <w:b/>
          <w:sz w:val="28"/>
          <w:szCs w:val="28"/>
        </w:rPr>
        <w:t>ый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5C6B">
        <w:rPr>
          <w:rFonts w:ascii="Times New Roman" w:eastAsia="Calibri" w:hAnsi="Times New Roman" w:cs="Times New Roman"/>
          <w:b/>
          <w:sz w:val="28"/>
          <w:szCs w:val="28"/>
        </w:rPr>
        <w:t>переч</w:t>
      </w:r>
      <w:r>
        <w:rPr>
          <w:rFonts w:ascii="Times New Roman" w:eastAsia="Calibri" w:hAnsi="Times New Roman" w:cs="Times New Roman"/>
          <w:b/>
          <w:sz w:val="28"/>
          <w:szCs w:val="28"/>
        </w:rPr>
        <w:t>ень</w:t>
      </w:r>
      <w:r w:rsidR="00EB5C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C5141" w:rsidRDefault="00EB5C6B" w:rsidP="00DF24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замечаний 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предложений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C63D4">
        <w:rPr>
          <w:rFonts w:ascii="Times New Roman" w:eastAsia="Calibri" w:hAnsi="Times New Roman" w:cs="Times New Roman"/>
          <w:b/>
          <w:sz w:val="28"/>
          <w:szCs w:val="28"/>
        </w:rPr>
        <w:t>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проект акта </w:t>
      </w:r>
      <w:r w:rsidR="008644B1">
        <w:rPr>
          <w:rFonts w:ascii="Times New Roman" w:eastAsia="Calibri" w:hAnsi="Times New Roman" w:cs="Times New Roman"/>
          <w:b/>
          <w:sz w:val="28"/>
          <w:szCs w:val="28"/>
        </w:rPr>
        <w:t>Евразийской экономической комиссии</w:t>
      </w:r>
    </w:p>
    <w:p w:rsidR="002F1E3C" w:rsidRDefault="002F1E3C" w:rsidP="00EB5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315" w:rsidRPr="00CE64D3" w:rsidRDefault="00E9166C" w:rsidP="00E916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E916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внесении изменений в Решение Комиссии Таможенного союза от 7 апреля 2011 г. № 607</w:t>
      </w:r>
    </w:p>
    <w:p w:rsidR="008644B1" w:rsidRDefault="009253D8" w:rsidP="00864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8C5141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r w:rsidR="0073506D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проекта </w:t>
      </w:r>
      <w:r w:rsidR="00381903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акта </w:t>
      </w:r>
      <w:r w:rsidR="008644B1" w:rsidRPr="009253D8">
        <w:rPr>
          <w:rFonts w:ascii="Times New Roman" w:eastAsia="Calibri" w:hAnsi="Times New Roman" w:cs="Times New Roman"/>
          <w:sz w:val="20"/>
          <w:szCs w:val="20"/>
        </w:rPr>
        <w:t>Евразийской экономической комиссии</w:t>
      </w:r>
      <w:r w:rsidRPr="009253D8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4746E" w:rsidRDefault="00F4746E" w:rsidP="00F4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2"/>
          <w:szCs w:val="28"/>
        </w:rPr>
      </w:pPr>
    </w:p>
    <w:p w:rsidR="00F4746E" w:rsidRPr="006F3C5D" w:rsidRDefault="00EB32D1" w:rsidP="00F47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Нотификация ВТО:</w:t>
      </w:r>
      <w:r w:rsidR="004C0963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6F3C5D" w:rsidRPr="006F3C5D">
        <w:rPr>
          <w:rFonts w:ascii="Times New Roman" w:eastAsia="Calibri" w:hAnsi="Times New Roman" w:cs="Times New Roman"/>
          <w:sz w:val="32"/>
          <w:szCs w:val="28"/>
          <w:lang w:val="en-US"/>
        </w:rPr>
        <w:t>G</w:t>
      </w:r>
      <w:r w:rsidR="006F3C5D" w:rsidRPr="006F3C5D">
        <w:rPr>
          <w:rFonts w:ascii="Times New Roman" w:eastAsia="Calibri" w:hAnsi="Times New Roman" w:cs="Times New Roman"/>
          <w:sz w:val="32"/>
          <w:szCs w:val="28"/>
        </w:rPr>
        <w:t>/</w:t>
      </w:r>
      <w:r w:rsidR="006F3C5D" w:rsidRPr="006F3C5D">
        <w:rPr>
          <w:rFonts w:ascii="Times New Roman" w:eastAsia="Calibri" w:hAnsi="Times New Roman" w:cs="Times New Roman"/>
          <w:sz w:val="32"/>
          <w:szCs w:val="28"/>
          <w:lang w:val="en-US"/>
        </w:rPr>
        <w:t>SPS</w:t>
      </w:r>
      <w:r w:rsidR="006F3C5D" w:rsidRPr="006F3C5D">
        <w:rPr>
          <w:rFonts w:ascii="Times New Roman" w:eastAsia="Calibri" w:hAnsi="Times New Roman" w:cs="Times New Roman"/>
          <w:sz w:val="32"/>
          <w:szCs w:val="28"/>
        </w:rPr>
        <w:t>/</w:t>
      </w:r>
      <w:r w:rsidR="006F3C5D" w:rsidRPr="006F3C5D">
        <w:rPr>
          <w:rFonts w:ascii="Times New Roman" w:eastAsia="Calibri" w:hAnsi="Times New Roman" w:cs="Times New Roman"/>
          <w:sz w:val="32"/>
          <w:szCs w:val="28"/>
          <w:lang w:val="en-US"/>
        </w:rPr>
        <w:t>N</w:t>
      </w:r>
      <w:r w:rsidR="006F3C5D" w:rsidRPr="006F3C5D">
        <w:rPr>
          <w:rFonts w:ascii="Times New Roman" w:eastAsia="Calibri" w:hAnsi="Times New Roman" w:cs="Times New Roman"/>
          <w:sz w:val="32"/>
          <w:szCs w:val="28"/>
        </w:rPr>
        <w:t>/</w:t>
      </w:r>
      <w:r w:rsidR="006F3C5D" w:rsidRPr="006F3C5D">
        <w:rPr>
          <w:rFonts w:ascii="Times New Roman" w:eastAsia="Calibri" w:hAnsi="Times New Roman" w:cs="Times New Roman"/>
          <w:sz w:val="32"/>
          <w:szCs w:val="28"/>
          <w:lang w:val="en-US"/>
        </w:rPr>
        <w:t>RUS</w:t>
      </w:r>
      <w:r w:rsidR="006F3C5D" w:rsidRPr="006F3C5D">
        <w:rPr>
          <w:rFonts w:ascii="Times New Roman" w:eastAsia="Calibri" w:hAnsi="Times New Roman" w:cs="Times New Roman"/>
          <w:sz w:val="32"/>
          <w:szCs w:val="28"/>
        </w:rPr>
        <w:t>/247</w:t>
      </w:r>
      <w:r w:rsidR="00B26C3F" w:rsidRPr="00B26C3F">
        <w:rPr>
          <w:rFonts w:ascii="Times New Roman" w:eastAsia="Calibri" w:hAnsi="Times New Roman" w:cs="Times New Roman"/>
          <w:sz w:val="32"/>
          <w:szCs w:val="28"/>
        </w:rPr>
        <w:t xml:space="preserve"> и </w:t>
      </w:r>
      <w:r w:rsidR="006F3C5D" w:rsidRPr="006F3C5D">
        <w:rPr>
          <w:rFonts w:ascii="Times New Roman" w:eastAsia="Calibri" w:hAnsi="Times New Roman" w:cs="Times New Roman"/>
          <w:sz w:val="32"/>
          <w:szCs w:val="28"/>
          <w:lang w:val="en-US"/>
        </w:rPr>
        <w:t>G</w:t>
      </w:r>
      <w:r w:rsidR="006F3C5D" w:rsidRPr="006F3C5D">
        <w:rPr>
          <w:rFonts w:ascii="Times New Roman" w:eastAsia="Calibri" w:hAnsi="Times New Roman" w:cs="Times New Roman"/>
          <w:sz w:val="32"/>
          <w:szCs w:val="28"/>
        </w:rPr>
        <w:t>/</w:t>
      </w:r>
      <w:r w:rsidR="006F3C5D" w:rsidRPr="006F3C5D">
        <w:rPr>
          <w:rFonts w:ascii="Times New Roman" w:eastAsia="Calibri" w:hAnsi="Times New Roman" w:cs="Times New Roman"/>
          <w:sz w:val="32"/>
          <w:szCs w:val="28"/>
          <w:lang w:val="en-US"/>
        </w:rPr>
        <w:t>SPS</w:t>
      </w:r>
      <w:r w:rsidR="006F3C5D" w:rsidRPr="006F3C5D">
        <w:rPr>
          <w:rFonts w:ascii="Times New Roman" w:eastAsia="Calibri" w:hAnsi="Times New Roman" w:cs="Times New Roman"/>
          <w:sz w:val="32"/>
          <w:szCs w:val="28"/>
        </w:rPr>
        <w:t>/</w:t>
      </w:r>
      <w:r w:rsidR="006F3C5D" w:rsidRPr="006F3C5D">
        <w:rPr>
          <w:rFonts w:ascii="Times New Roman" w:eastAsia="Calibri" w:hAnsi="Times New Roman" w:cs="Times New Roman"/>
          <w:sz w:val="32"/>
          <w:szCs w:val="28"/>
          <w:lang w:val="en-US"/>
        </w:rPr>
        <w:t>N</w:t>
      </w:r>
      <w:r w:rsidR="006F3C5D" w:rsidRPr="006F3C5D">
        <w:rPr>
          <w:rFonts w:ascii="Times New Roman" w:eastAsia="Calibri" w:hAnsi="Times New Roman" w:cs="Times New Roman"/>
          <w:sz w:val="32"/>
          <w:szCs w:val="28"/>
        </w:rPr>
        <w:t>/</w:t>
      </w:r>
      <w:r w:rsidR="006F3C5D" w:rsidRPr="006F3C5D">
        <w:rPr>
          <w:rFonts w:ascii="Times New Roman" w:eastAsia="Calibri" w:hAnsi="Times New Roman" w:cs="Times New Roman"/>
          <w:sz w:val="32"/>
          <w:szCs w:val="28"/>
          <w:lang w:val="en-US"/>
        </w:rPr>
        <w:t>ARM</w:t>
      </w:r>
      <w:r w:rsidR="006F3C5D" w:rsidRPr="006F3C5D">
        <w:rPr>
          <w:rFonts w:ascii="Times New Roman" w:eastAsia="Calibri" w:hAnsi="Times New Roman" w:cs="Times New Roman"/>
          <w:sz w:val="32"/>
          <w:szCs w:val="28"/>
        </w:rPr>
        <w:t>/40</w:t>
      </w:r>
    </w:p>
    <w:p w:rsidR="008644B1" w:rsidRPr="009253D8" w:rsidRDefault="008644B1" w:rsidP="00864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4600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835"/>
        <w:gridCol w:w="5670"/>
        <w:gridCol w:w="2976"/>
      </w:tblGrid>
      <w:tr w:rsidR="00EB5C6B" w:rsidRPr="00EB5C6B" w:rsidTr="00D71BF0">
        <w:trPr>
          <w:trHeight w:val="1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41" w:rsidRPr="00EB5C6B" w:rsidRDefault="008C5141" w:rsidP="009D3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41" w:rsidRPr="00EB5C6B" w:rsidRDefault="008C5141" w:rsidP="0080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Структурный элемент </w:t>
            </w:r>
            <w:r w:rsidR="007350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проекта </w:t>
            </w:r>
            <w:r w:rsidR="00381903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22" w:rsidRPr="00EB5C6B" w:rsidRDefault="008C5141" w:rsidP="0038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EB5C6B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  <w:r w:rsidR="009253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, от</w:t>
            </w:r>
            <w:r w:rsidR="009D3E22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</w:t>
            </w:r>
            <w:r w:rsidR="009253D8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</w:p>
          <w:p w:rsidR="008C5141" w:rsidRPr="00EB5C6B" w:rsidRDefault="009D3E22" w:rsidP="00C20E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оступили 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ам</w:t>
            </w:r>
            <w:r w:rsidR="000C66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ечания </w:t>
            </w:r>
            <w:r w:rsidR="009253D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DC63D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</w:t>
            </w:r>
            <w:r w:rsidR="009253D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DC6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r w:rsidR="007350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</w:t>
            </w:r>
            <w:r w:rsidR="00EB5C6B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</w:t>
            </w:r>
            <w:r w:rsidR="0073506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EB5C6B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(номер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письма и дата </w:t>
            </w:r>
            <w:r w:rsidR="00CA64A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наличии)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22" w:rsidRPr="00EB5C6B" w:rsidRDefault="008C5141" w:rsidP="009D3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замечания</w:t>
            </w:r>
          </w:p>
          <w:p w:rsidR="008C5141" w:rsidRPr="00EB5C6B" w:rsidRDefault="009253D8" w:rsidP="009253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41" w:rsidRPr="00F9375A" w:rsidRDefault="008C5141" w:rsidP="00CD7B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5A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по итогам рассмотрения</w:t>
            </w:r>
          </w:p>
        </w:tc>
      </w:tr>
      <w:tr w:rsidR="00C83985" w:rsidRPr="00262752" w:rsidTr="00D71BF0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85" w:rsidRPr="00262752" w:rsidRDefault="00E9166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85" w:rsidRPr="00262752" w:rsidRDefault="00413495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тексту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85" w:rsidRPr="00262752" w:rsidRDefault="00EC72B2" w:rsidP="00D23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развития предпринимательской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D" w:rsidRPr="00262752" w:rsidRDefault="006F3C5D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Абзацем вторым главы 47 ЕВТ предусмотрено, что быки – доноры спермы должны содержаться в центрах отбора спермы и (или) в центрах искусственного осеменения, а коровы – доноры ооцитов в центрах искусственного осеменения или в хозяйствах, свободных от заразных болезней животных, в течение 60 дней до отбора генетического материала.</w:t>
            </w:r>
          </w:p>
          <w:p w:rsidR="00C83985" w:rsidRPr="00262752" w:rsidRDefault="006F3C5D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Также в абзаце пятом главы 47 ЕВТ указано, что сперма, используемая для получения эмбрионов «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vitro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», должна соответствовать требованиям главы 2 Единых ветеринарных требований.</w:t>
            </w:r>
            <w:r w:rsidRPr="002627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Вместе с тем абзацем десятым главы 2 Единых ветеринарных требований «Ветеринарные требования при ввозе на таможенную территорию Евразийского экономического союза и (или) перемещении </w:t>
            </w: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между государствами-членами спермы быков-производителей» быки-производители должны содержаться в центрах отбора спермы и/или на предприятиях искусственного осеменения не менее 30 дней до взятия спермы и не использоваться в течение этого времени для естественного осеменения.</w:t>
            </w:r>
            <w:proofErr w:type="gramEnd"/>
          </w:p>
          <w:p w:rsidR="006F3C5D" w:rsidRPr="00262752" w:rsidRDefault="006F3C5D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Кроме того, абзацем одиннадцатым главы 47 ЕВТ предусматривается, что доноры эмбрионов «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vitro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» должны происходить из центров искусственного осеменения или хозяйств, свободных от следующих инфекционных заболеваний животных:</w:t>
            </w:r>
          </w:p>
          <w:p w:rsidR="006F3C5D" w:rsidRPr="00262752" w:rsidRDefault="006F3C5D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- бруцеллез, туберкулез – в течение последних 12 месяцев;</w:t>
            </w:r>
          </w:p>
          <w:p w:rsidR="006F3C5D" w:rsidRPr="00262752" w:rsidRDefault="006F3C5D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- энзоотический лейкоз – в течение последних 24 месяцев;</w:t>
            </w:r>
          </w:p>
          <w:p w:rsidR="006F3C5D" w:rsidRPr="00262752" w:rsidRDefault="006F3C5D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инфекционный 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ринотрахеит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, трихомоноз (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Trichomonas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fetus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кампилобактериоз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Campylobacter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fetus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veneralis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), хламидиоз – в течение последних 12 месяцев.</w:t>
            </w:r>
          </w:p>
          <w:p w:rsidR="006F3C5D" w:rsidRPr="00262752" w:rsidRDefault="006F3C5D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В этой связи обращаем внимание на несоответствие абзаца второго главы 47 ЕВТ с абзацем десятым главы 2 Единых ветеринарных требований и абзацем одиннадцатым главы 47 ЕВТ и на необходимость обеспечить согласованность их формулировок.</w:t>
            </w:r>
          </w:p>
          <w:p w:rsidR="006F3C5D" w:rsidRPr="00262752" w:rsidRDefault="006F3C5D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Следует также отметить, что доноры эмбрионов «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vitro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не могут происходить из центров искусственного осеменения, в то время как из этих центров могут происходить только сами эмбрионы, в </w:t>
            </w:r>
            <w:proofErr w:type="gram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связи</w:t>
            </w:r>
            <w:proofErr w:type="gram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чем форм</w:t>
            </w:r>
            <w:bookmarkStart w:id="0" w:name="_GoBack"/>
            <w:bookmarkEnd w:id="0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улировка </w:t>
            </w: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абзаца одиннадцатого главы 47 ЕВТ нуждается в уточнении.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85" w:rsidRDefault="000E11BA" w:rsidP="00AD0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11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Учтено </w:t>
            </w:r>
          </w:p>
          <w:p w:rsidR="000E11BA" w:rsidRPr="000E11BA" w:rsidRDefault="00C866C8" w:rsidP="00C8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6C8">
              <w:rPr>
                <w:rFonts w:ascii="Times New Roman" w:eastAsia="Times New Roman" w:hAnsi="Times New Roman" w:cs="Times New Roman"/>
                <w:sz w:val="26"/>
                <w:szCs w:val="26"/>
              </w:rPr>
              <w:t>Экспортируемые на таможенную территорию Евразийского экономического союза «</w:t>
            </w:r>
            <w:proofErr w:type="spellStart"/>
            <w:r w:rsidRPr="00C866C8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proofErr w:type="spellEnd"/>
            <w:r w:rsidRPr="00C866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66C8">
              <w:rPr>
                <w:rFonts w:ascii="Times New Roman" w:eastAsia="Times New Roman" w:hAnsi="Times New Roman" w:cs="Times New Roman"/>
                <w:sz w:val="26"/>
                <w:szCs w:val="26"/>
              </w:rPr>
              <w:t>vitro</w:t>
            </w:r>
            <w:proofErr w:type="spellEnd"/>
            <w:r w:rsidRPr="00C866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эмбрионы крупного рогатого скота получены от здоровых доноров. Быки-производители содержались на предприятиях искусственного осеменения или в хозяйствах не менее 30 дней до отбора генетического материала </w:t>
            </w:r>
            <w:r w:rsidRPr="00C866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и не использовались в течение этого времени для естественного осеменения. Коровы - доноры ооцитов находились в стране или административной территории страны не менее 6 месяцев и содержались на предприятиях искусственного осеменения или в хозяйствах не менее 30 дней до отбора генетического материала и не использовались в течение этого времени для естественного осеменения. Коровы-доноры ооцитов не имели контактов с </w:t>
            </w:r>
            <w:proofErr w:type="gramStart"/>
            <w:r w:rsidRPr="00C866C8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другими животными, ввезенными в страну в течение последних 12 месяцев и не были</w:t>
            </w:r>
            <w:proofErr w:type="gramEnd"/>
            <w:r w:rsidRPr="00C866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вакцинированы против бруцел</w:t>
            </w:r>
            <w:r w:rsidR="00016462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C866C8">
              <w:rPr>
                <w:rFonts w:ascii="Times New Roman" w:eastAsia="Times New Roman" w:hAnsi="Times New Roman" w:cs="Times New Roman"/>
                <w:sz w:val="26"/>
                <w:szCs w:val="26"/>
              </w:rPr>
              <w:t>еза в течение последних 36 месяцев до отбора генетического материала.</w:t>
            </w:r>
          </w:p>
        </w:tc>
      </w:tr>
      <w:tr w:rsidR="000C249F" w:rsidRPr="00262752" w:rsidTr="00D71BF0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9F" w:rsidRPr="00262752" w:rsidRDefault="00E9166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9F" w:rsidRPr="00262752" w:rsidRDefault="000C249F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тексту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9F" w:rsidRPr="00262752" w:rsidRDefault="000C249F" w:rsidP="00D23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развития предпринимательской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9F" w:rsidRPr="00262752" w:rsidRDefault="000C249F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Абзацем третьим главы 47 ЕВТ предусмотрено, что доноры должны находиться в стране или на административных территориях страны, свободных от заразных болезней животных не менее 6 месяцев до отбора генетического материала.</w:t>
            </w:r>
          </w:p>
          <w:p w:rsidR="000C249F" w:rsidRPr="00262752" w:rsidRDefault="000C249F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Вместе с тем, абзацем вторым главы 2 Единых ветеринарных требований предусмотрено, что сперма быков-производителей должна происходить с предприятий, расположенных на территориях, свободных от заразных болезней животных:</w:t>
            </w:r>
          </w:p>
          <w:p w:rsidR="000C249F" w:rsidRPr="00262752" w:rsidRDefault="000C249F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- ящура – в течение последних 12 месяцев на территории страны или административной территории в соответствии с регионализацией;</w:t>
            </w:r>
          </w:p>
          <w:p w:rsidR="000C249F" w:rsidRPr="00262752" w:rsidRDefault="000C249F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чумы крупного рогатого скота, 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блутанга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, контагиозной плевропневмонии – в течение последних 24 месяцев на территории страны или административной территории в соответствии с регионализацией;</w:t>
            </w:r>
          </w:p>
          <w:p w:rsidR="000C249F" w:rsidRPr="00262752" w:rsidRDefault="000C249F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бруцеллеза, туберкулеза, 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паратуберкулеза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в течение последних 6 месяцев на территории хозяйства;</w:t>
            </w:r>
          </w:p>
          <w:p w:rsidR="000C249F" w:rsidRPr="00262752" w:rsidRDefault="000C249F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инфекционного 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ринотрахеита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, вирусной диареи, трихомоноза (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Trichomonas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fetus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кампилобактериоза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Campylobacter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fetus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venerealis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), энзоотического лейкоза – в течение последних 12 месяцев на территории хозяйства;</w:t>
            </w:r>
          </w:p>
          <w:p w:rsidR="000C249F" w:rsidRPr="00262752" w:rsidRDefault="000C249F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- лептоспироза – 3 месяцев на территории хозяйства;</w:t>
            </w:r>
          </w:p>
          <w:p w:rsidR="000C249F" w:rsidRPr="00262752" w:rsidRDefault="000C249F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сибирской язвы – в течение последних 20 дней на территории хозяйства.</w:t>
            </w:r>
          </w:p>
          <w:p w:rsidR="000C249F" w:rsidRPr="00262752" w:rsidRDefault="000C249F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В этой связи предлагается рассмотреть вопрос о приведении абзаца третьего главы 47 ЕВТ в соответствие с главой 2 Единых ветеринарных требований.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9F" w:rsidRDefault="000E11BA" w:rsidP="00122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11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Учтено </w:t>
            </w:r>
          </w:p>
          <w:p w:rsidR="000E11BA" w:rsidRPr="000E11BA" w:rsidRDefault="00C866C8" w:rsidP="00C86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6C8">
              <w:rPr>
                <w:rFonts w:ascii="Times New Roman" w:eastAsia="Times New Roman" w:hAnsi="Times New Roman" w:cs="Times New Roman"/>
                <w:sz w:val="26"/>
                <w:szCs w:val="26"/>
              </w:rPr>
              <w:t>Сперма для осеменения коров – доноров эмбрионов соответствует требованиям главы 2 Единых ветеринарных (ветеринарно-санитарных) требований, предъявляемых к товарам, подлежащим ветеринарному контролю (надзору), утвержденных Решением Комиссии Таможенного союза от 18 июня 2010 г. № 317 «О применении ветеринарно-санитарных мер в Таможенном союзе».</w:t>
            </w:r>
          </w:p>
        </w:tc>
      </w:tr>
      <w:tr w:rsidR="000C249F" w:rsidRPr="00262752" w:rsidTr="00D71BF0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9F" w:rsidRPr="00262752" w:rsidRDefault="00E9166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9F" w:rsidRPr="00262752" w:rsidRDefault="000C249F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тексту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9F" w:rsidRPr="00262752" w:rsidRDefault="000C249F" w:rsidP="00D23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развития предпринимательской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9F" w:rsidRPr="00262752" w:rsidRDefault="000C249F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В соответствии с абзацем двадцать четвертым главы 47 ЕВТ коровы-доноры должны подвергаться тестированию в лаборатории (аккредитованной или сертифицированной в установленном порядке) с использованием диагностических тестов, которые соответствуют методам, утвержденным экспортирующей страной, на бруцеллез – дважды в год.</w:t>
            </w:r>
          </w:p>
          <w:p w:rsidR="000C249F" w:rsidRPr="00262752" w:rsidRDefault="000C249F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В свою очередь, абзацем восемнадцатым главы 3 Единых ветеринарных требований «Ветеринарные требования при ввозе на таможенную территорию Евразийского экономического союза и (или) перемещении между государствами-членами эмбрионов крупного рогатого скота» предусмотрено, коровы – доноры эмбрионов должны не менее 1 раза в год подвергаться тестированию в лаборатории (аккредитованной или сертифицированной в установленном порядке) с использованием диагностических тестов, которые соответствуют методам, утвержденным экспортирующей страной</w:t>
            </w:r>
            <w:proofErr w:type="gram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, на бруцеллез.</w:t>
            </w:r>
          </w:p>
          <w:p w:rsidR="000C249F" w:rsidRPr="00262752" w:rsidRDefault="000C249F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Следует отметить, что главой 47 ЕВТ устанавливается более жесткие требования по тестированию по сравнению с действующими требованиями, установленными в главе 3 </w:t>
            </w: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Единых ветеринарных требованиях.</w:t>
            </w:r>
          </w:p>
          <w:p w:rsidR="000C249F" w:rsidRPr="00262752" w:rsidRDefault="000C249F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этой связи в абзаце двадцать четвертом главы 47 ЕВТ слова «дважды в год» предлагается заменить словами «не менее 1 раза в год» либо привести в информационно-аналитической справке к проекту решения дополнительное обоснование необходимости тестирования коров-доноров на бруцеллез – дважды в год с учетом особенностей эмбрионов 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vitro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крупного рогатого скота.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81" w:rsidRPr="00C4598E" w:rsidRDefault="001E3281" w:rsidP="001E3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459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Отклонено</w:t>
            </w:r>
          </w:p>
          <w:p w:rsidR="000E11BA" w:rsidRPr="000E11BA" w:rsidRDefault="001E3281" w:rsidP="001E3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Согласно подпунктам </w:t>
            </w:r>
            <w:r w:rsidRPr="00795052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vi</w:t>
            </w:r>
            <w:r w:rsidRPr="00795052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статей 8.4.10 и 8.4.11 главы 8.4 Кодекса здоровья наземных животных Всемирной организации здравоохранения животных, для подтверждения благополучия стада тестирование проводится дважды в год </w:t>
            </w:r>
          </w:p>
        </w:tc>
      </w:tr>
      <w:tr w:rsidR="000C249F" w:rsidRPr="00262752" w:rsidTr="00D71BF0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9F" w:rsidRPr="00262752" w:rsidRDefault="00E9166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9F" w:rsidRPr="00262752" w:rsidRDefault="000C249F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тексту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9F" w:rsidRPr="00262752" w:rsidRDefault="000C249F" w:rsidP="00D23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Департамент развития предпринимательской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9F" w:rsidRPr="00262752" w:rsidRDefault="000C249F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Абзацами вторым и третьим главы 48 ЕВТ предусмотрены, что бараны (козлы) – производители должны содержаться в хозяйствах и (или) в центрах искусственного осеменения, а овцы (козы) – доноры эмбрионов – в хозяйствах и (или) центрах искусственного осеменения, свободных от заразных болезней животных, в течение 30 дней и находиться в стране не менее 6 месяцев до момента получения спермы или эмбрионов.</w:t>
            </w:r>
            <w:proofErr w:type="gramEnd"/>
          </w:p>
          <w:p w:rsidR="000C249F" w:rsidRPr="00262752" w:rsidRDefault="000C249F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При этом предусматривается, что сперма для осеменения овец (коз) – доноров эмбрионов должна соответствовать требованиям главы 6 Единых ветеринарных требований.</w:t>
            </w:r>
          </w:p>
          <w:p w:rsidR="000C249F" w:rsidRPr="00262752" w:rsidRDefault="000C249F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Вместе с тем в соответствии с абзацем двенадцатым главы 6 Единых ветеринарных требований бараны, козлы – производители должны содержаться в центре искусственного осеменения в течение 30 дней до взятия спермы и не использоваться в течение этого времени для естественного осеменения.</w:t>
            </w:r>
          </w:p>
          <w:p w:rsidR="000C249F" w:rsidRPr="00262752" w:rsidRDefault="000C249F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этой связи следует отметить, что абзацем </w:t>
            </w: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вторым главы 48 ЕВТ предлагается установить дополнительное требование в отношении сроков нахождения баранов (козлов) в стране до момента получения спермы.</w:t>
            </w:r>
          </w:p>
          <w:p w:rsidR="000C249F" w:rsidRPr="00262752" w:rsidRDefault="000C249F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этом абзацем третьим главы 48 ЕВТ предусмотрено </w:t>
            </w:r>
            <w:proofErr w:type="spellStart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отсылочно</w:t>
            </w:r>
            <w:proofErr w:type="spellEnd"/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бланкетная норма к главе 6 Единых ветеринарных требований.</w:t>
            </w:r>
          </w:p>
          <w:p w:rsidR="000C249F" w:rsidRPr="00262752" w:rsidRDefault="000C249F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Следовательно, в абзаце втором главы 48 ЕВТ слова «бараны (козлы) – производители должны содержаться в хозяйствах и (или) в центрах искусственного осеменения, а» предлагается исключить.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BA" w:rsidRDefault="000E11BA" w:rsidP="000E1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11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Учтено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0C249F" w:rsidRPr="00262752" w:rsidRDefault="001E3281" w:rsidP="001E3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32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Экспортируемые на таможенную территорию Евразийского экономического союза эмбрионы мелкого рогатого скота получены от здоровых племенных животных. Овцы (козы) – доноры эмбрионов содержались в хозяйствах и (или) предприятиях  искусственного осеменения в течение 30 дней перед операцией по отбору эмбрионов, не </w:t>
            </w:r>
            <w:proofErr w:type="gramStart"/>
            <w:r w:rsidRPr="001E32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использовались в течение этого времени для естественного </w:t>
            </w:r>
            <w:proofErr w:type="spellStart"/>
            <w:r w:rsidRPr="001E3281">
              <w:rPr>
                <w:rFonts w:ascii="Times New Roman" w:eastAsia="Times New Roman" w:hAnsi="Times New Roman" w:cs="Times New Roman"/>
                <w:sz w:val="26"/>
                <w:szCs w:val="26"/>
              </w:rPr>
              <w:t>осемения</w:t>
            </w:r>
            <w:proofErr w:type="spellEnd"/>
            <w:r w:rsidRPr="001E32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и находились</w:t>
            </w:r>
            <w:proofErr w:type="gramEnd"/>
            <w:r w:rsidRPr="001E32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стране не менее 6 </w:t>
            </w:r>
            <w:r w:rsidRPr="001E328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месяцев до момента получения эмбрионов.  Овцы (козы</w:t>
            </w:r>
            <w:proofErr w:type="gramStart"/>
            <w:r w:rsidRPr="001E3281">
              <w:rPr>
                <w:rFonts w:ascii="Times New Roman" w:eastAsia="Times New Roman" w:hAnsi="Times New Roman" w:cs="Times New Roman"/>
                <w:sz w:val="26"/>
                <w:szCs w:val="26"/>
              </w:rPr>
              <w:t>)-</w:t>
            </w:r>
            <w:proofErr w:type="gramEnd"/>
            <w:r w:rsidRPr="001E3281">
              <w:rPr>
                <w:rFonts w:ascii="Times New Roman" w:eastAsia="Times New Roman" w:hAnsi="Times New Roman" w:cs="Times New Roman"/>
                <w:sz w:val="26"/>
                <w:szCs w:val="26"/>
              </w:rPr>
              <w:t>доноры не имели контакта с другими животными, ввезёнными в страну в течение последних 12 месяцев.</w:t>
            </w:r>
          </w:p>
        </w:tc>
      </w:tr>
      <w:tr w:rsidR="000C249F" w:rsidRPr="00262752" w:rsidTr="00D71BF0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9F" w:rsidRPr="00262752" w:rsidRDefault="00E9166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9F" w:rsidRPr="00262752" w:rsidRDefault="000C249F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тексту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9F" w:rsidRPr="00262752" w:rsidRDefault="000C249F" w:rsidP="00EC7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сельского хозяйства и продовольствия Республики Беларусь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9F" w:rsidRPr="00262752" w:rsidRDefault="000C249F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В третьем абзаце пункта 2 приложения к проекту решения Коллегии Комиссии исключить слова «(кроме птиц)», поскольку вводимая проектом изменений конкретизация видов животных «для восприимчивых видов» исключает необходимость подтверждения благополучия территорий по перечисленным заболеваниям при ввозе/перемещении птиц.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BA" w:rsidRDefault="000E11BA" w:rsidP="000E1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11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Учтено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0C249F" w:rsidRPr="00262752" w:rsidRDefault="00F20E7F" w:rsidP="00122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«д</w:t>
            </w:r>
            <w:r w:rsidRPr="00F20E7F">
              <w:rPr>
                <w:rFonts w:ascii="Times New Roman" w:eastAsia="Times New Roman" w:hAnsi="Times New Roman" w:cs="Times New Roman"/>
                <w:sz w:val="26"/>
                <w:szCs w:val="26"/>
              </w:rPr>
              <w:t>ля восприимчивых видов животных</w:t>
            </w:r>
            <w:proofErr w:type="gramStart"/>
            <w:r w:rsidRPr="00F20E7F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proofErr w:type="gramEnd"/>
          </w:p>
        </w:tc>
      </w:tr>
      <w:tr w:rsidR="00000B8D" w:rsidRPr="00262752" w:rsidTr="00D71BF0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D" w:rsidRPr="00262752" w:rsidRDefault="00E9166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D" w:rsidRPr="00262752" w:rsidRDefault="00000B8D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тексту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D" w:rsidRPr="00262752" w:rsidRDefault="00000B8D" w:rsidP="00D23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сельского хозяйства и продовольствия Республики Беларусь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D" w:rsidRPr="00262752" w:rsidRDefault="00000B8D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 главы 47 перед последним абзацем дополнить предложениями:</w:t>
            </w:r>
          </w:p>
          <w:p w:rsidR="00000B8D" w:rsidRPr="00262752" w:rsidRDefault="00000B8D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«Результаты диагностических тестов должны быть отрицательными.</w:t>
            </w:r>
          </w:p>
          <w:p w:rsidR="00000B8D" w:rsidRPr="00262752" w:rsidRDefault="00000B8D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В случае обнаружения контагиозной болезни животных, указанной в настоящих Требованиях, ввоз эмбрионов на таможенную территорию Евразийского экономического союза и (или) их перемещение в пределах территории Евразийского экономического союза должны быть запрещены».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BA" w:rsidRDefault="000E11BA" w:rsidP="000E1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11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Учтено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000B8D" w:rsidRPr="00262752" w:rsidRDefault="00F20E7F" w:rsidP="007C2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Соответствующие </w:t>
            </w:r>
            <w:r w:rsidR="007C293A">
              <w:rPr>
                <w:rFonts w:ascii="Times New Roman" w:eastAsia="Times New Roman" w:hAnsi="Times New Roman" w:cs="Times New Roman"/>
                <w:sz w:val="26"/>
                <w:szCs w:val="26"/>
              </w:rPr>
              <w:t>норма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внесен</w:t>
            </w:r>
            <w:r w:rsidR="007C293A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раздел «Общие положения» Единых ветеринарных (ветеринарн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санитарных) требований, предъявляемых к товарам, подлежащим ветеринарному контролю (надзору)</w:t>
            </w:r>
          </w:p>
        </w:tc>
      </w:tr>
      <w:tr w:rsidR="007C293A" w:rsidRPr="00262752" w:rsidTr="00D71BF0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3A" w:rsidRPr="00262752" w:rsidRDefault="007C293A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3A" w:rsidRPr="00262752" w:rsidRDefault="007C293A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тексту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3A" w:rsidRPr="00262752" w:rsidRDefault="007C293A" w:rsidP="00D23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Министерство </w:t>
            </w: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сельского хозяйства и продовольствия Республики Беларусь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3A" w:rsidRPr="00262752" w:rsidRDefault="007C293A" w:rsidP="0006477A">
            <w:pPr>
              <w:pStyle w:val="Style10"/>
              <w:shd w:val="clear" w:color="auto" w:fill="auto"/>
              <w:spacing w:before="0" w:line="326" w:lineRule="exact"/>
              <w:ind w:right="20" w:firstLine="2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2752">
              <w:rPr>
                <w:rStyle w:val="CharStyle11"/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/>
              </w:rPr>
              <w:lastRenderedPageBreak/>
              <w:t xml:space="preserve">Проект главы 48 перед последним абзацем </w:t>
            </w:r>
            <w:r w:rsidRPr="00262752">
              <w:rPr>
                <w:rStyle w:val="CharStyle11"/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/>
              </w:rPr>
              <w:lastRenderedPageBreak/>
              <w:t>дополнить предложением:</w:t>
            </w:r>
          </w:p>
          <w:p w:rsidR="007C293A" w:rsidRPr="00262752" w:rsidRDefault="007C293A" w:rsidP="0006477A">
            <w:pPr>
              <w:pStyle w:val="Style15"/>
              <w:shd w:val="clear" w:color="auto" w:fill="auto"/>
              <w:spacing w:line="326" w:lineRule="exact"/>
              <w:ind w:right="20" w:firstLine="208"/>
              <w:rPr>
                <w:rFonts w:ascii="Times New Roman" w:hAnsi="Times New Roman" w:cs="Times New Roman"/>
                <w:sz w:val="26"/>
                <w:szCs w:val="26"/>
              </w:rPr>
            </w:pPr>
            <w:r w:rsidRPr="00262752">
              <w:rPr>
                <w:rStyle w:val="CharStyle16"/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/>
              </w:rPr>
              <w:t>«В случае обнаружения контагиозной болезни животных, указанной в настоящих Требованиях, ввоз эмбрионов на таможенную территорию Евразийского экономического союза и (или) их перемещение в пределах территории Евразийского экономического союза должны быть запрещены».</w:t>
            </w:r>
          </w:p>
          <w:p w:rsidR="007C293A" w:rsidRPr="00262752" w:rsidRDefault="007C293A" w:rsidP="0006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262752">
              <w:rPr>
                <w:rStyle w:val="CharStyle11"/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/>
              </w:rPr>
              <w:t>Также полагаем необходимым обсудить возможность приведения к единообразию изложение требований в Единых ветеринарных (ветеринарно-санитарные) требованиях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3A" w:rsidRDefault="007C293A" w:rsidP="00130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11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Учтено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C293A" w:rsidRPr="00262752" w:rsidRDefault="007C293A" w:rsidP="00130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Соответствующие норма внесена в раздел «Общие положения» Единых ветеринарных (ветеринарн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санитарных) требований, предъявляемых к товарам, подлежащим ветеринарному контролю (надзору)</w:t>
            </w:r>
          </w:p>
        </w:tc>
      </w:tr>
      <w:tr w:rsidR="00000B8D" w:rsidRPr="00262752" w:rsidTr="00D71BF0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D" w:rsidRDefault="00E9166C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D" w:rsidRPr="00262752" w:rsidRDefault="00000B8D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Style w:val="CharStyle11"/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/>
              </w:rPr>
              <w:t>В проекте решения Коллегий Комиссий «О внесении изменений в Решение Комиссии Таможенного союза от 07.04.2011 № 607»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D" w:rsidRPr="00262752" w:rsidRDefault="00000B8D" w:rsidP="00D23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2752">
              <w:rPr>
                <w:rFonts w:ascii="Times New Roman" w:eastAsia="Times New Roman" w:hAnsi="Times New Roman" w:cs="Times New Roman"/>
                <w:sz w:val="26"/>
                <w:szCs w:val="26"/>
              </w:rPr>
              <w:t>Министерство сельского хозяйства и продовольствия Республики Беларусь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8D" w:rsidRPr="00262752" w:rsidRDefault="00000B8D" w:rsidP="00E03D42">
            <w:pPr>
              <w:pStyle w:val="Style23"/>
              <w:shd w:val="clear" w:color="auto" w:fill="auto"/>
              <w:ind w:right="20" w:firstLine="2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harStyle24"/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/>
              </w:rPr>
              <w:t>п</w:t>
            </w:r>
            <w:r w:rsidRPr="00262752">
              <w:rPr>
                <w:rStyle w:val="CharStyle24"/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/>
              </w:rPr>
              <w:t xml:space="preserve">одпункт б) </w:t>
            </w:r>
            <w:r>
              <w:rPr>
                <w:rStyle w:val="CharStyle24"/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/>
              </w:rPr>
              <w:t>п</w:t>
            </w:r>
            <w:r w:rsidRPr="00262752">
              <w:rPr>
                <w:rStyle w:val="CharStyle24"/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/>
              </w:rPr>
              <w:t>ункта 4 приложения к проекту решения изложить в редакции:</w:t>
            </w:r>
          </w:p>
          <w:p w:rsidR="00000B8D" w:rsidRPr="00E03D42" w:rsidRDefault="00000B8D" w:rsidP="00B321CC">
            <w:pPr>
              <w:pStyle w:val="Style15"/>
              <w:shd w:val="clear" w:color="auto" w:fill="auto"/>
              <w:tabs>
                <w:tab w:val="left" w:pos="1134"/>
              </w:tabs>
              <w:spacing w:line="326" w:lineRule="exact"/>
              <w:ind w:right="20" w:firstLine="208"/>
              <w:rPr>
                <w:rStyle w:val="CharStyle22"/>
                <w:rFonts w:eastAsiaTheme="minorHAnsi"/>
                <w:i w:val="0"/>
                <w:sz w:val="26"/>
                <w:szCs w:val="26"/>
              </w:rPr>
            </w:pPr>
            <w:r w:rsidRPr="00262752">
              <w:rPr>
                <w:rStyle w:val="CharStyle16"/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/>
              </w:rPr>
              <w:t>«б) абзац второй пункта 4.3 изложить в редакции: «-</w:t>
            </w:r>
            <w:r>
              <w:rPr>
                <w:rStyle w:val="CharStyle16"/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/>
              </w:rPr>
              <w:t xml:space="preserve"> </w:t>
            </w:r>
            <w:r w:rsidRPr="00262752">
              <w:rPr>
                <w:rStyle w:val="CharStyle16"/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/>
              </w:rPr>
              <w:t>вс</w:t>
            </w:r>
            <w:r>
              <w:rPr>
                <w:rStyle w:val="CharStyle16"/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/>
              </w:rPr>
              <w:t>е</w:t>
            </w:r>
            <w:r w:rsidRPr="00262752">
              <w:rPr>
                <w:rStyle w:val="CharStyle16"/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/>
              </w:rPr>
              <w:t xml:space="preserve"> плотоядные (кроме норок, а также плотоядных, не достигших возраста 3 месяцев)</w:t>
            </w:r>
            <w:r>
              <w:rPr>
                <w:rStyle w:val="CharStyle16"/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/>
              </w:rPr>
              <w:t xml:space="preserve"> </w:t>
            </w:r>
            <w:r w:rsidRPr="00262752">
              <w:rPr>
                <w:rStyle w:val="CharStyle16"/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/>
              </w:rPr>
              <w:t xml:space="preserve">против бешенства (за исключением случаев, когда срок поддержания иммунитета вакциной против бешенства, составляющий более одного года, не истек или </w:t>
            </w:r>
            <w:r w:rsidRPr="00262752">
              <w:rPr>
                <w:rStyle w:val="CharStyle16"/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"/>
              </w:rPr>
              <w:t xml:space="preserve">лабораторно </w:t>
            </w:r>
            <w:r w:rsidRPr="00262752">
              <w:rPr>
                <w:rStyle w:val="CharStyle16"/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/>
              </w:rPr>
              <w:t xml:space="preserve">подтверждено, что </w:t>
            </w:r>
            <w:r w:rsidRPr="00262752">
              <w:rPr>
                <w:rStyle w:val="CharStyle26"/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/>
              </w:rPr>
              <w:t>составляет</w:t>
            </w:r>
            <w:r w:rsidRPr="00262752">
              <w:rPr>
                <w:rStyle w:val="CharStyle27"/>
                <w:rFonts w:ascii="Times New Roman" w:hAnsi="Times New Roman" w:cs="Times New Roman"/>
                <w:sz w:val="26"/>
                <w:szCs w:val="26"/>
              </w:rPr>
              <w:t xml:space="preserve"> не</w:t>
            </w:r>
            <w:r w:rsidRPr="00262752">
              <w:rPr>
                <w:rStyle w:val="CharStyle26"/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/>
              </w:rPr>
              <w:t xml:space="preserve"> менее 0,5 МЕ/мл)</w:t>
            </w:r>
            <w:proofErr w:type="gramStart"/>
            <w:r w:rsidRPr="00262752">
              <w:rPr>
                <w:rStyle w:val="CharStyle26"/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"/>
              </w:rPr>
              <w:t>;»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B3" w:rsidRDefault="002F7CB3" w:rsidP="002F7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11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Учтено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000B8D" w:rsidRPr="00262752" w:rsidRDefault="00FD0DA2" w:rsidP="00FD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0DA2">
              <w:rPr>
                <w:rFonts w:ascii="Times New Roman" w:eastAsia="Times New Roman" w:hAnsi="Times New Roman" w:cs="Times New Roman"/>
                <w:sz w:val="26"/>
                <w:szCs w:val="26"/>
              </w:rPr>
              <w:t>- все плотоядные (кроме норок, а также плотоядных, не достигших возраста 3 месяцев) против бешенства (за исключением случаев, когда срок поддержания иммунитета вакциной против бешенства, составляющий более одного года, не истек или лабораторно подтверждено, что составляет не менее 0,5 МЕ/мл)</w:t>
            </w:r>
          </w:p>
        </w:tc>
      </w:tr>
    </w:tbl>
    <w:p w:rsidR="00262752" w:rsidRPr="00262752" w:rsidRDefault="0026275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262752" w:rsidRPr="00262752" w:rsidSect="00EB5C6B">
      <w:headerReference w:type="default" r:id="rId12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06" w:rsidRDefault="00C87C06" w:rsidP="00046698">
      <w:pPr>
        <w:spacing w:after="0" w:line="240" w:lineRule="auto"/>
      </w:pPr>
      <w:r>
        <w:separator/>
      </w:r>
    </w:p>
  </w:endnote>
  <w:endnote w:type="continuationSeparator" w:id="0">
    <w:p w:rsidR="00C87C06" w:rsidRDefault="00C87C06" w:rsidP="0004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06" w:rsidRDefault="00C87C06" w:rsidP="00046698">
      <w:pPr>
        <w:spacing w:after="0" w:line="240" w:lineRule="auto"/>
      </w:pPr>
      <w:r>
        <w:separator/>
      </w:r>
    </w:p>
  </w:footnote>
  <w:footnote w:type="continuationSeparator" w:id="0">
    <w:p w:rsidR="00C87C06" w:rsidRDefault="00C87C06" w:rsidP="00046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409019"/>
      <w:docPartObj>
        <w:docPartGallery w:val="Page Numbers (Top of Page)"/>
        <w:docPartUnique/>
      </w:docPartObj>
    </w:sdtPr>
    <w:sdtEndPr/>
    <w:sdtContent>
      <w:p w:rsidR="00CA533D" w:rsidRDefault="00CA533D">
        <w:pPr>
          <w:pStyle w:val="a3"/>
          <w:jc w:val="center"/>
        </w:pPr>
        <w:r w:rsidRPr="00BD62A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D62A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D62A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16462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D62A4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046698" w:rsidRDefault="000466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E18"/>
    <w:multiLevelType w:val="multilevel"/>
    <w:tmpl w:val="E058380C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8256C6"/>
    <w:multiLevelType w:val="hybridMultilevel"/>
    <w:tmpl w:val="7E2E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54608"/>
    <w:multiLevelType w:val="hybridMultilevel"/>
    <w:tmpl w:val="7182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F60E2"/>
    <w:multiLevelType w:val="hybridMultilevel"/>
    <w:tmpl w:val="9C2821EE"/>
    <w:lvl w:ilvl="0" w:tplc="56241E44">
      <w:start w:val="1"/>
      <w:numFmt w:val="decimal"/>
      <w:lvlText w:val="%1."/>
      <w:lvlJc w:val="left"/>
      <w:pPr>
        <w:ind w:left="1498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88"/>
    <w:rsid w:val="00000B8D"/>
    <w:rsid w:val="00001419"/>
    <w:rsid w:val="00004DFC"/>
    <w:rsid w:val="00005188"/>
    <w:rsid w:val="00005F50"/>
    <w:rsid w:val="000071BB"/>
    <w:rsid w:val="0001017B"/>
    <w:rsid w:val="00016462"/>
    <w:rsid w:val="000208FD"/>
    <w:rsid w:val="0003557B"/>
    <w:rsid w:val="00045F14"/>
    <w:rsid w:val="00046698"/>
    <w:rsid w:val="00050000"/>
    <w:rsid w:val="000513F3"/>
    <w:rsid w:val="00052D23"/>
    <w:rsid w:val="00054DA7"/>
    <w:rsid w:val="0006477A"/>
    <w:rsid w:val="00064C75"/>
    <w:rsid w:val="00092A38"/>
    <w:rsid w:val="000A07DA"/>
    <w:rsid w:val="000A6B2E"/>
    <w:rsid w:val="000A766A"/>
    <w:rsid w:val="000B2927"/>
    <w:rsid w:val="000B3362"/>
    <w:rsid w:val="000B4645"/>
    <w:rsid w:val="000B6DF0"/>
    <w:rsid w:val="000C249F"/>
    <w:rsid w:val="000C6636"/>
    <w:rsid w:val="000D06C8"/>
    <w:rsid w:val="000D48FF"/>
    <w:rsid w:val="000D5822"/>
    <w:rsid w:val="000E04FB"/>
    <w:rsid w:val="000E11BA"/>
    <w:rsid w:val="000E6CB6"/>
    <w:rsid w:val="000F0E98"/>
    <w:rsid w:val="000F16D8"/>
    <w:rsid w:val="000F5014"/>
    <w:rsid w:val="000F5456"/>
    <w:rsid w:val="000F685B"/>
    <w:rsid w:val="000F6ED5"/>
    <w:rsid w:val="000F717A"/>
    <w:rsid w:val="00103E95"/>
    <w:rsid w:val="00105BA8"/>
    <w:rsid w:val="00111209"/>
    <w:rsid w:val="001212B7"/>
    <w:rsid w:val="00124855"/>
    <w:rsid w:val="00124A58"/>
    <w:rsid w:val="00126C08"/>
    <w:rsid w:val="0013137C"/>
    <w:rsid w:val="00133F22"/>
    <w:rsid w:val="00137EAF"/>
    <w:rsid w:val="00154FED"/>
    <w:rsid w:val="00156386"/>
    <w:rsid w:val="00157ED4"/>
    <w:rsid w:val="001630B6"/>
    <w:rsid w:val="00164999"/>
    <w:rsid w:val="00165ED9"/>
    <w:rsid w:val="00167481"/>
    <w:rsid w:val="00173A43"/>
    <w:rsid w:val="00181615"/>
    <w:rsid w:val="0018479F"/>
    <w:rsid w:val="00195658"/>
    <w:rsid w:val="001A0547"/>
    <w:rsid w:val="001B4C28"/>
    <w:rsid w:val="001B7CF7"/>
    <w:rsid w:val="001D4F74"/>
    <w:rsid w:val="001D508F"/>
    <w:rsid w:val="001D632D"/>
    <w:rsid w:val="001D6A70"/>
    <w:rsid w:val="001D6DE9"/>
    <w:rsid w:val="001D727F"/>
    <w:rsid w:val="001E03BF"/>
    <w:rsid w:val="001E3281"/>
    <w:rsid w:val="001E49C7"/>
    <w:rsid w:val="001F0B7D"/>
    <w:rsid w:val="00205320"/>
    <w:rsid w:val="0021089B"/>
    <w:rsid w:val="00213C34"/>
    <w:rsid w:val="0022008F"/>
    <w:rsid w:val="00220B21"/>
    <w:rsid w:val="00221A1B"/>
    <w:rsid w:val="002271E5"/>
    <w:rsid w:val="00234F83"/>
    <w:rsid w:val="0024036B"/>
    <w:rsid w:val="002430CA"/>
    <w:rsid w:val="00262752"/>
    <w:rsid w:val="0028472F"/>
    <w:rsid w:val="002922D7"/>
    <w:rsid w:val="00293693"/>
    <w:rsid w:val="00296AE8"/>
    <w:rsid w:val="002A1A7B"/>
    <w:rsid w:val="002A58E0"/>
    <w:rsid w:val="002B0B89"/>
    <w:rsid w:val="002B7649"/>
    <w:rsid w:val="002C43CB"/>
    <w:rsid w:val="002C48E4"/>
    <w:rsid w:val="002D6027"/>
    <w:rsid w:val="002E208A"/>
    <w:rsid w:val="002E3DA3"/>
    <w:rsid w:val="002F1E3C"/>
    <w:rsid w:val="002F2E2B"/>
    <w:rsid w:val="002F6EAB"/>
    <w:rsid w:val="002F7CB3"/>
    <w:rsid w:val="00301CB8"/>
    <w:rsid w:val="0031528B"/>
    <w:rsid w:val="003152E3"/>
    <w:rsid w:val="0033272E"/>
    <w:rsid w:val="00332F72"/>
    <w:rsid w:val="003340DE"/>
    <w:rsid w:val="00335186"/>
    <w:rsid w:val="00350C36"/>
    <w:rsid w:val="003510F1"/>
    <w:rsid w:val="003570FA"/>
    <w:rsid w:val="00363216"/>
    <w:rsid w:val="00374410"/>
    <w:rsid w:val="003749B5"/>
    <w:rsid w:val="00381903"/>
    <w:rsid w:val="003821AB"/>
    <w:rsid w:val="00382462"/>
    <w:rsid w:val="00382C4A"/>
    <w:rsid w:val="0038547B"/>
    <w:rsid w:val="0038633F"/>
    <w:rsid w:val="00387CA3"/>
    <w:rsid w:val="00397132"/>
    <w:rsid w:val="003A51FA"/>
    <w:rsid w:val="003A64BF"/>
    <w:rsid w:val="003B1FE3"/>
    <w:rsid w:val="003B60FF"/>
    <w:rsid w:val="003C1965"/>
    <w:rsid w:val="003D4BD4"/>
    <w:rsid w:val="003D61C7"/>
    <w:rsid w:val="003E10B3"/>
    <w:rsid w:val="003F439A"/>
    <w:rsid w:val="003F4567"/>
    <w:rsid w:val="00405000"/>
    <w:rsid w:val="00413495"/>
    <w:rsid w:val="00416998"/>
    <w:rsid w:val="004202CF"/>
    <w:rsid w:val="00427201"/>
    <w:rsid w:val="004335BA"/>
    <w:rsid w:val="00441B8D"/>
    <w:rsid w:val="00452026"/>
    <w:rsid w:val="00456DFF"/>
    <w:rsid w:val="00457169"/>
    <w:rsid w:val="00463EC1"/>
    <w:rsid w:val="00464A88"/>
    <w:rsid w:val="00475B08"/>
    <w:rsid w:val="0049061A"/>
    <w:rsid w:val="00494004"/>
    <w:rsid w:val="00494A99"/>
    <w:rsid w:val="004A38D4"/>
    <w:rsid w:val="004A7ACC"/>
    <w:rsid w:val="004C0963"/>
    <w:rsid w:val="004C1300"/>
    <w:rsid w:val="004C76CB"/>
    <w:rsid w:val="004E56A9"/>
    <w:rsid w:val="004F1420"/>
    <w:rsid w:val="004F2649"/>
    <w:rsid w:val="004F4B5B"/>
    <w:rsid w:val="00520C36"/>
    <w:rsid w:val="00526210"/>
    <w:rsid w:val="00527022"/>
    <w:rsid w:val="00537285"/>
    <w:rsid w:val="00541DEA"/>
    <w:rsid w:val="00547AED"/>
    <w:rsid w:val="00567AA1"/>
    <w:rsid w:val="00576643"/>
    <w:rsid w:val="00577247"/>
    <w:rsid w:val="00586981"/>
    <w:rsid w:val="00594DEF"/>
    <w:rsid w:val="0059635E"/>
    <w:rsid w:val="005A042C"/>
    <w:rsid w:val="005B43E3"/>
    <w:rsid w:val="005B6160"/>
    <w:rsid w:val="005E101C"/>
    <w:rsid w:val="005F10B3"/>
    <w:rsid w:val="005F171E"/>
    <w:rsid w:val="005F35A1"/>
    <w:rsid w:val="005F6AEC"/>
    <w:rsid w:val="0060493B"/>
    <w:rsid w:val="00622F26"/>
    <w:rsid w:val="00625F75"/>
    <w:rsid w:val="006441BC"/>
    <w:rsid w:val="00656A2F"/>
    <w:rsid w:val="00657C77"/>
    <w:rsid w:val="00660204"/>
    <w:rsid w:val="00662A12"/>
    <w:rsid w:val="006676D3"/>
    <w:rsid w:val="00676518"/>
    <w:rsid w:val="00685FE8"/>
    <w:rsid w:val="0069159C"/>
    <w:rsid w:val="00694CFC"/>
    <w:rsid w:val="0069614B"/>
    <w:rsid w:val="00697449"/>
    <w:rsid w:val="006A3618"/>
    <w:rsid w:val="006A7AEC"/>
    <w:rsid w:val="006B33DE"/>
    <w:rsid w:val="006C44F6"/>
    <w:rsid w:val="006E547A"/>
    <w:rsid w:val="006F3C5D"/>
    <w:rsid w:val="006F6376"/>
    <w:rsid w:val="00700590"/>
    <w:rsid w:val="007065CA"/>
    <w:rsid w:val="007125C7"/>
    <w:rsid w:val="00712CFC"/>
    <w:rsid w:val="00716029"/>
    <w:rsid w:val="00716F0E"/>
    <w:rsid w:val="00721038"/>
    <w:rsid w:val="00724460"/>
    <w:rsid w:val="007255A4"/>
    <w:rsid w:val="0073506D"/>
    <w:rsid w:val="00741C2C"/>
    <w:rsid w:val="00746405"/>
    <w:rsid w:val="007643D2"/>
    <w:rsid w:val="00783F17"/>
    <w:rsid w:val="00793E7D"/>
    <w:rsid w:val="00795491"/>
    <w:rsid w:val="007A3100"/>
    <w:rsid w:val="007A720A"/>
    <w:rsid w:val="007B2911"/>
    <w:rsid w:val="007B2CD1"/>
    <w:rsid w:val="007C293A"/>
    <w:rsid w:val="007C5424"/>
    <w:rsid w:val="007C5FD4"/>
    <w:rsid w:val="007F22D4"/>
    <w:rsid w:val="007F4912"/>
    <w:rsid w:val="007F6508"/>
    <w:rsid w:val="00800E0F"/>
    <w:rsid w:val="00801A5B"/>
    <w:rsid w:val="008030F8"/>
    <w:rsid w:val="00803986"/>
    <w:rsid w:val="00806D04"/>
    <w:rsid w:val="0081000A"/>
    <w:rsid w:val="00810D7C"/>
    <w:rsid w:val="00811244"/>
    <w:rsid w:val="0081168E"/>
    <w:rsid w:val="00814710"/>
    <w:rsid w:val="00814E53"/>
    <w:rsid w:val="0082331A"/>
    <w:rsid w:val="008252BD"/>
    <w:rsid w:val="00831445"/>
    <w:rsid w:val="00831B47"/>
    <w:rsid w:val="0084152E"/>
    <w:rsid w:val="00841E46"/>
    <w:rsid w:val="00843441"/>
    <w:rsid w:val="00856D27"/>
    <w:rsid w:val="00862797"/>
    <w:rsid w:val="00863D40"/>
    <w:rsid w:val="008644B1"/>
    <w:rsid w:val="008677FD"/>
    <w:rsid w:val="008728C9"/>
    <w:rsid w:val="00880BC2"/>
    <w:rsid w:val="00887382"/>
    <w:rsid w:val="00890985"/>
    <w:rsid w:val="0089186C"/>
    <w:rsid w:val="0089213D"/>
    <w:rsid w:val="008A240A"/>
    <w:rsid w:val="008A7B77"/>
    <w:rsid w:val="008B7B14"/>
    <w:rsid w:val="008C5141"/>
    <w:rsid w:val="008C5E50"/>
    <w:rsid w:val="008D07DD"/>
    <w:rsid w:val="008D20DA"/>
    <w:rsid w:val="008D6536"/>
    <w:rsid w:val="008F252D"/>
    <w:rsid w:val="008F4182"/>
    <w:rsid w:val="008F6F2A"/>
    <w:rsid w:val="0090490B"/>
    <w:rsid w:val="00910B80"/>
    <w:rsid w:val="009136EC"/>
    <w:rsid w:val="009205D3"/>
    <w:rsid w:val="00923804"/>
    <w:rsid w:val="009253D8"/>
    <w:rsid w:val="0093100A"/>
    <w:rsid w:val="009371CD"/>
    <w:rsid w:val="009414FF"/>
    <w:rsid w:val="00946EAB"/>
    <w:rsid w:val="00947BD4"/>
    <w:rsid w:val="009507AB"/>
    <w:rsid w:val="00957F6A"/>
    <w:rsid w:val="00961CD5"/>
    <w:rsid w:val="00967422"/>
    <w:rsid w:val="00970B61"/>
    <w:rsid w:val="00973DAF"/>
    <w:rsid w:val="00980D5A"/>
    <w:rsid w:val="00983F6A"/>
    <w:rsid w:val="00986515"/>
    <w:rsid w:val="00992F5C"/>
    <w:rsid w:val="009A40AF"/>
    <w:rsid w:val="009A4B50"/>
    <w:rsid w:val="009A748F"/>
    <w:rsid w:val="009B650C"/>
    <w:rsid w:val="009C0289"/>
    <w:rsid w:val="009C0FE1"/>
    <w:rsid w:val="009C714B"/>
    <w:rsid w:val="009D0124"/>
    <w:rsid w:val="009D3E22"/>
    <w:rsid w:val="009D693C"/>
    <w:rsid w:val="009E08B6"/>
    <w:rsid w:val="009E7BC3"/>
    <w:rsid w:val="009F52C5"/>
    <w:rsid w:val="00A02B71"/>
    <w:rsid w:val="00A0790A"/>
    <w:rsid w:val="00A13EDE"/>
    <w:rsid w:val="00A1627F"/>
    <w:rsid w:val="00A22315"/>
    <w:rsid w:val="00A263AF"/>
    <w:rsid w:val="00A52F24"/>
    <w:rsid w:val="00A623A5"/>
    <w:rsid w:val="00A672C8"/>
    <w:rsid w:val="00A9039D"/>
    <w:rsid w:val="00AB3747"/>
    <w:rsid w:val="00AB3B6A"/>
    <w:rsid w:val="00AC29AA"/>
    <w:rsid w:val="00AD3FB3"/>
    <w:rsid w:val="00AE0130"/>
    <w:rsid w:val="00AE01AD"/>
    <w:rsid w:val="00AE304E"/>
    <w:rsid w:val="00AE4DFE"/>
    <w:rsid w:val="00AF011D"/>
    <w:rsid w:val="00AF6778"/>
    <w:rsid w:val="00B000B1"/>
    <w:rsid w:val="00B07AE6"/>
    <w:rsid w:val="00B17685"/>
    <w:rsid w:val="00B21635"/>
    <w:rsid w:val="00B26C3F"/>
    <w:rsid w:val="00B321CC"/>
    <w:rsid w:val="00B33CAA"/>
    <w:rsid w:val="00B41BAB"/>
    <w:rsid w:val="00B470B1"/>
    <w:rsid w:val="00B474F0"/>
    <w:rsid w:val="00B52844"/>
    <w:rsid w:val="00B558A9"/>
    <w:rsid w:val="00B60416"/>
    <w:rsid w:val="00B63E65"/>
    <w:rsid w:val="00B72917"/>
    <w:rsid w:val="00B84EA5"/>
    <w:rsid w:val="00B952F1"/>
    <w:rsid w:val="00BB2E9B"/>
    <w:rsid w:val="00BB4B16"/>
    <w:rsid w:val="00BC18EA"/>
    <w:rsid w:val="00BC2AD3"/>
    <w:rsid w:val="00BC5E91"/>
    <w:rsid w:val="00BD1207"/>
    <w:rsid w:val="00BD62A4"/>
    <w:rsid w:val="00BD6595"/>
    <w:rsid w:val="00BE7145"/>
    <w:rsid w:val="00BF00A5"/>
    <w:rsid w:val="00BF3F40"/>
    <w:rsid w:val="00BF4F65"/>
    <w:rsid w:val="00C00928"/>
    <w:rsid w:val="00C0135D"/>
    <w:rsid w:val="00C12300"/>
    <w:rsid w:val="00C12D29"/>
    <w:rsid w:val="00C15C3C"/>
    <w:rsid w:val="00C20E53"/>
    <w:rsid w:val="00C23A09"/>
    <w:rsid w:val="00C23BAD"/>
    <w:rsid w:val="00C26C5A"/>
    <w:rsid w:val="00C30D73"/>
    <w:rsid w:val="00C41F2B"/>
    <w:rsid w:val="00C45791"/>
    <w:rsid w:val="00C50F13"/>
    <w:rsid w:val="00C52AE8"/>
    <w:rsid w:val="00C531CC"/>
    <w:rsid w:val="00C55EE2"/>
    <w:rsid w:val="00C6722B"/>
    <w:rsid w:val="00C67422"/>
    <w:rsid w:val="00C73714"/>
    <w:rsid w:val="00C83985"/>
    <w:rsid w:val="00C85110"/>
    <w:rsid w:val="00C866C8"/>
    <w:rsid w:val="00C87C06"/>
    <w:rsid w:val="00C927F1"/>
    <w:rsid w:val="00C96FCD"/>
    <w:rsid w:val="00C9770D"/>
    <w:rsid w:val="00CA533D"/>
    <w:rsid w:val="00CA64AD"/>
    <w:rsid w:val="00CC162A"/>
    <w:rsid w:val="00CC3B41"/>
    <w:rsid w:val="00CD0999"/>
    <w:rsid w:val="00CD194A"/>
    <w:rsid w:val="00CD6ACD"/>
    <w:rsid w:val="00CD6F33"/>
    <w:rsid w:val="00CD7B91"/>
    <w:rsid w:val="00CE0539"/>
    <w:rsid w:val="00CE64D3"/>
    <w:rsid w:val="00CF29F5"/>
    <w:rsid w:val="00CF304B"/>
    <w:rsid w:val="00CF6109"/>
    <w:rsid w:val="00CF790D"/>
    <w:rsid w:val="00D047B2"/>
    <w:rsid w:val="00D049DB"/>
    <w:rsid w:val="00D126C9"/>
    <w:rsid w:val="00D17F99"/>
    <w:rsid w:val="00D20DAD"/>
    <w:rsid w:val="00D23493"/>
    <w:rsid w:val="00D2366A"/>
    <w:rsid w:val="00D25EFD"/>
    <w:rsid w:val="00D260C5"/>
    <w:rsid w:val="00D312F7"/>
    <w:rsid w:val="00D333F4"/>
    <w:rsid w:val="00D339CB"/>
    <w:rsid w:val="00D35F30"/>
    <w:rsid w:val="00D37915"/>
    <w:rsid w:val="00D42E4D"/>
    <w:rsid w:val="00D458D3"/>
    <w:rsid w:val="00D52C0A"/>
    <w:rsid w:val="00D5712A"/>
    <w:rsid w:val="00D60970"/>
    <w:rsid w:val="00D64028"/>
    <w:rsid w:val="00D640A8"/>
    <w:rsid w:val="00D6593A"/>
    <w:rsid w:val="00D71BF0"/>
    <w:rsid w:val="00D7633C"/>
    <w:rsid w:val="00D959D8"/>
    <w:rsid w:val="00D969E0"/>
    <w:rsid w:val="00DA0B75"/>
    <w:rsid w:val="00DA2FA9"/>
    <w:rsid w:val="00DC40C4"/>
    <w:rsid w:val="00DC55FE"/>
    <w:rsid w:val="00DC63D4"/>
    <w:rsid w:val="00DC745C"/>
    <w:rsid w:val="00DD10A1"/>
    <w:rsid w:val="00DD43E2"/>
    <w:rsid w:val="00DE77F2"/>
    <w:rsid w:val="00DF24F3"/>
    <w:rsid w:val="00E00652"/>
    <w:rsid w:val="00E03D42"/>
    <w:rsid w:val="00E05CC7"/>
    <w:rsid w:val="00E24F62"/>
    <w:rsid w:val="00E26B72"/>
    <w:rsid w:val="00E317EC"/>
    <w:rsid w:val="00E34FAA"/>
    <w:rsid w:val="00E407FA"/>
    <w:rsid w:val="00E411BB"/>
    <w:rsid w:val="00E41541"/>
    <w:rsid w:val="00E45F11"/>
    <w:rsid w:val="00E56915"/>
    <w:rsid w:val="00E74F3E"/>
    <w:rsid w:val="00E77CB5"/>
    <w:rsid w:val="00E84156"/>
    <w:rsid w:val="00E84BBB"/>
    <w:rsid w:val="00E9166C"/>
    <w:rsid w:val="00E91B53"/>
    <w:rsid w:val="00E946DF"/>
    <w:rsid w:val="00EB0F7A"/>
    <w:rsid w:val="00EB1FC8"/>
    <w:rsid w:val="00EB32D1"/>
    <w:rsid w:val="00EB5C6B"/>
    <w:rsid w:val="00EB7E90"/>
    <w:rsid w:val="00EC1608"/>
    <w:rsid w:val="00EC72B2"/>
    <w:rsid w:val="00EC7696"/>
    <w:rsid w:val="00ED4CB0"/>
    <w:rsid w:val="00ED7037"/>
    <w:rsid w:val="00EE6EE4"/>
    <w:rsid w:val="00EF530C"/>
    <w:rsid w:val="00F0200C"/>
    <w:rsid w:val="00F116AB"/>
    <w:rsid w:val="00F15511"/>
    <w:rsid w:val="00F16C07"/>
    <w:rsid w:val="00F20E7F"/>
    <w:rsid w:val="00F241BA"/>
    <w:rsid w:val="00F268AD"/>
    <w:rsid w:val="00F276D4"/>
    <w:rsid w:val="00F30144"/>
    <w:rsid w:val="00F34230"/>
    <w:rsid w:val="00F4746E"/>
    <w:rsid w:val="00F63510"/>
    <w:rsid w:val="00F74275"/>
    <w:rsid w:val="00F75C72"/>
    <w:rsid w:val="00F81A6E"/>
    <w:rsid w:val="00F8532C"/>
    <w:rsid w:val="00F9375A"/>
    <w:rsid w:val="00F943F3"/>
    <w:rsid w:val="00F95043"/>
    <w:rsid w:val="00F96F0A"/>
    <w:rsid w:val="00FA20E3"/>
    <w:rsid w:val="00FA3D1C"/>
    <w:rsid w:val="00FA4863"/>
    <w:rsid w:val="00FC4867"/>
    <w:rsid w:val="00FD0DA2"/>
    <w:rsid w:val="00FD5002"/>
    <w:rsid w:val="00FF1D2D"/>
    <w:rsid w:val="00FF353E"/>
    <w:rsid w:val="00FF3CD5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698"/>
  </w:style>
  <w:style w:type="paragraph" w:styleId="a5">
    <w:name w:val="footer"/>
    <w:basedOn w:val="a"/>
    <w:link w:val="a6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698"/>
  </w:style>
  <w:style w:type="paragraph" w:styleId="a7">
    <w:name w:val="Balloon Text"/>
    <w:basedOn w:val="a"/>
    <w:link w:val="a8"/>
    <w:uiPriority w:val="99"/>
    <w:semiHidden/>
    <w:unhideWhenUsed/>
    <w:rsid w:val="008F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18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94CFC"/>
    <w:pPr>
      <w:ind w:left="720"/>
      <w:contextualSpacing/>
    </w:pPr>
  </w:style>
  <w:style w:type="table" w:styleId="aa">
    <w:name w:val="Table Grid"/>
    <w:basedOn w:val="a1"/>
    <w:uiPriority w:val="59"/>
    <w:rsid w:val="00F47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EC1608"/>
  </w:style>
  <w:style w:type="character" w:customStyle="1" w:styleId="s8">
    <w:name w:val="s8"/>
    <w:basedOn w:val="a0"/>
    <w:rsid w:val="000F5456"/>
  </w:style>
  <w:style w:type="character" w:customStyle="1" w:styleId="s4">
    <w:name w:val="s4"/>
    <w:basedOn w:val="a0"/>
    <w:rsid w:val="00D458D3"/>
  </w:style>
  <w:style w:type="character" w:customStyle="1" w:styleId="CharStyle27">
    <w:name w:val="Char Style 27"/>
    <w:basedOn w:val="a0"/>
    <w:link w:val="Style26"/>
    <w:rsid w:val="00DA2FA9"/>
    <w:rPr>
      <w:shd w:val="clear" w:color="auto" w:fill="FFFFFF"/>
    </w:rPr>
  </w:style>
  <w:style w:type="paragraph" w:customStyle="1" w:styleId="Style26">
    <w:name w:val="Style 26"/>
    <w:basedOn w:val="a"/>
    <w:link w:val="CharStyle27"/>
    <w:rsid w:val="00DA2FA9"/>
    <w:pPr>
      <w:widowControl w:val="0"/>
      <w:shd w:val="clear" w:color="auto" w:fill="FFFFFF"/>
      <w:spacing w:before="300" w:after="0" w:line="264" w:lineRule="exact"/>
      <w:jc w:val="both"/>
    </w:pPr>
  </w:style>
  <w:style w:type="paragraph" w:customStyle="1" w:styleId="Default">
    <w:name w:val="Default"/>
    <w:rsid w:val="00D236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a0"/>
    <w:link w:val="Style10"/>
    <w:rsid w:val="00973DAF"/>
    <w:rPr>
      <w:sz w:val="28"/>
      <w:szCs w:val="28"/>
      <w:shd w:val="clear" w:color="auto" w:fill="FFFFFF"/>
    </w:rPr>
  </w:style>
  <w:style w:type="character" w:customStyle="1" w:styleId="CharStyle16">
    <w:name w:val="Char Style 16"/>
    <w:basedOn w:val="a0"/>
    <w:link w:val="Style15"/>
    <w:rsid w:val="00973DAF"/>
    <w:rPr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rsid w:val="00973DAF"/>
    <w:pPr>
      <w:widowControl w:val="0"/>
      <w:shd w:val="clear" w:color="auto" w:fill="FFFFFF"/>
      <w:spacing w:before="360" w:after="0" w:line="268" w:lineRule="exact"/>
    </w:pPr>
    <w:rPr>
      <w:sz w:val="28"/>
      <w:szCs w:val="28"/>
    </w:rPr>
  </w:style>
  <w:style w:type="paragraph" w:customStyle="1" w:styleId="Style15">
    <w:name w:val="Style 15"/>
    <w:basedOn w:val="a"/>
    <w:link w:val="CharStyle16"/>
    <w:rsid w:val="00973DAF"/>
    <w:pPr>
      <w:widowControl w:val="0"/>
      <w:shd w:val="clear" w:color="auto" w:fill="FFFFFF"/>
      <w:spacing w:after="0" w:line="330" w:lineRule="exact"/>
      <w:ind w:firstLine="800"/>
      <w:jc w:val="both"/>
    </w:pPr>
    <w:rPr>
      <w:sz w:val="28"/>
      <w:szCs w:val="28"/>
    </w:rPr>
  </w:style>
  <w:style w:type="character" w:customStyle="1" w:styleId="CharStyle21">
    <w:name w:val="Char Style 21"/>
    <w:basedOn w:val="CharStyle16"/>
    <w:rsid w:val="00973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"/>
    </w:rPr>
  </w:style>
  <w:style w:type="character" w:customStyle="1" w:styleId="CharStyle22">
    <w:name w:val="Char Style 22"/>
    <w:basedOn w:val="CharStyle16"/>
    <w:rsid w:val="00973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"/>
    </w:rPr>
  </w:style>
  <w:style w:type="character" w:customStyle="1" w:styleId="CharStyle24">
    <w:name w:val="Char Style 24"/>
    <w:basedOn w:val="a0"/>
    <w:link w:val="Style23"/>
    <w:rsid w:val="00973DAF"/>
    <w:rPr>
      <w:sz w:val="27"/>
      <w:szCs w:val="27"/>
      <w:shd w:val="clear" w:color="auto" w:fill="FFFFFF"/>
    </w:rPr>
  </w:style>
  <w:style w:type="paragraph" w:customStyle="1" w:styleId="Style23">
    <w:name w:val="Style 23"/>
    <w:basedOn w:val="a"/>
    <w:link w:val="CharStyle24"/>
    <w:rsid w:val="00973DAF"/>
    <w:pPr>
      <w:widowControl w:val="0"/>
      <w:shd w:val="clear" w:color="auto" w:fill="FFFFFF"/>
      <w:spacing w:after="0" w:line="326" w:lineRule="exact"/>
      <w:ind w:firstLine="800"/>
      <w:jc w:val="both"/>
    </w:pPr>
    <w:rPr>
      <w:sz w:val="27"/>
      <w:szCs w:val="27"/>
    </w:rPr>
  </w:style>
  <w:style w:type="character" w:customStyle="1" w:styleId="CharStyle26">
    <w:name w:val="Char Style 26"/>
    <w:basedOn w:val="a0"/>
    <w:link w:val="Style25"/>
    <w:rsid w:val="00973DAF"/>
    <w:rPr>
      <w:sz w:val="28"/>
      <w:szCs w:val="28"/>
      <w:shd w:val="clear" w:color="auto" w:fill="FFFFFF"/>
    </w:rPr>
  </w:style>
  <w:style w:type="paragraph" w:customStyle="1" w:styleId="Style25">
    <w:name w:val="Style 25"/>
    <w:basedOn w:val="a"/>
    <w:link w:val="CharStyle26"/>
    <w:rsid w:val="00973DAF"/>
    <w:pPr>
      <w:widowControl w:val="0"/>
      <w:shd w:val="clear" w:color="auto" w:fill="FFFFFF"/>
      <w:spacing w:after="0" w:line="0" w:lineRule="atLeas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698"/>
  </w:style>
  <w:style w:type="paragraph" w:styleId="a5">
    <w:name w:val="footer"/>
    <w:basedOn w:val="a"/>
    <w:link w:val="a6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698"/>
  </w:style>
  <w:style w:type="paragraph" w:styleId="a7">
    <w:name w:val="Balloon Text"/>
    <w:basedOn w:val="a"/>
    <w:link w:val="a8"/>
    <w:uiPriority w:val="99"/>
    <w:semiHidden/>
    <w:unhideWhenUsed/>
    <w:rsid w:val="008F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18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94CFC"/>
    <w:pPr>
      <w:ind w:left="720"/>
      <w:contextualSpacing/>
    </w:pPr>
  </w:style>
  <w:style w:type="table" w:styleId="aa">
    <w:name w:val="Table Grid"/>
    <w:basedOn w:val="a1"/>
    <w:uiPriority w:val="59"/>
    <w:rsid w:val="00F47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EC1608"/>
  </w:style>
  <w:style w:type="character" w:customStyle="1" w:styleId="s8">
    <w:name w:val="s8"/>
    <w:basedOn w:val="a0"/>
    <w:rsid w:val="000F5456"/>
  </w:style>
  <w:style w:type="character" w:customStyle="1" w:styleId="s4">
    <w:name w:val="s4"/>
    <w:basedOn w:val="a0"/>
    <w:rsid w:val="00D458D3"/>
  </w:style>
  <w:style w:type="character" w:customStyle="1" w:styleId="CharStyle27">
    <w:name w:val="Char Style 27"/>
    <w:basedOn w:val="a0"/>
    <w:link w:val="Style26"/>
    <w:rsid w:val="00DA2FA9"/>
    <w:rPr>
      <w:shd w:val="clear" w:color="auto" w:fill="FFFFFF"/>
    </w:rPr>
  </w:style>
  <w:style w:type="paragraph" w:customStyle="1" w:styleId="Style26">
    <w:name w:val="Style 26"/>
    <w:basedOn w:val="a"/>
    <w:link w:val="CharStyle27"/>
    <w:rsid w:val="00DA2FA9"/>
    <w:pPr>
      <w:widowControl w:val="0"/>
      <w:shd w:val="clear" w:color="auto" w:fill="FFFFFF"/>
      <w:spacing w:before="300" w:after="0" w:line="264" w:lineRule="exact"/>
      <w:jc w:val="both"/>
    </w:pPr>
  </w:style>
  <w:style w:type="paragraph" w:customStyle="1" w:styleId="Default">
    <w:name w:val="Default"/>
    <w:rsid w:val="00D236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a0"/>
    <w:link w:val="Style10"/>
    <w:rsid w:val="00973DAF"/>
    <w:rPr>
      <w:sz w:val="28"/>
      <w:szCs w:val="28"/>
      <w:shd w:val="clear" w:color="auto" w:fill="FFFFFF"/>
    </w:rPr>
  </w:style>
  <w:style w:type="character" w:customStyle="1" w:styleId="CharStyle16">
    <w:name w:val="Char Style 16"/>
    <w:basedOn w:val="a0"/>
    <w:link w:val="Style15"/>
    <w:rsid w:val="00973DAF"/>
    <w:rPr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rsid w:val="00973DAF"/>
    <w:pPr>
      <w:widowControl w:val="0"/>
      <w:shd w:val="clear" w:color="auto" w:fill="FFFFFF"/>
      <w:spacing w:before="360" w:after="0" w:line="268" w:lineRule="exact"/>
    </w:pPr>
    <w:rPr>
      <w:sz w:val="28"/>
      <w:szCs w:val="28"/>
    </w:rPr>
  </w:style>
  <w:style w:type="paragraph" w:customStyle="1" w:styleId="Style15">
    <w:name w:val="Style 15"/>
    <w:basedOn w:val="a"/>
    <w:link w:val="CharStyle16"/>
    <w:rsid w:val="00973DAF"/>
    <w:pPr>
      <w:widowControl w:val="0"/>
      <w:shd w:val="clear" w:color="auto" w:fill="FFFFFF"/>
      <w:spacing w:after="0" w:line="330" w:lineRule="exact"/>
      <w:ind w:firstLine="800"/>
      <w:jc w:val="both"/>
    </w:pPr>
    <w:rPr>
      <w:sz w:val="28"/>
      <w:szCs w:val="28"/>
    </w:rPr>
  </w:style>
  <w:style w:type="character" w:customStyle="1" w:styleId="CharStyle21">
    <w:name w:val="Char Style 21"/>
    <w:basedOn w:val="CharStyle16"/>
    <w:rsid w:val="00973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"/>
    </w:rPr>
  </w:style>
  <w:style w:type="character" w:customStyle="1" w:styleId="CharStyle22">
    <w:name w:val="Char Style 22"/>
    <w:basedOn w:val="CharStyle16"/>
    <w:rsid w:val="00973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"/>
    </w:rPr>
  </w:style>
  <w:style w:type="character" w:customStyle="1" w:styleId="CharStyle24">
    <w:name w:val="Char Style 24"/>
    <w:basedOn w:val="a0"/>
    <w:link w:val="Style23"/>
    <w:rsid w:val="00973DAF"/>
    <w:rPr>
      <w:sz w:val="27"/>
      <w:szCs w:val="27"/>
      <w:shd w:val="clear" w:color="auto" w:fill="FFFFFF"/>
    </w:rPr>
  </w:style>
  <w:style w:type="paragraph" w:customStyle="1" w:styleId="Style23">
    <w:name w:val="Style 23"/>
    <w:basedOn w:val="a"/>
    <w:link w:val="CharStyle24"/>
    <w:rsid w:val="00973DAF"/>
    <w:pPr>
      <w:widowControl w:val="0"/>
      <w:shd w:val="clear" w:color="auto" w:fill="FFFFFF"/>
      <w:spacing w:after="0" w:line="326" w:lineRule="exact"/>
      <w:ind w:firstLine="800"/>
      <w:jc w:val="both"/>
    </w:pPr>
    <w:rPr>
      <w:sz w:val="27"/>
      <w:szCs w:val="27"/>
    </w:rPr>
  </w:style>
  <w:style w:type="character" w:customStyle="1" w:styleId="CharStyle26">
    <w:name w:val="Char Style 26"/>
    <w:basedOn w:val="a0"/>
    <w:link w:val="Style25"/>
    <w:rsid w:val="00973DAF"/>
    <w:rPr>
      <w:sz w:val="28"/>
      <w:szCs w:val="28"/>
      <w:shd w:val="clear" w:color="auto" w:fill="FFFFFF"/>
    </w:rPr>
  </w:style>
  <w:style w:type="paragraph" w:customStyle="1" w:styleId="Style25">
    <w:name w:val="Style 25"/>
    <w:basedOn w:val="a"/>
    <w:link w:val="CharStyle26"/>
    <w:rsid w:val="00973DAF"/>
    <w:pPr>
      <w:widowControl w:val="0"/>
      <w:shd w:val="clear" w:color="auto" w:fill="FFFFFF"/>
      <w:spacing w:after="0"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52D7F4EF1294E8473F840E04AF18D" ma:contentTypeVersion="1" ma:contentTypeDescription="Создание документа." ma:contentTypeScope="" ma:versionID="01c65ddb064c3e85931198c955fb252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433b2bd21717ea862bba6e2ab66b0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rca:RCAuthoringProperties xmlns:rca="urn:sharePointPublishingRcaProperties">
  <rca:Converter rca:guid="888d770d-d3e9-4d60-8267-3c05ab059ef5">
    <rca:property rca:type="InheritParentSettings">False</rca:property>
    <rca:property rca:type="SelectedPageLayout">22</rca:property>
    <rca:property rca:type="SelectedPageField">f55c4d88-1f2e-4ad9-aaa8-819af4ee7ee8</rca:property>
    <rca:property rca:type="SelectedStylesField">00000000-0000-0000-0000-000000000000</rca:property>
    <rca:property rca:type="CreatePageWithSourceDocument">True</rca:property>
    <rca:property rca:type="AllowChangeLocationConfig">False</rca:property>
    <rca:property rca:type="ConfiguredPageLocation">http://portal.tsouz.ru</rca:property>
    <rca:property rca:type="CreateSynchronously">True</rca:property>
    <rca:property rca:type="AllowChangeProcessingConfig">False</rca:property>
    <rca:property rca:type="ConverterSpecificSettings"/>
  </rca:Converter>
  <rca:Converter rca:guid="6dfdc5b4-2a28-4a06-b0c6-ad3901e3a807">
    <rca:property rca:type="InheritParentSettings">False</rca:property>
    <rca:property rca:type="SelectedPageLayout">22</rca:property>
    <rca:property rca:type="SelectedPageField">f55c4d88-1f2e-4ad9-aaa8-819af4ee7ee8</rca:property>
    <rca:property rca:type="SelectedStylesField">00000000-0000-0000-0000-000000000000</rca:property>
    <rca:property rca:type="CreatePageWithSourceDocument">True</rca:property>
    <rca:property rca:type="AllowChangeLocationConfig">False</rca:property>
    <rca:property rca:type="ConfiguredPageLocation">http://portal.tsouz.ru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87DFCB-BABB-4365-96AC-E831911299B8}">
  <ds:schemaRefs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4DE5A8-A4C6-4432-BF28-AD32FA961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70C664F-947F-4180-8E43-29BB32C7881C}">
  <ds:schemaRefs>
    <ds:schemaRef ds:uri="urn:sharePointPublishingRcaProperties"/>
  </ds:schemaRefs>
</ds:datastoreItem>
</file>

<file path=customXml/itemProps4.xml><?xml version="1.0" encoding="utf-8"?>
<ds:datastoreItem xmlns:ds="http://schemas.openxmlformats.org/officeDocument/2006/customXml" ds:itemID="{DB1115AD-6CD3-4F85-9442-A1F855887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Е Э.</dc:creator>
  <cp:lastModifiedBy>Крохин Павел Владимирович</cp:lastModifiedBy>
  <cp:revision>14</cp:revision>
  <cp:lastPrinted>2022-05-25T11:38:00Z</cp:lastPrinted>
  <dcterms:created xsi:type="dcterms:W3CDTF">2018-07-27T12:52:00Z</dcterms:created>
  <dcterms:modified xsi:type="dcterms:W3CDTF">2022-08-25T08:06:00Z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0x01010050B52D7F4EF1294E8473F840E04AF18D</vt:lpwstr>
  </property>
</Properties>
</file>