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315D7E" w:rsidTr="00F0077B">
        <w:tc>
          <w:tcPr>
            <w:tcW w:w="4503" w:type="dxa"/>
          </w:tcPr>
          <w:p w:rsidR="00315D7E" w:rsidRDefault="00315D7E" w:rsidP="00533C38"/>
        </w:tc>
        <w:tc>
          <w:tcPr>
            <w:tcW w:w="5244" w:type="dxa"/>
          </w:tcPr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ПРИЛОЖЕНИЕ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№ 1</w:t>
            </w:r>
          </w:p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315D7E" w:rsidRPr="00FA6008" w:rsidRDefault="00315D7E" w:rsidP="006B7AA1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5D473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    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20</w:t>
            </w:r>
            <w:r w:rsidR="006B7AA1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г. №</w:t>
            </w:r>
            <w:r w:rsidR="005D473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</w:t>
            </w:r>
          </w:p>
        </w:tc>
      </w:tr>
    </w:tbl>
    <w:p w:rsidR="00315D7E" w:rsidRDefault="00315D7E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R="00F16BD9" w:rsidRPr="00022FB9" w:rsidRDefault="00F16BD9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R="00315D7E" w:rsidRPr="00022FB9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22FB9">
        <w:rPr>
          <w:rFonts w:ascii="Times New Roman" w:hAnsi="Times New Roman"/>
          <w:b/>
          <w:bCs/>
          <w:spacing w:val="80"/>
          <w:sz w:val="30"/>
          <w:szCs w:val="30"/>
        </w:rPr>
        <w:t>ИЗМЕНЕНИ</w:t>
      </w:r>
      <w:r w:rsidRPr="00022FB9">
        <w:rPr>
          <w:rFonts w:ascii="Times New Roman" w:hAnsi="Times New Roman"/>
          <w:b/>
          <w:bCs/>
          <w:sz w:val="30"/>
          <w:szCs w:val="30"/>
        </w:rPr>
        <w:t>Я,</w:t>
      </w:r>
    </w:p>
    <w:p w:rsidR="00315D7E" w:rsidRPr="00022FB9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22FB9">
        <w:rPr>
          <w:rFonts w:ascii="Times New Roman" w:hAnsi="Times New Roman"/>
          <w:b/>
          <w:bCs/>
          <w:sz w:val="30"/>
          <w:szCs w:val="30"/>
        </w:rPr>
        <w:t xml:space="preserve">вносимые в Решение </w:t>
      </w:r>
      <w:r w:rsidR="007A23A4" w:rsidRPr="00022FB9">
        <w:rPr>
          <w:rFonts w:ascii="Times New Roman" w:hAnsi="Times New Roman"/>
          <w:b/>
          <w:bCs/>
          <w:sz w:val="30"/>
          <w:szCs w:val="30"/>
        </w:rPr>
        <w:t xml:space="preserve">Коллегии Евразийской экономической комиссии </w:t>
      </w:r>
      <w:r w:rsidRPr="00022FB9">
        <w:rPr>
          <w:rFonts w:ascii="Times New Roman" w:hAnsi="Times New Roman"/>
          <w:b/>
          <w:bCs/>
          <w:sz w:val="30"/>
          <w:szCs w:val="30"/>
        </w:rPr>
        <w:t>от 21 апреля 2015 г. № 30</w:t>
      </w:r>
    </w:p>
    <w:p w:rsidR="00315D7E" w:rsidRPr="00022FB9" w:rsidRDefault="00315D7E" w:rsidP="00533C38">
      <w:pPr>
        <w:spacing w:after="0" w:line="360" w:lineRule="auto"/>
        <w:rPr>
          <w:rFonts w:ascii="Times New Roman" w:eastAsia="Times New Roman" w:hAnsi="Times New Roman"/>
          <w:bCs/>
          <w:snapToGrid w:val="0"/>
          <w:sz w:val="30"/>
          <w:szCs w:val="30"/>
          <w:lang w:eastAsia="x-none"/>
        </w:rPr>
      </w:pPr>
    </w:p>
    <w:p w:rsidR="00315D7E" w:rsidRPr="00022FB9" w:rsidRDefault="00193882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2FB9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15D7E" w:rsidRPr="00022FB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5E6EDA" w:rsidRPr="00022FB9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637A1F" w:rsidRPr="00022FB9">
        <w:rPr>
          <w:rFonts w:ascii="Times New Roman" w:hAnsi="Times New Roman"/>
          <w:bCs/>
          <w:sz w:val="30"/>
          <w:szCs w:val="30"/>
        </w:rPr>
        <w:t>П</w:t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ункт 3 </w:t>
      </w:r>
      <w:r w:rsidR="00315D7E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дополнить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абзац</w:t>
      </w:r>
      <w:r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содержания:</w:t>
      </w:r>
    </w:p>
    <w:p w:rsidR="00315D7E" w:rsidRPr="00022FB9" w:rsidRDefault="00EE6A7B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22FB9">
        <w:rPr>
          <w:rFonts w:ascii="Times New Roman" w:hAnsi="Times New Roman"/>
          <w:bCs/>
          <w:sz w:val="30"/>
          <w:szCs w:val="30"/>
        </w:rPr>
        <w:t>«</w:t>
      </w:r>
      <w:r w:rsidR="00193882" w:rsidRPr="00022FB9">
        <w:rPr>
          <w:rFonts w:ascii="Times New Roman" w:hAnsi="Times New Roman"/>
          <w:bCs/>
          <w:sz w:val="30"/>
          <w:szCs w:val="30"/>
        </w:rPr>
        <w:t xml:space="preserve">Положением </w:t>
      </w:r>
      <w:r w:rsidR="00D4194C" w:rsidRPr="00D4194C">
        <w:rPr>
          <w:rFonts w:ascii="Times New Roman" w:hAnsi="Times New Roman"/>
          <w:bCs/>
          <w:sz w:val="30"/>
          <w:szCs w:val="30"/>
        </w:rPr>
        <w:t>о ввозе на таможенную территорию Евразийского экономического союза лекарственных средств</w:t>
      </w:r>
      <w:r w:rsidR="00193882" w:rsidRPr="00022FB9">
        <w:rPr>
          <w:rFonts w:ascii="Times New Roman" w:hAnsi="Times New Roman"/>
          <w:sz w:val="30"/>
          <w:szCs w:val="30"/>
        </w:rPr>
        <w:t xml:space="preserve"> </w:t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22FB9" w:rsidRPr="00022FB9">
        <w:rPr>
          <w:rFonts w:ascii="Times New Roman" w:hAnsi="Times New Roman"/>
          <w:bCs/>
          <w:sz w:val="30"/>
          <w:szCs w:val="30"/>
        </w:rPr>
        <w:br/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№ </w:t>
      </w:r>
      <w:r w:rsidR="00D4194C">
        <w:rPr>
          <w:rFonts w:ascii="Times New Roman" w:hAnsi="Times New Roman"/>
          <w:bCs/>
          <w:sz w:val="30"/>
          <w:szCs w:val="30"/>
        </w:rPr>
        <w:t>20</w:t>
      </w:r>
      <w:r w:rsidR="00193882" w:rsidRPr="00022FB9">
        <w:rPr>
          <w:rFonts w:ascii="Times New Roman" w:hAnsi="Times New Roman"/>
          <w:bCs/>
          <w:sz w:val="30"/>
          <w:szCs w:val="30"/>
        </w:rPr>
        <w:t>.</w:t>
      </w:r>
      <w:r w:rsidRPr="00022FB9">
        <w:rPr>
          <w:rFonts w:ascii="Times New Roman" w:hAnsi="Times New Roman"/>
          <w:bCs/>
          <w:sz w:val="30"/>
          <w:szCs w:val="30"/>
        </w:rPr>
        <w:t>»</w:t>
      </w:r>
      <w:r w:rsidR="00A6714C" w:rsidRPr="00022FB9">
        <w:rPr>
          <w:rFonts w:ascii="Times New Roman" w:hAnsi="Times New Roman"/>
          <w:bCs/>
          <w:sz w:val="30"/>
          <w:szCs w:val="30"/>
        </w:rPr>
        <w:t>.</w:t>
      </w:r>
    </w:p>
    <w:p w:rsidR="007719FD" w:rsidRPr="00022FB9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769E2">
        <w:rPr>
          <w:rFonts w:ascii="Times New Roman" w:hAnsi="Times New Roman"/>
          <w:bCs/>
          <w:sz w:val="30"/>
          <w:szCs w:val="30"/>
        </w:rPr>
        <w:t>2</w:t>
      </w:r>
      <w:r w:rsidR="007719FD" w:rsidRPr="00022FB9">
        <w:rPr>
          <w:rFonts w:ascii="Times New Roman" w:hAnsi="Times New Roman"/>
          <w:bCs/>
          <w:sz w:val="30"/>
          <w:szCs w:val="30"/>
        </w:rPr>
        <w:t xml:space="preserve">. В пункте 5 слова «приложению № </w:t>
      </w:r>
      <w:r w:rsidR="002A1194">
        <w:rPr>
          <w:rFonts w:ascii="Times New Roman" w:hAnsi="Times New Roman"/>
          <w:bCs/>
          <w:sz w:val="30"/>
          <w:szCs w:val="30"/>
        </w:rPr>
        <w:t>20</w:t>
      </w:r>
      <w:r w:rsidR="007719FD" w:rsidRPr="00022FB9">
        <w:rPr>
          <w:rFonts w:ascii="Times New Roman" w:hAnsi="Times New Roman"/>
          <w:bCs/>
          <w:sz w:val="30"/>
          <w:szCs w:val="30"/>
        </w:rPr>
        <w:t xml:space="preserve">» заменить словами «приложению № </w:t>
      </w:r>
      <w:r w:rsidR="00193882" w:rsidRPr="00022FB9">
        <w:rPr>
          <w:rFonts w:ascii="Times New Roman" w:hAnsi="Times New Roman"/>
          <w:bCs/>
          <w:sz w:val="30"/>
          <w:szCs w:val="30"/>
        </w:rPr>
        <w:t>2</w:t>
      </w:r>
      <w:r w:rsidR="002106C2">
        <w:rPr>
          <w:rFonts w:ascii="Times New Roman" w:hAnsi="Times New Roman"/>
          <w:bCs/>
          <w:sz w:val="30"/>
          <w:szCs w:val="30"/>
        </w:rPr>
        <w:t>1</w:t>
      </w:r>
      <w:r w:rsidR="007719FD" w:rsidRPr="00022FB9">
        <w:rPr>
          <w:rFonts w:ascii="Times New Roman" w:hAnsi="Times New Roman"/>
          <w:bCs/>
          <w:sz w:val="30"/>
          <w:szCs w:val="30"/>
        </w:rPr>
        <w:t>».</w:t>
      </w:r>
    </w:p>
    <w:p w:rsidR="00EE6A7B" w:rsidRPr="00022FB9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022FB9">
        <w:rPr>
          <w:rFonts w:ascii="Times New Roman" w:hAnsi="Times New Roman"/>
          <w:bCs/>
          <w:sz w:val="30"/>
          <w:szCs w:val="30"/>
        </w:rPr>
        <w:t>3</w:t>
      </w:r>
      <w:r w:rsidR="00EE6A7B" w:rsidRPr="00022FB9">
        <w:rPr>
          <w:rFonts w:ascii="Times New Roman" w:hAnsi="Times New Roman"/>
          <w:bCs/>
          <w:sz w:val="30"/>
          <w:szCs w:val="30"/>
        </w:rPr>
        <w:t>.</w:t>
      </w:r>
      <w:r w:rsidR="005E6EDA" w:rsidRPr="00022FB9">
        <w:rPr>
          <w:rFonts w:ascii="Times New Roman" w:hAnsi="Times New Roman"/>
          <w:bCs/>
          <w:sz w:val="30"/>
          <w:szCs w:val="30"/>
        </w:rPr>
        <w:t> 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 указанному Решению 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после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раздел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.12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622406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453D6A">
        <w:rPr>
          <w:rFonts w:ascii="Times New Roman" w:eastAsia="Times New Roman" w:hAnsi="Times New Roman"/>
          <w:bCs/>
          <w:sz w:val="30"/>
          <w:szCs w:val="30"/>
          <w:lang w:eastAsia="ru-RU"/>
        </w:rPr>
        <w:t>4</w:t>
      </w:r>
      <w:r w:rsidR="00622406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следующего содержания: </w:t>
      </w:r>
    </w:p>
    <w:p w:rsidR="00D372BD" w:rsidRPr="00D372BD" w:rsidRDefault="00D372BD" w:rsidP="00D372BD">
      <w:pPr>
        <w:widowControl w:val="0"/>
        <w:autoSpaceDE w:val="0"/>
        <w:autoSpaceDN w:val="0"/>
        <w:adjustRightInd w:val="0"/>
        <w:spacing w:after="0" w:line="240" w:lineRule="auto"/>
        <w:ind w:left="-113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372BD">
        <w:rPr>
          <w:rFonts w:ascii="Times New Roman" w:eastAsia="Times New Roman" w:hAnsi="Times New Roman"/>
          <w:bCs/>
          <w:sz w:val="30"/>
          <w:szCs w:val="30"/>
          <w:lang w:eastAsia="ru-RU"/>
        </w:rPr>
        <w:t>«2.14. Лекарственные средства</w:t>
      </w:r>
    </w:p>
    <w:p w:rsidR="00D372BD" w:rsidRPr="00D372BD" w:rsidRDefault="00D372BD" w:rsidP="00D372BD">
      <w:pPr>
        <w:widowControl w:val="0"/>
        <w:autoSpaceDE w:val="0"/>
        <w:autoSpaceDN w:val="0"/>
        <w:adjustRightInd w:val="0"/>
        <w:spacing w:after="0" w:line="240" w:lineRule="auto"/>
        <w:ind w:left="-113" w:firstLine="709"/>
        <w:jc w:val="center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</w:p>
    <w:tbl>
      <w:tblPr>
        <w:tblW w:w="9627" w:type="dxa"/>
        <w:jc w:val="center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965"/>
        <w:gridCol w:w="2380"/>
        <w:gridCol w:w="26"/>
      </w:tblGrid>
      <w:tr w:rsidR="00D372BD" w:rsidRPr="00D372BD" w:rsidTr="00D372BD">
        <w:trPr>
          <w:gridAfter w:val="1"/>
          <w:wAfter w:w="26" w:type="dxa"/>
          <w:trHeight w:val="567"/>
          <w:tblHeader/>
          <w:jc w:val="center"/>
        </w:trPr>
        <w:tc>
          <w:tcPr>
            <w:tcW w:w="7221" w:type="dxa"/>
            <w:gridSpan w:val="2"/>
            <w:tcBorders>
              <w:bottom w:val="single" w:sz="4" w:space="0" w:color="000000"/>
            </w:tcBorders>
            <w:vAlign w:val="center"/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  <w:vAlign w:val="center"/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ТН ВЭД ЕАЭС</w:t>
            </w:r>
          </w:p>
        </w:tc>
      </w:tr>
      <w:tr w:rsidR="00D372BD" w:rsidRPr="00D372BD" w:rsidTr="00D372BD">
        <w:trPr>
          <w:gridAfter w:val="1"/>
          <w:wAfter w:w="26" w:type="dxa"/>
          <w:trHeight w:val="70"/>
          <w:tblHeader/>
          <w:jc w:val="center"/>
        </w:trPr>
        <w:tc>
          <w:tcPr>
            <w:tcW w:w="722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  <w:vAlign w:val="center"/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Органические химические соединения, используемые в качестве фармацевтических субстанций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2904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2905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2906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2907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2908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2909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2912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2913 00 000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2914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2915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2916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2917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2918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2919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2921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2922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2923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2924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2925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2926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2927 00 000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2928 00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2929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2931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2932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2933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2934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2935 00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2937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2938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2939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2940 00 000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2941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2942 00 000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2. </w:t>
            </w:r>
            <w:proofErr w:type="gram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Железы и прочие органы, предназначенные для органотерапии, высушенные, измельченные или не измельченные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 </w:t>
            </w:r>
            <w:proofErr w:type="gramEnd"/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3001</w:t>
            </w: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крови, прочие и модифицированные иммунологические продукты, в том числе полученные методами биотехнологии; вакцины,  токсины, культуры микроорганизмов (кроме дрожжей) и аналогичные продукты, для медицинского применения 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3002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Лекарственные средства для медицинского применения (кроме товаров товарной позиции 3002, 3005 или 3006), состоящие из смеси двух или более  компонентов, для использования в терапевтических или профилактических целях, но не расфасованные в виде дозированных лекарственных форм или в упаковки для розничной продажи (</w:t>
            </w:r>
            <w:proofErr w:type="gram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используемых для ветеринарии)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3003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</w:t>
            </w:r>
            <w:proofErr w:type="gram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Лекарственные средства для медицинского применения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трансдермальных</w:t>
            </w:r>
            <w:proofErr w:type="spellEnd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систем) или в формы или </w:t>
            </w: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упаковки для розничной продажи (кроме используемых в ветеринарии)</w:t>
            </w:r>
            <w:proofErr w:type="gramEnd"/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3004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Препараты контрастные для рентгенографических обследований; реагенты диагностические, предназначенные для введения больным, для медицинского применения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3006 30 000 0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Средства химические контрацептивные на основе гормонов, прочих соединений товарной позиции 2937 или спермицидов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3006 60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 Препараты</w:t>
            </w:r>
            <w:r w:rsidRPr="00D372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применения, в состав которых входят витамины и (или) минеральные вещества</w:t>
            </w:r>
            <w:r w:rsidRPr="00D372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90 920 0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3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9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 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растворителе,</w:t>
            </w:r>
            <w:r w:rsidRPr="00D372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 Полимеры природные (например, </w:t>
            </w:r>
            <w:proofErr w:type="spell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альгиновая</w:t>
            </w:r>
            <w:proofErr w:type="spellEnd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кислота) и полимеры природные модифицированные (например, отвержденные протеины, химические производные натурального каучука), в первичных формах, для медицинского применения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3913</w:t>
            </w:r>
          </w:p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D372BD">
        <w:trPr>
          <w:gridAfter w:val="1"/>
          <w:wAfter w:w="26" w:type="dxa"/>
          <w:jc w:val="center"/>
        </w:trPr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2BD" w:rsidRPr="00D372BD" w:rsidTr="00524EE8">
        <w:trPr>
          <w:trHeight w:val="756"/>
          <w:jc w:val="center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524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 к разделу</w:t>
            </w:r>
            <w:r w:rsidR="0052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72BD" w:rsidRPr="00D372BD" w:rsidRDefault="00D372BD" w:rsidP="00D3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целей настоящего раздела необходимо руководствоваться как кодом ТН ВЭД ЕАЭС, так и наименованием товара</w:t>
            </w:r>
            <w:proofErr w:type="gramStart"/>
            <w:r w:rsidRPr="00D37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.».</w:t>
            </w:r>
            <w:proofErr w:type="gramEnd"/>
          </w:p>
        </w:tc>
      </w:tr>
    </w:tbl>
    <w:p w:rsidR="00D372BD" w:rsidRPr="00D372BD" w:rsidRDefault="00D372BD" w:rsidP="00D372BD">
      <w:pPr>
        <w:widowControl w:val="0"/>
        <w:autoSpaceDE w:val="0"/>
        <w:autoSpaceDN w:val="0"/>
        <w:adjustRightInd w:val="0"/>
        <w:spacing w:after="0" w:line="240" w:lineRule="auto"/>
        <w:ind w:left="3402" w:hanging="26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6BD9" w:rsidRPr="00F16BD9" w:rsidRDefault="00F16BD9" w:rsidP="00F16BD9">
      <w:pPr>
        <w:spacing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24B2A" w:rsidRDefault="0022568D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>.</w:t>
      </w:r>
      <w:r w:rsidR="005E6EDA">
        <w:rPr>
          <w:rFonts w:ascii="Times New Roman" w:hAnsi="Times New Roman"/>
          <w:sz w:val="30"/>
          <w:szCs w:val="30"/>
          <w:lang w:eastAsia="ru-RU"/>
        </w:rPr>
        <w:t> </w:t>
      </w:r>
      <w:r w:rsidR="007719FD">
        <w:rPr>
          <w:rFonts w:ascii="Times New Roman" w:hAnsi="Times New Roman"/>
          <w:sz w:val="30"/>
          <w:szCs w:val="30"/>
          <w:lang w:eastAsia="ru-RU"/>
        </w:rPr>
        <w:t>В нумерационном заголовке п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>риложени</w:t>
      </w:r>
      <w:r w:rsidR="007719FD">
        <w:rPr>
          <w:rFonts w:ascii="Times New Roman" w:hAnsi="Times New Roman"/>
          <w:sz w:val="30"/>
          <w:szCs w:val="30"/>
          <w:lang w:eastAsia="ru-RU"/>
        </w:rPr>
        <w:t>я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2A1194">
        <w:rPr>
          <w:rFonts w:ascii="Times New Roman" w:hAnsi="Times New Roman"/>
          <w:sz w:val="30"/>
          <w:szCs w:val="30"/>
          <w:lang w:eastAsia="ru-RU"/>
        </w:rPr>
        <w:t>20</w:t>
      </w:r>
      <w:r w:rsidR="001B6877" w:rsidRPr="001B6877">
        <w:rPr>
          <w:rFonts w:ascii="Times New Roman" w:hAnsi="Times New Roman"/>
          <w:sz w:val="30"/>
          <w:szCs w:val="30"/>
          <w:lang w:eastAsia="ru-RU"/>
        </w:rPr>
        <w:t xml:space="preserve"> к указанному Решению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719FD">
        <w:rPr>
          <w:rFonts w:ascii="Times New Roman" w:hAnsi="Times New Roman"/>
          <w:sz w:val="30"/>
          <w:szCs w:val="30"/>
          <w:lang w:eastAsia="ru-RU"/>
        </w:rPr>
        <w:t>цифры «</w:t>
      </w:r>
      <w:r w:rsidR="002A1194">
        <w:rPr>
          <w:rFonts w:ascii="Times New Roman" w:hAnsi="Times New Roman"/>
          <w:sz w:val="30"/>
          <w:szCs w:val="30"/>
          <w:lang w:eastAsia="ru-RU"/>
        </w:rPr>
        <w:t>20</w:t>
      </w:r>
      <w:r w:rsidR="007719FD">
        <w:rPr>
          <w:rFonts w:ascii="Times New Roman" w:hAnsi="Times New Roman"/>
          <w:sz w:val="30"/>
          <w:szCs w:val="30"/>
          <w:lang w:eastAsia="ru-RU"/>
        </w:rPr>
        <w:t>» заменить цифрами «</w:t>
      </w:r>
      <w:r w:rsidR="009B76FE">
        <w:rPr>
          <w:rFonts w:ascii="Times New Roman" w:hAnsi="Times New Roman"/>
          <w:sz w:val="30"/>
          <w:szCs w:val="30"/>
          <w:lang w:eastAsia="ru-RU"/>
        </w:rPr>
        <w:t>2</w:t>
      </w:r>
      <w:r w:rsidR="002A1194">
        <w:rPr>
          <w:rFonts w:ascii="Times New Roman" w:hAnsi="Times New Roman"/>
          <w:sz w:val="30"/>
          <w:szCs w:val="30"/>
          <w:lang w:eastAsia="ru-RU"/>
        </w:rPr>
        <w:t>1</w:t>
      </w:r>
      <w:r w:rsidR="007719FD">
        <w:rPr>
          <w:rFonts w:ascii="Times New Roman" w:hAnsi="Times New Roman"/>
          <w:sz w:val="30"/>
          <w:szCs w:val="30"/>
          <w:lang w:eastAsia="ru-RU"/>
        </w:rPr>
        <w:t>».</w:t>
      </w:r>
    </w:p>
    <w:p w:rsidR="001D576B" w:rsidRDefault="0022568D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1D576B">
        <w:rPr>
          <w:rFonts w:ascii="Times New Roman" w:hAnsi="Times New Roman"/>
          <w:sz w:val="30"/>
          <w:szCs w:val="30"/>
          <w:lang w:eastAsia="ru-RU"/>
        </w:rPr>
        <w:t>.</w:t>
      </w:r>
      <w:r w:rsidR="005E6EDA">
        <w:rPr>
          <w:rFonts w:ascii="Times New Roman" w:hAnsi="Times New Roman"/>
          <w:sz w:val="30"/>
          <w:szCs w:val="30"/>
          <w:lang w:eastAsia="ru-RU"/>
        </w:rPr>
        <w:t> </w:t>
      </w:r>
      <w:r w:rsidR="001D576B">
        <w:rPr>
          <w:rFonts w:ascii="Times New Roman" w:hAnsi="Times New Roman"/>
          <w:sz w:val="30"/>
          <w:szCs w:val="30"/>
          <w:lang w:eastAsia="ru-RU"/>
        </w:rPr>
        <w:t>Дополнить приложени</w:t>
      </w:r>
      <w:r w:rsidR="009B76FE">
        <w:rPr>
          <w:rFonts w:ascii="Times New Roman" w:hAnsi="Times New Roman"/>
          <w:sz w:val="30"/>
          <w:szCs w:val="30"/>
          <w:lang w:eastAsia="ru-RU"/>
        </w:rPr>
        <w:t>ем</w:t>
      </w:r>
      <w:r w:rsidR="001D576B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2A1194">
        <w:rPr>
          <w:rFonts w:ascii="Times New Roman" w:hAnsi="Times New Roman"/>
          <w:sz w:val="30"/>
          <w:szCs w:val="30"/>
          <w:lang w:eastAsia="ru-RU"/>
        </w:rPr>
        <w:t>21</w:t>
      </w:r>
      <w:r w:rsidR="001D576B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F16BD9" w:rsidRDefault="00F16BD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F52C6" w:rsidTr="00EC0720">
        <w:tc>
          <w:tcPr>
            <w:tcW w:w="4503" w:type="dxa"/>
          </w:tcPr>
          <w:p w:rsidR="00FF52C6" w:rsidRPr="00FF52C6" w:rsidRDefault="00FF52C6" w:rsidP="00533C3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FF52C6" w:rsidRPr="001B48AF" w:rsidRDefault="005E6EDA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FF52C6">
              <w:rPr>
                <w:rFonts w:ascii="Times New Roman" w:hAnsi="Times New Roman"/>
                <w:sz w:val="30"/>
                <w:szCs w:val="30"/>
              </w:rPr>
              <w:t>«</w:t>
            </w:r>
            <w:r w:rsidR="00FF52C6"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ПРИЛОЖЕНИЕ</w:t>
            </w:r>
            <w:r w:rsidR="00FF52C6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№ </w:t>
            </w:r>
            <w:r w:rsidR="002A119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21</w:t>
            </w:r>
          </w:p>
          <w:p w:rsidR="00FF52C6" w:rsidRPr="001B48AF" w:rsidRDefault="00FF52C6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FF52C6" w:rsidRPr="001B48AF" w:rsidRDefault="00FF52C6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FF52C6" w:rsidRPr="009A36FA" w:rsidRDefault="00FF52C6" w:rsidP="00533C38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21 апреля 2015 г. № 30                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      </w:t>
            </w:r>
          </w:p>
        </w:tc>
      </w:tr>
    </w:tbl>
    <w:p w:rsidR="00390DB9" w:rsidRDefault="00390DB9" w:rsidP="00533C38">
      <w:pPr>
        <w:pStyle w:val="ConsPlusTitle"/>
        <w:widowControl/>
        <w:spacing w:after="200"/>
        <w:jc w:val="center"/>
        <w:rPr>
          <w:rFonts w:ascii="Times New Roman" w:hAnsi="Times New Roman" w:cs="Times New Roman"/>
          <w:spacing w:val="40"/>
          <w:sz w:val="30"/>
          <w:szCs w:val="30"/>
        </w:rPr>
      </w:pPr>
    </w:p>
    <w:p w:rsidR="00AC317A" w:rsidRPr="00AC317A" w:rsidRDefault="00AC317A" w:rsidP="00AC317A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 xml:space="preserve">ПОЛОЖЕНИЕ </w:t>
      </w:r>
    </w:p>
    <w:p w:rsidR="00AC317A" w:rsidRPr="00AC317A" w:rsidRDefault="00AC317A" w:rsidP="00AC3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ввозе на таможенную территорию Евразийского экономического союза лекарственных средств </w:t>
      </w:r>
    </w:p>
    <w:p w:rsidR="00AC317A" w:rsidRPr="00AC317A" w:rsidRDefault="00AC317A" w:rsidP="00AC317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I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. Общие положения</w:t>
      </w:r>
    </w:p>
    <w:p w:rsidR="00AC317A" w:rsidRPr="00AC317A" w:rsidRDefault="00AC317A" w:rsidP="00AC317A">
      <w:pPr>
        <w:spacing w:after="0" w:line="360" w:lineRule="auto"/>
        <w:ind w:left="108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Настоящее Положение определяет порядок ввоза на таможенную территорию Евразийского экономического союза</w:t>
      </w:r>
      <w:r w:rsidR="009B3D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B3DDA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соответственно – ввоз, Союз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) лекарственных средств, включенных в раздел 2.14 единого перечня товаров, к которым применяются меры нетарифного регулирования в торговле с третьими странами,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предусмотренного </w:t>
      </w:r>
      <w:r w:rsidRPr="00AC317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№ 7 к Договору о Евразийском экономическом союзе от 29 мая 2014 года) </w:t>
      </w:r>
      <w:r w:rsidR="009B3DDA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AC317A">
        <w:rPr>
          <w:rFonts w:ascii="Times New Roman" w:eastAsia="Times New Roman" w:hAnsi="Times New Roman"/>
          <w:bCs/>
          <w:sz w:val="30"/>
          <w:szCs w:val="30"/>
          <w:lang w:eastAsia="ru-RU"/>
        </w:rPr>
        <w:t>(далее – соответственно</w:t>
      </w:r>
      <w:proofErr w:type="gramEnd"/>
      <w:r w:rsidRPr="00AC317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лекарственные средства, единый перечень).</w:t>
      </w:r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val="kk-KZ"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val="kk-KZ" w:eastAsia="ru-RU"/>
        </w:rPr>
        <w:t xml:space="preserve">Настоящее Положение не применяется при ввозе наркотических средств, психотропных веществ и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val="kk-KZ" w:eastAsia="ru-RU"/>
        </w:rPr>
        <w:t xml:space="preserve">их </w:t>
      </w:r>
      <w:r w:rsidRPr="00AC317A">
        <w:rPr>
          <w:rFonts w:ascii="Times New Roman" w:eastAsia="Times New Roman" w:hAnsi="Times New Roman"/>
          <w:sz w:val="30"/>
          <w:szCs w:val="30"/>
          <w:lang w:val="kk-KZ" w:eastAsia="ru-RU"/>
        </w:rPr>
        <w:t>прекурсоров.</w:t>
      </w:r>
      <w:r w:rsidRPr="00AC317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val="kk-KZ" w:eastAsia="ru-RU"/>
        </w:rPr>
        <w:t xml:space="preserve">Ввоз лекарственных средств, являющихся наркотическими средствами, психотропными веществами и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val="kk-KZ" w:eastAsia="ru-RU"/>
        </w:rPr>
        <w:t>их</w:t>
      </w:r>
      <w:r w:rsidRPr="00AC317A">
        <w:rPr>
          <w:rFonts w:ascii="Times New Roman" w:eastAsia="Times New Roman" w:hAnsi="Times New Roman"/>
          <w:sz w:val="30"/>
          <w:szCs w:val="30"/>
          <w:lang w:val="kk-KZ" w:eastAsia="ru-RU"/>
        </w:rPr>
        <w:t xml:space="preserve"> прекурсорами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указанных в разделе 2.12 единого перечня товаров, к которым применяются меры нетарифного регулирования в торговле с третьими странами, </w:t>
      </w:r>
      <w:r w:rsidRPr="00AC317A">
        <w:rPr>
          <w:rFonts w:ascii="Times New Roman" w:eastAsia="Times New Roman" w:hAnsi="Times New Roman"/>
          <w:sz w:val="30"/>
          <w:szCs w:val="30"/>
          <w:lang w:val="kk-KZ" w:eastAsia="ru-RU"/>
        </w:rPr>
        <w:t>осуществляется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Положением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 ввозе на таможенную территорию Евразийского экономического союза и вывозе с таможенной территории Евразийского экономического союза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наркотических средств, психотропных веществ и их </w:t>
      </w:r>
      <w:proofErr w:type="spell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прекурсоров</w:t>
      </w:r>
      <w:proofErr w:type="spellEnd"/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утверждённым Решением Коллегии Евразийской экономической</w:t>
      </w:r>
      <w:r w:rsidRPr="00AC317A">
        <w:rPr>
          <w:rFonts w:ascii="Times New Roman" w:eastAsia="Times New Roman" w:hAnsi="Times New Roman"/>
          <w:i/>
          <w:color w:val="FF000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комиссии от 21 апреля 2015 г. № 30.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2. 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Для целей настоящего Положения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 зарегистрированными лекарственными средствами понимаются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лекарственные средства,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включенные в единый реестр зарегистрированных лекарственных средств Евразийского экономического союза (далее – Единый реестр), предусмотренный статьей 14 Соглашения о единых принципах </w:t>
      </w:r>
      <w:r w:rsidR="009B3DDA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и правилах обращения лекарственных средств в рамках Евразийского экономического союза от 23 декабря 2014 года, или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включенные в соответствующий государственный реестр лекарственных средств государства – члена Союза в соответствии с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законодательством государства – члена Союза (далее – государство-член).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Иные понятия, используемые в настоящем Положении, применяются в значениях, определенных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Протоколом о мерах нетарифного регулирования в отношении третьих стран</w:t>
      </w:r>
      <w:r w:rsidR="009B3DDA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(приложение №</w:t>
      </w:r>
      <w:r w:rsidRPr="00AC317A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7 к Договору о Евразийском экономическом союзе от 29 мая 2014 года)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международными договорами, входящими 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 право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Союза.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3. 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лекарственных средств осуществляется при наличии сведений о включении</w:t>
      </w:r>
      <w:r w:rsidRPr="00AC317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лекарственных средств в</w:t>
      </w:r>
      <w:r w:rsidRPr="00AC317A">
        <w:rPr>
          <w:rFonts w:ascii="Times New Roman" w:eastAsia="Times New Roman" w:hAnsi="Times New Roman"/>
          <w:color w:val="0070C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Единый реестр или сведений о включении</w:t>
      </w:r>
      <w:r w:rsidRPr="00AC317A">
        <w:rPr>
          <w:rFonts w:ascii="Times New Roman" w:eastAsia="Times New Roman" w:hAnsi="Times New Roman"/>
          <w:color w:val="0070C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лекарственных средств в соответствующий государственный реестр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лекарственных средств государства – члена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(далее – сведения), за исключением указанных в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абзаце втором настоящего пункта и в пунктах 4 и 8 настоящего Положения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случаев ввоза зарегистрированных лекарственных средств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gramEnd"/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лекарственных средств в случае, предусмотренном в подпункте е) пункта 11 настоящего Положения, и незарегистрированных лекарственных средств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осуществляется при наличии заключения (разрешительного документа),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составленного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по форме, утвержденной Решением Коллегии Евразийской экономической комиссии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 16 мая 2012 г. № 45 (далее – заключение (разрешительный документ)), за исключением случаев, указанных в пунктах 4 и 8 настоящего Положения.</w:t>
      </w:r>
      <w:proofErr w:type="gramEnd"/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4. 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Представление таможенному органу сведений или заключения (разрешительного документа) не требуется в следующих случаях:</w:t>
      </w:r>
      <w:r w:rsidRPr="00AC317A">
        <w:rPr>
          <w:rFonts w:ascii="Times New Roman" w:eastAsia="Times New Roman" w:hAnsi="Times New Roman"/>
          <w:color w:val="0070C0"/>
          <w:sz w:val="30"/>
          <w:szCs w:val="30"/>
          <w:lang w:eastAsia="ru-RU"/>
        </w:rPr>
        <w:t xml:space="preserve">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физическими лицами зарегистрированных и незарегистрированных лекарственных средств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в качестве товаров для личного пользования; </w:t>
      </w:r>
      <w:proofErr w:type="gramEnd"/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зарегистрированных и незарегистрированных лекарственных сре</w:t>
      </w:r>
      <w:proofErr w:type="gramStart"/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дств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дл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я лечения пассажиров и членов экипажей транспортных средств, поездных бригад и водителей транспортных средств, прибывших на таможенную территорию Союза, в аптечках первой помощи этих транспортных средств в ограниченном количестве, определенном законодательством государства регистрации,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если иное не предусмотрено законодательством государства-члена;</w:t>
      </w:r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зарегистрированных и незарегистрированных лекарственных сре</w:t>
      </w:r>
      <w:proofErr w:type="gramStart"/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дств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дл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я лечения участников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официальных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международных культурных, спортивных мероприятий и участников международных экспедиций,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если иное не предусмотрено законодательством государства-члена.</w:t>
      </w:r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. Помещение под таможенные процедуры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317A" w:rsidRPr="00AC317A" w:rsidRDefault="00AC317A" w:rsidP="00AC317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5. Помещение 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 и отказа в пользу государства осуществляется при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представлении таможенному органу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государства-члена</w:t>
      </w:r>
      <w:r w:rsidRPr="00AC317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сведений, за исключением случаев, указанных в пунктах 6 и 7 настоящего Положения.</w:t>
      </w:r>
      <w:r w:rsidRPr="00AC317A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Pr="00AC317A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AC317A">
        <w:rPr>
          <w:rFonts w:ascii="Times New Roman" w:hAnsi="Times New Roman"/>
          <w:sz w:val="30"/>
          <w:szCs w:val="30"/>
        </w:rPr>
        <w:t>П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омещение зарегистрированных лекарственных сре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дств в </w:t>
      </w:r>
      <w:bookmarkStart w:id="0" w:name="_GoBack"/>
      <w:bookmarkEnd w:id="0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сл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учае, предусмотренном подпунктом е) пункта 11 настоящего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Положения, и незарегистрированных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</w:t>
      </w:r>
      <w:r w:rsidRPr="00AC317A">
        <w:rPr>
          <w:rFonts w:ascii="Times New Roman" w:hAnsi="Times New Roman"/>
          <w:sz w:val="30"/>
          <w:szCs w:val="30"/>
        </w:rPr>
        <w:t xml:space="preserve">при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представлении таможенному органу</w:t>
      </w:r>
      <w:r w:rsidRPr="00AC317A">
        <w:rPr>
          <w:rFonts w:ascii="Times New Roman" w:hAnsi="Times New Roman"/>
          <w:sz w:val="30"/>
          <w:szCs w:val="30"/>
        </w:rPr>
        <w:t xml:space="preserve"> заключения (разрешительного документа)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7. Помещение лекарственных сре</w:t>
      </w:r>
      <w:proofErr w:type="gramStart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дств в сл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учае, предусмотренном в подпункте з) пункта 11 настоящего Положения, под таможенную процедуру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выпуска для внутреннего потребления,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осуществляется при представлении таможенному органу заключения (разрешительного документа).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8. 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 п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омещени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лекарственных средств под таможенные процедуры переработки на таможенной территории, таможенного склада, свободной таможенной зоны, свободного склада, уничтожения,  таможенного транзита,</w:t>
      </w:r>
      <w:r w:rsidRPr="00AC317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а также зарегистрированных лекарственных средств под таможенную процедуру временного ввоза (допуска)</w:t>
      </w:r>
      <w:r w:rsidRPr="00AC317A">
        <w:rPr>
          <w:rFonts w:ascii="Times New Roman" w:eastAsia="Times New Roman" w:hAnsi="Times New Roman"/>
          <w:i/>
          <w:color w:val="00B05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представление таможенному органу государства-члена</w:t>
      </w:r>
      <w:r w:rsidRPr="00AC317A">
        <w:rPr>
          <w:rFonts w:ascii="Times New Roman" w:eastAsia="Times New Roman" w:hAnsi="Times New Roman"/>
          <w:i/>
          <w:color w:val="00B050"/>
          <w:sz w:val="30"/>
          <w:szCs w:val="30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сведений или заключения (разрешительного документа)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не требуется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trike/>
          <w:sz w:val="30"/>
          <w:szCs w:val="30"/>
        </w:rPr>
      </w:pPr>
      <w:r w:rsidRPr="00AC317A">
        <w:rPr>
          <w:rFonts w:ascii="Times New Roman" w:hAnsi="Times New Roman"/>
          <w:sz w:val="30"/>
          <w:szCs w:val="30"/>
        </w:rPr>
        <w:t xml:space="preserve">9. Помещение лекарственных средств под таможенную процедуру беспошлинной торговли не допускается.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317A" w:rsidRPr="00AC317A" w:rsidRDefault="00AC317A" w:rsidP="00AC317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. Выдача </w:t>
      </w:r>
      <w:r w:rsidRPr="00AC317A">
        <w:rPr>
          <w:rFonts w:ascii="Times New Roman" w:hAnsi="Times New Roman"/>
          <w:sz w:val="30"/>
          <w:szCs w:val="30"/>
        </w:rPr>
        <w:t>заключения (разрешительного документа)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AC317A">
        <w:rPr>
          <w:rFonts w:ascii="Times New Roman" w:hAnsi="Times New Roman"/>
          <w:sz w:val="30"/>
          <w:szCs w:val="30"/>
        </w:rPr>
        <w:t xml:space="preserve">10. Выдача заключения (разрешительного документа) осуществляется органом государственной власти государства-члена, уполномоченным в соответствии с законодательством </w:t>
      </w:r>
      <w:r w:rsidRPr="00AC317A">
        <w:rPr>
          <w:rFonts w:ascii="Times New Roman" w:hAnsi="Times New Roman"/>
          <w:color w:val="000000"/>
          <w:sz w:val="30"/>
          <w:szCs w:val="30"/>
        </w:rPr>
        <w:t>этого</w:t>
      </w:r>
      <w:r w:rsidRPr="00AC317A">
        <w:rPr>
          <w:rFonts w:ascii="Times New Roman" w:hAnsi="Times New Roman"/>
          <w:sz w:val="30"/>
          <w:szCs w:val="30"/>
        </w:rPr>
        <w:t xml:space="preserve"> государства-члена на выдачу заключения (разрешительного документа), </w:t>
      </w:r>
      <w:r w:rsidRPr="00AC317A">
        <w:rPr>
          <w:rFonts w:ascii="Times New Roman" w:hAnsi="Times New Roman"/>
          <w:color w:val="000000"/>
          <w:sz w:val="30"/>
          <w:szCs w:val="30"/>
        </w:rPr>
        <w:t>в порядке, определенном законодательством этого государства-</w:t>
      </w:r>
      <w:r w:rsidRPr="00AC317A">
        <w:rPr>
          <w:rFonts w:ascii="Times New Roman" w:hAnsi="Times New Roman"/>
          <w:sz w:val="30"/>
          <w:szCs w:val="30"/>
        </w:rPr>
        <w:t>члена</w:t>
      </w:r>
      <w:r w:rsidRPr="00AC317A">
        <w:rPr>
          <w:rFonts w:ascii="Times New Roman" w:hAnsi="Times New Roman"/>
          <w:color w:val="000000"/>
          <w:sz w:val="30"/>
          <w:szCs w:val="30"/>
        </w:rPr>
        <w:t>.</w:t>
      </w:r>
      <w:r w:rsidRPr="00AC317A">
        <w:rPr>
          <w:rFonts w:ascii="Times New Roman" w:hAnsi="Times New Roman"/>
          <w:i/>
          <w:sz w:val="30"/>
          <w:szCs w:val="30"/>
        </w:rPr>
        <w:t xml:space="preserve">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317A">
        <w:rPr>
          <w:rFonts w:ascii="Times New Roman" w:hAnsi="Times New Roman"/>
          <w:sz w:val="30"/>
          <w:szCs w:val="30"/>
        </w:rPr>
        <w:lastRenderedPageBreak/>
        <w:t xml:space="preserve">11. Заключение (разрешительный документ) выдается юридическим лицам и (или) физическим лицам, зарегистрированным в качестве </w:t>
      </w:r>
      <w:r w:rsidRPr="00AC317A">
        <w:rPr>
          <w:rFonts w:ascii="Times New Roman" w:hAnsi="Times New Roman"/>
          <w:color w:val="000000"/>
          <w:sz w:val="30"/>
          <w:szCs w:val="30"/>
        </w:rPr>
        <w:t>индивидуальных предпринимателей</w:t>
      </w:r>
      <w:r w:rsidRPr="00AC317A">
        <w:rPr>
          <w:rFonts w:ascii="Times New Roman" w:hAnsi="Times New Roman"/>
          <w:sz w:val="30"/>
          <w:szCs w:val="30"/>
        </w:rPr>
        <w:t xml:space="preserve"> (далее – заявители), в следующих случаях: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а)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 ввоз незарегистрированных лекарственных средств, предназначенных для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экспертизы лекарственных средств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б)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незарегистрированных лекарственных средств, предназначенных для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осуществления регистрации лекарственных средств;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в)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незарегистрированных лекарственных средств, предназначенных для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патологией;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г)</w:t>
      </w:r>
      <w:r w:rsidRPr="00AC317A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ввоз незарегистрированных лекарственных средств, предназначенных для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предотвращения и (или) устранения последствий чрезвычайных ситуаций;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д)</w:t>
      </w:r>
      <w:r w:rsidRPr="00AC317A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е) ввоз 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ж)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ввоз незарегистрированных лекарственных средств, предназначенных для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проведения выставок без, права их дальнейшей реализации; 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з) </w:t>
      </w:r>
      <w:r w:rsidRPr="00AC317A">
        <w:rPr>
          <w:rFonts w:ascii="Times New Roman" w:hAnsi="Times New Roman"/>
          <w:sz w:val="30"/>
          <w:szCs w:val="30"/>
        </w:rPr>
        <w:t>ввоз конкретной партии лекарственных средств,</w:t>
      </w:r>
      <w:r w:rsidRPr="00AC317A">
        <w:rPr>
          <w:rFonts w:ascii="Times New Roman" w:hAnsi="Times New Roman"/>
          <w:i/>
          <w:sz w:val="30"/>
          <w:szCs w:val="30"/>
        </w:rPr>
        <w:t xml:space="preserve"> </w:t>
      </w:r>
      <w:r w:rsidRPr="00AC317A">
        <w:rPr>
          <w:rFonts w:ascii="Times New Roman" w:hAnsi="Times New Roman"/>
          <w:sz w:val="30"/>
          <w:szCs w:val="30"/>
        </w:rPr>
        <w:t>предназначенных для клинических исследований и</w:t>
      </w:r>
      <w:r w:rsidRPr="00AC317A">
        <w:rPr>
          <w:rFonts w:ascii="Times New Roman" w:hAnsi="Times New Roman"/>
          <w:i/>
          <w:sz w:val="30"/>
          <w:szCs w:val="30"/>
        </w:rPr>
        <w:t xml:space="preserve"> </w:t>
      </w:r>
      <w:r w:rsidRPr="00AC317A">
        <w:rPr>
          <w:rFonts w:ascii="Times New Roman" w:hAnsi="Times New Roman"/>
          <w:sz w:val="30"/>
          <w:szCs w:val="30"/>
        </w:rPr>
        <w:t>(или) испытаний, если это предусмотрено законодательством государства-члена;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и)</w:t>
      </w:r>
      <w:r w:rsidRPr="00AC317A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ввоз незарегистрированных лекарственных средств, предназначенных для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иных случаев, предусмотренных законодательством государства-члена.</w:t>
      </w:r>
    </w:p>
    <w:p w:rsidR="00AC317A" w:rsidRPr="00AC317A" w:rsidRDefault="00AC317A" w:rsidP="00AC31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C317A">
        <w:rPr>
          <w:rFonts w:ascii="Times New Roman" w:hAnsi="Times New Roman"/>
          <w:sz w:val="30"/>
          <w:szCs w:val="30"/>
        </w:rPr>
        <w:t>12. </w:t>
      </w:r>
      <w:r w:rsidRPr="00AC317A">
        <w:rPr>
          <w:rFonts w:ascii="Times New Roman" w:hAnsi="Times New Roman"/>
          <w:color w:val="000000"/>
          <w:sz w:val="30"/>
          <w:szCs w:val="30"/>
        </w:rPr>
        <w:t>Заключение (разрешительный документ) выдается при представлении заявителем в орган государственной власти государства-члена, уполномоченный в соответствии с законодательством этого государства</w:t>
      </w:r>
      <w:r w:rsidRPr="00AC317A">
        <w:rPr>
          <w:rFonts w:ascii="Times New Roman" w:hAnsi="Times New Roman"/>
          <w:sz w:val="30"/>
          <w:szCs w:val="30"/>
        </w:rPr>
        <w:t>-члена</w:t>
      </w:r>
      <w:r w:rsidRPr="00AC317A">
        <w:rPr>
          <w:rFonts w:ascii="Times New Roman" w:hAnsi="Times New Roman"/>
          <w:color w:val="000000"/>
          <w:sz w:val="30"/>
          <w:szCs w:val="30"/>
        </w:rPr>
        <w:t xml:space="preserve"> на выдачу заключения (разрешительного документа), следующих документов и сведений:</w:t>
      </w:r>
    </w:p>
    <w:p w:rsidR="00AC317A" w:rsidRPr="00AC317A" w:rsidRDefault="00AC317A" w:rsidP="00AC31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317A">
        <w:rPr>
          <w:rFonts w:ascii="Times New Roman" w:hAnsi="Times New Roman"/>
          <w:color w:val="000000"/>
          <w:sz w:val="30"/>
          <w:szCs w:val="30"/>
        </w:rPr>
        <w:t>а)</w:t>
      </w:r>
      <w:r w:rsidRPr="00AC317A">
        <w:rPr>
          <w:rFonts w:ascii="Times New Roman" w:hAnsi="Times New Roman"/>
          <w:sz w:val="30"/>
          <w:szCs w:val="30"/>
        </w:rPr>
        <w:t xml:space="preserve"> проект заключения (разрешительного документа), оформленный в соответствии с методическими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</w:t>
      </w:r>
      <w:proofErr w:type="gramEnd"/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от</w:t>
      </w:r>
      <w:r w:rsidRPr="00AC317A">
        <w:rPr>
          <w:rFonts w:ascii="Times New Roman" w:hAnsi="Times New Roman"/>
          <w:sz w:val="30"/>
          <w:szCs w:val="30"/>
        </w:rPr>
        <w:t xml:space="preserve"> 16 мая 2012 г. № 45;</w:t>
      </w:r>
    </w:p>
    <w:p w:rsidR="00AC317A" w:rsidRPr="00AC317A" w:rsidRDefault="00AC317A" w:rsidP="00AC31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317A">
        <w:rPr>
          <w:rFonts w:ascii="Times New Roman" w:hAnsi="Times New Roman"/>
          <w:color w:val="000000"/>
          <w:sz w:val="30"/>
          <w:szCs w:val="30"/>
        </w:rPr>
        <w:t>б)</w:t>
      </w:r>
      <w:r w:rsidRPr="00AC317A">
        <w:rPr>
          <w:rFonts w:ascii="Times New Roman" w:hAnsi="Times New Roman"/>
          <w:sz w:val="30"/>
          <w:szCs w:val="30"/>
        </w:rPr>
        <w:t> копия договора (контракта), приложения и (или) дополнения к нему, а в случае отсутствия договора (контракта) – копия иного документа, подтверждающего намерения сторон;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hAnsi="Times New Roman"/>
          <w:color w:val="000000"/>
          <w:sz w:val="30"/>
          <w:szCs w:val="30"/>
        </w:rPr>
        <w:t>в)</w:t>
      </w:r>
      <w:r w:rsidRPr="00AC317A">
        <w:rPr>
          <w:rFonts w:ascii="Times New Roman" w:hAnsi="Times New Roman"/>
          <w:sz w:val="30"/>
          <w:szCs w:val="30"/>
        </w:rPr>
        <w:t xml:space="preserve"> иные документы и сведения,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предусмотренные законодательством государства-члена.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13. В выдаче заключения (разрешительного документа)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отказывается при наличии следующих оснований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а)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 непредставление заявителем документов, предусмотренных 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пунктом 12 настоящего Положения;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б) наличи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неполных или недостоверных сведений в документах, представляемых заявителем для получения заключения (разрешительного документа);</w:t>
      </w:r>
    </w:p>
    <w:p w:rsidR="00AC317A" w:rsidRPr="00AC317A" w:rsidRDefault="00AC317A" w:rsidP="00AC31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в) ины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AC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основания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>, предусмотренны</w:t>
      </w:r>
      <w:r w:rsidRPr="00AC31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AC317A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законодательством государства-члена.</w:t>
      </w:r>
    </w:p>
    <w:p w:rsidR="00AC317A" w:rsidRDefault="00AC317A" w:rsidP="00533C38">
      <w:pPr>
        <w:pStyle w:val="ConsPlusTitle"/>
        <w:widowControl/>
        <w:spacing w:after="200"/>
        <w:jc w:val="center"/>
        <w:rPr>
          <w:rFonts w:ascii="Times New Roman" w:hAnsi="Times New Roman" w:cs="Times New Roman"/>
          <w:spacing w:val="40"/>
          <w:sz w:val="30"/>
          <w:szCs w:val="30"/>
        </w:rPr>
      </w:pPr>
    </w:p>
    <w:p w:rsidR="00322987" w:rsidRPr="00D33958" w:rsidRDefault="00322987" w:rsidP="0032298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sectPr w:rsidR="00322987" w:rsidRPr="00D33958" w:rsidSect="00CD135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C2" w:rsidRDefault="008800C2" w:rsidP="007A23A4">
      <w:pPr>
        <w:spacing w:after="0" w:line="240" w:lineRule="auto"/>
      </w:pPr>
      <w:r>
        <w:separator/>
      </w:r>
    </w:p>
  </w:endnote>
  <w:endnote w:type="continuationSeparator" w:id="0">
    <w:p w:rsidR="008800C2" w:rsidRDefault="008800C2" w:rsidP="007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C2" w:rsidRDefault="008800C2" w:rsidP="007A23A4">
      <w:pPr>
        <w:spacing w:after="0" w:line="240" w:lineRule="auto"/>
      </w:pPr>
      <w:r>
        <w:separator/>
      </w:r>
    </w:p>
  </w:footnote>
  <w:footnote w:type="continuationSeparator" w:id="0">
    <w:p w:rsidR="008800C2" w:rsidRDefault="008800C2" w:rsidP="007A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074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8769E2" w:rsidRPr="007A10C5" w:rsidRDefault="008769E2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9B3DDA">
          <w:rPr>
            <w:rFonts w:ascii="Times New Roman" w:hAnsi="Times New Roman"/>
            <w:noProof/>
            <w:sz w:val="30"/>
            <w:szCs w:val="30"/>
          </w:rPr>
          <w:t>7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8769E2" w:rsidRDefault="008769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993158C"/>
    <w:multiLevelType w:val="hybridMultilevel"/>
    <w:tmpl w:val="CB8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11DC"/>
    <w:multiLevelType w:val="hybridMultilevel"/>
    <w:tmpl w:val="C8829EAE"/>
    <w:lvl w:ilvl="0" w:tplc="39142CA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634D8"/>
    <w:multiLevelType w:val="multilevel"/>
    <w:tmpl w:val="7D9A1C2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DBE144C"/>
    <w:multiLevelType w:val="hybridMultilevel"/>
    <w:tmpl w:val="5EB01EFA"/>
    <w:lvl w:ilvl="0" w:tplc="C198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4094E"/>
    <w:multiLevelType w:val="hybridMultilevel"/>
    <w:tmpl w:val="3EA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7E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063A"/>
    <w:rsid w:val="00011628"/>
    <w:rsid w:val="00011BF0"/>
    <w:rsid w:val="00012AFB"/>
    <w:rsid w:val="000135C6"/>
    <w:rsid w:val="000147C6"/>
    <w:rsid w:val="000168CE"/>
    <w:rsid w:val="00017AA6"/>
    <w:rsid w:val="00020496"/>
    <w:rsid w:val="0002077D"/>
    <w:rsid w:val="00021455"/>
    <w:rsid w:val="00022FB9"/>
    <w:rsid w:val="0002409F"/>
    <w:rsid w:val="00025587"/>
    <w:rsid w:val="00025F50"/>
    <w:rsid w:val="00027CFC"/>
    <w:rsid w:val="00030ED0"/>
    <w:rsid w:val="00031AA0"/>
    <w:rsid w:val="00032361"/>
    <w:rsid w:val="0003274C"/>
    <w:rsid w:val="00037DB4"/>
    <w:rsid w:val="000421DF"/>
    <w:rsid w:val="000430EE"/>
    <w:rsid w:val="00045D4F"/>
    <w:rsid w:val="00045EA7"/>
    <w:rsid w:val="00046733"/>
    <w:rsid w:val="00047BB4"/>
    <w:rsid w:val="00051696"/>
    <w:rsid w:val="0005172E"/>
    <w:rsid w:val="00051C26"/>
    <w:rsid w:val="0005239C"/>
    <w:rsid w:val="000527C2"/>
    <w:rsid w:val="000527EB"/>
    <w:rsid w:val="00052D58"/>
    <w:rsid w:val="00053133"/>
    <w:rsid w:val="00054566"/>
    <w:rsid w:val="00056E82"/>
    <w:rsid w:val="0005791F"/>
    <w:rsid w:val="00057C32"/>
    <w:rsid w:val="00057D17"/>
    <w:rsid w:val="0006204A"/>
    <w:rsid w:val="0006673F"/>
    <w:rsid w:val="00067974"/>
    <w:rsid w:val="000707C4"/>
    <w:rsid w:val="00071119"/>
    <w:rsid w:val="00072649"/>
    <w:rsid w:val="00074C7B"/>
    <w:rsid w:val="00075996"/>
    <w:rsid w:val="00077277"/>
    <w:rsid w:val="00080AB0"/>
    <w:rsid w:val="00080D25"/>
    <w:rsid w:val="00083484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57F8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64A9"/>
    <w:rsid w:val="000C7A3A"/>
    <w:rsid w:val="000D0B96"/>
    <w:rsid w:val="000D2946"/>
    <w:rsid w:val="000D5A39"/>
    <w:rsid w:val="000D7447"/>
    <w:rsid w:val="000D7554"/>
    <w:rsid w:val="000E17A5"/>
    <w:rsid w:val="000E1AB6"/>
    <w:rsid w:val="000E3A20"/>
    <w:rsid w:val="000E5AEA"/>
    <w:rsid w:val="000E634F"/>
    <w:rsid w:val="000E6F2D"/>
    <w:rsid w:val="000E6FAB"/>
    <w:rsid w:val="000E7C0D"/>
    <w:rsid w:val="000F0795"/>
    <w:rsid w:val="000F38E4"/>
    <w:rsid w:val="000F54A7"/>
    <w:rsid w:val="000F564E"/>
    <w:rsid w:val="000F67BC"/>
    <w:rsid w:val="000F7727"/>
    <w:rsid w:val="00100828"/>
    <w:rsid w:val="00101A0C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503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5DC3"/>
    <w:rsid w:val="00137FB8"/>
    <w:rsid w:val="0014132F"/>
    <w:rsid w:val="001432EE"/>
    <w:rsid w:val="0014564D"/>
    <w:rsid w:val="0014647E"/>
    <w:rsid w:val="0015014D"/>
    <w:rsid w:val="001520C8"/>
    <w:rsid w:val="001534B0"/>
    <w:rsid w:val="00153C00"/>
    <w:rsid w:val="001606F0"/>
    <w:rsid w:val="00160794"/>
    <w:rsid w:val="0016099F"/>
    <w:rsid w:val="00160C9A"/>
    <w:rsid w:val="00162645"/>
    <w:rsid w:val="00163923"/>
    <w:rsid w:val="00163C15"/>
    <w:rsid w:val="0016783D"/>
    <w:rsid w:val="0017068B"/>
    <w:rsid w:val="001706E0"/>
    <w:rsid w:val="00171907"/>
    <w:rsid w:val="00176042"/>
    <w:rsid w:val="001774E4"/>
    <w:rsid w:val="001777E5"/>
    <w:rsid w:val="001779AA"/>
    <w:rsid w:val="00180F4F"/>
    <w:rsid w:val="00182A06"/>
    <w:rsid w:val="00183D7A"/>
    <w:rsid w:val="00184217"/>
    <w:rsid w:val="00184E8B"/>
    <w:rsid w:val="001860F8"/>
    <w:rsid w:val="001865F3"/>
    <w:rsid w:val="0018740D"/>
    <w:rsid w:val="00190D02"/>
    <w:rsid w:val="00191BDD"/>
    <w:rsid w:val="00192D3A"/>
    <w:rsid w:val="00193882"/>
    <w:rsid w:val="00194977"/>
    <w:rsid w:val="00197B90"/>
    <w:rsid w:val="001A0A3D"/>
    <w:rsid w:val="001A0A63"/>
    <w:rsid w:val="001A1985"/>
    <w:rsid w:val="001A2734"/>
    <w:rsid w:val="001A2DCB"/>
    <w:rsid w:val="001A39A8"/>
    <w:rsid w:val="001A3EEB"/>
    <w:rsid w:val="001A40BE"/>
    <w:rsid w:val="001A540C"/>
    <w:rsid w:val="001A556A"/>
    <w:rsid w:val="001A5BB5"/>
    <w:rsid w:val="001B100F"/>
    <w:rsid w:val="001B160D"/>
    <w:rsid w:val="001B1C57"/>
    <w:rsid w:val="001B39CF"/>
    <w:rsid w:val="001B3FBF"/>
    <w:rsid w:val="001B4117"/>
    <w:rsid w:val="001B4FB7"/>
    <w:rsid w:val="001B5B75"/>
    <w:rsid w:val="001B6877"/>
    <w:rsid w:val="001B7563"/>
    <w:rsid w:val="001C1AA1"/>
    <w:rsid w:val="001C23B1"/>
    <w:rsid w:val="001C2A9D"/>
    <w:rsid w:val="001C3D3F"/>
    <w:rsid w:val="001C429C"/>
    <w:rsid w:val="001D0D8D"/>
    <w:rsid w:val="001D1E26"/>
    <w:rsid w:val="001D4F69"/>
    <w:rsid w:val="001D557B"/>
    <w:rsid w:val="001D576B"/>
    <w:rsid w:val="001E096C"/>
    <w:rsid w:val="001E1BF1"/>
    <w:rsid w:val="001E1D77"/>
    <w:rsid w:val="001E2BA6"/>
    <w:rsid w:val="001E4703"/>
    <w:rsid w:val="001E7205"/>
    <w:rsid w:val="001F08D6"/>
    <w:rsid w:val="001F10F6"/>
    <w:rsid w:val="001F1D7E"/>
    <w:rsid w:val="001F4162"/>
    <w:rsid w:val="001F444B"/>
    <w:rsid w:val="001F4AB7"/>
    <w:rsid w:val="001F5313"/>
    <w:rsid w:val="001F6B84"/>
    <w:rsid w:val="0020326D"/>
    <w:rsid w:val="002038CC"/>
    <w:rsid w:val="00204390"/>
    <w:rsid w:val="00204827"/>
    <w:rsid w:val="0020513C"/>
    <w:rsid w:val="00205D62"/>
    <w:rsid w:val="00206174"/>
    <w:rsid w:val="00206404"/>
    <w:rsid w:val="00206ACC"/>
    <w:rsid w:val="002106C2"/>
    <w:rsid w:val="002116DE"/>
    <w:rsid w:val="00211D74"/>
    <w:rsid w:val="00211E33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568D"/>
    <w:rsid w:val="00225852"/>
    <w:rsid w:val="00226678"/>
    <w:rsid w:val="0022771B"/>
    <w:rsid w:val="00227841"/>
    <w:rsid w:val="00230436"/>
    <w:rsid w:val="002305CD"/>
    <w:rsid w:val="0023426E"/>
    <w:rsid w:val="00234493"/>
    <w:rsid w:val="00234CC3"/>
    <w:rsid w:val="00240053"/>
    <w:rsid w:val="002400F4"/>
    <w:rsid w:val="0024213F"/>
    <w:rsid w:val="00243EC9"/>
    <w:rsid w:val="00244095"/>
    <w:rsid w:val="00244C84"/>
    <w:rsid w:val="00245400"/>
    <w:rsid w:val="00246660"/>
    <w:rsid w:val="00246B53"/>
    <w:rsid w:val="002505E2"/>
    <w:rsid w:val="00250C87"/>
    <w:rsid w:val="00250D3E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67FB7"/>
    <w:rsid w:val="00271B73"/>
    <w:rsid w:val="002747F0"/>
    <w:rsid w:val="002764FA"/>
    <w:rsid w:val="00276E86"/>
    <w:rsid w:val="002773AF"/>
    <w:rsid w:val="00280020"/>
    <w:rsid w:val="00284AEE"/>
    <w:rsid w:val="002865BC"/>
    <w:rsid w:val="00286EF8"/>
    <w:rsid w:val="0028703B"/>
    <w:rsid w:val="00287BB0"/>
    <w:rsid w:val="00291DE2"/>
    <w:rsid w:val="00292061"/>
    <w:rsid w:val="00292E7D"/>
    <w:rsid w:val="0029354A"/>
    <w:rsid w:val="002939EB"/>
    <w:rsid w:val="00297ED1"/>
    <w:rsid w:val="002A1194"/>
    <w:rsid w:val="002A2180"/>
    <w:rsid w:val="002A2D78"/>
    <w:rsid w:val="002A4876"/>
    <w:rsid w:val="002A5C6D"/>
    <w:rsid w:val="002A79D2"/>
    <w:rsid w:val="002B0D2A"/>
    <w:rsid w:val="002B10A8"/>
    <w:rsid w:val="002B2970"/>
    <w:rsid w:val="002B5B6C"/>
    <w:rsid w:val="002B6ACD"/>
    <w:rsid w:val="002B6E35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18F"/>
    <w:rsid w:val="002E0C3E"/>
    <w:rsid w:val="002E1C12"/>
    <w:rsid w:val="002E2558"/>
    <w:rsid w:val="002E2C59"/>
    <w:rsid w:val="002E3FA7"/>
    <w:rsid w:val="002E5DBF"/>
    <w:rsid w:val="002F0540"/>
    <w:rsid w:val="002F0623"/>
    <w:rsid w:val="002F1423"/>
    <w:rsid w:val="002F2B72"/>
    <w:rsid w:val="002F3F0C"/>
    <w:rsid w:val="002F4109"/>
    <w:rsid w:val="002F7C39"/>
    <w:rsid w:val="00300CDF"/>
    <w:rsid w:val="00300F53"/>
    <w:rsid w:val="0030159C"/>
    <w:rsid w:val="003017FC"/>
    <w:rsid w:val="003018C6"/>
    <w:rsid w:val="00303E40"/>
    <w:rsid w:val="00304612"/>
    <w:rsid w:val="00304E4E"/>
    <w:rsid w:val="00310420"/>
    <w:rsid w:val="00312AD5"/>
    <w:rsid w:val="00315D7E"/>
    <w:rsid w:val="00317A7E"/>
    <w:rsid w:val="00321D5E"/>
    <w:rsid w:val="00322987"/>
    <w:rsid w:val="0032500E"/>
    <w:rsid w:val="00325A8A"/>
    <w:rsid w:val="003304AB"/>
    <w:rsid w:val="0033163D"/>
    <w:rsid w:val="003323F5"/>
    <w:rsid w:val="00333C7B"/>
    <w:rsid w:val="00333CC7"/>
    <w:rsid w:val="003377B0"/>
    <w:rsid w:val="003400CF"/>
    <w:rsid w:val="003407FB"/>
    <w:rsid w:val="00343DFA"/>
    <w:rsid w:val="003445C2"/>
    <w:rsid w:val="003451AB"/>
    <w:rsid w:val="003461FF"/>
    <w:rsid w:val="003467C3"/>
    <w:rsid w:val="00346EBF"/>
    <w:rsid w:val="0034705A"/>
    <w:rsid w:val="00352C46"/>
    <w:rsid w:val="00352E9C"/>
    <w:rsid w:val="003540EF"/>
    <w:rsid w:val="0035465C"/>
    <w:rsid w:val="00354A46"/>
    <w:rsid w:val="00355D82"/>
    <w:rsid w:val="0035619C"/>
    <w:rsid w:val="003565A8"/>
    <w:rsid w:val="00356F10"/>
    <w:rsid w:val="0036131D"/>
    <w:rsid w:val="003728B6"/>
    <w:rsid w:val="00372A2F"/>
    <w:rsid w:val="003748B2"/>
    <w:rsid w:val="0037536B"/>
    <w:rsid w:val="003818EF"/>
    <w:rsid w:val="003819BF"/>
    <w:rsid w:val="00381A0A"/>
    <w:rsid w:val="00382E80"/>
    <w:rsid w:val="003834A4"/>
    <w:rsid w:val="00383FA0"/>
    <w:rsid w:val="00385292"/>
    <w:rsid w:val="0038555E"/>
    <w:rsid w:val="00390DB9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B7"/>
    <w:rsid w:val="003A5E40"/>
    <w:rsid w:val="003A7011"/>
    <w:rsid w:val="003B1294"/>
    <w:rsid w:val="003B17F0"/>
    <w:rsid w:val="003B189F"/>
    <w:rsid w:val="003B28E8"/>
    <w:rsid w:val="003B2BDC"/>
    <w:rsid w:val="003B38CE"/>
    <w:rsid w:val="003B3FE0"/>
    <w:rsid w:val="003B3FEC"/>
    <w:rsid w:val="003B4B37"/>
    <w:rsid w:val="003B636B"/>
    <w:rsid w:val="003B7E4B"/>
    <w:rsid w:val="003C3878"/>
    <w:rsid w:val="003C6FB1"/>
    <w:rsid w:val="003C718E"/>
    <w:rsid w:val="003D126D"/>
    <w:rsid w:val="003D157F"/>
    <w:rsid w:val="003D17A6"/>
    <w:rsid w:val="003D2CA6"/>
    <w:rsid w:val="003D3313"/>
    <w:rsid w:val="003D40C8"/>
    <w:rsid w:val="003D4451"/>
    <w:rsid w:val="003D4ED2"/>
    <w:rsid w:val="003D5A54"/>
    <w:rsid w:val="003D7126"/>
    <w:rsid w:val="003E2AC4"/>
    <w:rsid w:val="003E4614"/>
    <w:rsid w:val="003F20A9"/>
    <w:rsid w:val="003F21C5"/>
    <w:rsid w:val="003F2640"/>
    <w:rsid w:val="003F31EF"/>
    <w:rsid w:val="003F53B4"/>
    <w:rsid w:val="003F7F9D"/>
    <w:rsid w:val="00400A74"/>
    <w:rsid w:val="00400B3A"/>
    <w:rsid w:val="0040181D"/>
    <w:rsid w:val="004041A8"/>
    <w:rsid w:val="0040690B"/>
    <w:rsid w:val="004071E4"/>
    <w:rsid w:val="00407539"/>
    <w:rsid w:val="00407A06"/>
    <w:rsid w:val="00410901"/>
    <w:rsid w:val="0041246B"/>
    <w:rsid w:val="00414F9A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4038B"/>
    <w:rsid w:val="00444A8E"/>
    <w:rsid w:val="00444E6D"/>
    <w:rsid w:val="00445D28"/>
    <w:rsid w:val="00446932"/>
    <w:rsid w:val="00450CDA"/>
    <w:rsid w:val="004522F6"/>
    <w:rsid w:val="00453D6A"/>
    <w:rsid w:val="00456C2A"/>
    <w:rsid w:val="004573E1"/>
    <w:rsid w:val="00460187"/>
    <w:rsid w:val="00464335"/>
    <w:rsid w:val="00464757"/>
    <w:rsid w:val="004648EA"/>
    <w:rsid w:val="00464B7D"/>
    <w:rsid w:val="00470877"/>
    <w:rsid w:val="00471708"/>
    <w:rsid w:val="00471EDE"/>
    <w:rsid w:val="00473D86"/>
    <w:rsid w:val="0047589D"/>
    <w:rsid w:val="00475F12"/>
    <w:rsid w:val="004762A8"/>
    <w:rsid w:val="004806A7"/>
    <w:rsid w:val="00481426"/>
    <w:rsid w:val="00482AA0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4FC7"/>
    <w:rsid w:val="004A6DFF"/>
    <w:rsid w:val="004B098A"/>
    <w:rsid w:val="004B1624"/>
    <w:rsid w:val="004B2865"/>
    <w:rsid w:val="004B3774"/>
    <w:rsid w:val="004B3A3C"/>
    <w:rsid w:val="004B4809"/>
    <w:rsid w:val="004B4A31"/>
    <w:rsid w:val="004C1FF2"/>
    <w:rsid w:val="004C2821"/>
    <w:rsid w:val="004C2E2D"/>
    <w:rsid w:val="004C3C5C"/>
    <w:rsid w:val="004C44AC"/>
    <w:rsid w:val="004C4F8A"/>
    <w:rsid w:val="004C6A99"/>
    <w:rsid w:val="004C77E2"/>
    <w:rsid w:val="004D23B5"/>
    <w:rsid w:val="004D63D6"/>
    <w:rsid w:val="004D7674"/>
    <w:rsid w:val="004E281D"/>
    <w:rsid w:val="004F3256"/>
    <w:rsid w:val="004F33B7"/>
    <w:rsid w:val="004F37E4"/>
    <w:rsid w:val="004F6FFE"/>
    <w:rsid w:val="004F7FBC"/>
    <w:rsid w:val="00500D57"/>
    <w:rsid w:val="00502EB3"/>
    <w:rsid w:val="00504142"/>
    <w:rsid w:val="00504465"/>
    <w:rsid w:val="005056BA"/>
    <w:rsid w:val="005065DB"/>
    <w:rsid w:val="00510B2B"/>
    <w:rsid w:val="0051441A"/>
    <w:rsid w:val="00516BD8"/>
    <w:rsid w:val="00516C90"/>
    <w:rsid w:val="005210F1"/>
    <w:rsid w:val="00521170"/>
    <w:rsid w:val="00521794"/>
    <w:rsid w:val="00522B3C"/>
    <w:rsid w:val="00524EE8"/>
    <w:rsid w:val="00525475"/>
    <w:rsid w:val="00525CC9"/>
    <w:rsid w:val="00525FA9"/>
    <w:rsid w:val="0052719B"/>
    <w:rsid w:val="00527B10"/>
    <w:rsid w:val="0053065B"/>
    <w:rsid w:val="00530DF6"/>
    <w:rsid w:val="00532B69"/>
    <w:rsid w:val="0053306A"/>
    <w:rsid w:val="00533C38"/>
    <w:rsid w:val="005347C8"/>
    <w:rsid w:val="00535345"/>
    <w:rsid w:val="00535D9A"/>
    <w:rsid w:val="005362FD"/>
    <w:rsid w:val="00540394"/>
    <w:rsid w:val="00540C73"/>
    <w:rsid w:val="005414CB"/>
    <w:rsid w:val="00542025"/>
    <w:rsid w:val="0054311C"/>
    <w:rsid w:val="00546449"/>
    <w:rsid w:val="00551114"/>
    <w:rsid w:val="00552184"/>
    <w:rsid w:val="00553D31"/>
    <w:rsid w:val="00554FC6"/>
    <w:rsid w:val="00555945"/>
    <w:rsid w:val="00556F30"/>
    <w:rsid w:val="00561D66"/>
    <w:rsid w:val="00561EAD"/>
    <w:rsid w:val="00561F2B"/>
    <w:rsid w:val="005626EB"/>
    <w:rsid w:val="005641D0"/>
    <w:rsid w:val="005645A9"/>
    <w:rsid w:val="00564E6E"/>
    <w:rsid w:val="00565CC9"/>
    <w:rsid w:val="005667E8"/>
    <w:rsid w:val="00566EB5"/>
    <w:rsid w:val="005676A5"/>
    <w:rsid w:val="0057043F"/>
    <w:rsid w:val="00570F96"/>
    <w:rsid w:val="005725E0"/>
    <w:rsid w:val="00573567"/>
    <w:rsid w:val="00573AB7"/>
    <w:rsid w:val="00573F25"/>
    <w:rsid w:val="005770FA"/>
    <w:rsid w:val="00581B4F"/>
    <w:rsid w:val="00581DD7"/>
    <w:rsid w:val="00582D3D"/>
    <w:rsid w:val="0058592D"/>
    <w:rsid w:val="00585F8B"/>
    <w:rsid w:val="00586473"/>
    <w:rsid w:val="00587190"/>
    <w:rsid w:val="005876B2"/>
    <w:rsid w:val="005903BF"/>
    <w:rsid w:val="00591DF2"/>
    <w:rsid w:val="00593E43"/>
    <w:rsid w:val="00594F10"/>
    <w:rsid w:val="0059671C"/>
    <w:rsid w:val="005A0D32"/>
    <w:rsid w:val="005A4105"/>
    <w:rsid w:val="005A4B7E"/>
    <w:rsid w:val="005B1632"/>
    <w:rsid w:val="005B19E6"/>
    <w:rsid w:val="005B1F0F"/>
    <w:rsid w:val="005B3954"/>
    <w:rsid w:val="005B3EFC"/>
    <w:rsid w:val="005B3F6D"/>
    <w:rsid w:val="005B4F67"/>
    <w:rsid w:val="005B67A5"/>
    <w:rsid w:val="005B6D5B"/>
    <w:rsid w:val="005C0890"/>
    <w:rsid w:val="005C1FBA"/>
    <w:rsid w:val="005C2413"/>
    <w:rsid w:val="005C34B8"/>
    <w:rsid w:val="005C4898"/>
    <w:rsid w:val="005C5704"/>
    <w:rsid w:val="005C646D"/>
    <w:rsid w:val="005C73AF"/>
    <w:rsid w:val="005C793C"/>
    <w:rsid w:val="005D094D"/>
    <w:rsid w:val="005D1075"/>
    <w:rsid w:val="005D11AD"/>
    <w:rsid w:val="005D3D94"/>
    <w:rsid w:val="005D44C3"/>
    <w:rsid w:val="005D4734"/>
    <w:rsid w:val="005E179D"/>
    <w:rsid w:val="005E3011"/>
    <w:rsid w:val="005E310E"/>
    <w:rsid w:val="005E6EDA"/>
    <w:rsid w:val="005E71BB"/>
    <w:rsid w:val="005E737C"/>
    <w:rsid w:val="005F0D62"/>
    <w:rsid w:val="005F413A"/>
    <w:rsid w:val="005F445C"/>
    <w:rsid w:val="005F4A34"/>
    <w:rsid w:val="005F4F70"/>
    <w:rsid w:val="005F6085"/>
    <w:rsid w:val="005F66C7"/>
    <w:rsid w:val="006004E5"/>
    <w:rsid w:val="006030CC"/>
    <w:rsid w:val="00603162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2406"/>
    <w:rsid w:val="00625D11"/>
    <w:rsid w:val="006304FF"/>
    <w:rsid w:val="00632D8D"/>
    <w:rsid w:val="00633B8D"/>
    <w:rsid w:val="00633FF4"/>
    <w:rsid w:val="006365D5"/>
    <w:rsid w:val="006374FC"/>
    <w:rsid w:val="00637A1F"/>
    <w:rsid w:val="00637C17"/>
    <w:rsid w:val="00637DAD"/>
    <w:rsid w:val="006417C6"/>
    <w:rsid w:val="00643263"/>
    <w:rsid w:val="006476C4"/>
    <w:rsid w:val="00653ED1"/>
    <w:rsid w:val="00655425"/>
    <w:rsid w:val="006557E8"/>
    <w:rsid w:val="006615ED"/>
    <w:rsid w:val="00661B60"/>
    <w:rsid w:val="00663752"/>
    <w:rsid w:val="00663E95"/>
    <w:rsid w:val="0066454D"/>
    <w:rsid w:val="0066509F"/>
    <w:rsid w:val="0066532F"/>
    <w:rsid w:val="00665828"/>
    <w:rsid w:val="006660C6"/>
    <w:rsid w:val="0066631A"/>
    <w:rsid w:val="006676E2"/>
    <w:rsid w:val="00670BBF"/>
    <w:rsid w:val="00672224"/>
    <w:rsid w:val="0067230F"/>
    <w:rsid w:val="00675A3E"/>
    <w:rsid w:val="00676B33"/>
    <w:rsid w:val="00677AA6"/>
    <w:rsid w:val="006810A1"/>
    <w:rsid w:val="00685D5D"/>
    <w:rsid w:val="006872D9"/>
    <w:rsid w:val="00690348"/>
    <w:rsid w:val="006945B0"/>
    <w:rsid w:val="00696263"/>
    <w:rsid w:val="006962BC"/>
    <w:rsid w:val="0069658F"/>
    <w:rsid w:val="00697E20"/>
    <w:rsid w:val="006A027B"/>
    <w:rsid w:val="006A0A24"/>
    <w:rsid w:val="006A0CB0"/>
    <w:rsid w:val="006A2719"/>
    <w:rsid w:val="006A5B78"/>
    <w:rsid w:val="006A648C"/>
    <w:rsid w:val="006B05CB"/>
    <w:rsid w:val="006B0EA7"/>
    <w:rsid w:val="006B2F56"/>
    <w:rsid w:val="006B52A1"/>
    <w:rsid w:val="006B6ED8"/>
    <w:rsid w:val="006B7AA1"/>
    <w:rsid w:val="006B7BE0"/>
    <w:rsid w:val="006B7EB2"/>
    <w:rsid w:val="006C2076"/>
    <w:rsid w:val="006C2254"/>
    <w:rsid w:val="006C26D2"/>
    <w:rsid w:val="006C59D1"/>
    <w:rsid w:val="006C7DC6"/>
    <w:rsid w:val="006D3E6B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F2029"/>
    <w:rsid w:val="006F56C2"/>
    <w:rsid w:val="006F711A"/>
    <w:rsid w:val="007005E4"/>
    <w:rsid w:val="0070463C"/>
    <w:rsid w:val="00704C81"/>
    <w:rsid w:val="00704EB6"/>
    <w:rsid w:val="0070532F"/>
    <w:rsid w:val="00707FA6"/>
    <w:rsid w:val="0071017E"/>
    <w:rsid w:val="0071197D"/>
    <w:rsid w:val="0071622A"/>
    <w:rsid w:val="00716DEC"/>
    <w:rsid w:val="00720DC9"/>
    <w:rsid w:val="00721288"/>
    <w:rsid w:val="00723C19"/>
    <w:rsid w:val="0072485C"/>
    <w:rsid w:val="00726AE1"/>
    <w:rsid w:val="00730796"/>
    <w:rsid w:val="00731BA7"/>
    <w:rsid w:val="0073366E"/>
    <w:rsid w:val="00734027"/>
    <w:rsid w:val="00735A4C"/>
    <w:rsid w:val="00736B7A"/>
    <w:rsid w:val="007410BC"/>
    <w:rsid w:val="007420EE"/>
    <w:rsid w:val="00745399"/>
    <w:rsid w:val="00750836"/>
    <w:rsid w:val="00751EC6"/>
    <w:rsid w:val="00754034"/>
    <w:rsid w:val="007549E8"/>
    <w:rsid w:val="0075568B"/>
    <w:rsid w:val="00762C7A"/>
    <w:rsid w:val="007650B0"/>
    <w:rsid w:val="00766490"/>
    <w:rsid w:val="0077081F"/>
    <w:rsid w:val="007719FD"/>
    <w:rsid w:val="00772EEE"/>
    <w:rsid w:val="00775E88"/>
    <w:rsid w:val="00775EBC"/>
    <w:rsid w:val="00776E45"/>
    <w:rsid w:val="007776EA"/>
    <w:rsid w:val="00780A0F"/>
    <w:rsid w:val="00780C18"/>
    <w:rsid w:val="0078233C"/>
    <w:rsid w:val="00783153"/>
    <w:rsid w:val="0078378B"/>
    <w:rsid w:val="007841B2"/>
    <w:rsid w:val="00787CC9"/>
    <w:rsid w:val="00790B7D"/>
    <w:rsid w:val="00791FC2"/>
    <w:rsid w:val="0079440F"/>
    <w:rsid w:val="00795DF2"/>
    <w:rsid w:val="007A10C5"/>
    <w:rsid w:val="007A23A4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7AF"/>
    <w:rsid w:val="007B4C1C"/>
    <w:rsid w:val="007B57FD"/>
    <w:rsid w:val="007B58D4"/>
    <w:rsid w:val="007B5989"/>
    <w:rsid w:val="007B6EB1"/>
    <w:rsid w:val="007B6EE0"/>
    <w:rsid w:val="007B76BE"/>
    <w:rsid w:val="007C32EF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124A"/>
    <w:rsid w:val="007F2412"/>
    <w:rsid w:val="007F24E5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1FFD"/>
    <w:rsid w:val="00824548"/>
    <w:rsid w:val="00824CB1"/>
    <w:rsid w:val="0082591B"/>
    <w:rsid w:val="008266F3"/>
    <w:rsid w:val="00826EE6"/>
    <w:rsid w:val="0082715F"/>
    <w:rsid w:val="00827FD1"/>
    <w:rsid w:val="00831468"/>
    <w:rsid w:val="00832278"/>
    <w:rsid w:val="00832A4F"/>
    <w:rsid w:val="00832D1E"/>
    <w:rsid w:val="00832E01"/>
    <w:rsid w:val="00834EC5"/>
    <w:rsid w:val="008354D1"/>
    <w:rsid w:val="00837249"/>
    <w:rsid w:val="008373F8"/>
    <w:rsid w:val="008376FF"/>
    <w:rsid w:val="00837A68"/>
    <w:rsid w:val="00840674"/>
    <w:rsid w:val="00840797"/>
    <w:rsid w:val="00842D46"/>
    <w:rsid w:val="00842FFC"/>
    <w:rsid w:val="0084444B"/>
    <w:rsid w:val="00846029"/>
    <w:rsid w:val="00850591"/>
    <w:rsid w:val="008507DE"/>
    <w:rsid w:val="008553A6"/>
    <w:rsid w:val="00855919"/>
    <w:rsid w:val="00855B7F"/>
    <w:rsid w:val="00860C1B"/>
    <w:rsid w:val="00861144"/>
    <w:rsid w:val="0086164E"/>
    <w:rsid w:val="00861F89"/>
    <w:rsid w:val="008627E9"/>
    <w:rsid w:val="00863995"/>
    <w:rsid w:val="00865B12"/>
    <w:rsid w:val="00867B3B"/>
    <w:rsid w:val="008702A9"/>
    <w:rsid w:val="00870C1D"/>
    <w:rsid w:val="00871C13"/>
    <w:rsid w:val="00871CCB"/>
    <w:rsid w:val="008723C8"/>
    <w:rsid w:val="008726D8"/>
    <w:rsid w:val="008769E2"/>
    <w:rsid w:val="008800C2"/>
    <w:rsid w:val="008806E2"/>
    <w:rsid w:val="00880BF7"/>
    <w:rsid w:val="00880CD6"/>
    <w:rsid w:val="00880F7D"/>
    <w:rsid w:val="00882758"/>
    <w:rsid w:val="0088598C"/>
    <w:rsid w:val="008862B4"/>
    <w:rsid w:val="00887C06"/>
    <w:rsid w:val="00890FF8"/>
    <w:rsid w:val="00892888"/>
    <w:rsid w:val="00893399"/>
    <w:rsid w:val="008933D7"/>
    <w:rsid w:val="00893D9C"/>
    <w:rsid w:val="00893E43"/>
    <w:rsid w:val="008A19E8"/>
    <w:rsid w:val="008A246F"/>
    <w:rsid w:val="008A3847"/>
    <w:rsid w:val="008A549E"/>
    <w:rsid w:val="008A5978"/>
    <w:rsid w:val="008A5C65"/>
    <w:rsid w:val="008A5F6D"/>
    <w:rsid w:val="008A7AA7"/>
    <w:rsid w:val="008B001B"/>
    <w:rsid w:val="008B05AF"/>
    <w:rsid w:val="008B0689"/>
    <w:rsid w:val="008B18D1"/>
    <w:rsid w:val="008B48D3"/>
    <w:rsid w:val="008B5EE4"/>
    <w:rsid w:val="008C03FC"/>
    <w:rsid w:val="008C0DDB"/>
    <w:rsid w:val="008C41A9"/>
    <w:rsid w:val="008C46F3"/>
    <w:rsid w:val="008D06D2"/>
    <w:rsid w:val="008D1554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1804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1CDD"/>
    <w:rsid w:val="00913562"/>
    <w:rsid w:val="00914E7A"/>
    <w:rsid w:val="00916600"/>
    <w:rsid w:val="0092018D"/>
    <w:rsid w:val="00921B93"/>
    <w:rsid w:val="00921CED"/>
    <w:rsid w:val="00922C3B"/>
    <w:rsid w:val="0092342B"/>
    <w:rsid w:val="00923C15"/>
    <w:rsid w:val="009250FE"/>
    <w:rsid w:val="009253C7"/>
    <w:rsid w:val="00926F6E"/>
    <w:rsid w:val="00927143"/>
    <w:rsid w:val="00927A5E"/>
    <w:rsid w:val="0093261D"/>
    <w:rsid w:val="009352D7"/>
    <w:rsid w:val="00940050"/>
    <w:rsid w:val="0094147C"/>
    <w:rsid w:val="00941D34"/>
    <w:rsid w:val="00942361"/>
    <w:rsid w:val="00943988"/>
    <w:rsid w:val="00944E52"/>
    <w:rsid w:val="009465FD"/>
    <w:rsid w:val="00947BF8"/>
    <w:rsid w:val="009501BB"/>
    <w:rsid w:val="009518A4"/>
    <w:rsid w:val="009537A2"/>
    <w:rsid w:val="009542BA"/>
    <w:rsid w:val="0095532C"/>
    <w:rsid w:val="00956727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6953"/>
    <w:rsid w:val="0097742C"/>
    <w:rsid w:val="0098087B"/>
    <w:rsid w:val="009870D0"/>
    <w:rsid w:val="0098775B"/>
    <w:rsid w:val="00990394"/>
    <w:rsid w:val="00990CE3"/>
    <w:rsid w:val="009929DB"/>
    <w:rsid w:val="00992A28"/>
    <w:rsid w:val="00992DFD"/>
    <w:rsid w:val="00993CE4"/>
    <w:rsid w:val="0099646A"/>
    <w:rsid w:val="00996E64"/>
    <w:rsid w:val="009A1EFA"/>
    <w:rsid w:val="009A27C9"/>
    <w:rsid w:val="009A29F5"/>
    <w:rsid w:val="009A36FA"/>
    <w:rsid w:val="009A7FF1"/>
    <w:rsid w:val="009B1ECD"/>
    <w:rsid w:val="009B3DDA"/>
    <w:rsid w:val="009B544D"/>
    <w:rsid w:val="009B6056"/>
    <w:rsid w:val="009B76FE"/>
    <w:rsid w:val="009B7EA1"/>
    <w:rsid w:val="009C1098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1BB6"/>
    <w:rsid w:val="009E394B"/>
    <w:rsid w:val="009E6324"/>
    <w:rsid w:val="009F2DC7"/>
    <w:rsid w:val="009F6433"/>
    <w:rsid w:val="009F787F"/>
    <w:rsid w:val="009F79B9"/>
    <w:rsid w:val="00A001D4"/>
    <w:rsid w:val="00A0107C"/>
    <w:rsid w:val="00A01367"/>
    <w:rsid w:val="00A01801"/>
    <w:rsid w:val="00A03716"/>
    <w:rsid w:val="00A10C9B"/>
    <w:rsid w:val="00A15792"/>
    <w:rsid w:val="00A15811"/>
    <w:rsid w:val="00A16C76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473B"/>
    <w:rsid w:val="00A34761"/>
    <w:rsid w:val="00A34E27"/>
    <w:rsid w:val="00A36AA6"/>
    <w:rsid w:val="00A41B83"/>
    <w:rsid w:val="00A423B6"/>
    <w:rsid w:val="00A513AB"/>
    <w:rsid w:val="00A53253"/>
    <w:rsid w:val="00A53595"/>
    <w:rsid w:val="00A562D7"/>
    <w:rsid w:val="00A56532"/>
    <w:rsid w:val="00A569D3"/>
    <w:rsid w:val="00A573C0"/>
    <w:rsid w:val="00A57A35"/>
    <w:rsid w:val="00A57FC5"/>
    <w:rsid w:val="00A61B99"/>
    <w:rsid w:val="00A61CE9"/>
    <w:rsid w:val="00A63654"/>
    <w:rsid w:val="00A640E9"/>
    <w:rsid w:val="00A642D2"/>
    <w:rsid w:val="00A6473B"/>
    <w:rsid w:val="00A65902"/>
    <w:rsid w:val="00A66094"/>
    <w:rsid w:val="00A6714C"/>
    <w:rsid w:val="00A67FBB"/>
    <w:rsid w:val="00A7434C"/>
    <w:rsid w:val="00A76B03"/>
    <w:rsid w:val="00A77378"/>
    <w:rsid w:val="00A809B0"/>
    <w:rsid w:val="00A80E93"/>
    <w:rsid w:val="00A83189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963F5"/>
    <w:rsid w:val="00AA111C"/>
    <w:rsid w:val="00AA249D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1E57"/>
    <w:rsid w:val="00AC317A"/>
    <w:rsid w:val="00AC3557"/>
    <w:rsid w:val="00AC3F6C"/>
    <w:rsid w:val="00AC7764"/>
    <w:rsid w:val="00AD0A3F"/>
    <w:rsid w:val="00AD1AED"/>
    <w:rsid w:val="00AD4116"/>
    <w:rsid w:val="00AD5B58"/>
    <w:rsid w:val="00AD7A8F"/>
    <w:rsid w:val="00AD7EA7"/>
    <w:rsid w:val="00AE08C7"/>
    <w:rsid w:val="00AE0BE0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1F2B"/>
    <w:rsid w:val="00B02980"/>
    <w:rsid w:val="00B02C0A"/>
    <w:rsid w:val="00B03696"/>
    <w:rsid w:val="00B04001"/>
    <w:rsid w:val="00B0585F"/>
    <w:rsid w:val="00B06565"/>
    <w:rsid w:val="00B131C4"/>
    <w:rsid w:val="00B15174"/>
    <w:rsid w:val="00B15FA3"/>
    <w:rsid w:val="00B16797"/>
    <w:rsid w:val="00B20CCA"/>
    <w:rsid w:val="00B22AEE"/>
    <w:rsid w:val="00B31E2D"/>
    <w:rsid w:val="00B364E1"/>
    <w:rsid w:val="00B36976"/>
    <w:rsid w:val="00B36DFC"/>
    <w:rsid w:val="00B377ED"/>
    <w:rsid w:val="00B41049"/>
    <w:rsid w:val="00B41538"/>
    <w:rsid w:val="00B41A01"/>
    <w:rsid w:val="00B43140"/>
    <w:rsid w:val="00B45BD8"/>
    <w:rsid w:val="00B517C2"/>
    <w:rsid w:val="00B54A01"/>
    <w:rsid w:val="00B617B4"/>
    <w:rsid w:val="00B61FA2"/>
    <w:rsid w:val="00B623AA"/>
    <w:rsid w:val="00B657AE"/>
    <w:rsid w:val="00B80E69"/>
    <w:rsid w:val="00B828D5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2D7B"/>
    <w:rsid w:val="00BA4C24"/>
    <w:rsid w:val="00BA4D9E"/>
    <w:rsid w:val="00BA6C03"/>
    <w:rsid w:val="00BA7473"/>
    <w:rsid w:val="00BB0798"/>
    <w:rsid w:val="00BB1E5D"/>
    <w:rsid w:val="00BB30F1"/>
    <w:rsid w:val="00BB37C7"/>
    <w:rsid w:val="00BB3E9D"/>
    <w:rsid w:val="00BC01B5"/>
    <w:rsid w:val="00BC0A0A"/>
    <w:rsid w:val="00BC0B8D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5CB1"/>
    <w:rsid w:val="00BD692E"/>
    <w:rsid w:val="00BD7587"/>
    <w:rsid w:val="00BE0273"/>
    <w:rsid w:val="00BE0B98"/>
    <w:rsid w:val="00BE11A8"/>
    <w:rsid w:val="00BE4252"/>
    <w:rsid w:val="00BE4EC1"/>
    <w:rsid w:val="00BE65B2"/>
    <w:rsid w:val="00BE737A"/>
    <w:rsid w:val="00BF06C5"/>
    <w:rsid w:val="00BF17EB"/>
    <w:rsid w:val="00BF2264"/>
    <w:rsid w:val="00BF250D"/>
    <w:rsid w:val="00BF3061"/>
    <w:rsid w:val="00BF3CAF"/>
    <w:rsid w:val="00BF426C"/>
    <w:rsid w:val="00BF48C7"/>
    <w:rsid w:val="00BF58E1"/>
    <w:rsid w:val="00BF63BE"/>
    <w:rsid w:val="00BF7CE9"/>
    <w:rsid w:val="00C00786"/>
    <w:rsid w:val="00C011C8"/>
    <w:rsid w:val="00C01B37"/>
    <w:rsid w:val="00C02A0B"/>
    <w:rsid w:val="00C04EBC"/>
    <w:rsid w:val="00C0608F"/>
    <w:rsid w:val="00C10111"/>
    <w:rsid w:val="00C10F7B"/>
    <w:rsid w:val="00C110D1"/>
    <w:rsid w:val="00C1329C"/>
    <w:rsid w:val="00C13DC5"/>
    <w:rsid w:val="00C14932"/>
    <w:rsid w:val="00C17001"/>
    <w:rsid w:val="00C17CFD"/>
    <w:rsid w:val="00C23D2A"/>
    <w:rsid w:val="00C24C5D"/>
    <w:rsid w:val="00C312A6"/>
    <w:rsid w:val="00C31C9D"/>
    <w:rsid w:val="00C33A30"/>
    <w:rsid w:val="00C33B36"/>
    <w:rsid w:val="00C361EE"/>
    <w:rsid w:val="00C36D6E"/>
    <w:rsid w:val="00C373F8"/>
    <w:rsid w:val="00C401EC"/>
    <w:rsid w:val="00C42D05"/>
    <w:rsid w:val="00C4350F"/>
    <w:rsid w:val="00C459CD"/>
    <w:rsid w:val="00C46C93"/>
    <w:rsid w:val="00C475E1"/>
    <w:rsid w:val="00C54FCF"/>
    <w:rsid w:val="00C56CE7"/>
    <w:rsid w:val="00C56E13"/>
    <w:rsid w:val="00C60552"/>
    <w:rsid w:val="00C60A22"/>
    <w:rsid w:val="00C61A3B"/>
    <w:rsid w:val="00C61BAD"/>
    <w:rsid w:val="00C62671"/>
    <w:rsid w:val="00C62C49"/>
    <w:rsid w:val="00C65259"/>
    <w:rsid w:val="00C67438"/>
    <w:rsid w:val="00C67EA8"/>
    <w:rsid w:val="00C67FDC"/>
    <w:rsid w:val="00C70DC3"/>
    <w:rsid w:val="00C716C8"/>
    <w:rsid w:val="00C717DF"/>
    <w:rsid w:val="00C72168"/>
    <w:rsid w:val="00C72FCF"/>
    <w:rsid w:val="00C7432A"/>
    <w:rsid w:val="00C76A64"/>
    <w:rsid w:val="00C77A54"/>
    <w:rsid w:val="00C77CEA"/>
    <w:rsid w:val="00C81513"/>
    <w:rsid w:val="00C816E1"/>
    <w:rsid w:val="00C8274A"/>
    <w:rsid w:val="00C8360F"/>
    <w:rsid w:val="00C83B03"/>
    <w:rsid w:val="00C83D88"/>
    <w:rsid w:val="00C851E2"/>
    <w:rsid w:val="00C85650"/>
    <w:rsid w:val="00C85D33"/>
    <w:rsid w:val="00C874B7"/>
    <w:rsid w:val="00C91B9A"/>
    <w:rsid w:val="00C93590"/>
    <w:rsid w:val="00C94E49"/>
    <w:rsid w:val="00C9520A"/>
    <w:rsid w:val="00C97129"/>
    <w:rsid w:val="00C97142"/>
    <w:rsid w:val="00C9722B"/>
    <w:rsid w:val="00C97A5A"/>
    <w:rsid w:val="00CA1131"/>
    <w:rsid w:val="00CA2664"/>
    <w:rsid w:val="00CA28D9"/>
    <w:rsid w:val="00CA3F2D"/>
    <w:rsid w:val="00CA4B9C"/>
    <w:rsid w:val="00CA62E1"/>
    <w:rsid w:val="00CA6E4E"/>
    <w:rsid w:val="00CB0277"/>
    <w:rsid w:val="00CB0901"/>
    <w:rsid w:val="00CB2318"/>
    <w:rsid w:val="00CB2A6D"/>
    <w:rsid w:val="00CB2DFD"/>
    <w:rsid w:val="00CB4B4D"/>
    <w:rsid w:val="00CB5054"/>
    <w:rsid w:val="00CB7FB2"/>
    <w:rsid w:val="00CC2505"/>
    <w:rsid w:val="00CC3003"/>
    <w:rsid w:val="00CC5FF8"/>
    <w:rsid w:val="00CC6CD8"/>
    <w:rsid w:val="00CD0C0A"/>
    <w:rsid w:val="00CD0D94"/>
    <w:rsid w:val="00CD1304"/>
    <w:rsid w:val="00CD1352"/>
    <w:rsid w:val="00CD1A3F"/>
    <w:rsid w:val="00CD37B3"/>
    <w:rsid w:val="00CD4B7D"/>
    <w:rsid w:val="00CD7957"/>
    <w:rsid w:val="00CD7E27"/>
    <w:rsid w:val="00CE3A5C"/>
    <w:rsid w:val="00CE521D"/>
    <w:rsid w:val="00CE5914"/>
    <w:rsid w:val="00CE5DE2"/>
    <w:rsid w:val="00CE7580"/>
    <w:rsid w:val="00CF340E"/>
    <w:rsid w:val="00CF698E"/>
    <w:rsid w:val="00CF7F1B"/>
    <w:rsid w:val="00D0369B"/>
    <w:rsid w:val="00D06256"/>
    <w:rsid w:val="00D14162"/>
    <w:rsid w:val="00D16A7E"/>
    <w:rsid w:val="00D2059F"/>
    <w:rsid w:val="00D20D5B"/>
    <w:rsid w:val="00D212D2"/>
    <w:rsid w:val="00D23EB3"/>
    <w:rsid w:val="00D2436C"/>
    <w:rsid w:val="00D24B2A"/>
    <w:rsid w:val="00D25878"/>
    <w:rsid w:val="00D26ADA"/>
    <w:rsid w:val="00D32622"/>
    <w:rsid w:val="00D3332D"/>
    <w:rsid w:val="00D33958"/>
    <w:rsid w:val="00D33E28"/>
    <w:rsid w:val="00D364C9"/>
    <w:rsid w:val="00D372BD"/>
    <w:rsid w:val="00D40E0B"/>
    <w:rsid w:val="00D4194C"/>
    <w:rsid w:val="00D46030"/>
    <w:rsid w:val="00D5055C"/>
    <w:rsid w:val="00D50E78"/>
    <w:rsid w:val="00D52558"/>
    <w:rsid w:val="00D5267A"/>
    <w:rsid w:val="00D52C04"/>
    <w:rsid w:val="00D5390C"/>
    <w:rsid w:val="00D54BFF"/>
    <w:rsid w:val="00D54DD9"/>
    <w:rsid w:val="00D569D7"/>
    <w:rsid w:val="00D574A2"/>
    <w:rsid w:val="00D57B7A"/>
    <w:rsid w:val="00D60120"/>
    <w:rsid w:val="00D62352"/>
    <w:rsid w:val="00D63620"/>
    <w:rsid w:val="00D6374A"/>
    <w:rsid w:val="00D65675"/>
    <w:rsid w:val="00D67632"/>
    <w:rsid w:val="00D71173"/>
    <w:rsid w:val="00D73D6B"/>
    <w:rsid w:val="00D74A21"/>
    <w:rsid w:val="00D765FA"/>
    <w:rsid w:val="00D80D40"/>
    <w:rsid w:val="00D824AD"/>
    <w:rsid w:val="00D858F7"/>
    <w:rsid w:val="00D862A0"/>
    <w:rsid w:val="00D90AC9"/>
    <w:rsid w:val="00D91218"/>
    <w:rsid w:val="00D91692"/>
    <w:rsid w:val="00D916F6"/>
    <w:rsid w:val="00D91DE5"/>
    <w:rsid w:val="00D93DEA"/>
    <w:rsid w:val="00D95A06"/>
    <w:rsid w:val="00D96456"/>
    <w:rsid w:val="00D96B8A"/>
    <w:rsid w:val="00DA0B8A"/>
    <w:rsid w:val="00DA425A"/>
    <w:rsid w:val="00DA481D"/>
    <w:rsid w:val="00DA6209"/>
    <w:rsid w:val="00DB06E0"/>
    <w:rsid w:val="00DB240A"/>
    <w:rsid w:val="00DB48DF"/>
    <w:rsid w:val="00DC309C"/>
    <w:rsid w:val="00DC5619"/>
    <w:rsid w:val="00DC682F"/>
    <w:rsid w:val="00DD283B"/>
    <w:rsid w:val="00DD2DF0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5024"/>
    <w:rsid w:val="00DF5C80"/>
    <w:rsid w:val="00DF6715"/>
    <w:rsid w:val="00E00A0C"/>
    <w:rsid w:val="00E01938"/>
    <w:rsid w:val="00E02E47"/>
    <w:rsid w:val="00E036BD"/>
    <w:rsid w:val="00E039D9"/>
    <w:rsid w:val="00E03FBE"/>
    <w:rsid w:val="00E10A2D"/>
    <w:rsid w:val="00E130E6"/>
    <w:rsid w:val="00E14A06"/>
    <w:rsid w:val="00E14B0B"/>
    <w:rsid w:val="00E16083"/>
    <w:rsid w:val="00E163DF"/>
    <w:rsid w:val="00E16636"/>
    <w:rsid w:val="00E166E0"/>
    <w:rsid w:val="00E203CC"/>
    <w:rsid w:val="00E215F1"/>
    <w:rsid w:val="00E22325"/>
    <w:rsid w:val="00E24D12"/>
    <w:rsid w:val="00E259AC"/>
    <w:rsid w:val="00E25FEF"/>
    <w:rsid w:val="00E2774A"/>
    <w:rsid w:val="00E315AB"/>
    <w:rsid w:val="00E31B44"/>
    <w:rsid w:val="00E321D3"/>
    <w:rsid w:val="00E33658"/>
    <w:rsid w:val="00E344E1"/>
    <w:rsid w:val="00E37BB5"/>
    <w:rsid w:val="00E40614"/>
    <w:rsid w:val="00E4422D"/>
    <w:rsid w:val="00E45022"/>
    <w:rsid w:val="00E45B71"/>
    <w:rsid w:val="00E460D8"/>
    <w:rsid w:val="00E50775"/>
    <w:rsid w:val="00E548DE"/>
    <w:rsid w:val="00E60682"/>
    <w:rsid w:val="00E61E19"/>
    <w:rsid w:val="00E623C6"/>
    <w:rsid w:val="00E667C9"/>
    <w:rsid w:val="00E701FC"/>
    <w:rsid w:val="00E703E7"/>
    <w:rsid w:val="00E70982"/>
    <w:rsid w:val="00E71378"/>
    <w:rsid w:val="00E71440"/>
    <w:rsid w:val="00E72A09"/>
    <w:rsid w:val="00E72F05"/>
    <w:rsid w:val="00E749BD"/>
    <w:rsid w:val="00E74D5E"/>
    <w:rsid w:val="00E819FB"/>
    <w:rsid w:val="00E833F0"/>
    <w:rsid w:val="00E85C03"/>
    <w:rsid w:val="00E87262"/>
    <w:rsid w:val="00E87DEC"/>
    <w:rsid w:val="00E90527"/>
    <w:rsid w:val="00E9060C"/>
    <w:rsid w:val="00E91A3F"/>
    <w:rsid w:val="00E91CDC"/>
    <w:rsid w:val="00E92C93"/>
    <w:rsid w:val="00E94770"/>
    <w:rsid w:val="00EA0222"/>
    <w:rsid w:val="00EA172C"/>
    <w:rsid w:val="00EA1E05"/>
    <w:rsid w:val="00EA2565"/>
    <w:rsid w:val="00EA4A35"/>
    <w:rsid w:val="00EA54B2"/>
    <w:rsid w:val="00EA5E56"/>
    <w:rsid w:val="00EA5FD8"/>
    <w:rsid w:val="00EA63A6"/>
    <w:rsid w:val="00EA721B"/>
    <w:rsid w:val="00EA7707"/>
    <w:rsid w:val="00EB083F"/>
    <w:rsid w:val="00EB1416"/>
    <w:rsid w:val="00EB15C9"/>
    <w:rsid w:val="00EB16D0"/>
    <w:rsid w:val="00EB2E08"/>
    <w:rsid w:val="00EB341B"/>
    <w:rsid w:val="00EB4ECC"/>
    <w:rsid w:val="00EB58AF"/>
    <w:rsid w:val="00EC0720"/>
    <w:rsid w:val="00EC1CC7"/>
    <w:rsid w:val="00EC42B4"/>
    <w:rsid w:val="00EC7E7F"/>
    <w:rsid w:val="00ED1A44"/>
    <w:rsid w:val="00ED4D51"/>
    <w:rsid w:val="00ED4F0C"/>
    <w:rsid w:val="00ED75D2"/>
    <w:rsid w:val="00EE01ED"/>
    <w:rsid w:val="00EE05F5"/>
    <w:rsid w:val="00EE0A38"/>
    <w:rsid w:val="00EE18EF"/>
    <w:rsid w:val="00EE5570"/>
    <w:rsid w:val="00EE6A7B"/>
    <w:rsid w:val="00EE7B4F"/>
    <w:rsid w:val="00EE7BDD"/>
    <w:rsid w:val="00EF219A"/>
    <w:rsid w:val="00EF24DF"/>
    <w:rsid w:val="00EF2B8F"/>
    <w:rsid w:val="00EF2E29"/>
    <w:rsid w:val="00EF384A"/>
    <w:rsid w:val="00EF5B51"/>
    <w:rsid w:val="00EF656D"/>
    <w:rsid w:val="00F0077B"/>
    <w:rsid w:val="00F02BBD"/>
    <w:rsid w:val="00F03891"/>
    <w:rsid w:val="00F04213"/>
    <w:rsid w:val="00F067CE"/>
    <w:rsid w:val="00F1154D"/>
    <w:rsid w:val="00F11831"/>
    <w:rsid w:val="00F11AEA"/>
    <w:rsid w:val="00F120A6"/>
    <w:rsid w:val="00F1303A"/>
    <w:rsid w:val="00F16782"/>
    <w:rsid w:val="00F169AB"/>
    <w:rsid w:val="00F16BD9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2111"/>
    <w:rsid w:val="00F4358C"/>
    <w:rsid w:val="00F43F67"/>
    <w:rsid w:val="00F44269"/>
    <w:rsid w:val="00F44F04"/>
    <w:rsid w:val="00F46BBE"/>
    <w:rsid w:val="00F51198"/>
    <w:rsid w:val="00F519F5"/>
    <w:rsid w:val="00F523FE"/>
    <w:rsid w:val="00F53B40"/>
    <w:rsid w:val="00F54BD3"/>
    <w:rsid w:val="00F54DB7"/>
    <w:rsid w:val="00F55A16"/>
    <w:rsid w:val="00F57777"/>
    <w:rsid w:val="00F600C7"/>
    <w:rsid w:val="00F606F3"/>
    <w:rsid w:val="00F63D60"/>
    <w:rsid w:val="00F64202"/>
    <w:rsid w:val="00F652EB"/>
    <w:rsid w:val="00F65A9D"/>
    <w:rsid w:val="00F71F9F"/>
    <w:rsid w:val="00F7476C"/>
    <w:rsid w:val="00F74CCB"/>
    <w:rsid w:val="00F75E77"/>
    <w:rsid w:val="00F8046D"/>
    <w:rsid w:val="00F80D94"/>
    <w:rsid w:val="00F82361"/>
    <w:rsid w:val="00F83438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56AD"/>
    <w:rsid w:val="00F95879"/>
    <w:rsid w:val="00F96973"/>
    <w:rsid w:val="00F96CFE"/>
    <w:rsid w:val="00F9728E"/>
    <w:rsid w:val="00F972DD"/>
    <w:rsid w:val="00F97D32"/>
    <w:rsid w:val="00FA12C6"/>
    <w:rsid w:val="00FA1437"/>
    <w:rsid w:val="00FA1B4C"/>
    <w:rsid w:val="00FA203D"/>
    <w:rsid w:val="00FA28BA"/>
    <w:rsid w:val="00FA36A3"/>
    <w:rsid w:val="00FA4D5F"/>
    <w:rsid w:val="00FA6008"/>
    <w:rsid w:val="00FA6789"/>
    <w:rsid w:val="00FA7112"/>
    <w:rsid w:val="00FA74E1"/>
    <w:rsid w:val="00FA789C"/>
    <w:rsid w:val="00FB0272"/>
    <w:rsid w:val="00FB1147"/>
    <w:rsid w:val="00FB19F2"/>
    <w:rsid w:val="00FB19F7"/>
    <w:rsid w:val="00FB5E45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2887"/>
    <w:rsid w:val="00FE3610"/>
    <w:rsid w:val="00FE3BAC"/>
    <w:rsid w:val="00FE41F2"/>
    <w:rsid w:val="00FE4A39"/>
    <w:rsid w:val="00FE5505"/>
    <w:rsid w:val="00FE744E"/>
    <w:rsid w:val="00FE7F2C"/>
    <w:rsid w:val="00FF0359"/>
    <w:rsid w:val="00FF0684"/>
    <w:rsid w:val="00FF0C27"/>
    <w:rsid w:val="00FF1300"/>
    <w:rsid w:val="00FF23BB"/>
    <w:rsid w:val="00FF363D"/>
    <w:rsid w:val="00FF4742"/>
    <w:rsid w:val="00FF52C6"/>
    <w:rsid w:val="00FF621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2015-12-17T20:00:00+00:00</EecNpbDateOfStartingDiscussion>
    <EecNpbRegulatoryImpactAssessmentFullTitleAm xmlns="d70984cf-725d-4790-9b12-19604c34148c" xsi:nil="true"/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2015-12-17T20:00:00+00:00</EecNpbPublishedDate>
    <EecNpbSendToNSIError xmlns="d70984cf-725d-4790-9b12-19604c34148c" xsi:nil="true"/>
    <EecNpbDocumentFileOrder xmlns="9260b414-defe-45cc-88a3-eb5c73238076">2015-12-18T14:57:45+00:00</EecNpbDocumentFileOrder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RegulatoryImpactAssessmentNameAm xmlns="d70984cf-725d-4790-9b12-19604c34148c" xsi:nil="true"/>
    <EecNpbUserFriendlyUrlPart xmlns="9260b414-defe-45cc-88a3-eb5c73238076">ria_18122015_att.docx</EecNpbUserFriendlyUrlPart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2015-12-18T08:06:49+00:00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f8b4abc7-ead9-4894-9bff-ae6cd481a721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6299AA05-6149-4E7E-863C-FDFB5F24BDA1}"/>
</file>

<file path=customXml/itemProps2.xml><?xml version="1.0" encoding="utf-8"?>
<ds:datastoreItem xmlns:ds="http://schemas.openxmlformats.org/officeDocument/2006/customXml" ds:itemID="{4E6C6B39-8EA3-44C0-A041-611B989A7AB5}"/>
</file>

<file path=customXml/itemProps3.xml><?xml version="1.0" encoding="utf-8"?>
<ds:datastoreItem xmlns:ds="http://schemas.openxmlformats.org/officeDocument/2006/customXml" ds:itemID="{E786F99C-ED25-459D-B7B3-945458CE0B58}"/>
</file>

<file path=customXml/itemProps4.xml><?xml version="1.0" encoding="utf-8"?>
<ds:datastoreItem xmlns:ds="http://schemas.openxmlformats.org/officeDocument/2006/customXml" ds:itemID="{9D8D1672-88FE-40A3-9CB8-86379D427087}"/>
</file>

<file path=customXml/itemProps5.xml><?xml version="1.0" encoding="utf-8"?>
<ds:datastoreItem xmlns:ds="http://schemas.openxmlformats.org/officeDocument/2006/customXml" ds:itemID="{EA6D4FD2-9DB0-44BA-A323-6091FCC57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</dc:title>
  <dc:creator>Хабриева Радима Мухматовна</dc:creator>
  <cp:lastModifiedBy>Новикова Людмила Богдановна</cp:lastModifiedBy>
  <cp:revision>3</cp:revision>
  <cp:lastPrinted>2015-11-10T12:08:00Z</cp:lastPrinted>
  <dcterms:created xsi:type="dcterms:W3CDTF">2015-12-15T13:53:00Z</dcterms:created>
  <dcterms:modified xsi:type="dcterms:W3CDTF">2015-12-15T14:01:00Z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