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58" w:rsidRDefault="003A5D58" w:rsidP="005702B9">
      <w:pPr>
        <w:pStyle w:val="Style9"/>
        <w:shd w:val="clear" w:color="auto" w:fill="auto"/>
        <w:spacing w:before="0"/>
        <w:ind w:left="20" w:right="20" w:hanging="20"/>
        <w:jc w:val="center"/>
        <w:rPr>
          <w:rStyle w:val="CharStyle10"/>
          <w:b/>
          <w:sz w:val="30"/>
          <w:szCs w:val="30"/>
          <w:lang w:val="ru-RU"/>
        </w:rPr>
      </w:pPr>
    </w:p>
    <w:p w:rsidR="005702B9" w:rsidRPr="00990EEE" w:rsidRDefault="005702B9" w:rsidP="005702B9">
      <w:pPr>
        <w:pStyle w:val="Style9"/>
        <w:shd w:val="clear" w:color="auto" w:fill="auto"/>
        <w:spacing w:before="0"/>
        <w:ind w:left="20" w:right="20" w:hanging="20"/>
        <w:jc w:val="center"/>
        <w:rPr>
          <w:rStyle w:val="CharStyle10"/>
          <w:b/>
          <w:sz w:val="30"/>
          <w:szCs w:val="30"/>
          <w:lang w:val="ru-RU"/>
        </w:rPr>
      </w:pPr>
      <w:r w:rsidRPr="00990EEE">
        <w:rPr>
          <w:rStyle w:val="CharStyle10"/>
          <w:b/>
          <w:sz w:val="30"/>
          <w:szCs w:val="30"/>
          <w:lang w:val="ru-RU"/>
        </w:rPr>
        <w:t>С</w:t>
      </w:r>
      <w:r w:rsidR="0071591F" w:rsidRPr="00990EEE">
        <w:rPr>
          <w:rStyle w:val="CharStyle10"/>
          <w:b/>
          <w:sz w:val="30"/>
          <w:szCs w:val="30"/>
          <w:lang w:val="ru-RU"/>
        </w:rPr>
        <w:t xml:space="preserve"> П </w:t>
      </w:r>
      <w:r w:rsidRPr="00990EEE">
        <w:rPr>
          <w:rStyle w:val="CharStyle10"/>
          <w:b/>
          <w:sz w:val="30"/>
          <w:szCs w:val="30"/>
          <w:lang w:val="ru-RU"/>
        </w:rPr>
        <w:t>Р</w:t>
      </w:r>
      <w:r w:rsidR="0071591F" w:rsidRPr="00990EEE">
        <w:rPr>
          <w:rStyle w:val="CharStyle10"/>
          <w:b/>
          <w:sz w:val="30"/>
          <w:szCs w:val="30"/>
          <w:lang w:val="ru-RU"/>
        </w:rPr>
        <w:t xml:space="preserve"> </w:t>
      </w:r>
      <w:r w:rsidRPr="00990EEE">
        <w:rPr>
          <w:rStyle w:val="CharStyle10"/>
          <w:b/>
          <w:sz w:val="30"/>
          <w:szCs w:val="30"/>
          <w:lang w:val="ru-RU"/>
        </w:rPr>
        <w:t>А</w:t>
      </w:r>
      <w:r w:rsidR="0071591F" w:rsidRPr="00990EEE">
        <w:rPr>
          <w:rStyle w:val="CharStyle10"/>
          <w:b/>
          <w:sz w:val="30"/>
          <w:szCs w:val="30"/>
          <w:lang w:val="ru-RU"/>
        </w:rPr>
        <w:t xml:space="preserve"> </w:t>
      </w:r>
      <w:r w:rsidRPr="00990EEE">
        <w:rPr>
          <w:rStyle w:val="CharStyle10"/>
          <w:b/>
          <w:sz w:val="30"/>
          <w:szCs w:val="30"/>
          <w:lang w:val="ru-RU"/>
        </w:rPr>
        <w:t>В</w:t>
      </w:r>
      <w:r w:rsidR="0071591F" w:rsidRPr="00990EEE">
        <w:rPr>
          <w:rStyle w:val="CharStyle10"/>
          <w:b/>
          <w:sz w:val="30"/>
          <w:szCs w:val="30"/>
          <w:lang w:val="ru-RU"/>
        </w:rPr>
        <w:t xml:space="preserve"> </w:t>
      </w:r>
      <w:r w:rsidRPr="00990EEE">
        <w:rPr>
          <w:rStyle w:val="CharStyle10"/>
          <w:b/>
          <w:sz w:val="30"/>
          <w:szCs w:val="30"/>
          <w:lang w:val="ru-RU"/>
        </w:rPr>
        <w:t>К</w:t>
      </w:r>
      <w:r w:rsidR="0071591F" w:rsidRPr="00990EEE">
        <w:rPr>
          <w:rStyle w:val="CharStyle10"/>
          <w:b/>
          <w:sz w:val="30"/>
          <w:szCs w:val="30"/>
          <w:lang w:val="ru-RU"/>
        </w:rPr>
        <w:t xml:space="preserve"> </w:t>
      </w:r>
      <w:r w:rsidRPr="00990EEE">
        <w:rPr>
          <w:rStyle w:val="CharStyle10"/>
          <w:b/>
          <w:sz w:val="30"/>
          <w:szCs w:val="30"/>
          <w:lang w:val="ru-RU"/>
        </w:rPr>
        <w:t>А</w:t>
      </w:r>
    </w:p>
    <w:p w:rsidR="005702B9" w:rsidRPr="00990EEE" w:rsidRDefault="005702B9" w:rsidP="005702B9">
      <w:pPr>
        <w:pStyle w:val="Style9"/>
        <w:shd w:val="clear" w:color="auto" w:fill="auto"/>
        <w:spacing w:before="0" w:line="240" w:lineRule="auto"/>
        <w:ind w:left="23" w:right="23" w:firstLine="658"/>
        <w:jc w:val="center"/>
        <w:rPr>
          <w:rStyle w:val="CharStyle10"/>
          <w:b/>
          <w:sz w:val="30"/>
          <w:szCs w:val="30"/>
          <w:lang w:val="ru-RU"/>
        </w:rPr>
      </w:pPr>
    </w:p>
    <w:p w:rsidR="005702B9" w:rsidRPr="00990EEE" w:rsidRDefault="005702B9" w:rsidP="005702B9">
      <w:pPr>
        <w:pStyle w:val="Style9"/>
        <w:shd w:val="clear" w:color="auto" w:fill="auto"/>
        <w:spacing w:before="0" w:line="240" w:lineRule="auto"/>
        <w:ind w:left="23" w:right="23" w:hanging="23"/>
        <w:jc w:val="center"/>
        <w:rPr>
          <w:rStyle w:val="CharStyle10"/>
          <w:b/>
          <w:sz w:val="30"/>
          <w:szCs w:val="30"/>
          <w:lang w:val="ru-RU"/>
        </w:rPr>
      </w:pPr>
      <w:r w:rsidRPr="00990EEE">
        <w:rPr>
          <w:rStyle w:val="CharStyle10"/>
          <w:b/>
          <w:sz w:val="30"/>
          <w:szCs w:val="30"/>
          <w:lang w:val="ru-RU"/>
        </w:rPr>
        <w:t>О проекте решения «</w:t>
      </w:r>
      <w:r w:rsidR="0003183D" w:rsidRPr="0003183D">
        <w:rPr>
          <w:rStyle w:val="CharStyle10"/>
          <w:b/>
          <w:sz w:val="30"/>
          <w:szCs w:val="30"/>
        </w:rPr>
        <w:t>О внесении изменения в раздел 1.1 перечня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  <w:r w:rsidRPr="00990EEE">
        <w:rPr>
          <w:rStyle w:val="CharStyle10"/>
          <w:b/>
          <w:sz w:val="30"/>
          <w:szCs w:val="30"/>
          <w:lang w:val="ru-RU"/>
        </w:rPr>
        <w:t>»</w:t>
      </w:r>
    </w:p>
    <w:p w:rsidR="006140F1" w:rsidRPr="00990EEE" w:rsidRDefault="006140F1" w:rsidP="005702B9">
      <w:pPr>
        <w:pStyle w:val="Style9"/>
        <w:shd w:val="clear" w:color="auto" w:fill="auto"/>
        <w:spacing w:before="0" w:line="240" w:lineRule="auto"/>
        <w:ind w:left="23" w:right="23" w:firstLine="658"/>
        <w:jc w:val="center"/>
        <w:rPr>
          <w:rStyle w:val="CharStyle10"/>
          <w:b/>
          <w:sz w:val="30"/>
          <w:szCs w:val="30"/>
          <w:lang w:val="ru-RU"/>
        </w:rPr>
      </w:pPr>
    </w:p>
    <w:p w:rsidR="00487396" w:rsidRDefault="00702756" w:rsidP="00E025F4">
      <w:pPr>
        <w:pStyle w:val="Style9"/>
        <w:shd w:val="clear" w:color="auto" w:fill="auto"/>
        <w:spacing w:before="0" w:line="360" w:lineRule="auto"/>
        <w:ind w:left="23" w:right="23" w:firstLine="658"/>
        <w:rPr>
          <w:rStyle w:val="CharStyle10"/>
          <w:sz w:val="30"/>
          <w:szCs w:val="30"/>
          <w:lang w:val="ru-RU"/>
        </w:rPr>
      </w:pPr>
      <w:r w:rsidRPr="00990EEE">
        <w:rPr>
          <w:rStyle w:val="CharStyle10"/>
          <w:sz w:val="30"/>
          <w:szCs w:val="30"/>
        </w:rPr>
        <w:t>Проект Решения Коллегии Евразийской экономической комиссии «</w:t>
      </w:r>
      <w:r w:rsidR="0003183D" w:rsidRPr="0003183D">
        <w:rPr>
          <w:rStyle w:val="CharStyle10"/>
          <w:sz w:val="30"/>
          <w:szCs w:val="30"/>
        </w:rPr>
        <w:t>О внесении изменения в раздел 1.1 перечня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  <w:r w:rsidRPr="00990EEE">
        <w:rPr>
          <w:rStyle w:val="CharStyle10"/>
          <w:sz w:val="30"/>
          <w:szCs w:val="30"/>
        </w:rPr>
        <w:t>» (далее</w:t>
      </w:r>
      <w:r w:rsidR="00BD7583" w:rsidRPr="00990EEE">
        <w:rPr>
          <w:rStyle w:val="CharStyle10"/>
          <w:sz w:val="30"/>
          <w:szCs w:val="30"/>
          <w:lang w:val="ru-RU"/>
        </w:rPr>
        <w:t xml:space="preserve">  </w:t>
      </w:r>
      <w:r w:rsidRPr="00990EEE">
        <w:rPr>
          <w:rStyle w:val="CharStyle10"/>
          <w:sz w:val="30"/>
          <w:szCs w:val="30"/>
        </w:rPr>
        <w:t xml:space="preserve">соответственно </w:t>
      </w:r>
      <w:r w:rsidR="00A416B6" w:rsidRPr="00990EEE">
        <w:rPr>
          <w:rStyle w:val="CharStyle10"/>
          <w:sz w:val="30"/>
          <w:szCs w:val="30"/>
          <w:lang w:val="ru-RU"/>
        </w:rPr>
        <w:t>–</w:t>
      </w:r>
      <w:r w:rsidRPr="00990EEE">
        <w:rPr>
          <w:rStyle w:val="CharStyle10"/>
          <w:sz w:val="30"/>
          <w:szCs w:val="30"/>
        </w:rPr>
        <w:t xml:space="preserve"> проект </w:t>
      </w:r>
      <w:r w:rsidR="008E0C6E">
        <w:rPr>
          <w:rStyle w:val="CharStyle10"/>
          <w:sz w:val="30"/>
          <w:szCs w:val="30"/>
          <w:lang w:val="ru-RU"/>
        </w:rPr>
        <w:t>решения</w:t>
      </w:r>
      <w:r w:rsidRPr="00990EEE">
        <w:rPr>
          <w:rStyle w:val="CharStyle10"/>
          <w:sz w:val="30"/>
          <w:szCs w:val="30"/>
        </w:rPr>
        <w:t xml:space="preserve">, </w:t>
      </w:r>
      <w:r w:rsidR="0000686E">
        <w:rPr>
          <w:rStyle w:val="CharStyle10"/>
          <w:sz w:val="30"/>
          <w:szCs w:val="30"/>
          <w:lang w:val="ru-RU"/>
        </w:rPr>
        <w:t>Комиссия,</w:t>
      </w:r>
      <w:r w:rsidR="00487396">
        <w:rPr>
          <w:rStyle w:val="CharStyle10"/>
          <w:sz w:val="30"/>
          <w:szCs w:val="30"/>
          <w:lang w:val="ru-RU"/>
        </w:rPr>
        <w:t xml:space="preserve"> перечень товаров,</w:t>
      </w:r>
      <w:r w:rsidR="0000686E">
        <w:rPr>
          <w:rStyle w:val="CharStyle10"/>
          <w:sz w:val="30"/>
          <w:szCs w:val="30"/>
          <w:lang w:val="ru-RU"/>
        </w:rPr>
        <w:t xml:space="preserve"> </w:t>
      </w:r>
      <w:r w:rsidRPr="00990EEE">
        <w:rPr>
          <w:rStyle w:val="CharStyle10"/>
          <w:sz w:val="30"/>
          <w:szCs w:val="30"/>
        </w:rPr>
        <w:t xml:space="preserve">Союз) </w:t>
      </w:r>
      <w:r w:rsidR="00A244BD">
        <w:rPr>
          <w:rStyle w:val="CharStyle10"/>
          <w:sz w:val="30"/>
          <w:szCs w:val="30"/>
          <w:lang w:val="ru-RU"/>
        </w:rPr>
        <w:t>подготовлен</w:t>
      </w:r>
      <w:r w:rsidRPr="00990EEE">
        <w:rPr>
          <w:rStyle w:val="CharStyle10"/>
          <w:sz w:val="30"/>
          <w:szCs w:val="30"/>
        </w:rPr>
        <w:t xml:space="preserve"> Департаментом таможенно-тарифного и нетарифного регулирования </w:t>
      </w:r>
      <w:r w:rsidR="00F16754">
        <w:rPr>
          <w:rStyle w:val="CharStyle10"/>
          <w:sz w:val="30"/>
          <w:szCs w:val="30"/>
          <w:lang w:val="ru-RU"/>
        </w:rPr>
        <w:t xml:space="preserve">Комиссии </w:t>
      </w:r>
      <w:r w:rsidR="00633FAF" w:rsidRPr="00990EEE">
        <w:rPr>
          <w:rStyle w:val="CharStyle10"/>
          <w:sz w:val="30"/>
          <w:szCs w:val="30"/>
          <w:lang w:val="ru-RU"/>
        </w:rPr>
        <w:t xml:space="preserve">на основании </w:t>
      </w:r>
      <w:r w:rsidR="00F47852">
        <w:rPr>
          <w:rStyle w:val="CharStyle10"/>
          <w:sz w:val="30"/>
          <w:szCs w:val="30"/>
          <w:lang w:val="ru-RU"/>
        </w:rPr>
        <w:t>инициативного предложения</w:t>
      </w:r>
      <w:r w:rsidR="00FF2389">
        <w:rPr>
          <w:rStyle w:val="CharStyle10"/>
          <w:sz w:val="30"/>
          <w:szCs w:val="30"/>
          <w:lang w:val="ru-RU"/>
        </w:rPr>
        <w:t> </w:t>
      </w:r>
      <w:r w:rsidR="00F47852">
        <w:rPr>
          <w:rStyle w:val="CharStyle10"/>
          <w:sz w:val="30"/>
          <w:szCs w:val="30"/>
          <w:lang w:val="ru-RU"/>
        </w:rPr>
        <w:t>Республики Беларусь (письмо Министерства экономики Республики</w:t>
      </w:r>
      <w:r w:rsidR="00FF2389">
        <w:rPr>
          <w:rStyle w:val="CharStyle10"/>
          <w:sz w:val="30"/>
          <w:szCs w:val="30"/>
          <w:lang w:val="ru-RU"/>
        </w:rPr>
        <w:t> </w:t>
      </w:r>
      <w:r w:rsidR="00F47852">
        <w:rPr>
          <w:rStyle w:val="CharStyle10"/>
          <w:sz w:val="30"/>
          <w:szCs w:val="30"/>
          <w:lang w:val="ru-RU"/>
        </w:rPr>
        <w:t>Беларусь от</w:t>
      </w:r>
      <w:r w:rsidR="00487396">
        <w:rPr>
          <w:rStyle w:val="CharStyle10"/>
          <w:sz w:val="30"/>
          <w:szCs w:val="30"/>
          <w:lang w:val="ru-RU"/>
        </w:rPr>
        <w:t xml:space="preserve"> </w:t>
      </w:r>
      <w:r w:rsidR="0003183D">
        <w:rPr>
          <w:rStyle w:val="CharStyle10"/>
          <w:sz w:val="30"/>
          <w:szCs w:val="30"/>
          <w:lang w:val="ru-RU"/>
        </w:rPr>
        <w:t>22</w:t>
      </w:r>
      <w:r w:rsidR="00487396">
        <w:rPr>
          <w:rStyle w:val="CharStyle10"/>
          <w:sz w:val="30"/>
          <w:szCs w:val="30"/>
          <w:lang w:val="ru-RU"/>
        </w:rPr>
        <w:t xml:space="preserve"> </w:t>
      </w:r>
      <w:r w:rsidR="0003183D">
        <w:rPr>
          <w:rStyle w:val="CharStyle10"/>
          <w:sz w:val="30"/>
          <w:szCs w:val="30"/>
          <w:lang w:val="ru-RU"/>
        </w:rPr>
        <w:t>ноября</w:t>
      </w:r>
      <w:r w:rsidR="00F47852">
        <w:rPr>
          <w:rStyle w:val="CharStyle10"/>
          <w:sz w:val="30"/>
          <w:szCs w:val="30"/>
          <w:lang w:val="ru-RU"/>
        </w:rPr>
        <w:t xml:space="preserve"> 202</w:t>
      </w:r>
      <w:r w:rsidR="0003183D">
        <w:rPr>
          <w:rStyle w:val="CharStyle10"/>
          <w:sz w:val="30"/>
          <w:szCs w:val="30"/>
          <w:lang w:val="ru-RU"/>
        </w:rPr>
        <w:t>2</w:t>
      </w:r>
      <w:r w:rsidR="00F47852">
        <w:rPr>
          <w:rStyle w:val="CharStyle10"/>
          <w:sz w:val="30"/>
          <w:szCs w:val="30"/>
          <w:lang w:val="ru-RU"/>
        </w:rPr>
        <w:t xml:space="preserve"> г. № 19-01-11/</w:t>
      </w:r>
      <w:r w:rsidR="0003183D">
        <w:rPr>
          <w:rStyle w:val="CharStyle10"/>
          <w:sz w:val="30"/>
          <w:szCs w:val="30"/>
          <w:lang w:val="ru-RU"/>
        </w:rPr>
        <w:t>10712</w:t>
      </w:r>
      <w:r w:rsidR="00F47852">
        <w:rPr>
          <w:rStyle w:val="CharStyle10"/>
          <w:sz w:val="30"/>
          <w:szCs w:val="30"/>
          <w:lang w:val="ru-RU"/>
        </w:rPr>
        <w:t>)</w:t>
      </w:r>
      <w:r w:rsidR="0003183D">
        <w:rPr>
          <w:rStyle w:val="CharStyle10"/>
          <w:sz w:val="30"/>
          <w:szCs w:val="30"/>
          <w:lang w:val="ru-RU"/>
        </w:rPr>
        <w:t>.</w:t>
      </w:r>
    </w:p>
    <w:p w:rsidR="00E025F4" w:rsidRPr="00E025F4" w:rsidRDefault="00E025F4" w:rsidP="00E025F4">
      <w:pPr>
        <w:pStyle w:val="Style9"/>
        <w:spacing w:before="0" w:line="360" w:lineRule="auto"/>
        <w:ind w:left="23" w:right="23" w:firstLine="658"/>
        <w:rPr>
          <w:rStyle w:val="CharStyle10"/>
          <w:sz w:val="30"/>
          <w:szCs w:val="30"/>
          <w:lang w:val="ru-RU"/>
        </w:rPr>
      </w:pPr>
      <w:r w:rsidRPr="00E025F4">
        <w:rPr>
          <w:rStyle w:val="CharStyle10"/>
          <w:sz w:val="30"/>
          <w:szCs w:val="30"/>
          <w:lang w:val="ru-RU"/>
        </w:rPr>
        <w:t xml:space="preserve">При этом в соответствии с правом Союза указанные </w:t>
      </w:r>
      <w:proofErr w:type="spellStart"/>
      <w:r w:rsidRPr="00E025F4">
        <w:rPr>
          <w:rStyle w:val="CharStyle10"/>
          <w:sz w:val="30"/>
          <w:szCs w:val="30"/>
          <w:lang w:val="ru-RU"/>
        </w:rPr>
        <w:t>озоноразрушающие</w:t>
      </w:r>
      <w:proofErr w:type="spellEnd"/>
      <w:r w:rsidRPr="00E025F4">
        <w:rPr>
          <w:rStyle w:val="CharStyle10"/>
          <w:sz w:val="30"/>
          <w:szCs w:val="30"/>
          <w:lang w:val="ru-RU"/>
        </w:rPr>
        <w:t xml:space="preserve"> вещества могут быть либо запрещены к перемещению </w:t>
      </w:r>
      <w:r w:rsidR="00F342C2">
        <w:rPr>
          <w:rStyle w:val="CharStyle10"/>
          <w:sz w:val="30"/>
          <w:szCs w:val="30"/>
          <w:lang w:val="ru-RU"/>
        </w:rPr>
        <w:t>через таможенную границу Союза</w:t>
      </w:r>
      <w:r w:rsidRPr="00E025F4">
        <w:rPr>
          <w:rStyle w:val="CharStyle10"/>
          <w:sz w:val="30"/>
          <w:szCs w:val="30"/>
          <w:lang w:val="ru-RU"/>
        </w:rPr>
        <w:t>, либо в отношении них может быть установлен разрешительный порядок ввоза (вывоза).</w:t>
      </w:r>
    </w:p>
    <w:p w:rsidR="00E025F4" w:rsidRPr="00E025F4" w:rsidRDefault="00E025F4" w:rsidP="00E025F4">
      <w:pPr>
        <w:pStyle w:val="Style9"/>
        <w:spacing w:before="0" w:line="360" w:lineRule="auto"/>
        <w:ind w:left="23" w:right="23" w:firstLine="658"/>
        <w:rPr>
          <w:rStyle w:val="CharStyle10"/>
          <w:sz w:val="30"/>
          <w:szCs w:val="30"/>
          <w:lang w:val="ru-RU"/>
        </w:rPr>
      </w:pPr>
      <w:r w:rsidRPr="00E025F4">
        <w:rPr>
          <w:rStyle w:val="CharStyle10"/>
          <w:sz w:val="30"/>
          <w:szCs w:val="30"/>
          <w:lang w:val="ru-RU"/>
        </w:rPr>
        <w:t xml:space="preserve">В соответствии с Решением Коллегии Комиссии от 21.04.2015 № 30 «О мерах нетарифного регулирования» (далее – Решение № 30) порядок ввоза (вывоза) </w:t>
      </w:r>
      <w:proofErr w:type="spellStart"/>
      <w:r w:rsidRPr="00E025F4">
        <w:rPr>
          <w:rStyle w:val="CharStyle10"/>
          <w:sz w:val="30"/>
          <w:szCs w:val="30"/>
          <w:lang w:val="ru-RU"/>
        </w:rPr>
        <w:t>озоноразрушающих</w:t>
      </w:r>
      <w:proofErr w:type="spellEnd"/>
      <w:r w:rsidRPr="00E025F4">
        <w:rPr>
          <w:rStyle w:val="CharStyle10"/>
          <w:sz w:val="30"/>
          <w:szCs w:val="30"/>
          <w:lang w:val="ru-RU"/>
        </w:rPr>
        <w:t xml:space="preserve"> веществ и продукции, содержащей </w:t>
      </w:r>
      <w:proofErr w:type="spellStart"/>
      <w:r w:rsidRPr="00E025F4">
        <w:rPr>
          <w:rStyle w:val="CharStyle10"/>
          <w:sz w:val="30"/>
          <w:szCs w:val="30"/>
          <w:lang w:val="ru-RU"/>
        </w:rPr>
        <w:t>озоноразрушающие</w:t>
      </w:r>
      <w:proofErr w:type="spellEnd"/>
      <w:r w:rsidRPr="00E025F4">
        <w:rPr>
          <w:rStyle w:val="CharStyle10"/>
          <w:sz w:val="30"/>
          <w:szCs w:val="30"/>
          <w:lang w:val="ru-RU"/>
        </w:rPr>
        <w:t xml:space="preserve"> вещества, определен соответствующим Положением (приложение № 20 к Решению № 30).</w:t>
      </w:r>
    </w:p>
    <w:p w:rsidR="00E025F4" w:rsidRPr="00E025F4" w:rsidRDefault="00E025F4" w:rsidP="00E025F4">
      <w:pPr>
        <w:pStyle w:val="Style9"/>
        <w:spacing w:before="0" w:line="360" w:lineRule="auto"/>
        <w:ind w:left="23" w:right="23" w:firstLine="658"/>
        <w:rPr>
          <w:rStyle w:val="CharStyle10"/>
          <w:sz w:val="30"/>
          <w:szCs w:val="30"/>
          <w:lang w:val="ru-RU"/>
        </w:rPr>
      </w:pPr>
      <w:r w:rsidRPr="00E025F4">
        <w:rPr>
          <w:rStyle w:val="CharStyle10"/>
          <w:sz w:val="30"/>
          <w:szCs w:val="30"/>
          <w:lang w:val="ru-RU"/>
        </w:rPr>
        <w:t xml:space="preserve">Согласно Положению ввоз (вывоз) </w:t>
      </w:r>
      <w:proofErr w:type="spellStart"/>
      <w:r w:rsidRPr="00E025F4">
        <w:rPr>
          <w:rStyle w:val="CharStyle10"/>
          <w:sz w:val="30"/>
          <w:szCs w:val="30"/>
          <w:lang w:val="ru-RU"/>
        </w:rPr>
        <w:t>озоноразрушающих</w:t>
      </w:r>
      <w:proofErr w:type="spellEnd"/>
      <w:r w:rsidRPr="00E025F4">
        <w:rPr>
          <w:rStyle w:val="CharStyle10"/>
          <w:sz w:val="30"/>
          <w:szCs w:val="30"/>
          <w:lang w:val="ru-RU"/>
        </w:rPr>
        <w:t xml:space="preserve"> веществ и продукции, содержащей </w:t>
      </w:r>
      <w:proofErr w:type="spellStart"/>
      <w:r w:rsidRPr="00E025F4">
        <w:rPr>
          <w:rStyle w:val="CharStyle10"/>
          <w:sz w:val="30"/>
          <w:szCs w:val="30"/>
          <w:lang w:val="ru-RU"/>
        </w:rPr>
        <w:t>озоноразрушающие</w:t>
      </w:r>
      <w:proofErr w:type="spellEnd"/>
      <w:r w:rsidRPr="00E025F4">
        <w:rPr>
          <w:rStyle w:val="CharStyle10"/>
          <w:sz w:val="30"/>
          <w:szCs w:val="30"/>
          <w:lang w:val="ru-RU"/>
        </w:rPr>
        <w:t xml:space="preserve"> вещества, осуществляется </w:t>
      </w:r>
      <w:r w:rsidRPr="00E025F4">
        <w:rPr>
          <w:rStyle w:val="CharStyle10"/>
          <w:sz w:val="30"/>
          <w:szCs w:val="30"/>
          <w:lang w:val="ru-RU"/>
        </w:rPr>
        <w:lastRenderedPageBreak/>
        <w:t xml:space="preserve">при наличии лицензии на экспорт (импорт) товаров. </w:t>
      </w:r>
    </w:p>
    <w:p w:rsidR="00E025F4" w:rsidRPr="00E025F4" w:rsidRDefault="00E025F4" w:rsidP="00E025F4">
      <w:pPr>
        <w:pStyle w:val="Style9"/>
        <w:spacing w:before="0" w:line="360" w:lineRule="auto"/>
        <w:ind w:left="23" w:right="23" w:firstLine="658"/>
        <w:rPr>
          <w:rStyle w:val="CharStyle10"/>
          <w:sz w:val="30"/>
          <w:szCs w:val="30"/>
          <w:lang w:val="ru-RU"/>
        </w:rPr>
      </w:pPr>
      <w:r w:rsidRPr="00E025F4">
        <w:rPr>
          <w:rStyle w:val="CharStyle10"/>
          <w:sz w:val="30"/>
          <w:szCs w:val="30"/>
          <w:lang w:val="ru-RU"/>
        </w:rPr>
        <w:t xml:space="preserve">Лицензия представляется таможенному органу государства-члена Союза при прибытии </w:t>
      </w:r>
      <w:proofErr w:type="spellStart"/>
      <w:r w:rsidRPr="00E025F4">
        <w:rPr>
          <w:rStyle w:val="CharStyle10"/>
          <w:sz w:val="30"/>
          <w:szCs w:val="30"/>
          <w:lang w:val="ru-RU"/>
        </w:rPr>
        <w:t>озоноразрушающих</w:t>
      </w:r>
      <w:proofErr w:type="spellEnd"/>
      <w:r w:rsidRPr="00E025F4">
        <w:rPr>
          <w:rStyle w:val="CharStyle10"/>
          <w:sz w:val="30"/>
          <w:szCs w:val="30"/>
          <w:lang w:val="ru-RU"/>
        </w:rPr>
        <w:t xml:space="preserve"> веществ и продукции их содержащей, на таможенную территорию Союза.</w:t>
      </w:r>
    </w:p>
    <w:p w:rsidR="00E025F4" w:rsidRPr="00E025F4" w:rsidRDefault="00E025F4" w:rsidP="00E025F4">
      <w:pPr>
        <w:pStyle w:val="Style9"/>
        <w:spacing w:before="0" w:line="360" w:lineRule="auto"/>
        <w:ind w:left="23" w:right="23" w:firstLine="658"/>
        <w:rPr>
          <w:rStyle w:val="CharStyle10"/>
          <w:sz w:val="30"/>
          <w:szCs w:val="30"/>
          <w:lang w:val="ru-RU"/>
        </w:rPr>
      </w:pPr>
      <w:r w:rsidRPr="00E025F4">
        <w:rPr>
          <w:rStyle w:val="CharStyle10"/>
          <w:sz w:val="30"/>
          <w:szCs w:val="30"/>
          <w:lang w:val="ru-RU"/>
        </w:rPr>
        <w:t xml:space="preserve">Также Положением установлено, что к продукции, содержащей </w:t>
      </w:r>
      <w:proofErr w:type="spellStart"/>
      <w:r w:rsidRPr="00E025F4">
        <w:rPr>
          <w:rStyle w:val="CharStyle10"/>
          <w:sz w:val="30"/>
          <w:szCs w:val="30"/>
          <w:lang w:val="ru-RU"/>
        </w:rPr>
        <w:t>озоноразрушающие</w:t>
      </w:r>
      <w:proofErr w:type="spellEnd"/>
      <w:r w:rsidRPr="00E025F4">
        <w:rPr>
          <w:rStyle w:val="CharStyle10"/>
          <w:sz w:val="30"/>
          <w:szCs w:val="30"/>
          <w:lang w:val="ru-RU"/>
        </w:rPr>
        <w:t xml:space="preserve"> вещества, относится продукция, указанная в списке D раздела 1.1 перечня товаров и содержащая </w:t>
      </w:r>
      <w:proofErr w:type="spellStart"/>
      <w:r w:rsidRPr="00E025F4">
        <w:rPr>
          <w:rStyle w:val="CharStyle10"/>
          <w:sz w:val="30"/>
          <w:szCs w:val="30"/>
          <w:lang w:val="ru-RU"/>
        </w:rPr>
        <w:t>озоноразрушающие</w:t>
      </w:r>
      <w:proofErr w:type="spellEnd"/>
      <w:r w:rsidRPr="00E025F4">
        <w:rPr>
          <w:rStyle w:val="CharStyle10"/>
          <w:sz w:val="30"/>
          <w:szCs w:val="30"/>
          <w:lang w:val="ru-RU"/>
        </w:rPr>
        <w:t xml:space="preserve"> вещества, указанные в списках A, B, C, E раздела 1.1, и в разделе 2.1 перечня товаров, в отношении которых установлен разрешительный порядок ввоза на таможенную территорию Союза и (или) вывоза с таможенной территории Союза.</w:t>
      </w:r>
    </w:p>
    <w:p w:rsidR="00E025F4" w:rsidRPr="00E025F4" w:rsidRDefault="00E025F4" w:rsidP="000D7365">
      <w:pPr>
        <w:pStyle w:val="Style9"/>
        <w:spacing w:before="0" w:line="360" w:lineRule="auto"/>
        <w:ind w:left="23" w:right="23" w:firstLine="658"/>
        <w:rPr>
          <w:rStyle w:val="CharStyle10"/>
          <w:sz w:val="30"/>
          <w:szCs w:val="30"/>
          <w:lang w:val="ru-RU"/>
        </w:rPr>
      </w:pPr>
      <w:r w:rsidRPr="00E025F4">
        <w:rPr>
          <w:rStyle w:val="CharStyle10"/>
          <w:sz w:val="30"/>
          <w:szCs w:val="30"/>
          <w:lang w:val="ru-RU"/>
        </w:rPr>
        <w:t>При этом действующий пункт 2 списка D раздела 1.1 перечня</w:t>
      </w:r>
      <w:r w:rsidR="000D7365">
        <w:rPr>
          <w:rStyle w:val="CharStyle10"/>
          <w:sz w:val="30"/>
          <w:szCs w:val="30"/>
          <w:lang w:val="ru-RU"/>
        </w:rPr>
        <w:t> </w:t>
      </w:r>
      <w:r w:rsidRPr="00E025F4">
        <w:rPr>
          <w:rStyle w:val="CharStyle10"/>
          <w:sz w:val="30"/>
          <w:szCs w:val="30"/>
          <w:lang w:val="ru-RU"/>
        </w:rPr>
        <w:t>товаров включает кондиционеры и тепловые насосы,</w:t>
      </w:r>
      <w:r w:rsidR="000D7365">
        <w:rPr>
          <w:rStyle w:val="CharStyle10"/>
          <w:sz w:val="30"/>
          <w:szCs w:val="30"/>
          <w:lang w:val="ru-RU"/>
        </w:rPr>
        <w:t> </w:t>
      </w:r>
      <w:r w:rsidRPr="00E025F4">
        <w:rPr>
          <w:rStyle w:val="CharStyle10"/>
          <w:sz w:val="30"/>
          <w:szCs w:val="30"/>
          <w:lang w:val="ru-RU"/>
        </w:rPr>
        <w:t>классифицируемые кодами 8415 10, 8415 81 00, 8415 82 000 0, 8418 61 00, из кода 8418 69 000 ТН ВЭД ЕАЭС.</w:t>
      </w:r>
    </w:p>
    <w:p w:rsidR="00E025F4" w:rsidRPr="00E025F4" w:rsidRDefault="00E025F4" w:rsidP="00E025F4">
      <w:pPr>
        <w:pStyle w:val="Style9"/>
        <w:spacing w:before="0" w:line="360" w:lineRule="auto"/>
        <w:ind w:left="23" w:right="23" w:firstLine="658"/>
        <w:rPr>
          <w:rStyle w:val="CharStyle10"/>
          <w:sz w:val="30"/>
          <w:szCs w:val="30"/>
          <w:lang w:val="ru-RU"/>
        </w:rPr>
      </w:pPr>
      <w:r w:rsidRPr="00E025F4">
        <w:rPr>
          <w:rStyle w:val="CharStyle10"/>
          <w:sz w:val="30"/>
          <w:szCs w:val="30"/>
          <w:lang w:val="ru-RU"/>
        </w:rPr>
        <w:t xml:space="preserve">Белорусской Стороной предлагается применять единые меры нетарифного регулирования и в отношении частей установок для кондиционирования воздуха, заправленных </w:t>
      </w:r>
      <w:proofErr w:type="spellStart"/>
      <w:r w:rsidRPr="00E025F4">
        <w:rPr>
          <w:rStyle w:val="CharStyle10"/>
          <w:sz w:val="30"/>
          <w:szCs w:val="30"/>
          <w:lang w:val="ru-RU"/>
        </w:rPr>
        <w:t>озоноразрушающими</w:t>
      </w:r>
      <w:proofErr w:type="spellEnd"/>
      <w:r w:rsidRPr="00E025F4">
        <w:rPr>
          <w:rStyle w:val="CharStyle10"/>
          <w:sz w:val="30"/>
          <w:szCs w:val="30"/>
          <w:lang w:val="ru-RU"/>
        </w:rPr>
        <w:t xml:space="preserve"> веществами</w:t>
      </w:r>
      <w:r w:rsidR="00F342C2">
        <w:rPr>
          <w:rStyle w:val="CharStyle10"/>
          <w:sz w:val="30"/>
          <w:szCs w:val="30"/>
          <w:lang w:val="ru-RU"/>
        </w:rPr>
        <w:t>, к</w:t>
      </w:r>
      <w:r w:rsidRPr="00E025F4">
        <w:rPr>
          <w:rStyle w:val="CharStyle10"/>
          <w:sz w:val="30"/>
          <w:szCs w:val="30"/>
          <w:lang w:val="ru-RU"/>
        </w:rPr>
        <w:t xml:space="preserve"> которы</w:t>
      </w:r>
      <w:r w:rsidR="00F342C2">
        <w:rPr>
          <w:rStyle w:val="CharStyle10"/>
          <w:sz w:val="30"/>
          <w:szCs w:val="30"/>
          <w:lang w:val="ru-RU"/>
        </w:rPr>
        <w:t>м</w:t>
      </w:r>
      <w:r w:rsidRPr="00E025F4">
        <w:rPr>
          <w:rStyle w:val="CharStyle10"/>
          <w:sz w:val="30"/>
          <w:szCs w:val="30"/>
          <w:lang w:val="ru-RU"/>
        </w:rPr>
        <w:t xml:space="preserve"> применяется разрешительный порядок ввоза (вывоза). </w:t>
      </w:r>
    </w:p>
    <w:p w:rsidR="00E025F4" w:rsidRPr="00E025F4" w:rsidRDefault="00E025F4" w:rsidP="00E025F4">
      <w:pPr>
        <w:pStyle w:val="Style9"/>
        <w:spacing w:before="0" w:line="360" w:lineRule="auto"/>
        <w:ind w:left="23" w:right="23" w:firstLine="658"/>
        <w:rPr>
          <w:rStyle w:val="CharStyle10"/>
          <w:sz w:val="30"/>
          <w:szCs w:val="30"/>
          <w:lang w:val="ru-RU"/>
        </w:rPr>
      </w:pPr>
      <w:r w:rsidRPr="00E025F4">
        <w:rPr>
          <w:rStyle w:val="CharStyle10"/>
          <w:sz w:val="30"/>
          <w:szCs w:val="30"/>
          <w:lang w:val="ru-RU"/>
        </w:rPr>
        <w:t>По итогам обсуждения инициативы Республики Беларусь со</w:t>
      </w:r>
      <w:r w:rsidR="000D7365">
        <w:rPr>
          <w:rStyle w:val="CharStyle10"/>
          <w:sz w:val="30"/>
          <w:szCs w:val="30"/>
          <w:lang w:val="ru-RU"/>
        </w:rPr>
        <w:t> </w:t>
      </w:r>
      <w:r w:rsidRPr="00E025F4">
        <w:rPr>
          <w:rStyle w:val="CharStyle10"/>
          <w:sz w:val="30"/>
          <w:szCs w:val="30"/>
          <w:lang w:val="ru-RU"/>
        </w:rPr>
        <w:t>Сторонами, доработанный проект решения согласован государствами-членами Союза в установленном порядке.</w:t>
      </w:r>
    </w:p>
    <w:p w:rsidR="00E025F4" w:rsidRPr="00E025F4" w:rsidRDefault="00E025F4" w:rsidP="00E025F4">
      <w:pPr>
        <w:pStyle w:val="Style9"/>
        <w:spacing w:before="0" w:line="360" w:lineRule="auto"/>
        <w:ind w:left="23" w:right="23" w:firstLine="658"/>
        <w:rPr>
          <w:rStyle w:val="CharStyle10"/>
          <w:sz w:val="30"/>
          <w:szCs w:val="30"/>
          <w:lang w:val="ru-RU"/>
        </w:rPr>
      </w:pPr>
      <w:r w:rsidRPr="00E025F4">
        <w:rPr>
          <w:rStyle w:val="CharStyle10"/>
          <w:sz w:val="30"/>
          <w:szCs w:val="30"/>
          <w:lang w:val="ru-RU"/>
        </w:rPr>
        <w:t>Проектом решения предусматривается:</w:t>
      </w:r>
    </w:p>
    <w:p w:rsidR="00E025F4" w:rsidRPr="00E025F4" w:rsidRDefault="00E025F4" w:rsidP="00E025F4">
      <w:pPr>
        <w:pStyle w:val="Style9"/>
        <w:spacing w:before="0" w:line="360" w:lineRule="auto"/>
        <w:ind w:left="23" w:right="23" w:firstLine="658"/>
        <w:rPr>
          <w:rStyle w:val="CharStyle10"/>
          <w:sz w:val="30"/>
          <w:szCs w:val="30"/>
          <w:lang w:val="ru-RU"/>
        </w:rPr>
      </w:pPr>
      <w:proofErr w:type="gramStart"/>
      <w:r w:rsidRPr="00E025F4">
        <w:rPr>
          <w:rStyle w:val="CharStyle10"/>
          <w:sz w:val="30"/>
          <w:szCs w:val="30"/>
          <w:lang w:val="ru-RU"/>
        </w:rPr>
        <w:t>дополнить</w:t>
      </w:r>
      <w:proofErr w:type="gramEnd"/>
      <w:r w:rsidRPr="00E025F4">
        <w:rPr>
          <w:rStyle w:val="CharStyle10"/>
          <w:sz w:val="30"/>
          <w:szCs w:val="30"/>
          <w:lang w:val="ru-RU"/>
        </w:rPr>
        <w:t xml:space="preserve"> пункт 2 списка D раздела 1.1 перечня товаров</w:t>
      </w:r>
      <w:r>
        <w:rPr>
          <w:rStyle w:val="CharStyle10"/>
          <w:sz w:val="30"/>
          <w:szCs w:val="30"/>
          <w:lang w:val="ru-RU"/>
        </w:rPr>
        <w:t xml:space="preserve"> </w:t>
      </w:r>
      <w:r w:rsidRPr="00E025F4">
        <w:rPr>
          <w:rStyle w:val="CharStyle10"/>
          <w:sz w:val="30"/>
          <w:szCs w:val="30"/>
          <w:lang w:val="ru-RU"/>
        </w:rPr>
        <w:t>кодом</w:t>
      </w:r>
      <w:r w:rsidR="000D7365">
        <w:rPr>
          <w:rStyle w:val="CharStyle10"/>
          <w:sz w:val="30"/>
          <w:szCs w:val="30"/>
          <w:lang w:val="ru-RU"/>
        </w:rPr>
        <w:t> </w:t>
      </w:r>
      <w:r w:rsidRPr="00E025F4">
        <w:rPr>
          <w:rStyle w:val="CharStyle10"/>
          <w:sz w:val="30"/>
          <w:szCs w:val="30"/>
          <w:lang w:val="ru-RU"/>
        </w:rPr>
        <w:t>8415</w:t>
      </w:r>
      <w:r w:rsidR="000D7365">
        <w:rPr>
          <w:rStyle w:val="CharStyle10"/>
          <w:sz w:val="30"/>
          <w:szCs w:val="30"/>
          <w:lang w:val="ru-RU"/>
        </w:rPr>
        <w:t> </w:t>
      </w:r>
      <w:r w:rsidRPr="00E025F4">
        <w:rPr>
          <w:rStyle w:val="CharStyle10"/>
          <w:sz w:val="30"/>
          <w:szCs w:val="30"/>
          <w:lang w:val="ru-RU"/>
        </w:rPr>
        <w:t>90 000 9 ТН ВЭД ЕАЭС;</w:t>
      </w:r>
    </w:p>
    <w:p w:rsidR="00E025F4" w:rsidRDefault="00E025F4" w:rsidP="00E025F4">
      <w:pPr>
        <w:pStyle w:val="Style9"/>
        <w:shd w:val="clear" w:color="auto" w:fill="auto"/>
        <w:spacing w:before="0" w:line="360" w:lineRule="auto"/>
        <w:ind w:left="23" w:right="23" w:firstLine="658"/>
        <w:rPr>
          <w:rStyle w:val="CharStyle10"/>
          <w:sz w:val="30"/>
          <w:szCs w:val="30"/>
          <w:lang w:val="ru-RU"/>
        </w:rPr>
      </w:pPr>
      <w:proofErr w:type="gramStart"/>
      <w:r w:rsidRPr="00E025F4">
        <w:rPr>
          <w:rStyle w:val="CharStyle10"/>
          <w:sz w:val="30"/>
          <w:szCs w:val="30"/>
          <w:lang w:val="ru-RU"/>
        </w:rPr>
        <w:t>изложить</w:t>
      </w:r>
      <w:proofErr w:type="gramEnd"/>
      <w:r w:rsidRPr="00E025F4">
        <w:rPr>
          <w:rStyle w:val="CharStyle10"/>
          <w:sz w:val="30"/>
          <w:szCs w:val="30"/>
          <w:lang w:val="ru-RU"/>
        </w:rPr>
        <w:t xml:space="preserve"> наименование пункта 2 списка D раздела 1.1 перечня товаров в следующей редакции «2. Кондиционеры и их части, тепловые </w:t>
      </w:r>
      <w:r w:rsidRPr="00E025F4">
        <w:rPr>
          <w:rStyle w:val="CharStyle10"/>
          <w:sz w:val="30"/>
          <w:szCs w:val="30"/>
          <w:lang w:val="ru-RU"/>
        </w:rPr>
        <w:lastRenderedPageBreak/>
        <w:t>насосы».</w:t>
      </w:r>
    </w:p>
    <w:p w:rsidR="00E20CC0" w:rsidRDefault="00FF2389" w:rsidP="00E025F4">
      <w:pPr>
        <w:pStyle w:val="Style9"/>
        <w:shd w:val="clear" w:color="auto" w:fill="auto"/>
        <w:spacing w:before="0" w:line="360" w:lineRule="auto"/>
        <w:ind w:left="23" w:right="23" w:firstLine="658"/>
        <w:rPr>
          <w:rStyle w:val="CharStyle10"/>
          <w:sz w:val="30"/>
          <w:szCs w:val="30"/>
        </w:rPr>
      </w:pPr>
      <w:r>
        <w:rPr>
          <w:rStyle w:val="CharStyle10"/>
          <w:sz w:val="30"/>
          <w:szCs w:val="30"/>
          <w:lang w:val="ru-RU"/>
        </w:rPr>
        <w:t xml:space="preserve">Проект </w:t>
      </w:r>
      <w:r w:rsidR="0000686E">
        <w:rPr>
          <w:rStyle w:val="CharStyle10"/>
          <w:sz w:val="30"/>
          <w:szCs w:val="30"/>
          <w:lang w:val="ru-RU"/>
        </w:rPr>
        <w:t>р</w:t>
      </w:r>
      <w:r>
        <w:rPr>
          <w:rStyle w:val="CharStyle10"/>
          <w:sz w:val="30"/>
          <w:szCs w:val="30"/>
          <w:lang w:val="ru-RU"/>
        </w:rPr>
        <w:t xml:space="preserve">ешения разработан </w:t>
      </w:r>
      <w:r w:rsidR="00F47852">
        <w:rPr>
          <w:rStyle w:val="CharStyle10"/>
          <w:sz w:val="30"/>
          <w:szCs w:val="30"/>
          <w:lang w:val="ru-RU"/>
        </w:rPr>
        <w:t xml:space="preserve">в </w:t>
      </w:r>
      <w:r w:rsidR="00633FAF" w:rsidRPr="00990EEE">
        <w:rPr>
          <w:rStyle w:val="CharStyle6"/>
          <w:sz w:val="30"/>
          <w:szCs w:val="30"/>
        </w:rPr>
        <w:t>соответствии с</w:t>
      </w:r>
      <w:r w:rsidR="00A244BD">
        <w:rPr>
          <w:rStyle w:val="CharStyle6"/>
          <w:sz w:val="30"/>
          <w:szCs w:val="30"/>
          <w:lang w:val="ru-RU"/>
        </w:rPr>
        <w:t> </w:t>
      </w:r>
      <w:r w:rsidR="00633FAF" w:rsidRPr="00990EEE">
        <w:rPr>
          <w:rStyle w:val="CharStyle6"/>
          <w:sz w:val="30"/>
          <w:szCs w:val="30"/>
        </w:rPr>
        <w:t>пунктами 4 и</w:t>
      </w:r>
      <w:r w:rsidR="0050533D">
        <w:rPr>
          <w:rStyle w:val="CharStyle6"/>
          <w:sz w:val="30"/>
          <w:szCs w:val="30"/>
          <w:lang w:val="ru-RU"/>
        </w:rPr>
        <w:t xml:space="preserve"> </w:t>
      </w:r>
      <w:r w:rsidR="00633FAF" w:rsidRPr="00990EEE">
        <w:rPr>
          <w:rStyle w:val="CharStyle6"/>
          <w:sz w:val="30"/>
          <w:szCs w:val="30"/>
        </w:rPr>
        <w:t>37 Протокола о мерах нетарифного регулирования в</w:t>
      </w:r>
      <w:r w:rsidR="00A244BD">
        <w:rPr>
          <w:rStyle w:val="CharStyle6"/>
          <w:sz w:val="30"/>
          <w:szCs w:val="30"/>
          <w:lang w:val="ru-RU"/>
        </w:rPr>
        <w:t> </w:t>
      </w:r>
      <w:r w:rsidR="00633FAF" w:rsidRPr="00990EEE">
        <w:rPr>
          <w:rStyle w:val="CharStyle6"/>
          <w:sz w:val="30"/>
          <w:szCs w:val="30"/>
        </w:rPr>
        <w:t>отношении третьих стран (приложение № 7 к</w:t>
      </w:r>
      <w:r w:rsidR="00F4190B">
        <w:rPr>
          <w:rStyle w:val="CharStyle6"/>
          <w:sz w:val="30"/>
          <w:szCs w:val="30"/>
          <w:lang w:val="ru-RU"/>
        </w:rPr>
        <w:t xml:space="preserve"> </w:t>
      </w:r>
      <w:r w:rsidR="00633FAF" w:rsidRPr="00990EEE">
        <w:rPr>
          <w:rStyle w:val="CharStyle6"/>
          <w:sz w:val="30"/>
          <w:szCs w:val="30"/>
        </w:rPr>
        <w:t>Договору о</w:t>
      </w:r>
      <w:r w:rsidR="00A244BD">
        <w:rPr>
          <w:rStyle w:val="CharStyle6"/>
          <w:sz w:val="30"/>
          <w:szCs w:val="30"/>
          <w:lang w:val="ru-RU"/>
        </w:rPr>
        <w:t> </w:t>
      </w:r>
      <w:r w:rsidR="00633FAF" w:rsidRPr="00990EEE">
        <w:rPr>
          <w:rStyle w:val="CharStyle6"/>
          <w:sz w:val="30"/>
          <w:szCs w:val="30"/>
        </w:rPr>
        <w:t>Евразийском экономическом союзе от 29 мая 2014 года)</w:t>
      </w:r>
      <w:r w:rsidR="00702756" w:rsidRPr="00990EEE">
        <w:rPr>
          <w:rStyle w:val="CharStyle10"/>
          <w:sz w:val="30"/>
          <w:szCs w:val="30"/>
        </w:rPr>
        <w:t>.</w:t>
      </w:r>
    </w:p>
    <w:p w:rsidR="00E025F4" w:rsidRPr="00E025F4" w:rsidRDefault="00E025F4" w:rsidP="00F342C2">
      <w:pPr>
        <w:pStyle w:val="Style9"/>
        <w:spacing w:before="0" w:line="360" w:lineRule="auto"/>
        <w:ind w:right="23" w:firstLine="697"/>
        <w:rPr>
          <w:rStyle w:val="CharStyle10"/>
          <w:sz w:val="30"/>
          <w:szCs w:val="30"/>
          <w:lang w:val="ru-RU"/>
        </w:rPr>
      </w:pPr>
      <w:r w:rsidRPr="00E025F4">
        <w:rPr>
          <w:rStyle w:val="CharStyle10"/>
          <w:sz w:val="30"/>
          <w:szCs w:val="30"/>
          <w:lang w:val="ru-RU"/>
        </w:rPr>
        <w:t>Целью регулирования решения является создание единых</w:t>
      </w:r>
      <w:r w:rsidR="00F342C2">
        <w:rPr>
          <w:rStyle w:val="CharStyle10"/>
          <w:sz w:val="30"/>
          <w:szCs w:val="30"/>
          <w:lang w:val="ru-RU"/>
        </w:rPr>
        <w:t> </w:t>
      </w:r>
      <w:r w:rsidRPr="00E025F4">
        <w:rPr>
          <w:rStyle w:val="CharStyle10"/>
          <w:sz w:val="30"/>
          <w:szCs w:val="30"/>
          <w:lang w:val="ru-RU"/>
        </w:rPr>
        <w:t>правовых</w:t>
      </w:r>
      <w:r w:rsidR="00F342C2">
        <w:rPr>
          <w:rStyle w:val="CharStyle10"/>
          <w:sz w:val="30"/>
          <w:szCs w:val="30"/>
          <w:lang w:val="ru-RU"/>
        </w:rPr>
        <w:t> </w:t>
      </w:r>
      <w:r w:rsidRPr="00E025F4">
        <w:rPr>
          <w:rStyle w:val="CharStyle10"/>
          <w:sz w:val="30"/>
          <w:szCs w:val="30"/>
          <w:lang w:val="ru-RU"/>
        </w:rPr>
        <w:t>условий, обеспечивающих применени</w:t>
      </w:r>
      <w:r w:rsidR="00F342C2">
        <w:rPr>
          <w:rStyle w:val="CharStyle10"/>
          <w:sz w:val="30"/>
          <w:szCs w:val="30"/>
          <w:lang w:val="ru-RU"/>
        </w:rPr>
        <w:t>е</w:t>
      </w:r>
      <w:r w:rsidRPr="00E025F4">
        <w:rPr>
          <w:rStyle w:val="CharStyle10"/>
          <w:sz w:val="30"/>
          <w:szCs w:val="30"/>
          <w:lang w:val="ru-RU"/>
        </w:rPr>
        <w:t xml:space="preserve"> мер нетарифного регулирования</w:t>
      </w:r>
      <w:r w:rsidR="00F342C2">
        <w:rPr>
          <w:rStyle w:val="CharStyle10"/>
          <w:sz w:val="30"/>
          <w:szCs w:val="30"/>
          <w:lang w:val="ru-RU"/>
        </w:rPr>
        <w:t> </w:t>
      </w:r>
      <w:r w:rsidRPr="00E025F4">
        <w:rPr>
          <w:rStyle w:val="CharStyle10"/>
          <w:sz w:val="30"/>
          <w:szCs w:val="30"/>
          <w:lang w:val="ru-RU"/>
        </w:rPr>
        <w:t xml:space="preserve">к частям </w:t>
      </w:r>
      <w:r w:rsidR="00F342C2">
        <w:rPr>
          <w:rStyle w:val="CharStyle10"/>
          <w:sz w:val="30"/>
          <w:szCs w:val="30"/>
          <w:lang w:val="ru-RU"/>
        </w:rPr>
        <w:t xml:space="preserve">установок </w:t>
      </w:r>
      <w:r w:rsidRPr="00E025F4">
        <w:rPr>
          <w:rStyle w:val="CharStyle10"/>
          <w:sz w:val="30"/>
          <w:szCs w:val="30"/>
          <w:lang w:val="ru-RU"/>
        </w:rPr>
        <w:t>для кондиционирования воздуха (код 8415 90 000 9 ТН ВЭД ЕАЭС), заправленн</w:t>
      </w:r>
      <w:r w:rsidR="00A93ABB">
        <w:rPr>
          <w:rStyle w:val="CharStyle10"/>
          <w:sz w:val="30"/>
          <w:szCs w:val="30"/>
          <w:lang w:val="ru-RU"/>
        </w:rPr>
        <w:t xml:space="preserve">ых </w:t>
      </w:r>
      <w:proofErr w:type="spellStart"/>
      <w:r w:rsidR="00A93ABB">
        <w:rPr>
          <w:rStyle w:val="CharStyle10"/>
          <w:sz w:val="30"/>
          <w:szCs w:val="30"/>
          <w:lang w:val="ru-RU"/>
        </w:rPr>
        <w:t>озоноразрушающими</w:t>
      </w:r>
      <w:proofErr w:type="spellEnd"/>
      <w:r w:rsidR="00A93ABB">
        <w:rPr>
          <w:rStyle w:val="CharStyle10"/>
          <w:sz w:val="30"/>
          <w:szCs w:val="30"/>
          <w:lang w:val="ru-RU"/>
        </w:rPr>
        <w:t xml:space="preserve"> веществами</w:t>
      </w:r>
      <w:r w:rsidRPr="00E025F4">
        <w:rPr>
          <w:rStyle w:val="CharStyle10"/>
          <w:sz w:val="30"/>
          <w:szCs w:val="30"/>
          <w:lang w:val="ru-RU"/>
        </w:rPr>
        <w:t>.</w:t>
      </w:r>
    </w:p>
    <w:p w:rsidR="00F342C2" w:rsidRDefault="00E025F4" w:rsidP="00F342C2">
      <w:pPr>
        <w:pStyle w:val="Style9"/>
        <w:spacing w:before="0" w:line="360" w:lineRule="auto"/>
        <w:ind w:right="23" w:firstLine="697"/>
        <w:rPr>
          <w:rStyle w:val="CharStyle10"/>
          <w:sz w:val="30"/>
          <w:szCs w:val="30"/>
          <w:lang w:val="ru-RU"/>
        </w:rPr>
      </w:pPr>
      <w:r w:rsidRPr="00E025F4">
        <w:rPr>
          <w:rStyle w:val="CharStyle10"/>
          <w:sz w:val="30"/>
          <w:szCs w:val="30"/>
          <w:lang w:val="ru-RU"/>
        </w:rPr>
        <w:t xml:space="preserve">Данный подход </w:t>
      </w:r>
      <w:r w:rsidR="00F342C2">
        <w:rPr>
          <w:rStyle w:val="CharStyle10"/>
          <w:sz w:val="30"/>
          <w:szCs w:val="30"/>
          <w:lang w:val="ru-RU"/>
        </w:rPr>
        <w:t>позволит:</w:t>
      </w:r>
    </w:p>
    <w:p w:rsidR="00F342C2" w:rsidRDefault="00F342C2" w:rsidP="00F342C2">
      <w:pPr>
        <w:pStyle w:val="Style9"/>
        <w:spacing w:before="0" w:line="360" w:lineRule="auto"/>
        <w:ind w:right="23" w:firstLine="697"/>
        <w:rPr>
          <w:rStyle w:val="CharStyle10"/>
          <w:sz w:val="30"/>
          <w:szCs w:val="30"/>
          <w:lang w:val="ru-RU"/>
        </w:rPr>
      </w:pPr>
      <w:proofErr w:type="gramStart"/>
      <w:r>
        <w:rPr>
          <w:rStyle w:val="CharStyle6"/>
          <w:sz w:val="30"/>
          <w:szCs w:val="30"/>
        </w:rPr>
        <w:t>н</w:t>
      </w:r>
      <w:r w:rsidRPr="003D240E">
        <w:rPr>
          <w:rStyle w:val="CharStyle6"/>
          <w:sz w:val="30"/>
          <w:szCs w:val="30"/>
        </w:rPr>
        <w:t>е</w:t>
      </w:r>
      <w:proofErr w:type="gramEnd"/>
      <w:r>
        <w:rPr>
          <w:rStyle w:val="CharStyle6"/>
          <w:sz w:val="30"/>
          <w:szCs w:val="30"/>
        </w:rPr>
        <w:t xml:space="preserve"> </w:t>
      </w:r>
      <w:r w:rsidRPr="003D240E">
        <w:rPr>
          <w:rStyle w:val="CharStyle6"/>
          <w:sz w:val="30"/>
          <w:szCs w:val="30"/>
        </w:rPr>
        <w:t>допу</w:t>
      </w:r>
      <w:r>
        <w:rPr>
          <w:rStyle w:val="CharStyle6"/>
          <w:sz w:val="30"/>
          <w:szCs w:val="30"/>
        </w:rPr>
        <w:t>стить</w:t>
      </w:r>
      <w:r w:rsidRPr="003D240E">
        <w:rPr>
          <w:rStyle w:val="CharStyle6"/>
          <w:sz w:val="30"/>
          <w:szCs w:val="30"/>
        </w:rPr>
        <w:t xml:space="preserve"> перемещения через таможенную границу Союза </w:t>
      </w:r>
      <w:r>
        <w:rPr>
          <w:rStyle w:val="CharStyle6"/>
          <w:sz w:val="30"/>
          <w:szCs w:val="30"/>
        </w:rPr>
        <w:t xml:space="preserve">частей </w:t>
      </w:r>
      <w:r w:rsidRPr="00BF4C37">
        <w:rPr>
          <w:sz w:val="30"/>
          <w:szCs w:val="30"/>
        </w:rPr>
        <w:t>установ</w:t>
      </w:r>
      <w:r>
        <w:rPr>
          <w:sz w:val="30"/>
          <w:szCs w:val="30"/>
        </w:rPr>
        <w:t>о</w:t>
      </w:r>
      <w:r w:rsidRPr="00BF4C37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для </w:t>
      </w:r>
      <w:r w:rsidRPr="00BF4C37">
        <w:rPr>
          <w:sz w:val="30"/>
          <w:szCs w:val="30"/>
        </w:rPr>
        <w:t>кондиционирования воздуха</w:t>
      </w:r>
      <w:r>
        <w:rPr>
          <w:sz w:val="30"/>
          <w:szCs w:val="30"/>
        </w:rPr>
        <w:t xml:space="preserve">, </w:t>
      </w:r>
      <w:r w:rsidRPr="002B7AB4">
        <w:rPr>
          <w:sz w:val="30"/>
          <w:szCs w:val="30"/>
        </w:rPr>
        <w:t xml:space="preserve">заправленных </w:t>
      </w:r>
      <w:proofErr w:type="spellStart"/>
      <w:r w:rsidRPr="002B7AB4">
        <w:rPr>
          <w:sz w:val="30"/>
          <w:szCs w:val="30"/>
        </w:rPr>
        <w:t>озоноразрушающими</w:t>
      </w:r>
      <w:proofErr w:type="spellEnd"/>
      <w:r w:rsidRPr="002B7AB4">
        <w:rPr>
          <w:sz w:val="30"/>
          <w:szCs w:val="30"/>
        </w:rPr>
        <w:t xml:space="preserve"> веществами</w:t>
      </w:r>
      <w:r>
        <w:rPr>
          <w:sz w:val="30"/>
          <w:szCs w:val="30"/>
        </w:rPr>
        <w:t xml:space="preserve">, </w:t>
      </w:r>
      <w:r w:rsidRPr="003D240E">
        <w:rPr>
          <w:rStyle w:val="CharStyle6"/>
          <w:sz w:val="30"/>
          <w:szCs w:val="30"/>
        </w:rPr>
        <w:t>без соблюдения мер нетарифного регулирования</w:t>
      </w:r>
      <w:r>
        <w:rPr>
          <w:rStyle w:val="CharStyle6"/>
          <w:sz w:val="30"/>
          <w:szCs w:val="30"/>
        </w:rPr>
        <w:t>;</w:t>
      </w:r>
    </w:p>
    <w:p w:rsidR="00F342C2" w:rsidRPr="00F342C2" w:rsidRDefault="00F342C2" w:rsidP="00F342C2">
      <w:pPr>
        <w:pStyle w:val="Style9"/>
        <w:spacing w:before="0" w:line="360" w:lineRule="auto"/>
        <w:ind w:right="23" w:firstLine="697"/>
        <w:rPr>
          <w:rStyle w:val="CharStyle10"/>
          <w:sz w:val="30"/>
          <w:szCs w:val="30"/>
          <w:lang w:val="ru-RU"/>
        </w:rPr>
      </w:pPr>
      <w:proofErr w:type="gramStart"/>
      <w:r w:rsidRPr="00F342C2">
        <w:rPr>
          <w:rStyle w:val="CharStyle10"/>
          <w:sz w:val="30"/>
          <w:szCs w:val="30"/>
          <w:lang w:val="ru-RU"/>
        </w:rPr>
        <w:t>повысить</w:t>
      </w:r>
      <w:proofErr w:type="gramEnd"/>
      <w:r w:rsidRPr="00F342C2">
        <w:rPr>
          <w:rStyle w:val="CharStyle10"/>
          <w:sz w:val="30"/>
          <w:szCs w:val="30"/>
          <w:lang w:val="ru-RU"/>
        </w:rPr>
        <w:t xml:space="preserve"> эффективность защиты охраны озонового слоя в государствах-членах Союза;</w:t>
      </w:r>
    </w:p>
    <w:p w:rsidR="00F342C2" w:rsidRDefault="00F342C2" w:rsidP="00F342C2">
      <w:pPr>
        <w:pStyle w:val="Style9"/>
        <w:shd w:val="clear" w:color="auto" w:fill="auto"/>
        <w:spacing w:before="0" w:line="360" w:lineRule="auto"/>
        <w:ind w:right="23" w:firstLine="697"/>
        <w:rPr>
          <w:rStyle w:val="CharStyle10"/>
          <w:sz w:val="30"/>
          <w:szCs w:val="30"/>
          <w:lang w:val="ru-RU"/>
        </w:rPr>
      </w:pPr>
      <w:proofErr w:type="gramStart"/>
      <w:r w:rsidRPr="00F342C2">
        <w:rPr>
          <w:rStyle w:val="CharStyle10"/>
          <w:sz w:val="30"/>
          <w:szCs w:val="30"/>
          <w:lang w:val="ru-RU"/>
        </w:rPr>
        <w:t>минимизировать</w:t>
      </w:r>
      <w:proofErr w:type="gramEnd"/>
      <w:r w:rsidRPr="00F342C2">
        <w:rPr>
          <w:rStyle w:val="CharStyle10"/>
          <w:sz w:val="30"/>
          <w:szCs w:val="30"/>
          <w:lang w:val="ru-RU"/>
        </w:rPr>
        <w:t xml:space="preserve"> риски использования небезопасных хладагентов.</w:t>
      </w:r>
    </w:p>
    <w:p w:rsidR="0088741B" w:rsidRPr="0000686E" w:rsidRDefault="0088741B" w:rsidP="00F342C2">
      <w:pPr>
        <w:pStyle w:val="Style9"/>
        <w:shd w:val="clear" w:color="auto" w:fill="auto"/>
        <w:spacing w:before="0" w:line="360" w:lineRule="auto"/>
        <w:ind w:right="23" w:firstLine="697"/>
        <w:rPr>
          <w:rStyle w:val="CharStyle10"/>
          <w:sz w:val="30"/>
          <w:szCs w:val="30"/>
          <w:lang w:val="ru-RU"/>
        </w:rPr>
      </w:pPr>
      <w:r>
        <w:rPr>
          <w:rStyle w:val="CharStyle10"/>
          <w:sz w:val="30"/>
          <w:szCs w:val="30"/>
          <w:lang w:val="ru-RU"/>
        </w:rPr>
        <w:t>П</w:t>
      </w:r>
      <w:r w:rsidRPr="0000686E">
        <w:rPr>
          <w:rStyle w:val="CharStyle10"/>
          <w:sz w:val="30"/>
          <w:szCs w:val="30"/>
          <w:lang w:val="ru-RU"/>
        </w:rPr>
        <w:t xml:space="preserve">роект решения рассмотрен на </w:t>
      </w:r>
      <w:r>
        <w:rPr>
          <w:rStyle w:val="CharStyle10"/>
          <w:sz w:val="30"/>
          <w:szCs w:val="30"/>
          <w:lang w:val="ru-RU"/>
        </w:rPr>
        <w:t xml:space="preserve">заседании </w:t>
      </w:r>
      <w:r w:rsidRPr="0000686E">
        <w:rPr>
          <w:rStyle w:val="CharStyle10"/>
          <w:sz w:val="30"/>
          <w:szCs w:val="30"/>
          <w:lang w:val="ru-RU"/>
        </w:rPr>
        <w:t>подкомитет</w:t>
      </w:r>
      <w:r>
        <w:rPr>
          <w:rStyle w:val="CharStyle10"/>
          <w:sz w:val="30"/>
          <w:szCs w:val="30"/>
          <w:lang w:val="ru-RU"/>
        </w:rPr>
        <w:t>а</w:t>
      </w:r>
      <w:r w:rsidRPr="0000686E">
        <w:rPr>
          <w:rStyle w:val="CharStyle10"/>
          <w:sz w:val="30"/>
          <w:szCs w:val="30"/>
          <w:lang w:val="ru-RU"/>
        </w:rPr>
        <w:t xml:space="preserve"> по таможенно-тарифному, нетарифному регулированию и защитным мерам Консультативного комитета по торговле и рекомендован к</w:t>
      </w:r>
      <w:r w:rsidR="009845DC">
        <w:rPr>
          <w:rStyle w:val="CharStyle10"/>
          <w:sz w:val="30"/>
          <w:szCs w:val="30"/>
          <w:lang w:val="ru-RU"/>
        </w:rPr>
        <w:t xml:space="preserve"> </w:t>
      </w:r>
      <w:r w:rsidRPr="0000686E">
        <w:rPr>
          <w:rStyle w:val="CharStyle10"/>
          <w:sz w:val="30"/>
          <w:szCs w:val="30"/>
          <w:lang w:val="ru-RU"/>
        </w:rPr>
        <w:t>внесению на</w:t>
      </w:r>
      <w:r w:rsidR="009845DC">
        <w:rPr>
          <w:rStyle w:val="CharStyle10"/>
          <w:sz w:val="30"/>
          <w:szCs w:val="30"/>
          <w:lang w:val="ru-RU"/>
        </w:rPr>
        <w:t> </w:t>
      </w:r>
      <w:r w:rsidRPr="0000686E">
        <w:rPr>
          <w:rStyle w:val="CharStyle10"/>
          <w:sz w:val="30"/>
          <w:szCs w:val="30"/>
          <w:lang w:val="ru-RU"/>
        </w:rPr>
        <w:t>заседание Коллегии Комиссии в установленном порядке (Протокол</w:t>
      </w:r>
      <w:r w:rsidR="00400050">
        <w:rPr>
          <w:rStyle w:val="CharStyle10"/>
          <w:sz w:val="30"/>
          <w:szCs w:val="30"/>
          <w:lang w:val="ru-RU"/>
        </w:rPr>
        <w:t>ы</w:t>
      </w:r>
      <w:r w:rsidR="009845DC">
        <w:rPr>
          <w:rStyle w:val="CharStyle10"/>
          <w:sz w:val="30"/>
          <w:szCs w:val="30"/>
          <w:lang w:val="ru-RU"/>
        </w:rPr>
        <w:t> </w:t>
      </w:r>
      <w:r w:rsidRPr="0000686E">
        <w:rPr>
          <w:rStyle w:val="CharStyle10"/>
          <w:sz w:val="30"/>
          <w:szCs w:val="30"/>
          <w:lang w:val="ru-RU"/>
        </w:rPr>
        <w:t>от</w:t>
      </w:r>
      <w:r w:rsidR="00400050">
        <w:rPr>
          <w:rStyle w:val="CharStyle10"/>
          <w:sz w:val="30"/>
          <w:szCs w:val="30"/>
          <w:lang w:val="ru-RU"/>
        </w:rPr>
        <w:t> </w:t>
      </w:r>
      <w:r w:rsidRPr="0000686E">
        <w:rPr>
          <w:rStyle w:val="CharStyle10"/>
          <w:sz w:val="30"/>
          <w:szCs w:val="30"/>
          <w:lang w:val="ru-RU"/>
        </w:rPr>
        <w:t>2</w:t>
      </w:r>
      <w:r w:rsidR="00E138AE">
        <w:rPr>
          <w:rStyle w:val="CharStyle10"/>
          <w:sz w:val="30"/>
          <w:szCs w:val="30"/>
          <w:lang w:val="ru-RU"/>
        </w:rPr>
        <w:t>5</w:t>
      </w:r>
      <w:r w:rsidRPr="0000686E">
        <w:rPr>
          <w:rStyle w:val="CharStyle10"/>
          <w:sz w:val="30"/>
          <w:szCs w:val="30"/>
          <w:lang w:val="ru-RU"/>
        </w:rPr>
        <w:t>.0</w:t>
      </w:r>
      <w:r w:rsidR="00E138AE">
        <w:rPr>
          <w:rStyle w:val="CharStyle10"/>
          <w:sz w:val="30"/>
          <w:szCs w:val="30"/>
          <w:lang w:val="ru-RU"/>
        </w:rPr>
        <w:t>4</w:t>
      </w:r>
      <w:r w:rsidRPr="0000686E">
        <w:rPr>
          <w:rStyle w:val="CharStyle10"/>
          <w:sz w:val="30"/>
          <w:szCs w:val="30"/>
          <w:lang w:val="ru-RU"/>
        </w:rPr>
        <w:t>.202</w:t>
      </w:r>
      <w:r w:rsidR="00E138AE">
        <w:rPr>
          <w:rStyle w:val="CharStyle10"/>
          <w:sz w:val="30"/>
          <w:szCs w:val="30"/>
          <w:lang w:val="ru-RU"/>
        </w:rPr>
        <w:t>4</w:t>
      </w:r>
      <w:r w:rsidRPr="0000686E">
        <w:rPr>
          <w:rStyle w:val="CharStyle10"/>
          <w:sz w:val="30"/>
          <w:szCs w:val="30"/>
          <w:lang w:val="ru-RU"/>
        </w:rPr>
        <w:t xml:space="preserve"> № </w:t>
      </w:r>
      <w:r w:rsidR="00631E97">
        <w:rPr>
          <w:rStyle w:val="CharStyle10"/>
          <w:sz w:val="30"/>
          <w:szCs w:val="30"/>
          <w:lang w:val="ru-RU"/>
        </w:rPr>
        <w:t>5</w:t>
      </w:r>
      <w:r w:rsidRPr="0000686E">
        <w:rPr>
          <w:rStyle w:val="CharStyle10"/>
          <w:sz w:val="30"/>
          <w:szCs w:val="30"/>
          <w:lang w:val="ru-RU"/>
        </w:rPr>
        <w:t>-АС/13</w:t>
      </w:r>
      <w:r w:rsidR="00400050">
        <w:rPr>
          <w:rStyle w:val="CharStyle10"/>
          <w:sz w:val="30"/>
          <w:szCs w:val="30"/>
          <w:lang w:val="ru-RU"/>
        </w:rPr>
        <w:t xml:space="preserve"> и от 23.05.2024 № </w:t>
      </w:r>
      <w:r w:rsidR="00631E97">
        <w:rPr>
          <w:rStyle w:val="CharStyle10"/>
          <w:sz w:val="30"/>
          <w:szCs w:val="30"/>
          <w:lang w:val="ru-RU"/>
        </w:rPr>
        <w:t>6</w:t>
      </w:r>
      <w:r w:rsidR="00400050" w:rsidRPr="0000686E">
        <w:rPr>
          <w:rStyle w:val="CharStyle10"/>
          <w:sz w:val="30"/>
          <w:szCs w:val="30"/>
          <w:lang w:val="ru-RU"/>
        </w:rPr>
        <w:t>-АС/13</w:t>
      </w:r>
      <w:r w:rsidR="00A93ABB">
        <w:rPr>
          <w:rStyle w:val="CharStyle10"/>
          <w:sz w:val="30"/>
          <w:szCs w:val="30"/>
          <w:lang w:val="ru-RU"/>
        </w:rPr>
        <w:t>)</w:t>
      </w:r>
      <w:bookmarkStart w:id="0" w:name="_GoBack"/>
      <w:bookmarkEnd w:id="0"/>
      <w:r w:rsidRPr="0000686E">
        <w:rPr>
          <w:rStyle w:val="CharStyle10"/>
          <w:sz w:val="30"/>
          <w:szCs w:val="30"/>
          <w:lang w:val="ru-RU"/>
        </w:rPr>
        <w:t>.</w:t>
      </w:r>
    </w:p>
    <w:p w:rsidR="0000686E" w:rsidRDefault="005F4469" w:rsidP="00E025F4">
      <w:pPr>
        <w:pStyle w:val="Style9"/>
        <w:shd w:val="clear" w:color="auto" w:fill="auto"/>
        <w:spacing w:before="0" w:line="360" w:lineRule="auto"/>
        <w:ind w:right="23" w:firstLine="697"/>
        <w:rPr>
          <w:rStyle w:val="CharStyle10"/>
          <w:lang w:val="ru-RU"/>
        </w:rPr>
      </w:pPr>
      <w:bookmarkStart w:id="1" w:name="bookmark5"/>
      <w:r w:rsidRPr="005F4469">
        <w:rPr>
          <w:rStyle w:val="CharStyle10"/>
          <w:sz w:val="30"/>
          <w:szCs w:val="30"/>
          <w:lang w:val="ru-RU"/>
        </w:rPr>
        <w:t xml:space="preserve">В соответствии с разделом </w:t>
      </w:r>
      <w:r w:rsidRPr="005F4469">
        <w:rPr>
          <w:rStyle w:val="CharStyle10"/>
          <w:sz w:val="30"/>
          <w:szCs w:val="30"/>
          <w:lang w:val="en-US"/>
        </w:rPr>
        <w:t>IX</w:t>
      </w:r>
      <w:r w:rsidRPr="005F4469">
        <w:rPr>
          <w:rStyle w:val="CharStyle10"/>
          <w:sz w:val="30"/>
          <w:szCs w:val="30"/>
          <w:lang w:val="ru-RU"/>
        </w:rPr>
        <w:t xml:space="preserve"> Регламента работы Евразийской экономической комиссии, утвержденного Решением Высшего Евразийского экономического союза от 23 декабря 2014 г. № 98, п</w:t>
      </w:r>
      <w:r w:rsidR="00EF1CD1" w:rsidRPr="005F4469">
        <w:rPr>
          <w:rStyle w:val="CharStyle10"/>
          <w:sz w:val="30"/>
          <w:szCs w:val="30"/>
          <w:lang w:val="ru-RU"/>
        </w:rPr>
        <w:t>р</w:t>
      </w:r>
      <w:r w:rsidR="00EF1CD1" w:rsidRPr="00333A29">
        <w:rPr>
          <w:rStyle w:val="CharStyle10"/>
          <w:sz w:val="30"/>
          <w:szCs w:val="30"/>
          <w:lang w:val="ru-RU"/>
        </w:rPr>
        <w:t xml:space="preserve">оект </w:t>
      </w:r>
      <w:r w:rsidR="0000686E">
        <w:rPr>
          <w:rStyle w:val="CharStyle10"/>
          <w:sz w:val="30"/>
          <w:szCs w:val="30"/>
          <w:lang w:val="ru-RU"/>
        </w:rPr>
        <w:t>р</w:t>
      </w:r>
      <w:r w:rsidR="00EF1CD1" w:rsidRPr="00333A29">
        <w:rPr>
          <w:rStyle w:val="CharStyle10"/>
          <w:sz w:val="30"/>
          <w:szCs w:val="30"/>
          <w:lang w:val="ru-RU"/>
        </w:rPr>
        <w:t xml:space="preserve">ешения </w:t>
      </w:r>
      <w:r w:rsidR="00333A29" w:rsidRPr="00333A29">
        <w:rPr>
          <w:rStyle w:val="CharStyle10"/>
          <w:sz w:val="30"/>
          <w:szCs w:val="30"/>
          <w:lang w:val="ru-RU"/>
        </w:rPr>
        <w:t xml:space="preserve">подлежит </w:t>
      </w:r>
      <w:r>
        <w:rPr>
          <w:rStyle w:val="CharStyle10"/>
          <w:sz w:val="30"/>
          <w:szCs w:val="30"/>
          <w:lang w:val="ru-RU"/>
        </w:rPr>
        <w:t>процедуре оценки регулирующего воздействия</w:t>
      </w:r>
      <w:r w:rsidR="00333A29">
        <w:rPr>
          <w:rStyle w:val="CharStyle10"/>
          <w:lang w:val="ru-RU"/>
        </w:rPr>
        <w:t>.</w:t>
      </w:r>
    </w:p>
    <w:p w:rsidR="0000686E" w:rsidRDefault="0000686E" w:rsidP="00400050">
      <w:pPr>
        <w:pStyle w:val="Style9"/>
        <w:shd w:val="clear" w:color="auto" w:fill="auto"/>
        <w:spacing w:before="0" w:line="360" w:lineRule="auto"/>
        <w:ind w:right="23" w:firstLine="697"/>
        <w:rPr>
          <w:rStyle w:val="CharStyle10"/>
          <w:sz w:val="30"/>
          <w:szCs w:val="30"/>
          <w:lang w:val="ru-RU"/>
        </w:rPr>
      </w:pPr>
      <w:r w:rsidRPr="0000686E">
        <w:rPr>
          <w:rStyle w:val="CharStyle10"/>
          <w:sz w:val="30"/>
          <w:szCs w:val="30"/>
          <w:lang w:val="ru-RU"/>
        </w:rPr>
        <w:t xml:space="preserve">В этой связи </w:t>
      </w:r>
      <w:r>
        <w:rPr>
          <w:rStyle w:val="CharStyle10"/>
          <w:sz w:val="30"/>
          <w:szCs w:val="30"/>
          <w:lang w:val="ru-RU"/>
        </w:rPr>
        <w:t>в</w:t>
      </w:r>
      <w:r w:rsidRPr="0000686E">
        <w:rPr>
          <w:rStyle w:val="CharStyle10"/>
          <w:sz w:val="30"/>
          <w:szCs w:val="30"/>
          <w:lang w:val="ru-RU"/>
        </w:rPr>
        <w:t xml:space="preserve"> соответствии с Порядком информирования </w:t>
      </w:r>
      <w:r w:rsidRPr="0000686E">
        <w:rPr>
          <w:rStyle w:val="CharStyle10"/>
          <w:sz w:val="30"/>
          <w:szCs w:val="30"/>
          <w:lang w:val="ru-RU"/>
        </w:rPr>
        <w:lastRenderedPageBreak/>
        <w:t xml:space="preserve">участников внешнеторговой деятельности государств-членов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(Решение Коллегии Комиссии от 21 апреля 2015 г. № 35) </w:t>
      </w:r>
      <w:r w:rsidR="00400050">
        <w:rPr>
          <w:rStyle w:val="CharStyle10"/>
          <w:sz w:val="30"/>
          <w:szCs w:val="30"/>
          <w:lang w:val="ru-RU"/>
        </w:rPr>
        <w:t>с</w:t>
      </w:r>
      <w:r w:rsidRPr="0000686E">
        <w:rPr>
          <w:rStyle w:val="CharStyle10"/>
          <w:sz w:val="30"/>
          <w:szCs w:val="30"/>
          <w:lang w:val="ru-RU"/>
        </w:rPr>
        <w:t>оответствующее уведомление размещено на официальном сайте Союза в информационно-телекоммуникационной</w:t>
      </w:r>
      <w:r>
        <w:rPr>
          <w:rStyle w:val="CharStyle10"/>
          <w:sz w:val="30"/>
          <w:szCs w:val="30"/>
          <w:lang w:val="ru-RU"/>
        </w:rPr>
        <w:t> </w:t>
      </w:r>
      <w:r w:rsidRPr="0000686E">
        <w:rPr>
          <w:rStyle w:val="CharStyle10"/>
          <w:sz w:val="30"/>
          <w:szCs w:val="30"/>
          <w:lang w:val="ru-RU"/>
        </w:rPr>
        <w:t>сети «Интернет»</w:t>
      </w:r>
      <w:r w:rsidR="00400050">
        <w:rPr>
          <w:rStyle w:val="CharStyle10"/>
          <w:sz w:val="30"/>
          <w:szCs w:val="30"/>
          <w:lang w:val="ru-RU"/>
        </w:rPr>
        <w:t>.</w:t>
      </w:r>
      <w:r w:rsidRPr="0000686E">
        <w:rPr>
          <w:rStyle w:val="CharStyle10"/>
          <w:sz w:val="30"/>
          <w:szCs w:val="30"/>
          <w:lang w:val="ru-RU"/>
        </w:rPr>
        <w:t xml:space="preserve"> </w:t>
      </w:r>
      <w:bookmarkEnd w:id="1"/>
    </w:p>
    <w:sectPr w:rsidR="0000686E" w:rsidSect="00E713D3">
      <w:headerReference w:type="even" r:id="rId7"/>
      <w:headerReference w:type="default" r:id="rId8"/>
      <w:type w:val="continuous"/>
      <w:pgSz w:w="11909" w:h="16834"/>
      <w:pgMar w:top="1134" w:right="850" w:bottom="1134" w:left="1701" w:header="709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A29" w:rsidRDefault="00204A29">
      <w:r>
        <w:separator/>
      </w:r>
    </w:p>
  </w:endnote>
  <w:endnote w:type="continuationSeparator" w:id="0">
    <w:p w:rsidR="00204A29" w:rsidRDefault="0020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A29" w:rsidRDefault="00204A29"/>
  </w:footnote>
  <w:footnote w:type="continuationSeparator" w:id="0">
    <w:p w:rsidR="00204A29" w:rsidRDefault="00204A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3B3" w:rsidRDefault="00C233B3">
    <w:pPr>
      <w:pStyle w:val="a3"/>
      <w:jc w:val="center"/>
    </w:pPr>
  </w:p>
  <w:p w:rsidR="00E20CC0" w:rsidRDefault="00E20CC0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846693"/>
      <w:docPartObj>
        <w:docPartGallery w:val="Page Numbers (Top of Page)"/>
        <w:docPartUnique/>
      </w:docPartObj>
    </w:sdtPr>
    <w:sdtEndPr/>
    <w:sdtContent>
      <w:p w:rsidR="00E713D3" w:rsidRDefault="00E713D3">
        <w:pPr>
          <w:pStyle w:val="a3"/>
          <w:jc w:val="center"/>
        </w:pPr>
        <w:r w:rsidRPr="004E3B8D">
          <w:rPr>
            <w:sz w:val="28"/>
            <w:szCs w:val="28"/>
          </w:rPr>
          <w:fldChar w:fldCharType="begin"/>
        </w:r>
        <w:r w:rsidRPr="004E3B8D">
          <w:rPr>
            <w:sz w:val="28"/>
            <w:szCs w:val="28"/>
          </w:rPr>
          <w:instrText>PAGE   \* MERGEFORMAT</w:instrText>
        </w:r>
        <w:r w:rsidRPr="004E3B8D">
          <w:rPr>
            <w:sz w:val="28"/>
            <w:szCs w:val="28"/>
          </w:rPr>
          <w:fldChar w:fldCharType="separate"/>
        </w:r>
        <w:r w:rsidR="00A93ABB" w:rsidRPr="00A93ABB">
          <w:rPr>
            <w:noProof/>
            <w:sz w:val="28"/>
            <w:szCs w:val="28"/>
            <w:lang w:val="ru-RU"/>
          </w:rPr>
          <w:t>4</w:t>
        </w:r>
        <w:r w:rsidRPr="004E3B8D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020D9"/>
    <w:multiLevelType w:val="multilevel"/>
    <w:tmpl w:val="D7A43BE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C0"/>
    <w:rsid w:val="0000686E"/>
    <w:rsid w:val="0003183D"/>
    <w:rsid w:val="000436D1"/>
    <w:rsid w:val="00066967"/>
    <w:rsid w:val="000D65E0"/>
    <w:rsid w:val="000D7365"/>
    <w:rsid w:val="001059F0"/>
    <w:rsid w:val="001351C8"/>
    <w:rsid w:val="00151860"/>
    <w:rsid w:val="001A1C35"/>
    <w:rsid w:val="001D0020"/>
    <w:rsid w:val="001E5F8F"/>
    <w:rsid w:val="00204A29"/>
    <w:rsid w:val="00207CFE"/>
    <w:rsid w:val="00215E7A"/>
    <w:rsid w:val="002230FF"/>
    <w:rsid w:val="0023273F"/>
    <w:rsid w:val="0024196F"/>
    <w:rsid w:val="002B70F5"/>
    <w:rsid w:val="00333A29"/>
    <w:rsid w:val="003A5D58"/>
    <w:rsid w:val="003B0032"/>
    <w:rsid w:val="00400050"/>
    <w:rsid w:val="00420564"/>
    <w:rsid w:val="004241AE"/>
    <w:rsid w:val="00463041"/>
    <w:rsid w:val="00487396"/>
    <w:rsid w:val="004C7F91"/>
    <w:rsid w:val="004E3B8D"/>
    <w:rsid w:val="004E76C2"/>
    <w:rsid w:val="0050533D"/>
    <w:rsid w:val="00563852"/>
    <w:rsid w:val="005702B9"/>
    <w:rsid w:val="00581A2F"/>
    <w:rsid w:val="00585CA9"/>
    <w:rsid w:val="0058691B"/>
    <w:rsid w:val="00594E47"/>
    <w:rsid w:val="005C1167"/>
    <w:rsid w:val="005D3DCF"/>
    <w:rsid w:val="005F4469"/>
    <w:rsid w:val="006140F1"/>
    <w:rsid w:val="0061468A"/>
    <w:rsid w:val="00631E97"/>
    <w:rsid w:val="00633FAF"/>
    <w:rsid w:val="00666660"/>
    <w:rsid w:val="006B1AAE"/>
    <w:rsid w:val="006E3D09"/>
    <w:rsid w:val="00702756"/>
    <w:rsid w:val="0071591F"/>
    <w:rsid w:val="00716A16"/>
    <w:rsid w:val="0072115C"/>
    <w:rsid w:val="0079483F"/>
    <w:rsid w:val="007D1FD5"/>
    <w:rsid w:val="007F1B98"/>
    <w:rsid w:val="008016C3"/>
    <w:rsid w:val="00820CAC"/>
    <w:rsid w:val="0084746E"/>
    <w:rsid w:val="0088741B"/>
    <w:rsid w:val="008C5CC7"/>
    <w:rsid w:val="008D72AA"/>
    <w:rsid w:val="008E0C6E"/>
    <w:rsid w:val="0091074B"/>
    <w:rsid w:val="009179FE"/>
    <w:rsid w:val="0094738C"/>
    <w:rsid w:val="009845DC"/>
    <w:rsid w:val="00990EEE"/>
    <w:rsid w:val="00A14234"/>
    <w:rsid w:val="00A16FDF"/>
    <w:rsid w:val="00A244BD"/>
    <w:rsid w:val="00A416B6"/>
    <w:rsid w:val="00A66B55"/>
    <w:rsid w:val="00A801B4"/>
    <w:rsid w:val="00A93ABB"/>
    <w:rsid w:val="00B17D61"/>
    <w:rsid w:val="00BA50BE"/>
    <w:rsid w:val="00BD7583"/>
    <w:rsid w:val="00C02F61"/>
    <w:rsid w:val="00C11D5B"/>
    <w:rsid w:val="00C233B3"/>
    <w:rsid w:val="00C43901"/>
    <w:rsid w:val="00C655E9"/>
    <w:rsid w:val="00C72FD3"/>
    <w:rsid w:val="00C826CD"/>
    <w:rsid w:val="00D20BC1"/>
    <w:rsid w:val="00D4550E"/>
    <w:rsid w:val="00D609E0"/>
    <w:rsid w:val="00E025F4"/>
    <w:rsid w:val="00E12CDD"/>
    <w:rsid w:val="00E1367B"/>
    <w:rsid w:val="00E138AE"/>
    <w:rsid w:val="00E148C8"/>
    <w:rsid w:val="00E20CC0"/>
    <w:rsid w:val="00E225D5"/>
    <w:rsid w:val="00E411C4"/>
    <w:rsid w:val="00E428D8"/>
    <w:rsid w:val="00E671CF"/>
    <w:rsid w:val="00E713D3"/>
    <w:rsid w:val="00EB15A8"/>
    <w:rsid w:val="00EF1CD1"/>
    <w:rsid w:val="00F16754"/>
    <w:rsid w:val="00F342C2"/>
    <w:rsid w:val="00F4190B"/>
    <w:rsid w:val="00F47852"/>
    <w:rsid w:val="00F54255"/>
    <w:rsid w:val="00F93D12"/>
    <w:rsid w:val="00F94F18"/>
    <w:rsid w:val="00FD4C49"/>
    <w:rsid w:val="00F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D3D2DF-6013-4E96-9D72-E4D31169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5">
    <w:name w:val="Char Style 5"/>
    <w:basedOn w:val="a0"/>
    <w:link w:val="Style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Char Style 7"/>
    <w:basedOn w:val="a0"/>
    <w:link w:val="Style6"/>
    <w:rPr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CharStyle8">
    <w:name w:val="Char Style 8"/>
    <w:basedOn w:val="Char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9"/>
      <w:szCs w:val="29"/>
      <w:u w:val="none"/>
      <w:lang w:val="ru"/>
    </w:rPr>
  </w:style>
  <w:style w:type="character" w:customStyle="1" w:styleId="CharStyle10">
    <w:name w:val="Char Style 10"/>
    <w:basedOn w:val="a0"/>
    <w:link w:val="Style9"/>
    <w:rPr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CharStyle12">
    <w:name w:val="Char Style 12"/>
    <w:basedOn w:val="a0"/>
    <w:link w:val="Style1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Char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CharStyle15">
    <w:name w:val="Char Style 15"/>
    <w:basedOn w:val="a0"/>
    <w:link w:val="Style14"/>
    <w:rPr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CharStyle16">
    <w:name w:val="Char Style 16"/>
    <w:basedOn w:val="Char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"/>
    </w:rPr>
  </w:style>
  <w:style w:type="character" w:customStyle="1" w:styleId="CharStyle17">
    <w:name w:val="Char Style 17"/>
    <w:basedOn w:val="CharStyle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"/>
    </w:rPr>
  </w:style>
  <w:style w:type="character" w:customStyle="1" w:styleId="CharStyle18">
    <w:name w:val="Char Style 18"/>
    <w:basedOn w:val="Char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"/>
    </w:rPr>
  </w:style>
  <w:style w:type="character" w:customStyle="1" w:styleId="CharStyle20">
    <w:name w:val="Char Style 20"/>
    <w:basedOn w:val="a0"/>
    <w:link w:val="Style19"/>
    <w:rPr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CharStyle22">
    <w:name w:val="Char Style 22"/>
    <w:basedOn w:val="a0"/>
    <w:link w:val="Style21"/>
    <w:rPr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paragraph" w:customStyle="1" w:styleId="Style2">
    <w:name w:val="Style 2"/>
    <w:basedOn w:val="a"/>
    <w:link w:val="CharStyle3"/>
    <w:pPr>
      <w:shd w:val="clear" w:color="auto" w:fill="FFFFFF"/>
      <w:spacing w:line="298" w:lineRule="exact"/>
      <w:jc w:val="center"/>
    </w:pPr>
    <w:rPr>
      <w:b/>
      <w:bCs/>
      <w:i/>
      <w:iCs/>
      <w:sz w:val="23"/>
      <w:szCs w:val="23"/>
    </w:rPr>
  </w:style>
  <w:style w:type="paragraph" w:customStyle="1" w:styleId="Style4">
    <w:name w:val="Style 4"/>
    <w:basedOn w:val="a"/>
    <w:link w:val="CharStyle5"/>
    <w:pPr>
      <w:shd w:val="clear" w:color="auto" w:fill="FFFFFF"/>
      <w:spacing w:after="1140" w:line="298" w:lineRule="exact"/>
      <w:jc w:val="center"/>
    </w:pPr>
    <w:rPr>
      <w:i/>
      <w:iCs/>
    </w:rPr>
  </w:style>
  <w:style w:type="paragraph" w:customStyle="1" w:styleId="Style6">
    <w:name w:val="Style 6"/>
    <w:basedOn w:val="a"/>
    <w:link w:val="CharStyle7"/>
    <w:pPr>
      <w:shd w:val="clear" w:color="auto" w:fill="FFFFFF"/>
      <w:spacing w:before="1140" w:after="420" w:line="0" w:lineRule="atLeast"/>
      <w:outlineLvl w:val="1"/>
    </w:pPr>
    <w:rPr>
      <w:b/>
      <w:bCs/>
      <w:sz w:val="29"/>
      <w:szCs w:val="29"/>
    </w:rPr>
  </w:style>
  <w:style w:type="paragraph" w:customStyle="1" w:styleId="Style9">
    <w:name w:val="Style 9"/>
    <w:basedOn w:val="a"/>
    <w:link w:val="CharStyle10"/>
    <w:pPr>
      <w:shd w:val="clear" w:color="auto" w:fill="FFFFFF"/>
      <w:spacing w:before="660" w:line="514" w:lineRule="exact"/>
      <w:jc w:val="both"/>
    </w:pPr>
    <w:rPr>
      <w:sz w:val="29"/>
      <w:szCs w:val="29"/>
    </w:rPr>
  </w:style>
  <w:style w:type="paragraph" w:customStyle="1" w:styleId="Style11">
    <w:name w:val="Style 11"/>
    <w:basedOn w:val="a"/>
    <w:link w:val="CharStyle12"/>
    <w:pPr>
      <w:shd w:val="clear" w:color="auto" w:fill="FFFFFF"/>
    </w:pPr>
    <w:rPr>
      <w:sz w:val="20"/>
      <w:szCs w:val="20"/>
    </w:rPr>
  </w:style>
  <w:style w:type="paragraph" w:customStyle="1" w:styleId="Style14">
    <w:name w:val="Style 14"/>
    <w:basedOn w:val="a"/>
    <w:link w:val="CharStyle15"/>
    <w:pPr>
      <w:shd w:val="clear" w:color="auto" w:fill="FFFFFF"/>
      <w:spacing w:line="341" w:lineRule="exact"/>
      <w:ind w:firstLine="700"/>
      <w:jc w:val="both"/>
    </w:pPr>
    <w:rPr>
      <w:i/>
      <w:iCs/>
      <w:sz w:val="29"/>
      <w:szCs w:val="29"/>
    </w:rPr>
  </w:style>
  <w:style w:type="paragraph" w:customStyle="1" w:styleId="Style19">
    <w:name w:val="Style 19"/>
    <w:basedOn w:val="a"/>
    <w:link w:val="CharStyle20"/>
    <w:pPr>
      <w:shd w:val="clear" w:color="auto" w:fill="FFFFFF"/>
      <w:spacing w:after="420" w:line="0" w:lineRule="atLeast"/>
      <w:outlineLvl w:val="0"/>
    </w:pPr>
    <w:rPr>
      <w:sz w:val="29"/>
      <w:szCs w:val="29"/>
    </w:rPr>
  </w:style>
  <w:style w:type="paragraph" w:customStyle="1" w:styleId="Style21">
    <w:name w:val="Style 21"/>
    <w:basedOn w:val="a"/>
    <w:link w:val="CharStyle22"/>
    <w:pPr>
      <w:shd w:val="clear" w:color="auto" w:fill="FFFFFF"/>
      <w:spacing w:before="720" w:line="298" w:lineRule="exact"/>
      <w:ind w:hanging="1940"/>
    </w:pPr>
    <w:rPr>
      <w:sz w:val="25"/>
      <w:szCs w:val="25"/>
    </w:rPr>
  </w:style>
  <w:style w:type="character" w:customStyle="1" w:styleId="CharStyle6">
    <w:name w:val="Char Style 6"/>
    <w:basedOn w:val="a0"/>
    <w:link w:val="Style5"/>
    <w:rsid w:val="00633FAF"/>
    <w:rPr>
      <w:sz w:val="29"/>
      <w:szCs w:val="29"/>
      <w:shd w:val="clear" w:color="auto" w:fill="FFFFFF"/>
    </w:rPr>
  </w:style>
  <w:style w:type="paragraph" w:customStyle="1" w:styleId="Style5">
    <w:name w:val="Style 5"/>
    <w:basedOn w:val="a"/>
    <w:link w:val="CharStyle6"/>
    <w:rsid w:val="00633FAF"/>
    <w:pPr>
      <w:shd w:val="clear" w:color="auto" w:fill="FFFFFF"/>
      <w:spacing w:before="300" w:after="300" w:line="341" w:lineRule="exact"/>
      <w:jc w:val="both"/>
    </w:pPr>
    <w:rPr>
      <w:color w:val="auto"/>
      <w:sz w:val="29"/>
      <w:szCs w:val="29"/>
    </w:rPr>
  </w:style>
  <w:style w:type="paragraph" w:styleId="a3">
    <w:name w:val="header"/>
    <w:basedOn w:val="a"/>
    <w:link w:val="a4"/>
    <w:uiPriority w:val="99"/>
    <w:unhideWhenUsed/>
    <w:rsid w:val="00C233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33B3"/>
    <w:rPr>
      <w:color w:val="000000"/>
    </w:rPr>
  </w:style>
  <w:style w:type="paragraph" w:styleId="a5">
    <w:name w:val="footer"/>
    <w:basedOn w:val="a"/>
    <w:link w:val="a6"/>
    <w:uiPriority w:val="99"/>
    <w:unhideWhenUsed/>
    <w:rsid w:val="00C233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33B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Ламков</dc:creator>
  <cp:lastModifiedBy>Аникин Иван Михайлович</cp:lastModifiedBy>
  <cp:revision>10</cp:revision>
  <cp:lastPrinted>2024-06-05T06:46:00Z</cp:lastPrinted>
  <dcterms:created xsi:type="dcterms:W3CDTF">2024-06-05T08:51:00Z</dcterms:created>
  <dcterms:modified xsi:type="dcterms:W3CDTF">2024-06-18T13:50:00Z</dcterms:modified>
</cp:coreProperties>
</file>