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69" w:rsidRPr="00CE29F2" w:rsidRDefault="00B80F69" w:rsidP="00745491">
      <w:pPr>
        <w:jc w:val="center"/>
        <w:rPr>
          <w:rFonts w:ascii="Times New Roman" w:hAnsi="Times New Roman" w:cs="Times New Roman"/>
          <w:b/>
          <w:spacing w:val="36"/>
          <w:sz w:val="28"/>
        </w:rPr>
      </w:pPr>
      <w:r w:rsidRPr="00CE29F2">
        <w:rPr>
          <w:rFonts w:ascii="Times New Roman" w:hAnsi="Times New Roman" w:cs="Times New Roman"/>
          <w:b/>
          <w:spacing w:val="36"/>
          <w:sz w:val="28"/>
        </w:rPr>
        <w:t>МЕТОДОЛОГИЯ</w:t>
      </w:r>
    </w:p>
    <w:p w:rsidR="00B80F69" w:rsidRPr="00CE29F2" w:rsidRDefault="00B80F69" w:rsidP="00745491">
      <w:pPr>
        <w:jc w:val="center"/>
        <w:rPr>
          <w:rFonts w:ascii="Times New Roman" w:hAnsi="Times New Roman" w:cs="Times New Roman"/>
          <w:b/>
          <w:sz w:val="28"/>
        </w:rPr>
      </w:pPr>
      <w:r w:rsidRPr="00CE29F2">
        <w:rPr>
          <w:rFonts w:ascii="Times New Roman" w:hAnsi="Times New Roman" w:cs="Times New Roman"/>
          <w:b/>
          <w:sz w:val="28"/>
        </w:rPr>
        <w:t>формирования официальной статистической информации Евразийского экономического союза о взаимных прямых инвестициях</w:t>
      </w:r>
      <w:r w:rsidR="00745491" w:rsidRPr="00CE29F2">
        <w:rPr>
          <w:rFonts w:ascii="Times New Roman" w:hAnsi="Times New Roman" w:cs="Times New Roman"/>
          <w:b/>
          <w:sz w:val="28"/>
        </w:rPr>
        <w:t xml:space="preserve"> и взаимных услуг</w:t>
      </w:r>
      <w:r w:rsidR="009F7089" w:rsidRPr="00CE29F2">
        <w:rPr>
          <w:rFonts w:ascii="Times New Roman" w:hAnsi="Times New Roman" w:cs="Times New Roman"/>
          <w:b/>
          <w:sz w:val="28"/>
        </w:rPr>
        <w:t>ах</w:t>
      </w:r>
    </w:p>
    <w:p w:rsidR="00F90BC6" w:rsidRDefault="00F90BC6" w:rsidP="00745491">
      <w:pPr>
        <w:jc w:val="center"/>
        <w:rPr>
          <w:rFonts w:ascii="Times New Roman" w:hAnsi="Times New Roman" w:cs="Times New Roman"/>
          <w:sz w:val="28"/>
        </w:rPr>
      </w:pPr>
    </w:p>
    <w:p w:rsidR="00745491" w:rsidRDefault="00745491" w:rsidP="00745491">
      <w:pPr>
        <w:jc w:val="center"/>
        <w:rPr>
          <w:rFonts w:ascii="Times New Roman" w:hAnsi="Times New Roman" w:cs="Times New Roman"/>
          <w:sz w:val="28"/>
        </w:rPr>
      </w:pPr>
      <w:r w:rsidRPr="00745491">
        <w:rPr>
          <w:rFonts w:ascii="Times New Roman" w:hAnsi="Times New Roman" w:cs="Times New Roman"/>
          <w:sz w:val="28"/>
        </w:rPr>
        <w:t>I. Общие положения</w:t>
      </w:r>
    </w:p>
    <w:p w:rsidR="00B80F69" w:rsidRPr="00745491" w:rsidRDefault="00745491" w:rsidP="0074549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45491">
        <w:rPr>
          <w:rFonts w:ascii="Times New Roman" w:hAnsi="Times New Roman" w:cs="Times New Roman"/>
          <w:sz w:val="28"/>
        </w:rPr>
        <w:t>1.</w:t>
      </w:r>
      <w:r w:rsidR="00BD2DD5">
        <w:rPr>
          <w:rFonts w:ascii="Times New Roman" w:hAnsi="Times New Roman" w:cs="Times New Roman"/>
          <w:sz w:val="28"/>
        </w:rPr>
        <w:t xml:space="preserve"> </w:t>
      </w:r>
      <w:r w:rsidRPr="00745491">
        <w:rPr>
          <w:rFonts w:ascii="Times New Roman" w:hAnsi="Times New Roman" w:cs="Times New Roman"/>
          <w:sz w:val="28"/>
        </w:rPr>
        <w:t xml:space="preserve">Настоящая Методология определяет порядок расчета статистических </w:t>
      </w:r>
      <w:bookmarkStart w:id="0" w:name="_GoBack"/>
      <w:bookmarkEnd w:id="0"/>
      <w:r w:rsidRPr="00745491">
        <w:rPr>
          <w:rFonts w:ascii="Times New Roman" w:hAnsi="Times New Roman" w:cs="Times New Roman"/>
          <w:sz w:val="28"/>
        </w:rPr>
        <w:t>показателей «</w:t>
      </w:r>
      <w:r w:rsidR="009F7089">
        <w:rPr>
          <w:rFonts w:ascii="Times New Roman" w:hAnsi="Times New Roman" w:cs="Times New Roman"/>
          <w:sz w:val="28"/>
        </w:rPr>
        <w:t>Взаимные прямые инвестиции (потоки)</w:t>
      </w:r>
      <w:r w:rsidRPr="00745491">
        <w:rPr>
          <w:rFonts w:ascii="Times New Roman" w:hAnsi="Times New Roman" w:cs="Times New Roman"/>
          <w:sz w:val="28"/>
        </w:rPr>
        <w:t>»</w:t>
      </w:r>
      <w:r w:rsidR="009F7089">
        <w:rPr>
          <w:rFonts w:ascii="Times New Roman" w:hAnsi="Times New Roman" w:cs="Times New Roman"/>
          <w:sz w:val="28"/>
        </w:rPr>
        <w:t xml:space="preserve">, </w:t>
      </w:r>
      <w:r w:rsidR="009F7089" w:rsidRPr="00745491">
        <w:rPr>
          <w:rFonts w:ascii="Times New Roman" w:hAnsi="Times New Roman" w:cs="Times New Roman"/>
          <w:sz w:val="28"/>
        </w:rPr>
        <w:t>«</w:t>
      </w:r>
      <w:r w:rsidR="009F7089">
        <w:rPr>
          <w:rFonts w:ascii="Times New Roman" w:hAnsi="Times New Roman" w:cs="Times New Roman"/>
          <w:sz w:val="28"/>
        </w:rPr>
        <w:t>Взаимные прямые инвестиции (запасы)</w:t>
      </w:r>
      <w:r w:rsidR="009F7089" w:rsidRPr="00745491">
        <w:rPr>
          <w:rFonts w:ascii="Times New Roman" w:hAnsi="Times New Roman" w:cs="Times New Roman"/>
          <w:sz w:val="28"/>
        </w:rPr>
        <w:t>»</w:t>
      </w:r>
      <w:r w:rsidR="009F7089">
        <w:rPr>
          <w:rFonts w:ascii="Times New Roman" w:hAnsi="Times New Roman" w:cs="Times New Roman"/>
          <w:sz w:val="28"/>
        </w:rPr>
        <w:t xml:space="preserve"> </w:t>
      </w:r>
      <w:r w:rsidRPr="00745491">
        <w:rPr>
          <w:rFonts w:ascii="Times New Roman" w:hAnsi="Times New Roman" w:cs="Times New Roman"/>
          <w:sz w:val="28"/>
        </w:rPr>
        <w:t>и «</w:t>
      </w:r>
      <w:r w:rsidR="009F7089">
        <w:rPr>
          <w:rFonts w:ascii="Times New Roman" w:hAnsi="Times New Roman" w:cs="Times New Roman"/>
          <w:sz w:val="28"/>
        </w:rPr>
        <w:t>Взаимные услуги</w:t>
      </w:r>
      <w:r w:rsidRPr="00745491">
        <w:rPr>
          <w:rFonts w:ascii="Times New Roman" w:hAnsi="Times New Roman" w:cs="Times New Roman"/>
          <w:sz w:val="28"/>
        </w:rPr>
        <w:t>» Евразийского экономического союза (далее – Союз).</w:t>
      </w:r>
    </w:p>
    <w:p w:rsidR="00E30565" w:rsidRDefault="009F7089" w:rsidP="009F708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F7089">
        <w:rPr>
          <w:rFonts w:ascii="Times New Roman" w:hAnsi="Times New Roman" w:cs="Times New Roman"/>
          <w:sz w:val="28"/>
        </w:rPr>
        <w:t>2.</w:t>
      </w:r>
      <w:r w:rsidR="00BD2DD5">
        <w:rPr>
          <w:rFonts w:ascii="Times New Roman" w:hAnsi="Times New Roman" w:cs="Times New Roman"/>
          <w:sz w:val="28"/>
        </w:rPr>
        <w:t xml:space="preserve"> </w:t>
      </w:r>
      <w:r w:rsidRPr="009F7089">
        <w:rPr>
          <w:rFonts w:ascii="Times New Roman" w:hAnsi="Times New Roman" w:cs="Times New Roman"/>
          <w:sz w:val="28"/>
        </w:rPr>
        <w:t>Статистически</w:t>
      </w:r>
      <w:r>
        <w:rPr>
          <w:rFonts w:ascii="Times New Roman" w:hAnsi="Times New Roman" w:cs="Times New Roman"/>
          <w:sz w:val="28"/>
        </w:rPr>
        <w:t>й</w:t>
      </w:r>
      <w:r w:rsidRPr="009F7089">
        <w:rPr>
          <w:rFonts w:ascii="Times New Roman" w:hAnsi="Times New Roman" w:cs="Times New Roman"/>
          <w:sz w:val="28"/>
        </w:rPr>
        <w:t xml:space="preserve"> показател</w:t>
      </w:r>
      <w:r>
        <w:rPr>
          <w:rFonts w:ascii="Times New Roman" w:hAnsi="Times New Roman" w:cs="Times New Roman"/>
          <w:sz w:val="28"/>
        </w:rPr>
        <w:t>ь</w:t>
      </w:r>
      <w:r w:rsidRPr="009F7089">
        <w:rPr>
          <w:rFonts w:ascii="Times New Roman" w:hAnsi="Times New Roman" w:cs="Times New Roman"/>
          <w:sz w:val="28"/>
        </w:rPr>
        <w:t xml:space="preserve">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(потоки)</w:t>
      </w:r>
      <w:r w:rsidRPr="00745491">
        <w:rPr>
          <w:rFonts w:ascii="Times New Roman" w:hAnsi="Times New Roman" w:cs="Times New Roman"/>
          <w:sz w:val="28"/>
        </w:rPr>
        <w:t>»</w:t>
      </w:r>
      <w:r w:rsidRPr="009F7089">
        <w:rPr>
          <w:rFonts w:ascii="Times New Roman" w:hAnsi="Times New Roman" w:cs="Times New Roman"/>
          <w:sz w:val="28"/>
        </w:rPr>
        <w:t xml:space="preserve"> по Союзу, рассчитыва</w:t>
      </w:r>
      <w:r>
        <w:rPr>
          <w:rFonts w:ascii="Times New Roman" w:hAnsi="Times New Roman" w:cs="Times New Roman"/>
          <w:sz w:val="28"/>
        </w:rPr>
        <w:t>е</w:t>
      </w:r>
      <w:r w:rsidRPr="009F7089">
        <w:rPr>
          <w:rFonts w:ascii="Times New Roman" w:hAnsi="Times New Roman" w:cs="Times New Roman"/>
          <w:sz w:val="28"/>
        </w:rPr>
        <w:t>тся ежеквартально</w:t>
      </w:r>
      <w:r w:rsidR="006333D6">
        <w:rPr>
          <w:rFonts w:ascii="Times New Roman" w:hAnsi="Times New Roman" w:cs="Times New Roman"/>
          <w:sz w:val="28"/>
        </w:rPr>
        <w:t>,</w:t>
      </w:r>
      <w:r w:rsidRPr="009F7089">
        <w:rPr>
          <w:rFonts w:ascii="Times New Roman" w:hAnsi="Times New Roman" w:cs="Times New Roman"/>
          <w:sz w:val="28"/>
        </w:rPr>
        <w:t xml:space="preserve"> нарастающим итогом и ежегодно.</w:t>
      </w:r>
      <w:r w:rsidR="00845058">
        <w:rPr>
          <w:rFonts w:ascii="Times New Roman" w:hAnsi="Times New Roman" w:cs="Times New Roman"/>
          <w:sz w:val="28"/>
        </w:rPr>
        <w:t xml:space="preserve"> </w:t>
      </w:r>
      <w:r w:rsidRPr="009F7089">
        <w:rPr>
          <w:rFonts w:ascii="Times New Roman" w:hAnsi="Times New Roman" w:cs="Times New Roman"/>
          <w:sz w:val="28"/>
        </w:rPr>
        <w:t xml:space="preserve">Статистические показатели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(запасы</w:t>
      </w:r>
      <w:proofErr w:type="gramStart"/>
      <w:r>
        <w:rPr>
          <w:rFonts w:ascii="Times New Roman" w:hAnsi="Times New Roman" w:cs="Times New Roman"/>
          <w:sz w:val="28"/>
        </w:rPr>
        <w:t>)</w:t>
      </w:r>
      <w:r w:rsidRPr="00745491">
        <w:rPr>
          <w:rFonts w:ascii="Times New Roman" w:hAnsi="Times New Roman" w:cs="Times New Roman"/>
          <w:sz w:val="28"/>
        </w:rPr>
        <w:t>»</w:t>
      </w:r>
      <w:r w:rsidR="00B01199">
        <w:rPr>
          <w:rFonts w:ascii="Times New Roman" w:hAnsi="Times New Roman" w:cs="Times New Roman"/>
          <w:sz w:val="28"/>
        </w:rPr>
        <w:br/>
      </w:r>
      <w:r w:rsidR="00845058">
        <w:rPr>
          <w:rFonts w:ascii="Times New Roman" w:hAnsi="Times New Roman" w:cs="Times New Roman"/>
          <w:sz w:val="28"/>
        </w:rPr>
        <w:t>и</w:t>
      </w:r>
      <w:proofErr w:type="gramEnd"/>
      <w:r w:rsidR="00845058">
        <w:rPr>
          <w:rFonts w:ascii="Times New Roman" w:hAnsi="Times New Roman" w:cs="Times New Roman"/>
          <w:sz w:val="28"/>
        </w:rPr>
        <w:t xml:space="preserve"> </w:t>
      </w:r>
      <w:r w:rsidR="00845058" w:rsidRPr="00745491">
        <w:rPr>
          <w:rFonts w:ascii="Times New Roman" w:hAnsi="Times New Roman" w:cs="Times New Roman"/>
          <w:sz w:val="28"/>
        </w:rPr>
        <w:t>«</w:t>
      </w:r>
      <w:r w:rsidR="00845058">
        <w:rPr>
          <w:rFonts w:ascii="Times New Roman" w:hAnsi="Times New Roman" w:cs="Times New Roman"/>
          <w:sz w:val="28"/>
        </w:rPr>
        <w:t>Взаимные услуги</w:t>
      </w:r>
      <w:r w:rsidR="00845058" w:rsidRPr="00745491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рассчитываются </w:t>
      </w:r>
      <w:r w:rsidRPr="009F7089">
        <w:rPr>
          <w:rFonts w:ascii="Times New Roman" w:hAnsi="Times New Roman" w:cs="Times New Roman"/>
          <w:sz w:val="28"/>
        </w:rPr>
        <w:t>ежегодно.</w:t>
      </w:r>
    </w:p>
    <w:p w:rsidR="00E30565" w:rsidRDefault="00E30565" w:rsidP="00E3056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Методологической основой формирования показателей является </w:t>
      </w:r>
      <w:r w:rsidRPr="00F120CC">
        <w:rPr>
          <w:rFonts w:ascii="Times New Roman" w:hAnsi="Times New Roman" w:cs="Times New Roman"/>
          <w:sz w:val="28"/>
        </w:rPr>
        <w:t>Руководство по платежному балансу и международной инвестиционной позиции</w:t>
      </w:r>
      <w:r w:rsidR="00123E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МВФ</w:t>
      </w:r>
      <w:r w:rsidR="00123E12">
        <w:rPr>
          <w:rFonts w:ascii="Times New Roman" w:hAnsi="Times New Roman" w:cs="Times New Roman"/>
          <w:sz w:val="28"/>
        </w:rPr>
        <w:t xml:space="preserve"> 2012,</w:t>
      </w:r>
      <w:r w:rsidRPr="00F120CC">
        <w:rPr>
          <w:rFonts w:ascii="Times New Roman" w:hAnsi="Times New Roman" w:cs="Times New Roman"/>
          <w:sz w:val="28"/>
        </w:rPr>
        <w:t xml:space="preserve"> </w:t>
      </w:r>
      <w:r w:rsidR="00123E12">
        <w:rPr>
          <w:rFonts w:ascii="Times New Roman" w:hAnsi="Times New Roman" w:cs="Times New Roman"/>
          <w:sz w:val="28"/>
        </w:rPr>
        <w:t xml:space="preserve">шестое издание </w:t>
      </w:r>
      <w:r>
        <w:rPr>
          <w:rFonts w:ascii="Times New Roman" w:hAnsi="Times New Roman" w:cs="Times New Roman"/>
          <w:sz w:val="28"/>
        </w:rPr>
        <w:t>(</w:t>
      </w:r>
      <w:r w:rsidRPr="00F120CC">
        <w:rPr>
          <w:rFonts w:ascii="Times New Roman" w:hAnsi="Times New Roman" w:cs="Times New Roman"/>
          <w:sz w:val="28"/>
        </w:rPr>
        <w:t>РПБ 6</w:t>
      </w:r>
      <w:r w:rsidRPr="00B01199">
        <w:rPr>
          <w:rFonts w:ascii="Times New Roman" w:hAnsi="Times New Roman" w:cs="Times New Roman"/>
          <w:sz w:val="28"/>
        </w:rPr>
        <w:t>).</w:t>
      </w:r>
      <w:r w:rsidR="00B01199" w:rsidRPr="00B01199">
        <w:rPr>
          <w:rFonts w:ascii="Times New Roman" w:hAnsi="Times New Roman" w:cs="Times New Roman"/>
          <w:sz w:val="28"/>
        </w:rPr>
        <w:t xml:space="preserve"> В настоящей Методологии применяются термины и определения</w:t>
      </w:r>
      <w:r w:rsidR="00B01199">
        <w:rPr>
          <w:rFonts w:ascii="Times New Roman" w:hAnsi="Times New Roman" w:cs="Times New Roman"/>
          <w:sz w:val="28"/>
        </w:rPr>
        <w:t>,</w:t>
      </w:r>
      <w:r w:rsidR="00B01199" w:rsidRPr="00B01199">
        <w:rPr>
          <w:rFonts w:ascii="Times New Roman" w:hAnsi="Times New Roman" w:cs="Times New Roman"/>
          <w:sz w:val="28"/>
        </w:rPr>
        <w:t xml:space="preserve"> используемые в этом издании.</w:t>
      </w:r>
    </w:p>
    <w:p w:rsidR="00845058" w:rsidRPr="00C87116" w:rsidRDefault="00845058" w:rsidP="009F7089">
      <w:pPr>
        <w:ind w:firstLine="709"/>
        <w:jc w:val="both"/>
        <w:rPr>
          <w:rFonts w:ascii="Times New Roman" w:hAnsi="Times New Roman" w:cs="Times New Roman"/>
        </w:rPr>
      </w:pPr>
    </w:p>
    <w:p w:rsidR="00845058" w:rsidRDefault="00845058" w:rsidP="008450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II. Основная часть</w:t>
      </w:r>
    </w:p>
    <w:p w:rsidR="004636BA" w:rsidRDefault="00845058" w:rsidP="004636B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5058">
        <w:rPr>
          <w:rFonts w:ascii="Times New Roman" w:hAnsi="Times New Roman" w:cs="Times New Roman"/>
          <w:sz w:val="28"/>
        </w:rPr>
        <w:t>4.</w:t>
      </w:r>
      <w:r w:rsidR="00BD2DD5">
        <w:rPr>
          <w:rFonts w:ascii="Times New Roman" w:hAnsi="Times New Roman" w:cs="Times New Roman"/>
          <w:sz w:val="28"/>
        </w:rPr>
        <w:t xml:space="preserve"> </w:t>
      </w:r>
      <w:r w:rsidRPr="00845058">
        <w:rPr>
          <w:rFonts w:ascii="Times New Roman" w:hAnsi="Times New Roman" w:cs="Times New Roman"/>
          <w:sz w:val="28"/>
        </w:rPr>
        <w:t>Исходной информационной базой для расчета статистических показателей</w:t>
      </w:r>
      <w:r w:rsidR="004636BA">
        <w:rPr>
          <w:rFonts w:ascii="Times New Roman" w:hAnsi="Times New Roman" w:cs="Times New Roman"/>
          <w:sz w:val="28"/>
        </w:rPr>
        <w:t xml:space="preserve"> </w:t>
      </w:r>
      <w:r w:rsidR="000C6EF2" w:rsidRPr="00745491">
        <w:rPr>
          <w:rFonts w:ascii="Times New Roman" w:hAnsi="Times New Roman" w:cs="Times New Roman"/>
          <w:sz w:val="28"/>
        </w:rPr>
        <w:t>«</w:t>
      </w:r>
      <w:r w:rsidR="000C6EF2">
        <w:rPr>
          <w:rFonts w:ascii="Times New Roman" w:hAnsi="Times New Roman" w:cs="Times New Roman"/>
          <w:sz w:val="28"/>
        </w:rPr>
        <w:t>Взаимные прямые инвестиции (потоки)</w:t>
      </w:r>
      <w:r w:rsidR="000C6EF2" w:rsidRPr="00745491">
        <w:rPr>
          <w:rFonts w:ascii="Times New Roman" w:hAnsi="Times New Roman" w:cs="Times New Roman"/>
          <w:sz w:val="28"/>
        </w:rPr>
        <w:t>»</w:t>
      </w:r>
      <w:r w:rsidR="000C6EF2">
        <w:rPr>
          <w:rFonts w:ascii="Times New Roman" w:hAnsi="Times New Roman" w:cs="Times New Roman"/>
          <w:sz w:val="28"/>
        </w:rPr>
        <w:t xml:space="preserve">, </w:t>
      </w:r>
      <w:r w:rsidR="000C6EF2" w:rsidRPr="00745491">
        <w:rPr>
          <w:rFonts w:ascii="Times New Roman" w:hAnsi="Times New Roman" w:cs="Times New Roman"/>
          <w:sz w:val="28"/>
        </w:rPr>
        <w:t>«</w:t>
      </w:r>
      <w:r w:rsidR="000C6EF2">
        <w:rPr>
          <w:rFonts w:ascii="Times New Roman" w:hAnsi="Times New Roman" w:cs="Times New Roman"/>
          <w:sz w:val="28"/>
        </w:rPr>
        <w:t>Взаимные прямые инвестиции (запасы)</w:t>
      </w:r>
      <w:r w:rsidR="000C6EF2" w:rsidRPr="00745491">
        <w:rPr>
          <w:rFonts w:ascii="Times New Roman" w:hAnsi="Times New Roman" w:cs="Times New Roman"/>
          <w:sz w:val="28"/>
        </w:rPr>
        <w:t>»</w:t>
      </w:r>
      <w:r w:rsidR="000C6EF2">
        <w:rPr>
          <w:rFonts w:ascii="Times New Roman" w:hAnsi="Times New Roman" w:cs="Times New Roman"/>
          <w:sz w:val="28"/>
        </w:rPr>
        <w:t xml:space="preserve"> </w:t>
      </w:r>
      <w:r w:rsidR="000C6EF2" w:rsidRPr="00745491">
        <w:rPr>
          <w:rFonts w:ascii="Times New Roman" w:hAnsi="Times New Roman" w:cs="Times New Roman"/>
          <w:sz w:val="28"/>
        </w:rPr>
        <w:t>и «</w:t>
      </w:r>
      <w:r w:rsidR="000C6EF2">
        <w:rPr>
          <w:rFonts w:ascii="Times New Roman" w:hAnsi="Times New Roman" w:cs="Times New Roman"/>
          <w:sz w:val="28"/>
        </w:rPr>
        <w:t>Взаимные услуги</w:t>
      </w:r>
      <w:r w:rsidR="000C6EF2" w:rsidRPr="00745491">
        <w:rPr>
          <w:rFonts w:ascii="Times New Roman" w:hAnsi="Times New Roman" w:cs="Times New Roman"/>
          <w:sz w:val="28"/>
        </w:rPr>
        <w:t xml:space="preserve">» </w:t>
      </w:r>
      <w:r w:rsidRPr="00845058">
        <w:rPr>
          <w:rFonts w:ascii="Times New Roman" w:hAnsi="Times New Roman" w:cs="Times New Roman"/>
          <w:sz w:val="28"/>
        </w:rPr>
        <w:t xml:space="preserve">является официальная статистическая информация, предоставляемая Евразийской экономической комиссии (далее – Комиссия) уполномоченными органами государств-членов согласно форматам предоставления официальной статистической информации Евразийской экономической комиссии уполномоченными органами государств – членов Евразийского экономического союза </w:t>
      </w:r>
      <w:r w:rsidR="000C6EF2">
        <w:rPr>
          <w:rFonts w:ascii="Times New Roman" w:hAnsi="Times New Roman" w:cs="Times New Roman"/>
          <w:sz w:val="28"/>
        </w:rPr>
        <w:br/>
      </w:r>
      <w:r w:rsidRPr="00845058">
        <w:rPr>
          <w:rFonts w:ascii="Times New Roman" w:hAnsi="Times New Roman" w:cs="Times New Roman"/>
          <w:sz w:val="28"/>
        </w:rPr>
        <w:t>(далее – государства-члены),</w:t>
      </w:r>
      <w:r w:rsidR="004636BA">
        <w:rPr>
          <w:rFonts w:ascii="Times New Roman" w:hAnsi="Times New Roman" w:cs="Times New Roman"/>
          <w:sz w:val="28"/>
        </w:rPr>
        <w:t xml:space="preserve"> </w:t>
      </w:r>
      <w:r w:rsidR="004636BA" w:rsidRPr="004636BA">
        <w:rPr>
          <w:rFonts w:ascii="Times New Roman" w:hAnsi="Times New Roman" w:cs="Times New Roman"/>
          <w:sz w:val="28"/>
        </w:rPr>
        <w:t>утверждаемым Комиссией в соответствии</w:t>
      </w:r>
      <w:r w:rsidR="00B01199">
        <w:rPr>
          <w:rFonts w:ascii="Times New Roman" w:hAnsi="Times New Roman" w:cs="Times New Roman"/>
          <w:sz w:val="28"/>
        </w:rPr>
        <w:br/>
      </w:r>
      <w:r w:rsidR="004636BA" w:rsidRPr="004636BA">
        <w:rPr>
          <w:rFonts w:ascii="Times New Roman" w:hAnsi="Times New Roman" w:cs="Times New Roman"/>
          <w:sz w:val="28"/>
        </w:rPr>
        <w:t xml:space="preserve">с пунктом 6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</w:t>
      </w:r>
      <w:r w:rsidR="000C6EF2">
        <w:rPr>
          <w:rFonts w:ascii="Times New Roman" w:hAnsi="Times New Roman" w:cs="Times New Roman"/>
          <w:sz w:val="28"/>
        </w:rPr>
        <w:br/>
      </w:r>
      <w:r w:rsidR="004636BA" w:rsidRPr="004636BA">
        <w:rPr>
          <w:rFonts w:ascii="Times New Roman" w:hAnsi="Times New Roman" w:cs="Times New Roman"/>
          <w:sz w:val="28"/>
        </w:rPr>
        <w:t>от 29 мая 2014 года) (далее – форматы):</w:t>
      </w:r>
    </w:p>
    <w:p w:rsidR="00E62C79" w:rsidRDefault="00B01199" w:rsidP="00F90BC6">
      <w:pPr>
        <w:ind w:left="284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F57CA">
        <w:rPr>
          <w:rFonts w:ascii="Times New Roman" w:hAnsi="Times New Roman" w:cs="Times New Roman"/>
          <w:sz w:val="28"/>
        </w:rPr>
        <w:t>прямые инвестиции по странам</w:t>
      </w:r>
      <w:r w:rsidR="00667721">
        <w:rPr>
          <w:rFonts w:ascii="Times New Roman" w:hAnsi="Times New Roman" w:cs="Times New Roman"/>
          <w:sz w:val="28"/>
        </w:rPr>
        <w:t xml:space="preserve"> (формат</w:t>
      </w:r>
      <w:r w:rsidR="00AF57CA">
        <w:rPr>
          <w:rFonts w:ascii="Times New Roman" w:hAnsi="Times New Roman" w:cs="Times New Roman"/>
          <w:sz w:val="28"/>
        </w:rPr>
        <w:t xml:space="preserve"> </w:t>
      </w:r>
      <w:r w:rsidR="00AF57CA">
        <w:rPr>
          <w:rFonts w:ascii="Times New Roman" w:hAnsi="Times New Roman" w:cs="Times New Roman"/>
          <w:sz w:val="28"/>
          <w:lang w:val="en-US"/>
        </w:rPr>
        <w:t>F</w:t>
      </w:r>
      <w:r w:rsidR="00AF57CA" w:rsidRPr="00AF57CA">
        <w:rPr>
          <w:rFonts w:ascii="Times New Roman" w:hAnsi="Times New Roman" w:cs="Times New Roman"/>
          <w:sz w:val="28"/>
        </w:rPr>
        <w:t xml:space="preserve">16.03.04 </w:t>
      </w:r>
      <w:r w:rsidR="00AF57CA">
        <w:rPr>
          <w:rFonts w:ascii="Times New Roman" w:hAnsi="Times New Roman" w:cs="Times New Roman"/>
          <w:sz w:val="28"/>
        </w:rPr>
        <w:t>квартальная периодичность) – используется для расчета показателя «Взаимные прямые инвестиции (потоки)»</w:t>
      </w:r>
      <w:r w:rsidR="004B45C2">
        <w:rPr>
          <w:rFonts w:ascii="Times New Roman" w:hAnsi="Times New Roman" w:cs="Times New Roman"/>
          <w:sz w:val="28"/>
        </w:rPr>
        <w:t>;</w:t>
      </w:r>
    </w:p>
    <w:p w:rsidR="00AF57CA" w:rsidRDefault="00B01199" w:rsidP="00F90BC6">
      <w:pPr>
        <w:ind w:left="284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AF57CA">
        <w:rPr>
          <w:rFonts w:ascii="Times New Roman" w:hAnsi="Times New Roman" w:cs="Times New Roman"/>
          <w:sz w:val="28"/>
        </w:rPr>
        <w:t xml:space="preserve">прямые инвестиции по данным международной инвестиционной позиции </w:t>
      </w:r>
      <w:r w:rsidR="00667721">
        <w:rPr>
          <w:rFonts w:ascii="Times New Roman" w:hAnsi="Times New Roman" w:cs="Times New Roman"/>
          <w:sz w:val="28"/>
        </w:rPr>
        <w:t xml:space="preserve">(формат </w:t>
      </w:r>
      <w:r w:rsidR="00AF57CA">
        <w:rPr>
          <w:rFonts w:ascii="Times New Roman" w:hAnsi="Times New Roman" w:cs="Times New Roman"/>
          <w:sz w:val="28"/>
          <w:lang w:val="en-US"/>
        </w:rPr>
        <w:t>F</w:t>
      </w:r>
      <w:r w:rsidR="00AF57CA" w:rsidRPr="00AF57CA">
        <w:rPr>
          <w:rFonts w:ascii="Times New Roman" w:hAnsi="Times New Roman" w:cs="Times New Roman"/>
          <w:sz w:val="28"/>
        </w:rPr>
        <w:t>16.0</w:t>
      </w:r>
      <w:r w:rsidR="00AF57CA">
        <w:rPr>
          <w:rFonts w:ascii="Times New Roman" w:hAnsi="Times New Roman" w:cs="Times New Roman"/>
          <w:sz w:val="28"/>
        </w:rPr>
        <w:t>8</w:t>
      </w:r>
      <w:r w:rsidR="00AF57CA" w:rsidRPr="00AF57CA">
        <w:rPr>
          <w:rFonts w:ascii="Times New Roman" w:hAnsi="Times New Roman" w:cs="Times New Roman"/>
          <w:sz w:val="28"/>
        </w:rPr>
        <w:t>.0</w:t>
      </w:r>
      <w:r w:rsidR="00AF57CA">
        <w:rPr>
          <w:rFonts w:ascii="Times New Roman" w:hAnsi="Times New Roman" w:cs="Times New Roman"/>
          <w:sz w:val="28"/>
        </w:rPr>
        <w:t>1 годовая периодичность) – используется для расчета показателя «Взаимные прямые инвестиции (запасы)»</w:t>
      </w:r>
      <w:r w:rsidR="004B45C2">
        <w:rPr>
          <w:rFonts w:ascii="Times New Roman" w:hAnsi="Times New Roman" w:cs="Times New Roman"/>
          <w:sz w:val="28"/>
        </w:rPr>
        <w:t>;</w:t>
      </w:r>
    </w:p>
    <w:p w:rsidR="00AF57CA" w:rsidRPr="00667721" w:rsidRDefault="00B01199" w:rsidP="00F90BC6">
      <w:pPr>
        <w:ind w:left="284" w:right="4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67721">
        <w:rPr>
          <w:rFonts w:ascii="Times New Roman" w:hAnsi="Times New Roman" w:cs="Times New Roman"/>
          <w:sz w:val="28"/>
        </w:rPr>
        <w:t xml:space="preserve">экспорт и импорт по унифицированному перечню услуг (форматы </w:t>
      </w:r>
      <w:r w:rsidR="00667721">
        <w:rPr>
          <w:rFonts w:ascii="Times New Roman" w:hAnsi="Times New Roman" w:cs="Times New Roman"/>
          <w:sz w:val="28"/>
        </w:rPr>
        <w:br/>
      </w:r>
      <w:r w:rsidR="00667721">
        <w:rPr>
          <w:rFonts w:ascii="Times New Roman" w:hAnsi="Times New Roman" w:cs="Times New Roman"/>
          <w:sz w:val="28"/>
          <w:lang w:val="en-US"/>
        </w:rPr>
        <w:t>F</w:t>
      </w:r>
      <w:r w:rsidR="00667721" w:rsidRPr="00667721">
        <w:rPr>
          <w:rFonts w:ascii="Times New Roman" w:hAnsi="Times New Roman" w:cs="Times New Roman"/>
          <w:sz w:val="28"/>
        </w:rPr>
        <w:t>16</w:t>
      </w:r>
      <w:r w:rsidR="00667721">
        <w:rPr>
          <w:rFonts w:ascii="Times New Roman" w:hAnsi="Times New Roman" w:cs="Times New Roman"/>
          <w:sz w:val="28"/>
        </w:rPr>
        <w:t xml:space="preserve">.04.01 и </w:t>
      </w:r>
      <w:r w:rsidR="00667721">
        <w:rPr>
          <w:rFonts w:ascii="Times New Roman" w:hAnsi="Times New Roman" w:cs="Times New Roman"/>
          <w:sz w:val="28"/>
          <w:lang w:val="en-US"/>
        </w:rPr>
        <w:t>F</w:t>
      </w:r>
      <w:r w:rsidR="00667721" w:rsidRPr="00667721">
        <w:rPr>
          <w:rFonts w:ascii="Times New Roman" w:hAnsi="Times New Roman" w:cs="Times New Roman"/>
          <w:sz w:val="28"/>
        </w:rPr>
        <w:t>16</w:t>
      </w:r>
      <w:r w:rsidR="00667721">
        <w:rPr>
          <w:rFonts w:ascii="Times New Roman" w:hAnsi="Times New Roman" w:cs="Times New Roman"/>
          <w:sz w:val="28"/>
        </w:rPr>
        <w:t xml:space="preserve">.04.99 годовая периодичность) - используется для расчета показателя </w:t>
      </w:r>
      <w:r w:rsidR="00667721" w:rsidRPr="00745491">
        <w:rPr>
          <w:rFonts w:ascii="Times New Roman" w:hAnsi="Times New Roman" w:cs="Times New Roman"/>
          <w:sz w:val="28"/>
        </w:rPr>
        <w:t>«</w:t>
      </w:r>
      <w:r w:rsidR="00667721">
        <w:rPr>
          <w:rFonts w:ascii="Times New Roman" w:hAnsi="Times New Roman" w:cs="Times New Roman"/>
          <w:sz w:val="28"/>
        </w:rPr>
        <w:t>Взаимные услуги</w:t>
      </w:r>
      <w:r w:rsidR="00667721" w:rsidRPr="00745491">
        <w:rPr>
          <w:rFonts w:ascii="Times New Roman" w:hAnsi="Times New Roman" w:cs="Times New Roman"/>
          <w:sz w:val="28"/>
        </w:rPr>
        <w:t>»</w:t>
      </w:r>
      <w:r w:rsidR="00667721">
        <w:rPr>
          <w:rFonts w:ascii="Times New Roman" w:hAnsi="Times New Roman" w:cs="Times New Roman"/>
          <w:sz w:val="28"/>
        </w:rPr>
        <w:t>.</w:t>
      </w:r>
    </w:p>
    <w:p w:rsidR="00E62C79" w:rsidRDefault="00BD2DD5" w:rsidP="00BD2DD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D2DD5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r w:rsidRPr="00BD2DD5">
        <w:rPr>
          <w:rFonts w:ascii="Times New Roman" w:hAnsi="Times New Roman" w:cs="Times New Roman"/>
          <w:sz w:val="28"/>
        </w:rPr>
        <w:t>При изменении состава Союза настоящая Методология не изменяется.</w:t>
      </w:r>
    </w:p>
    <w:p w:rsidR="00BD2DD5" w:rsidRDefault="00BD2DD5" w:rsidP="00BD2DD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</w:t>
      </w:r>
      <w:r w:rsidRPr="00845058">
        <w:rPr>
          <w:rFonts w:ascii="Times New Roman" w:hAnsi="Times New Roman" w:cs="Times New Roman"/>
          <w:sz w:val="28"/>
        </w:rPr>
        <w:t>татистических показател</w:t>
      </w:r>
      <w:r>
        <w:rPr>
          <w:rFonts w:ascii="Times New Roman" w:hAnsi="Times New Roman" w:cs="Times New Roman"/>
          <w:sz w:val="28"/>
        </w:rPr>
        <w:t xml:space="preserve">и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(потоки)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(запасы)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Pr="00745491">
        <w:rPr>
          <w:rFonts w:ascii="Times New Roman" w:hAnsi="Times New Roman" w:cs="Times New Roman"/>
          <w:sz w:val="28"/>
        </w:rPr>
        <w:t>и «</w:t>
      </w:r>
      <w:r>
        <w:rPr>
          <w:rFonts w:ascii="Times New Roman" w:hAnsi="Times New Roman" w:cs="Times New Roman"/>
          <w:sz w:val="28"/>
        </w:rPr>
        <w:t xml:space="preserve">Взаимные </w:t>
      </w:r>
      <w:proofErr w:type="gramStart"/>
      <w:r>
        <w:rPr>
          <w:rFonts w:ascii="Times New Roman" w:hAnsi="Times New Roman" w:cs="Times New Roman"/>
          <w:sz w:val="28"/>
        </w:rPr>
        <w:t>услуги</w:t>
      </w:r>
      <w:r w:rsidRPr="00745491">
        <w:rPr>
          <w:rFonts w:ascii="Times New Roman" w:hAnsi="Times New Roman" w:cs="Times New Roman"/>
          <w:sz w:val="28"/>
        </w:rPr>
        <w:t>»</w:t>
      </w:r>
      <w:r w:rsidR="00B01199">
        <w:rPr>
          <w:rFonts w:ascii="Times New Roman" w:hAnsi="Times New Roman" w:cs="Times New Roman"/>
          <w:sz w:val="28"/>
        </w:rPr>
        <w:br/>
      </w:r>
      <w:r w:rsidRPr="00BD2DD5">
        <w:rPr>
          <w:rFonts w:ascii="Times New Roman" w:hAnsi="Times New Roman" w:cs="Times New Roman"/>
          <w:sz w:val="28"/>
        </w:rPr>
        <w:t>рассчитыва</w:t>
      </w:r>
      <w:r w:rsidR="004B45C2">
        <w:rPr>
          <w:rFonts w:ascii="Times New Roman" w:hAnsi="Times New Roman" w:cs="Times New Roman"/>
          <w:sz w:val="28"/>
        </w:rPr>
        <w:t>ю</w:t>
      </w:r>
      <w:r w:rsidRPr="00BD2DD5">
        <w:rPr>
          <w:rFonts w:ascii="Times New Roman" w:hAnsi="Times New Roman" w:cs="Times New Roman"/>
          <w:sz w:val="28"/>
        </w:rPr>
        <w:t>тся</w:t>
      </w:r>
      <w:proofErr w:type="gramEnd"/>
      <w:r w:rsidRPr="00BD2DD5">
        <w:rPr>
          <w:rFonts w:ascii="Times New Roman" w:hAnsi="Times New Roman" w:cs="Times New Roman"/>
          <w:sz w:val="28"/>
        </w:rPr>
        <w:t xml:space="preserve"> в долларах США</w:t>
      </w:r>
      <w:r>
        <w:rPr>
          <w:rFonts w:ascii="Times New Roman" w:hAnsi="Times New Roman" w:cs="Times New Roman"/>
          <w:sz w:val="28"/>
        </w:rPr>
        <w:t>.</w:t>
      </w:r>
    </w:p>
    <w:p w:rsidR="00AE1386" w:rsidRPr="00FA1654" w:rsidRDefault="00AE1386" w:rsidP="00BD2DD5">
      <w:pPr>
        <w:ind w:firstLine="709"/>
        <w:jc w:val="both"/>
        <w:rPr>
          <w:rFonts w:ascii="Times New Roman" w:hAnsi="Times New Roman" w:cs="Times New Roman"/>
        </w:rPr>
      </w:pPr>
    </w:p>
    <w:p w:rsidR="004B45C2" w:rsidRDefault="00AE1386" w:rsidP="00AE1386">
      <w:pPr>
        <w:ind w:left="1985" w:right="22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Расчет статистического показателя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(потоки)</w:t>
      </w:r>
      <w:r w:rsidRPr="00745491">
        <w:rPr>
          <w:rFonts w:ascii="Times New Roman" w:hAnsi="Times New Roman" w:cs="Times New Roman"/>
          <w:sz w:val="28"/>
        </w:rPr>
        <w:t>»</w:t>
      </w:r>
    </w:p>
    <w:p w:rsidR="00CB2F44" w:rsidRPr="00CB2F44" w:rsidRDefault="00AE1386" w:rsidP="00970C7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CB2F44" w:rsidRPr="00CB2F44">
        <w:rPr>
          <w:rFonts w:ascii="Times New Roman" w:hAnsi="Times New Roman" w:cs="Times New Roman"/>
          <w:sz w:val="28"/>
        </w:rPr>
        <w:t xml:space="preserve">Для каждого государства-члена </w:t>
      </w:r>
      <w:r w:rsidR="00CB2F44">
        <w:rPr>
          <w:rFonts w:ascii="Times New Roman" w:hAnsi="Times New Roman" w:cs="Times New Roman"/>
          <w:sz w:val="28"/>
        </w:rPr>
        <w:t xml:space="preserve">показатель </w:t>
      </w:r>
      <w:r w:rsidR="00CB2F44" w:rsidRPr="00745491">
        <w:rPr>
          <w:rFonts w:ascii="Times New Roman" w:hAnsi="Times New Roman" w:cs="Times New Roman"/>
          <w:sz w:val="28"/>
        </w:rPr>
        <w:t>«</w:t>
      </w:r>
      <w:r w:rsidR="00CB2F44">
        <w:rPr>
          <w:rFonts w:ascii="Times New Roman" w:hAnsi="Times New Roman" w:cs="Times New Roman"/>
          <w:sz w:val="28"/>
        </w:rPr>
        <w:t>Взаимные прямые инвестиции (потоки)</w:t>
      </w:r>
      <w:r w:rsidR="00CB2F44" w:rsidRPr="00745491">
        <w:rPr>
          <w:rFonts w:ascii="Times New Roman" w:hAnsi="Times New Roman" w:cs="Times New Roman"/>
          <w:sz w:val="28"/>
        </w:rPr>
        <w:t>»</w:t>
      </w:r>
      <w:r w:rsidR="00CB2F44">
        <w:rPr>
          <w:rFonts w:ascii="Times New Roman" w:hAnsi="Times New Roman" w:cs="Times New Roman"/>
          <w:sz w:val="28"/>
        </w:rPr>
        <w:t xml:space="preserve"> </w:t>
      </w:r>
      <w:r w:rsidR="00C51AA3">
        <w:rPr>
          <w:rFonts w:ascii="Times New Roman" w:hAnsi="Times New Roman" w:cs="Times New Roman"/>
          <w:sz w:val="28"/>
        </w:rPr>
        <w:t>–</w:t>
      </w:r>
      <w:r w:rsidR="00CB2F44" w:rsidRPr="00CB2F44">
        <w:rPr>
          <w:rFonts w:ascii="Times New Roman" w:hAnsi="Times New Roman" w:cs="Times New Roman"/>
          <w:sz w:val="28"/>
        </w:rPr>
        <w:t xml:space="preserve"> </w:t>
      </w:r>
      <w:r w:rsidR="00970C76">
        <w:rPr>
          <w:rFonts w:ascii="Times New Roman" w:hAnsi="Times New Roman" w:cs="Times New Roman"/>
          <w:sz w:val="28"/>
        </w:rPr>
        <w:t xml:space="preserve">сумма чистого принятия обязательств </w:t>
      </w:r>
      <w:r w:rsidR="00CB2F44" w:rsidRPr="00CB2F44">
        <w:rPr>
          <w:rFonts w:ascii="Times New Roman" w:hAnsi="Times New Roman" w:cs="Times New Roman"/>
          <w:sz w:val="28"/>
        </w:rPr>
        <w:t>перед другими государствами-членами.</w:t>
      </w:r>
      <w:r w:rsidR="00CB2F44">
        <w:rPr>
          <w:rFonts w:ascii="Times New Roman" w:hAnsi="Times New Roman" w:cs="Times New Roman"/>
          <w:sz w:val="28"/>
        </w:rPr>
        <w:t xml:space="preserve"> </w:t>
      </w:r>
      <w:r w:rsidR="00CB2F44" w:rsidRPr="00CB2F44">
        <w:rPr>
          <w:rFonts w:ascii="Times New Roman" w:hAnsi="Times New Roman" w:cs="Times New Roman"/>
          <w:sz w:val="28"/>
        </w:rPr>
        <w:t xml:space="preserve">Для </w:t>
      </w:r>
      <w:r w:rsidR="00CB2F44">
        <w:rPr>
          <w:rFonts w:ascii="Times New Roman" w:hAnsi="Times New Roman" w:cs="Times New Roman"/>
          <w:sz w:val="28"/>
        </w:rPr>
        <w:t xml:space="preserve">Союза показатель </w:t>
      </w:r>
      <w:r w:rsidR="00CB2F44" w:rsidRPr="00745491">
        <w:rPr>
          <w:rFonts w:ascii="Times New Roman" w:hAnsi="Times New Roman" w:cs="Times New Roman"/>
          <w:sz w:val="28"/>
        </w:rPr>
        <w:t>«</w:t>
      </w:r>
      <w:r w:rsidR="00CB2F44">
        <w:rPr>
          <w:rFonts w:ascii="Times New Roman" w:hAnsi="Times New Roman" w:cs="Times New Roman"/>
          <w:sz w:val="28"/>
        </w:rPr>
        <w:t>Взаимные прямые инвестиции (потоки)</w:t>
      </w:r>
      <w:r w:rsidR="00CB2F44" w:rsidRPr="00745491">
        <w:rPr>
          <w:rFonts w:ascii="Times New Roman" w:hAnsi="Times New Roman" w:cs="Times New Roman"/>
          <w:sz w:val="28"/>
        </w:rPr>
        <w:t>»</w:t>
      </w:r>
      <w:r w:rsidR="00CB2F44">
        <w:rPr>
          <w:rFonts w:ascii="Times New Roman" w:hAnsi="Times New Roman" w:cs="Times New Roman"/>
          <w:sz w:val="28"/>
        </w:rPr>
        <w:t xml:space="preserve"> </w:t>
      </w:r>
      <w:r w:rsidR="00C51AA3">
        <w:rPr>
          <w:rFonts w:ascii="Times New Roman" w:hAnsi="Times New Roman" w:cs="Times New Roman"/>
          <w:sz w:val="28"/>
        </w:rPr>
        <w:t>–</w:t>
      </w:r>
      <w:r w:rsidR="00CB2F44" w:rsidRPr="00CB2F44">
        <w:rPr>
          <w:rFonts w:ascii="Times New Roman" w:hAnsi="Times New Roman" w:cs="Times New Roman"/>
          <w:sz w:val="28"/>
        </w:rPr>
        <w:t xml:space="preserve"> сумма</w:t>
      </w:r>
      <w:r w:rsidR="00CB2F44">
        <w:rPr>
          <w:rFonts w:ascii="Times New Roman" w:hAnsi="Times New Roman" w:cs="Times New Roman"/>
          <w:sz w:val="28"/>
        </w:rPr>
        <w:t xml:space="preserve"> взаимных прямых инвестиций всех</w:t>
      </w:r>
      <w:r w:rsidR="00B01199">
        <w:rPr>
          <w:rFonts w:ascii="Times New Roman" w:hAnsi="Times New Roman" w:cs="Times New Roman"/>
          <w:sz w:val="28"/>
        </w:rPr>
        <w:br/>
      </w:r>
      <w:r w:rsidR="00CB2F44" w:rsidRPr="00CB2F44">
        <w:rPr>
          <w:rFonts w:ascii="Times New Roman" w:hAnsi="Times New Roman" w:cs="Times New Roman"/>
          <w:sz w:val="28"/>
        </w:rPr>
        <w:t>государств-член</w:t>
      </w:r>
      <w:r w:rsidR="00CB2F44">
        <w:rPr>
          <w:rFonts w:ascii="Times New Roman" w:hAnsi="Times New Roman" w:cs="Times New Roman"/>
          <w:sz w:val="28"/>
        </w:rPr>
        <w:t>ов</w:t>
      </w:r>
      <w:r w:rsidR="00CB2F44" w:rsidRPr="00CB2F44">
        <w:rPr>
          <w:rFonts w:ascii="Times New Roman" w:hAnsi="Times New Roman" w:cs="Times New Roman"/>
          <w:sz w:val="28"/>
        </w:rPr>
        <w:t>.</w:t>
      </w:r>
      <w:r w:rsidR="00D25DD7">
        <w:rPr>
          <w:rFonts w:ascii="Times New Roman" w:hAnsi="Times New Roman" w:cs="Times New Roman"/>
          <w:sz w:val="28"/>
        </w:rPr>
        <w:t xml:space="preserve"> Расчеты производятся по данным за отчетный период</w:t>
      </w:r>
      <w:r w:rsidR="00D31EB3">
        <w:rPr>
          <w:rFonts w:ascii="Times New Roman" w:hAnsi="Times New Roman" w:cs="Times New Roman"/>
          <w:sz w:val="28"/>
        </w:rPr>
        <w:t xml:space="preserve"> (квартал, нарастающим итогом, год)</w:t>
      </w:r>
      <w:r w:rsidR="00D25DD7">
        <w:rPr>
          <w:rFonts w:ascii="Times New Roman" w:hAnsi="Times New Roman" w:cs="Times New Roman"/>
          <w:sz w:val="28"/>
        </w:rPr>
        <w:t>.</w:t>
      </w:r>
    </w:p>
    <w:p w:rsidR="00E30565" w:rsidRDefault="00970C76" w:rsidP="00F120C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546024">
        <w:rPr>
          <w:rFonts w:ascii="Times New Roman" w:hAnsi="Times New Roman" w:cs="Times New Roman"/>
          <w:sz w:val="28"/>
        </w:rPr>
        <w:t xml:space="preserve">Показатель </w:t>
      </w:r>
      <w:r w:rsidR="00546024" w:rsidRPr="00745491">
        <w:rPr>
          <w:rFonts w:ascii="Times New Roman" w:hAnsi="Times New Roman" w:cs="Times New Roman"/>
          <w:sz w:val="28"/>
        </w:rPr>
        <w:t>«</w:t>
      </w:r>
      <w:r w:rsidR="00546024">
        <w:rPr>
          <w:rFonts w:ascii="Times New Roman" w:hAnsi="Times New Roman" w:cs="Times New Roman"/>
          <w:sz w:val="28"/>
        </w:rPr>
        <w:t>Взаимные прямые инвестиции (потоки)</w:t>
      </w:r>
      <w:r w:rsidR="00546024" w:rsidRPr="00745491">
        <w:rPr>
          <w:rFonts w:ascii="Times New Roman" w:hAnsi="Times New Roman" w:cs="Times New Roman"/>
          <w:sz w:val="28"/>
        </w:rPr>
        <w:t>»</w:t>
      </w:r>
      <w:r w:rsidR="00546024">
        <w:rPr>
          <w:rFonts w:ascii="Times New Roman" w:hAnsi="Times New Roman" w:cs="Times New Roman"/>
          <w:sz w:val="28"/>
        </w:rPr>
        <w:t xml:space="preserve"> </w:t>
      </w:r>
      <w:r w:rsidR="00082FF7" w:rsidRPr="00745491">
        <w:rPr>
          <w:rFonts w:ascii="Times New Roman" w:hAnsi="Times New Roman" w:cs="Times New Roman"/>
          <w:sz w:val="28"/>
        </w:rPr>
        <w:t>формиру</w:t>
      </w:r>
      <w:r w:rsidR="00546024">
        <w:rPr>
          <w:rFonts w:ascii="Times New Roman" w:hAnsi="Times New Roman" w:cs="Times New Roman"/>
          <w:sz w:val="28"/>
        </w:rPr>
        <w:t xml:space="preserve">ется </w:t>
      </w:r>
      <w:r w:rsidR="00F120CC" w:rsidRPr="00745491">
        <w:rPr>
          <w:rFonts w:ascii="Times New Roman" w:hAnsi="Times New Roman" w:cs="Times New Roman"/>
          <w:sz w:val="28"/>
        </w:rPr>
        <w:t>основе статистики</w:t>
      </w:r>
      <w:r w:rsidR="00F120CC">
        <w:rPr>
          <w:rFonts w:ascii="Times New Roman" w:hAnsi="Times New Roman" w:cs="Times New Roman"/>
          <w:sz w:val="28"/>
        </w:rPr>
        <w:t xml:space="preserve"> по операциям с</w:t>
      </w:r>
      <w:r w:rsidR="00F120CC" w:rsidRPr="00745491">
        <w:rPr>
          <w:rFonts w:ascii="Times New Roman" w:hAnsi="Times New Roman" w:cs="Times New Roman"/>
          <w:sz w:val="28"/>
        </w:rPr>
        <w:t xml:space="preserve"> прям</w:t>
      </w:r>
      <w:r w:rsidR="00F120CC">
        <w:rPr>
          <w:rFonts w:ascii="Times New Roman" w:hAnsi="Times New Roman" w:cs="Times New Roman"/>
          <w:sz w:val="28"/>
        </w:rPr>
        <w:t>ыми</w:t>
      </w:r>
      <w:r w:rsidR="00F120CC" w:rsidRPr="00745491">
        <w:rPr>
          <w:rFonts w:ascii="Times New Roman" w:hAnsi="Times New Roman" w:cs="Times New Roman"/>
          <w:sz w:val="28"/>
        </w:rPr>
        <w:t xml:space="preserve"> инвестици</w:t>
      </w:r>
      <w:r w:rsidR="00F120CC">
        <w:rPr>
          <w:rFonts w:ascii="Times New Roman" w:hAnsi="Times New Roman" w:cs="Times New Roman"/>
          <w:sz w:val="28"/>
        </w:rPr>
        <w:t xml:space="preserve">ями между резидентами и нерезидентами </w:t>
      </w:r>
      <w:r w:rsidR="00F120CC" w:rsidRPr="00745491">
        <w:rPr>
          <w:rFonts w:ascii="Times New Roman" w:hAnsi="Times New Roman" w:cs="Times New Roman"/>
          <w:sz w:val="28"/>
        </w:rPr>
        <w:t>в разрезе стран мира.</w:t>
      </w:r>
      <w:r w:rsidR="00F120CC">
        <w:rPr>
          <w:rFonts w:ascii="Times New Roman" w:hAnsi="Times New Roman" w:cs="Times New Roman"/>
          <w:sz w:val="28"/>
        </w:rPr>
        <w:t xml:space="preserve"> </w:t>
      </w:r>
    </w:p>
    <w:p w:rsidR="009620EB" w:rsidRPr="00745491" w:rsidRDefault="005414FB" w:rsidP="00F120C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414FB">
        <w:rPr>
          <w:rFonts w:ascii="Times New Roman" w:hAnsi="Times New Roman" w:cs="Times New Roman"/>
          <w:sz w:val="28"/>
        </w:rPr>
        <w:t>9</w:t>
      </w:r>
      <w:r w:rsidR="009620EB">
        <w:rPr>
          <w:rFonts w:ascii="Times New Roman" w:hAnsi="Times New Roman" w:cs="Times New Roman"/>
          <w:sz w:val="28"/>
        </w:rPr>
        <w:t xml:space="preserve">. Показатель </w:t>
      </w:r>
      <w:r w:rsidR="009620EB" w:rsidRPr="00745491">
        <w:rPr>
          <w:rFonts w:ascii="Times New Roman" w:hAnsi="Times New Roman" w:cs="Times New Roman"/>
          <w:sz w:val="28"/>
        </w:rPr>
        <w:t>«</w:t>
      </w:r>
      <w:r w:rsidR="009620EB">
        <w:rPr>
          <w:rFonts w:ascii="Times New Roman" w:hAnsi="Times New Roman" w:cs="Times New Roman"/>
          <w:sz w:val="28"/>
        </w:rPr>
        <w:t>Взаимные прямые инвестиции (потоки)</w:t>
      </w:r>
      <w:r w:rsidR="009620EB" w:rsidRPr="00745491">
        <w:rPr>
          <w:rFonts w:ascii="Times New Roman" w:hAnsi="Times New Roman" w:cs="Times New Roman"/>
          <w:sz w:val="28"/>
        </w:rPr>
        <w:t>»</w:t>
      </w:r>
      <w:r w:rsidR="009620EB">
        <w:rPr>
          <w:rFonts w:ascii="Times New Roman" w:hAnsi="Times New Roman" w:cs="Times New Roman"/>
          <w:sz w:val="28"/>
        </w:rPr>
        <w:t xml:space="preserve"> для каждого государства-члена рассчитывается по формуле:</w:t>
      </w:r>
    </w:p>
    <w:p w:rsidR="00F120CC" w:rsidRDefault="009620EB" w:rsidP="00833F96">
      <w:pPr>
        <w:ind w:firstLine="28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ВПИ</w:t>
      </w:r>
      <w:r w:rsidR="00E30565">
        <w:rPr>
          <w:rFonts w:ascii="Times New Roman" w:hAnsi="Times New Roman" w:cs="Times New Roman"/>
          <w:sz w:val="28"/>
        </w:rPr>
        <w:t>(п)</w:t>
      </w:r>
      <w:r w:rsidR="00F569E8">
        <w:rPr>
          <w:rFonts w:ascii="Times New Roman" w:hAnsi="Times New Roman" w:cs="Times New Roman"/>
          <w:sz w:val="28"/>
          <w:vertAlign w:val="subscript"/>
        </w:rPr>
        <w:t>с</w:t>
      </w:r>
      <w:r w:rsidRPr="009620EB">
        <w:rPr>
          <w:rFonts w:ascii="Times New Roman" w:hAnsi="Times New Roman" w:cs="Times New Roman"/>
          <w:sz w:val="28"/>
          <w:vertAlign w:val="subscript"/>
        </w:rPr>
        <w:t>трана</w:t>
      </w:r>
      <w:r w:rsidR="0050371D">
        <w:rPr>
          <w:rFonts w:ascii="Times New Roman" w:hAnsi="Times New Roman" w:cs="Times New Roman"/>
          <w:sz w:val="28"/>
          <w:vertAlign w:val="subscript"/>
          <w:lang w:val="en-US"/>
        </w:rPr>
        <w:t>j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</w:rPr>
              <m:t>-1</m:t>
            </m:r>
          </m:sup>
          <m:e>
            <m:r>
              <w:rPr>
                <w:rFonts w:ascii="Cambria Math" w:hAnsi="Cambria Math" w:cs="Times New Roman"/>
                <w:sz w:val="28"/>
              </w:rPr>
              <m:t>ЧПО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i</m:t>
            </m:r>
          </m:e>
        </m:nary>
      </m:oMath>
      <w:r w:rsidR="00CB370E">
        <w:rPr>
          <w:rFonts w:ascii="Times New Roman" w:eastAsiaTheme="minorEastAsia" w:hAnsi="Times New Roman" w:cs="Times New Roman"/>
          <w:sz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  </w:t>
      </w:r>
    </w:p>
    <w:p w:rsidR="004F66D4" w:rsidRDefault="004F66D4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687588">
        <w:rPr>
          <w:rFonts w:ascii="Times New Roman" w:hAnsi="Times New Roman" w:cs="Times New Roman"/>
          <w:sz w:val="28"/>
        </w:rPr>
        <w:t>де</w:t>
      </w:r>
      <w:r>
        <w:rPr>
          <w:rFonts w:ascii="Times New Roman" w:hAnsi="Times New Roman" w:cs="Times New Roman"/>
          <w:sz w:val="28"/>
        </w:rPr>
        <w:t>:</w:t>
      </w:r>
    </w:p>
    <w:p w:rsidR="00687588" w:rsidRDefault="00687588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ВПИ</w:t>
      </w:r>
      <w:r w:rsidR="00E30565">
        <w:rPr>
          <w:rFonts w:ascii="Times New Roman" w:hAnsi="Times New Roman" w:cs="Times New Roman"/>
          <w:sz w:val="28"/>
        </w:rPr>
        <w:t>(п)</w:t>
      </w:r>
      <w:r w:rsidR="00F569E8">
        <w:rPr>
          <w:rFonts w:ascii="Times New Roman" w:hAnsi="Times New Roman" w:cs="Times New Roman"/>
          <w:sz w:val="28"/>
          <w:vertAlign w:val="subscript"/>
        </w:rPr>
        <w:t>с</w:t>
      </w:r>
      <w:r w:rsidRPr="009620EB">
        <w:rPr>
          <w:rFonts w:ascii="Times New Roman" w:hAnsi="Times New Roman" w:cs="Times New Roman"/>
          <w:sz w:val="28"/>
          <w:vertAlign w:val="subscript"/>
        </w:rPr>
        <w:t>трана</w:t>
      </w:r>
      <w:r w:rsidR="0050371D">
        <w:rPr>
          <w:rFonts w:ascii="Times New Roman" w:hAnsi="Times New Roman" w:cs="Times New Roman"/>
          <w:sz w:val="28"/>
          <w:vertAlign w:val="subscript"/>
          <w:lang w:val="en-US"/>
        </w:rPr>
        <w:t>j</w:t>
      </w:r>
      <w:r w:rsidRPr="00687588">
        <w:rPr>
          <w:rFonts w:ascii="Times New Roman" w:hAnsi="Times New Roman" w:cs="Times New Roman"/>
          <w:sz w:val="28"/>
        </w:rPr>
        <w:t xml:space="preserve"> </w:t>
      </w:r>
      <w:r w:rsidR="004F66D4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взаимны</w:t>
      </w:r>
      <w:r w:rsidR="00E30565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прямы</w:t>
      </w:r>
      <w:r w:rsidR="00E30565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инвестици</w:t>
      </w:r>
      <w:r w:rsidR="00E30565">
        <w:rPr>
          <w:rFonts w:ascii="Times New Roman" w:hAnsi="Times New Roman" w:cs="Times New Roman"/>
          <w:sz w:val="28"/>
        </w:rPr>
        <w:t>и (потоки)</w:t>
      </w:r>
      <w:r>
        <w:rPr>
          <w:rFonts w:ascii="Times New Roman" w:hAnsi="Times New Roman" w:cs="Times New Roman"/>
          <w:sz w:val="28"/>
        </w:rPr>
        <w:t xml:space="preserve"> в страну</w:t>
      </w:r>
      <w:r w:rsidR="0050371D">
        <w:rPr>
          <w:rFonts w:ascii="Times New Roman" w:hAnsi="Times New Roman" w:cs="Times New Roman"/>
          <w:sz w:val="28"/>
        </w:rPr>
        <w:t xml:space="preserve">, </w:t>
      </w:r>
      <w:r w:rsidR="00B01199">
        <w:rPr>
          <w:rFonts w:ascii="Times New Roman" w:hAnsi="Times New Roman" w:cs="Times New Roman"/>
          <w:sz w:val="28"/>
        </w:rPr>
        <w:br/>
      </w:r>
      <w:r w:rsidR="0050371D">
        <w:rPr>
          <w:rFonts w:ascii="Times New Roman" w:hAnsi="Times New Roman" w:cs="Times New Roman"/>
          <w:sz w:val="28"/>
        </w:rPr>
        <w:t>для которой проводится расчет</w:t>
      </w:r>
      <w:r>
        <w:rPr>
          <w:rFonts w:ascii="Times New Roman" w:hAnsi="Times New Roman" w:cs="Times New Roman"/>
          <w:sz w:val="28"/>
        </w:rPr>
        <w:t>;</w:t>
      </w:r>
    </w:p>
    <w:p w:rsidR="006D5EC3" w:rsidRDefault="004F66D4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ЧПО</w:t>
      </w:r>
      <w:proofErr w:type="spellStart"/>
      <w:r w:rsidRPr="004F66D4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="00687588" w:rsidRPr="00687588">
        <w:rPr>
          <w:rFonts w:ascii="Times New Roman" w:hAnsi="Times New Roman" w:cs="Times New Roman"/>
          <w:sz w:val="28"/>
        </w:rPr>
        <w:t xml:space="preserve"> </w:t>
      </w:r>
      <w:r w:rsidR="00C51AA3">
        <w:rPr>
          <w:rFonts w:ascii="Times New Roman" w:hAnsi="Times New Roman" w:cs="Times New Roman"/>
          <w:sz w:val="28"/>
        </w:rPr>
        <w:t>–</w:t>
      </w:r>
      <w:r w:rsidRPr="004F66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чистое принятие обязательств</w:t>
      </w:r>
      <w:r w:rsidR="00E442C7">
        <w:rPr>
          <w:rFonts w:ascii="Times New Roman" w:hAnsi="Times New Roman" w:cs="Times New Roman"/>
          <w:sz w:val="28"/>
        </w:rPr>
        <w:t xml:space="preserve"> по прямым инвестициям страной, для которой производится расчет</w:t>
      </w:r>
      <w:r>
        <w:rPr>
          <w:rFonts w:ascii="Times New Roman" w:hAnsi="Times New Roman" w:cs="Times New Roman"/>
          <w:sz w:val="28"/>
        </w:rPr>
        <w:t xml:space="preserve"> перед</w:t>
      </w:r>
      <w:r w:rsidR="00E442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009A">
        <w:rPr>
          <w:rFonts w:ascii="Times New Roman" w:hAnsi="Times New Roman" w:cs="Times New Roman"/>
          <w:i/>
          <w:sz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тым</w:t>
      </w:r>
      <w:proofErr w:type="spellEnd"/>
      <w:r>
        <w:rPr>
          <w:rFonts w:ascii="Times New Roman" w:hAnsi="Times New Roman" w:cs="Times New Roman"/>
          <w:sz w:val="28"/>
        </w:rPr>
        <w:t xml:space="preserve"> государством-членом Союза</w:t>
      </w:r>
      <w:r w:rsidR="006D5EC3">
        <w:rPr>
          <w:rFonts w:ascii="Times New Roman" w:hAnsi="Times New Roman" w:cs="Times New Roman"/>
          <w:sz w:val="28"/>
        </w:rPr>
        <w:t>;</w:t>
      </w:r>
    </w:p>
    <w:p w:rsidR="00CB2F44" w:rsidRPr="004F66D4" w:rsidRDefault="006D5EC3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 w:rsidRPr="0050371D">
        <w:rPr>
          <w:rFonts w:ascii="Times New Roman" w:hAnsi="Times New Roman" w:cs="Times New Roman"/>
          <w:sz w:val="28"/>
        </w:rPr>
        <w:t xml:space="preserve"> – </w:t>
      </w:r>
      <w:proofErr w:type="gramStart"/>
      <w:r w:rsidR="00C22659">
        <w:rPr>
          <w:rFonts w:ascii="Times New Roman" w:hAnsi="Times New Roman" w:cs="Times New Roman"/>
          <w:sz w:val="28"/>
        </w:rPr>
        <w:t>число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государств-членов</w:t>
      </w:r>
      <w:r w:rsidR="00221F17">
        <w:rPr>
          <w:rFonts w:ascii="Times New Roman" w:hAnsi="Times New Roman" w:cs="Times New Roman"/>
          <w:sz w:val="28"/>
        </w:rPr>
        <w:t xml:space="preserve"> Союза</w:t>
      </w:r>
      <w:r w:rsidR="004F66D4">
        <w:rPr>
          <w:rFonts w:ascii="Times New Roman" w:hAnsi="Times New Roman" w:cs="Times New Roman"/>
          <w:sz w:val="28"/>
        </w:rPr>
        <w:t>.</w:t>
      </w:r>
    </w:p>
    <w:p w:rsidR="0050371D" w:rsidRPr="00745491" w:rsidRDefault="0050371D" w:rsidP="0050371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414FB" w:rsidRPr="005414F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. Показатель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(потоки)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для Союза рассчитывается</w:t>
      </w:r>
      <w:r w:rsidR="00D67C15" w:rsidRPr="00D67C15">
        <w:rPr>
          <w:rFonts w:ascii="Times New Roman" w:hAnsi="Times New Roman" w:cs="Times New Roman"/>
          <w:sz w:val="28"/>
        </w:rPr>
        <w:t xml:space="preserve"> </w:t>
      </w:r>
      <w:r w:rsidR="00D67C15">
        <w:rPr>
          <w:rFonts w:ascii="Times New Roman" w:hAnsi="Times New Roman" w:cs="Times New Roman"/>
          <w:sz w:val="28"/>
        </w:rPr>
        <w:t xml:space="preserve">как сумма взаимных прямых инвестиций всех </w:t>
      </w:r>
      <w:r w:rsidR="00D67C15">
        <w:rPr>
          <w:rFonts w:ascii="Times New Roman" w:hAnsi="Times New Roman" w:cs="Times New Roman"/>
          <w:sz w:val="28"/>
        </w:rPr>
        <w:br/>
        <w:t xml:space="preserve">государств-членов </w:t>
      </w:r>
      <w:r>
        <w:rPr>
          <w:rFonts w:ascii="Times New Roman" w:hAnsi="Times New Roman" w:cs="Times New Roman"/>
          <w:sz w:val="28"/>
        </w:rPr>
        <w:t>по формуле:</w:t>
      </w:r>
    </w:p>
    <w:p w:rsidR="00CB2F44" w:rsidRDefault="0050371D" w:rsidP="006B5041">
      <w:pPr>
        <w:ind w:left="2552" w:firstLine="28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ВПИ</w:t>
      </w:r>
      <w:r w:rsidR="00E30565">
        <w:rPr>
          <w:rFonts w:ascii="Times New Roman" w:hAnsi="Times New Roman" w:cs="Times New Roman"/>
          <w:sz w:val="28"/>
        </w:rPr>
        <w:t>(п)</w:t>
      </w:r>
      <w:r w:rsidRPr="0050371D">
        <w:rPr>
          <w:rFonts w:ascii="Times New Roman" w:hAnsi="Times New Roman" w:cs="Times New Roman"/>
          <w:sz w:val="28"/>
          <w:vertAlign w:val="subscript"/>
        </w:rPr>
        <w:t>Союза</w:t>
      </w:r>
      <w:r w:rsidR="007074E0" w:rsidRPr="007074E0">
        <w:rPr>
          <w:rFonts w:ascii="Times New Roman" w:hAnsi="Times New Roman" w:cs="Times New Roman"/>
          <w:sz w:val="28"/>
          <w:vertAlign w:val="subscript"/>
        </w:rPr>
        <w:t xml:space="preserve"> </w:t>
      </w:r>
      <w:r w:rsidR="007074E0" w:rsidRPr="007074E0">
        <w:rPr>
          <w:rFonts w:ascii="Times New Roman" w:hAnsi="Times New Roman" w:cs="Times New Roman"/>
          <w:sz w:val="28"/>
        </w:rPr>
        <w:t>=</w:t>
      </w:r>
      <m:oMath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</w:rPr>
            </m:ctrlPr>
          </m:naryPr>
          <m:sub>
            <m:r>
              <m:rPr>
                <m:nor/>
              </m:rPr>
              <w:rPr>
                <w:rFonts w:ascii="Cambria Math" w:hAnsi="Cambria Math" w:cs="Times New Roman"/>
                <w:sz w:val="28"/>
              </w:rPr>
              <m:t>j=1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</w:rPr>
              <m:t>n</m:t>
            </m:r>
          </m:sup>
          <m:e>
            <m:r>
              <m:rPr>
                <m:nor/>
              </m:rPr>
              <w:rPr>
                <w:rFonts w:ascii="Cambria Math" w:hAnsi="Cambria Math" w:cs="Times New Roman"/>
                <w:sz w:val="28"/>
              </w:rPr>
              <m:t>ВПИ(п)</m:t>
            </m:r>
            <m:r>
              <m:rPr>
                <m:nor/>
              </m:rPr>
              <w:rPr>
                <w:rFonts w:ascii="Cambria Math" w:hAnsi="Cambria Math" w:cs="Times New Roman"/>
                <w:sz w:val="18"/>
              </w:rPr>
              <m:t>страна</m:t>
            </m:r>
            <m:r>
              <m:rPr>
                <m:nor/>
              </m:rPr>
              <w:rPr>
                <w:rFonts w:ascii="Cambria Math" w:hAnsi="Cambria Math" w:cs="Times New Roman"/>
                <w:sz w:val="18"/>
                <w:lang w:val="en-US"/>
              </w:rPr>
              <m:t>j</m:t>
            </m:r>
          </m:e>
        </m:nary>
      </m:oMath>
      <w:r w:rsidR="00CB370E">
        <w:rPr>
          <w:rFonts w:ascii="Times New Roman" w:eastAsiaTheme="minorEastAsia" w:hAnsi="Times New Roman" w:cs="Times New Roman"/>
          <w:sz w:val="28"/>
        </w:rPr>
        <w:t>,</w:t>
      </w:r>
    </w:p>
    <w:p w:rsidR="00F569E8" w:rsidRDefault="00F569E8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где:</w:t>
      </w:r>
    </w:p>
    <w:p w:rsidR="00F569E8" w:rsidRDefault="00F569E8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ВПИ</w:t>
      </w:r>
      <w:r w:rsidR="00E30565">
        <w:rPr>
          <w:rFonts w:ascii="Times New Roman" w:hAnsi="Times New Roman" w:cs="Times New Roman"/>
          <w:sz w:val="28"/>
        </w:rPr>
        <w:t>(п)</w:t>
      </w:r>
      <w:r w:rsidRPr="0050371D">
        <w:rPr>
          <w:rFonts w:ascii="Times New Roman" w:hAnsi="Times New Roman" w:cs="Times New Roman"/>
          <w:sz w:val="28"/>
          <w:vertAlign w:val="subscript"/>
        </w:rPr>
        <w:t>Союза</w:t>
      </w:r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– взаимные прямые инвестиции в Союз</w:t>
      </w:r>
    </w:p>
    <w:p w:rsidR="00F569E8" w:rsidRPr="00CB370E" w:rsidRDefault="00F569E8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j</w:t>
      </w:r>
      <w:r w:rsidRPr="00CB370E">
        <w:rPr>
          <w:rFonts w:ascii="Times New Roman" w:hAnsi="Times New Roman" w:cs="Times New Roman"/>
          <w:sz w:val="28"/>
        </w:rPr>
        <w:t xml:space="preserve"> </w:t>
      </w:r>
      <w:r w:rsidR="00C51AA3">
        <w:rPr>
          <w:rFonts w:ascii="Times New Roman" w:hAnsi="Times New Roman" w:cs="Times New Roman"/>
          <w:sz w:val="28"/>
        </w:rPr>
        <w:t>–</w:t>
      </w:r>
      <w:r w:rsidRPr="00CB370E">
        <w:rPr>
          <w:rFonts w:ascii="Times New Roman" w:hAnsi="Times New Roman" w:cs="Times New Roman"/>
          <w:sz w:val="28"/>
        </w:rPr>
        <w:t xml:space="preserve"> </w:t>
      </w:r>
      <w:proofErr w:type="gramStart"/>
      <w:r w:rsidR="00C22659">
        <w:rPr>
          <w:rFonts w:ascii="Times New Roman" w:hAnsi="Times New Roman" w:cs="Times New Roman"/>
          <w:sz w:val="28"/>
        </w:rPr>
        <w:t>число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государств-членов</w:t>
      </w:r>
      <w:r w:rsidR="00221F17">
        <w:rPr>
          <w:rFonts w:ascii="Times New Roman" w:hAnsi="Times New Roman" w:cs="Times New Roman"/>
          <w:sz w:val="28"/>
        </w:rPr>
        <w:t xml:space="preserve"> Союза</w:t>
      </w:r>
      <w:r>
        <w:rPr>
          <w:rFonts w:ascii="Times New Roman" w:hAnsi="Times New Roman" w:cs="Times New Roman"/>
          <w:sz w:val="28"/>
        </w:rPr>
        <w:t>.</w:t>
      </w:r>
    </w:p>
    <w:p w:rsidR="001222B2" w:rsidRDefault="001222B2" w:rsidP="00371968">
      <w:pPr>
        <w:ind w:left="1985" w:right="2267"/>
        <w:jc w:val="center"/>
        <w:rPr>
          <w:rFonts w:ascii="Times New Roman" w:hAnsi="Times New Roman" w:cs="Times New Roman"/>
          <w:sz w:val="28"/>
        </w:rPr>
      </w:pPr>
    </w:p>
    <w:p w:rsidR="00371968" w:rsidRDefault="00371968" w:rsidP="00371968">
      <w:pPr>
        <w:ind w:left="1985" w:right="22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Расчет статистического показателя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(запасы)</w:t>
      </w:r>
      <w:r w:rsidRPr="00745491">
        <w:rPr>
          <w:rFonts w:ascii="Times New Roman" w:hAnsi="Times New Roman" w:cs="Times New Roman"/>
          <w:sz w:val="28"/>
        </w:rPr>
        <w:t>»</w:t>
      </w:r>
    </w:p>
    <w:p w:rsidR="00B01E85" w:rsidRPr="00CB2F44" w:rsidRDefault="00B01E85" w:rsidP="00B01E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414FB" w:rsidRPr="005414F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Pr="00CB2F44">
        <w:rPr>
          <w:rFonts w:ascii="Times New Roman" w:hAnsi="Times New Roman" w:cs="Times New Roman"/>
          <w:sz w:val="28"/>
        </w:rPr>
        <w:t xml:space="preserve">Для каждого государства-члена </w:t>
      </w:r>
      <w:r>
        <w:rPr>
          <w:rFonts w:ascii="Times New Roman" w:hAnsi="Times New Roman" w:cs="Times New Roman"/>
          <w:sz w:val="28"/>
        </w:rPr>
        <w:t xml:space="preserve">показатель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(запасы)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–</w:t>
      </w:r>
      <w:r w:rsidRPr="00CB2F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сумма обязательств по прямым инвестициям </w:t>
      </w:r>
      <w:r w:rsidRPr="00CB2F44">
        <w:rPr>
          <w:rFonts w:ascii="Times New Roman" w:hAnsi="Times New Roman" w:cs="Times New Roman"/>
          <w:sz w:val="28"/>
        </w:rPr>
        <w:t>перед другими государствами-членами</w:t>
      </w:r>
      <w:r>
        <w:rPr>
          <w:rFonts w:ascii="Times New Roman" w:hAnsi="Times New Roman" w:cs="Times New Roman"/>
          <w:sz w:val="28"/>
        </w:rPr>
        <w:t xml:space="preserve"> на конец отчетного периода</w:t>
      </w:r>
      <w:r w:rsidRPr="00CB2F4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CB2F44">
        <w:rPr>
          <w:rFonts w:ascii="Times New Roman" w:hAnsi="Times New Roman" w:cs="Times New Roman"/>
          <w:sz w:val="28"/>
        </w:rPr>
        <w:t xml:space="preserve">Для </w:t>
      </w:r>
      <w:r>
        <w:rPr>
          <w:rFonts w:ascii="Times New Roman" w:hAnsi="Times New Roman" w:cs="Times New Roman"/>
          <w:sz w:val="28"/>
        </w:rPr>
        <w:t xml:space="preserve">Союза показатель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(запасы)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–</w:t>
      </w:r>
      <w:r w:rsidRPr="00CB2F44">
        <w:rPr>
          <w:rFonts w:ascii="Times New Roman" w:hAnsi="Times New Roman" w:cs="Times New Roman"/>
          <w:sz w:val="28"/>
        </w:rPr>
        <w:t xml:space="preserve"> сумма</w:t>
      </w:r>
      <w:r>
        <w:rPr>
          <w:rFonts w:ascii="Times New Roman" w:hAnsi="Times New Roman" w:cs="Times New Roman"/>
          <w:sz w:val="28"/>
        </w:rPr>
        <w:t xml:space="preserve"> запасов взаимных прямых инвестиций всех </w:t>
      </w:r>
      <w:r w:rsidRPr="00CB2F44">
        <w:rPr>
          <w:rFonts w:ascii="Times New Roman" w:hAnsi="Times New Roman" w:cs="Times New Roman"/>
          <w:sz w:val="28"/>
        </w:rPr>
        <w:t>государств-член</w:t>
      </w:r>
      <w:r>
        <w:rPr>
          <w:rFonts w:ascii="Times New Roman" w:hAnsi="Times New Roman" w:cs="Times New Roman"/>
          <w:sz w:val="28"/>
        </w:rPr>
        <w:t>ов</w:t>
      </w:r>
      <w:r w:rsidRPr="00CB2F44">
        <w:rPr>
          <w:rFonts w:ascii="Times New Roman" w:hAnsi="Times New Roman" w:cs="Times New Roman"/>
          <w:sz w:val="28"/>
        </w:rPr>
        <w:t>.</w:t>
      </w:r>
      <w:r w:rsidR="00D25DD7">
        <w:rPr>
          <w:rFonts w:ascii="Times New Roman" w:hAnsi="Times New Roman" w:cs="Times New Roman"/>
          <w:sz w:val="28"/>
        </w:rPr>
        <w:t xml:space="preserve"> Расчеты производятся по данным на конец отчетного периода.</w:t>
      </w:r>
    </w:p>
    <w:p w:rsidR="00082FF7" w:rsidRDefault="00371968" w:rsidP="0054602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414FB" w:rsidRPr="005414FB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="00546024">
        <w:rPr>
          <w:rFonts w:ascii="Times New Roman" w:hAnsi="Times New Roman" w:cs="Times New Roman"/>
          <w:sz w:val="28"/>
        </w:rPr>
        <w:t xml:space="preserve">Показатель </w:t>
      </w:r>
      <w:r w:rsidR="00546024" w:rsidRPr="00745491">
        <w:rPr>
          <w:rFonts w:ascii="Times New Roman" w:hAnsi="Times New Roman" w:cs="Times New Roman"/>
          <w:sz w:val="28"/>
        </w:rPr>
        <w:t>«</w:t>
      </w:r>
      <w:r w:rsidR="00546024">
        <w:rPr>
          <w:rFonts w:ascii="Times New Roman" w:hAnsi="Times New Roman" w:cs="Times New Roman"/>
          <w:sz w:val="28"/>
        </w:rPr>
        <w:t>Взаимные прямые инвестиции (запасы)</w:t>
      </w:r>
      <w:r w:rsidR="00546024" w:rsidRPr="00745491">
        <w:rPr>
          <w:rFonts w:ascii="Times New Roman" w:hAnsi="Times New Roman" w:cs="Times New Roman"/>
          <w:sz w:val="28"/>
        </w:rPr>
        <w:t>»</w:t>
      </w:r>
      <w:r w:rsidR="00546024">
        <w:rPr>
          <w:rFonts w:ascii="Times New Roman" w:hAnsi="Times New Roman" w:cs="Times New Roman"/>
          <w:sz w:val="28"/>
        </w:rPr>
        <w:t xml:space="preserve"> формируется</w:t>
      </w:r>
      <w:r w:rsidR="00B01199">
        <w:rPr>
          <w:rFonts w:ascii="Times New Roman" w:hAnsi="Times New Roman" w:cs="Times New Roman"/>
          <w:sz w:val="28"/>
        </w:rPr>
        <w:br/>
      </w:r>
      <w:r w:rsidR="00546024">
        <w:rPr>
          <w:rFonts w:ascii="Times New Roman" w:hAnsi="Times New Roman" w:cs="Times New Roman"/>
          <w:sz w:val="28"/>
        </w:rPr>
        <w:t>в соответствии с</w:t>
      </w:r>
      <w:r w:rsidR="00082FF7" w:rsidRPr="00745491">
        <w:rPr>
          <w:rFonts w:ascii="Times New Roman" w:hAnsi="Times New Roman" w:cs="Times New Roman"/>
          <w:sz w:val="28"/>
        </w:rPr>
        <w:t xml:space="preserve"> международной инвестиционной позици</w:t>
      </w:r>
      <w:r>
        <w:rPr>
          <w:rFonts w:ascii="Times New Roman" w:hAnsi="Times New Roman" w:cs="Times New Roman"/>
          <w:sz w:val="28"/>
        </w:rPr>
        <w:t>ей</w:t>
      </w:r>
      <w:r w:rsidR="00082FF7" w:rsidRPr="00745491">
        <w:rPr>
          <w:rFonts w:ascii="Times New Roman" w:hAnsi="Times New Roman" w:cs="Times New Roman"/>
          <w:sz w:val="28"/>
        </w:rPr>
        <w:t xml:space="preserve"> на основе статистики иностранных прямых инвестиций в разрезе стран мира.</w:t>
      </w:r>
    </w:p>
    <w:p w:rsidR="00EC7B8A" w:rsidRPr="00745491" w:rsidRDefault="00EC7B8A" w:rsidP="00EC7B8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414FB" w:rsidRPr="005414F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Показатель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(запасы)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для каждого государства-члена рассчитывается по формуле:</w:t>
      </w:r>
    </w:p>
    <w:p w:rsidR="00EC7B8A" w:rsidRDefault="00EC7B8A" w:rsidP="00EC7B8A">
      <w:pPr>
        <w:ind w:firstLine="28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ВПИ(з)</w:t>
      </w:r>
      <w:r>
        <w:rPr>
          <w:rFonts w:ascii="Times New Roman" w:hAnsi="Times New Roman" w:cs="Times New Roman"/>
          <w:sz w:val="28"/>
          <w:vertAlign w:val="subscript"/>
        </w:rPr>
        <w:t>с</w:t>
      </w:r>
      <w:r w:rsidRPr="009620EB">
        <w:rPr>
          <w:rFonts w:ascii="Times New Roman" w:hAnsi="Times New Roman" w:cs="Times New Roman"/>
          <w:sz w:val="28"/>
          <w:vertAlign w:val="subscript"/>
        </w:rPr>
        <w:t>трана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j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</w:rPr>
              <m:t>-</m:t>
            </m:r>
            <m:r>
              <w:rPr>
                <w:rFonts w:ascii="Cambria Math" w:hAnsi="Cambria Math" w:cs="Times New Roman"/>
                <w:sz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</w:rPr>
              <m:t>ПИ(о)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i</m:t>
            </m:r>
          </m:e>
        </m:nary>
      </m:oMath>
      <w:r>
        <w:rPr>
          <w:rFonts w:ascii="Times New Roman" w:eastAsiaTheme="minorEastAsia" w:hAnsi="Times New Roman" w:cs="Times New Roman"/>
          <w:sz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  </w:t>
      </w:r>
    </w:p>
    <w:p w:rsidR="00EC7B8A" w:rsidRDefault="00EC7B8A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где:</w:t>
      </w:r>
    </w:p>
    <w:p w:rsidR="00EC7B8A" w:rsidRDefault="00EC7B8A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ВПИ(з)</w:t>
      </w:r>
      <w:r>
        <w:rPr>
          <w:rFonts w:ascii="Times New Roman" w:hAnsi="Times New Roman" w:cs="Times New Roman"/>
          <w:sz w:val="28"/>
          <w:vertAlign w:val="subscript"/>
        </w:rPr>
        <w:t>с</w:t>
      </w:r>
      <w:r w:rsidRPr="009620EB">
        <w:rPr>
          <w:rFonts w:ascii="Times New Roman" w:hAnsi="Times New Roman" w:cs="Times New Roman"/>
          <w:sz w:val="28"/>
          <w:vertAlign w:val="subscript"/>
        </w:rPr>
        <w:t>трана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j</w:t>
      </w:r>
      <w:r w:rsidRPr="006875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взаимные прямые инвестиции (запасы) в страну, </w:t>
      </w:r>
      <w:r w:rsidR="00B0119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для которой проводится расчет;</w:t>
      </w:r>
    </w:p>
    <w:p w:rsidR="00EC7B8A" w:rsidRDefault="00EC7B8A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3B58DE">
        <w:rPr>
          <w:rFonts w:ascii="Times New Roman" w:hAnsi="Times New Roman" w:cs="Times New Roman"/>
          <w:sz w:val="28"/>
        </w:rPr>
        <w:t>И(о)</w:t>
      </w:r>
      <w:proofErr w:type="spellStart"/>
      <w:r w:rsidRPr="004F66D4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687588">
        <w:rPr>
          <w:rFonts w:ascii="Times New Roman" w:hAnsi="Times New Roman" w:cs="Times New Roman"/>
          <w:sz w:val="28"/>
        </w:rPr>
        <w:t xml:space="preserve"> </w:t>
      </w:r>
      <w:r w:rsidR="003B58DE">
        <w:rPr>
          <w:rFonts w:ascii="Times New Roman" w:hAnsi="Times New Roman" w:cs="Times New Roman"/>
          <w:sz w:val="28"/>
        </w:rPr>
        <w:t>–</w:t>
      </w:r>
      <w:r w:rsidRPr="004F66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обязательств</w:t>
      </w:r>
      <w:r w:rsidR="003B58DE">
        <w:rPr>
          <w:rFonts w:ascii="Times New Roman" w:hAnsi="Times New Roman" w:cs="Times New Roman"/>
          <w:sz w:val="28"/>
        </w:rPr>
        <w:t>а</w:t>
      </w:r>
      <w:r w:rsidR="00D25DD7">
        <w:rPr>
          <w:rFonts w:ascii="Times New Roman" w:hAnsi="Times New Roman" w:cs="Times New Roman"/>
          <w:sz w:val="28"/>
        </w:rPr>
        <w:t xml:space="preserve"> страны, для которой производится расчет</w:t>
      </w:r>
      <w:r>
        <w:rPr>
          <w:rFonts w:ascii="Times New Roman" w:hAnsi="Times New Roman" w:cs="Times New Roman"/>
          <w:sz w:val="28"/>
        </w:rPr>
        <w:t xml:space="preserve"> </w:t>
      </w:r>
      <w:r w:rsidR="00B0119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по прямым инвестициям перед</w:t>
      </w:r>
      <w:r w:rsidR="00D25D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1E85">
        <w:rPr>
          <w:rFonts w:ascii="Times New Roman" w:hAnsi="Times New Roman" w:cs="Times New Roman"/>
          <w:i/>
          <w:sz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тым</w:t>
      </w:r>
      <w:proofErr w:type="spellEnd"/>
      <w:r>
        <w:rPr>
          <w:rFonts w:ascii="Times New Roman" w:hAnsi="Times New Roman" w:cs="Times New Roman"/>
          <w:sz w:val="28"/>
        </w:rPr>
        <w:t xml:space="preserve"> государством-членом Союза;</w:t>
      </w:r>
    </w:p>
    <w:p w:rsidR="00EC7B8A" w:rsidRDefault="00EC7B8A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 w:rsidRPr="0050371D">
        <w:rPr>
          <w:rFonts w:ascii="Times New Roman" w:hAnsi="Times New Roman" w:cs="Times New Roman"/>
          <w:sz w:val="28"/>
        </w:rPr>
        <w:t xml:space="preserve"> – </w:t>
      </w:r>
      <w:proofErr w:type="gramStart"/>
      <w:r w:rsidR="00C22659">
        <w:rPr>
          <w:rFonts w:ascii="Times New Roman" w:hAnsi="Times New Roman" w:cs="Times New Roman"/>
          <w:sz w:val="28"/>
        </w:rPr>
        <w:t>число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государств-членов</w:t>
      </w:r>
      <w:r w:rsidR="00221F17">
        <w:rPr>
          <w:rFonts w:ascii="Times New Roman" w:hAnsi="Times New Roman" w:cs="Times New Roman"/>
          <w:sz w:val="28"/>
        </w:rPr>
        <w:t xml:space="preserve"> Союза</w:t>
      </w:r>
      <w:r>
        <w:rPr>
          <w:rFonts w:ascii="Times New Roman" w:hAnsi="Times New Roman" w:cs="Times New Roman"/>
          <w:sz w:val="28"/>
        </w:rPr>
        <w:t>.</w:t>
      </w:r>
    </w:p>
    <w:p w:rsidR="00C87116" w:rsidRPr="00745491" w:rsidRDefault="00C87116" w:rsidP="00C8711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414FB" w:rsidRPr="005414FB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Показатель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прямые инвестиции (запасы)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для Союза рассчитывается</w:t>
      </w:r>
      <w:r w:rsidRPr="00D67C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как сумма взаимных прямых инвестиций всех </w:t>
      </w:r>
      <w:r>
        <w:rPr>
          <w:rFonts w:ascii="Times New Roman" w:hAnsi="Times New Roman" w:cs="Times New Roman"/>
          <w:sz w:val="28"/>
        </w:rPr>
        <w:br/>
        <w:t>государств-членов по формуле:</w:t>
      </w:r>
    </w:p>
    <w:p w:rsidR="00C87116" w:rsidRDefault="00C87116" w:rsidP="006B5041">
      <w:pPr>
        <w:ind w:left="2552" w:firstLine="142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ВПИ(з)</w:t>
      </w:r>
      <w:r w:rsidRPr="0050371D">
        <w:rPr>
          <w:rFonts w:ascii="Times New Roman" w:hAnsi="Times New Roman" w:cs="Times New Roman"/>
          <w:sz w:val="28"/>
          <w:vertAlign w:val="subscript"/>
        </w:rPr>
        <w:t>Союза</w:t>
      </w:r>
      <w:r w:rsidRPr="007074E0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7074E0">
        <w:rPr>
          <w:rFonts w:ascii="Times New Roman" w:hAnsi="Times New Roman" w:cs="Times New Roman"/>
          <w:sz w:val="28"/>
        </w:rPr>
        <w:t>=</w:t>
      </w:r>
      <m:oMath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</w:rPr>
            </m:ctrlPr>
          </m:naryPr>
          <m:sub>
            <m:r>
              <m:rPr>
                <m:nor/>
              </m:rPr>
              <w:rPr>
                <w:rFonts w:ascii="Cambria Math" w:hAnsi="Cambria Math" w:cs="Times New Roman"/>
                <w:sz w:val="28"/>
              </w:rPr>
              <m:t>j=1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</w:rPr>
              <m:t>n</m:t>
            </m:r>
          </m:sup>
          <m:e>
            <m:r>
              <m:rPr>
                <m:nor/>
              </m:rPr>
              <w:rPr>
                <w:rFonts w:ascii="Cambria Math" w:hAnsi="Cambria Math" w:cs="Times New Roman"/>
                <w:sz w:val="28"/>
              </w:rPr>
              <m:t>ВПИ(з)</m:t>
            </m:r>
            <m:r>
              <m:rPr>
                <m:nor/>
              </m:rPr>
              <w:rPr>
                <w:rFonts w:ascii="Cambria Math" w:hAnsi="Cambria Math" w:cs="Times New Roman"/>
                <w:sz w:val="18"/>
              </w:rPr>
              <m:t>страна</m:t>
            </m:r>
            <m:r>
              <m:rPr>
                <m:nor/>
              </m:rPr>
              <w:rPr>
                <w:rFonts w:ascii="Cambria Math" w:hAnsi="Cambria Math" w:cs="Times New Roman"/>
                <w:sz w:val="18"/>
                <w:lang w:val="en-US"/>
              </w:rPr>
              <m:t>j</m:t>
            </m:r>
          </m:e>
        </m:nary>
      </m:oMath>
      <w:r>
        <w:rPr>
          <w:rFonts w:ascii="Times New Roman" w:eastAsiaTheme="minorEastAsia" w:hAnsi="Times New Roman" w:cs="Times New Roman"/>
          <w:sz w:val="28"/>
        </w:rPr>
        <w:t>,</w:t>
      </w:r>
    </w:p>
    <w:p w:rsidR="00C87116" w:rsidRDefault="00C87116" w:rsidP="00C8711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где:</w:t>
      </w:r>
    </w:p>
    <w:p w:rsidR="00C87116" w:rsidRDefault="00C87116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ВПИ(з)</w:t>
      </w:r>
      <w:r w:rsidRPr="0050371D">
        <w:rPr>
          <w:rFonts w:ascii="Times New Roman" w:hAnsi="Times New Roman" w:cs="Times New Roman"/>
          <w:sz w:val="28"/>
          <w:vertAlign w:val="subscript"/>
        </w:rPr>
        <w:t>Союза</w:t>
      </w:r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– взаимные прямые инвестиции в Союзе</w:t>
      </w:r>
    </w:p>
    <w:p w:rsidR="00C87116" w:rsidRDefault="00C87116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j</w:t>
      </w:r>
      <w:r w:rsidRPr="00CB370E">
        <w:rPr>
          <w:rFonts w:ascii="Times New Roman" w:hAnsi="Times New Roman" w:cs="Times New Roman"/>
          <w:sz w:val="28"/>
        </w:rPr>
        <w:t xml:space="preserve"> </w:t>
      </w:r>
      <w:r w:rsidR="00797EC3">
        <w:rPr>
          <w:rFonts w:ascii="Times New Roman" w:hAnsi="Times New Roman" w:cs="Times New Roman"/>
          <w:sz w:val="28"/>
        </w:rPr>
        <w:t>–</w:t>
      </w:r>
      <w:r w:rsidRPr="00CB370E">
        <w:rPr>
          <w:rFonts w:ascii="Times New Roman" w:hAnsi="Times New Roman" w:cs="Times New Roman"/>
          <w:sz w:val="28"/>
        </w:rPr>
        <w:t xml:space="preserve"> </w:t>
      </w:r>
      <w:proofErr w:type="gramStart"/>
      <w:r w:rsidR="00C22659">
        <w:rPr>
          <w:rFonts w:ascii="Times New Roman" w:hAnsi="Times New Roman" w:cs="Times New Roman"/>
          <w:sz w:val="28"/>
        </w:rPr>
        <w:t>число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государств-членов</w:t>
      </w:r>
      <w:r w:rsidR="00221F17">
        <w:rPr>
          <w:rFonts w:ascii="Times New Roman" w:hAnsi="Times New Roman" w:cs="Times New Roman"/>
          <w:sz w:val="28"/>
        </w:rPr>
        <w:t xml:space="preserve"> Союза</w:t>
      </w:r>
      <w:r>
        <w:rPr>
          <w:rFonts w:ascii="Times New Roman" w:hAnsi="Times New Roman" w:cs="Times New Roman"/>
          <w:sz w:val="28"/>
        </w:rPr>
        <w:t>.</w:t>
      </w:r>
    </w:p>
    <w:p w:rsidR="001222B2" w:rsidRDefault="001222B2" w:rsidP="00FA1654">
      <w:pPr>
        <w:spacing w:after="120"/>
        <w:ind w:left="1985" w:right="2267"/>
        <w:jc w:val="center"/>
        <w:rPr>
          <w:rFonts w:ascii="Times New Roman" w:hAnsi="Times New Roman" w:cs="Times New Roman"/>
          <w:sz w:val="28"/>
        </w:rPr>
      </w:pPr>
    </w:p>
    <w:p w:rsidR="00D03104" w:rsidRDefault="00D03104" w:rsidP="00D03104">
      <w:pPr>
        <w:ind w:left="1985" w:right="22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Расчет статистического показателя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услуги</w:t>
      </w:r>
      <w:r w:rsidRPr="00745491">
        <w:rPr>
          <w:rFonts w:ascii="Times New Roman" w:hAnsi="Times New Roman" w:cs="Times New Roman"/>
          <w:sz w:val="28"/>
        </w:rPr>
        <w:t>»</w:t>
      </w:r>
    </w:p>
    <w:p w:rsidR="00D03104" w:rsidRPr="00CB2F44" w:rsidRDefault="00D03104" w:rsidP="00D0310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414FB" w:rsidRPr="005414FB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Pr="00CB2F44">
        <w:rPr>
          <w:rFonts w:ascii="Times New Roman" w:hAnsi="Times New Roman" w:cs="Times New Roman"/>
          <w:sz w:val="28"/>
        </w:rPr>
        <w:t xml:space="preserve">Для каждого государства-члена </w:t>
      </w:r>
      <w:r>
        <w:rPr>
          <w:rFonts w:ascii="Times New Roman" w:hAnsi="Times New Roman" w:cs="Times New Roman"/>
          <w:sz w:val="28"/>
        </w:rPr>
        <w:t xml:space="preserve">показатель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услуги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–</w:t>
      </w:r>
      <w:r w:rsidRPr="00CB2F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сумма экспорта услуг в другие</w:t>
      </w:r>
      <w:r w:rsidRPr="00CB2F44">
        <w:rPr>
          <w:rFonts w:ascii="Times New Roman" w:hAnsi="Times New Roman" w:cs="Times New Roman"/>
          <w:sz w:val="28"/>
        </w:rPr>
        <w:t xml:space="preserve"> государства-член</w:t>
      </w:r>
      <w:r>
        <w:rPr>
          <w:rFonts w:ascii="Times New Roman" w:hAnsi="Times New Roman" w:cs="Times New Roman"/>
          <w:sz w:val="28"/>
        </w:rPr>
        <w:t>ы</w:t>
      </w:r>
      <w:r w:rsidRPr="00CB2F4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В целом по Союзу показатель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услуги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Pr="00745491">
        <w:rPr>
          <w:rFonts w:ascii="Times New Roman" w:hAnsi="Times New Roman" w:cs="Times New Roman"/>
          <w:sz w:val="28"/>
        </w:rPr>
        <w:t>определяются как</w:t>
      </w:r>
      <w:r>
        <w:rPr>
          <w:rFonts w:ascii="Times New Roman" w:hAnsi="Times New Roman" w:cs="Times New Roman"/>
          <w:sz w:val="28"/>
        </w:rPr>
        <w:t xml:space="preserve"> сумма</w:t>
      </w:r>
      <w:r w:rsidRPr="007454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взаимных</w:t>
      </w:r>
      <w:r w:rsidRPr="00745491">
        <w:rPr>
          <w:rFonts w:ascii="Times New Roman" w:hAnsi="Times New Roman" w:cs="Times New Roman"/>
          <w:sz w:val="28"/>
        </w:rPr>
        <w:t xml:space="preserve"> услуг </w:t>
      </w:r>
      <w:r w:rsidR="00B0119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по всем </w:t>
      </w:r>
      <w:r w:rsidRPr="00745491">
        <w:rPr>
          <w:rFonts w:ascii="Times New Roman" w:hAnsi="Times New Roman" w:cs="Times New Roman"/>
          <w:sz w:val="28"/>
        </w:rPr>
        <w:t>государствам-членам</w:t>
      </w:r>
      <w:r w:rsidRPr="00CB2F44">
        <w:rPr>
          <w:rFonts w:ascii="Times New Roman" w:hAnsi="Times New Roman" w:cs="Times New Roman"/>
          <w:sz w:val="28"/>
        </w:rPr>
        <w:t>.</w:t>
      </w:r>
      <w:r w:rsidR="00D25DD7">
        <w:rPr>
          <w:rFonts w:ascii="Times New Roman" w:hAnsi="Times New Roman" w:cs="Times New Roman"/>
          <w:sz w:val="28"/>
        </w:rPr>
        <w:t xml:space="preserve"> Расчеты производятся по данным за отчетный период.</w:t>
      </w:r>
    </w:p>
    <w:p w:rsidR="008F0F3B" w:rsidRPr="00745491" w:rsidRDefault="008F0F3B" w:rsidP="008F0F3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414FB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. </w:t>
      </w:r>
      <w:r w:rsidRPr="00745491">
        <w:rPr>
          <w:rFonts w:ascii="Times New Roman" w:hAnsi="Times New Roman" w:cs="Times New Roman"/>
          <w:sz w:val="28"/>
        </w:rPr>
        <w:t>Показатели взаимных услуг формируются по методологии платежного баланса путем группировки соответствующих значений статистики услуг в разрезе стран мира</w:t>
      </w:r>
      <w:r>
        <w:rPr>
          <w:rFonts w:ascii="Times New Roman" w:hAnsi="Times New Roman" w:cs="Times New Roman"/>
          <w:sz w:val="28"/>
        </w:rPr>
        <w:t>.</w:t>
      </w:r>
    </w:p>
    <w:p w:rsidR="004F009A" w:rsidRPr="00745491" w:rsidRDefault="004F009A" w:rsidP="004F009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414FB" w:rsidRPr="005414FB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 Показатель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услуги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для каждого государства-члена рассчитывается по формуле:</w:t>
      </w:r>
    </w:p>
    <w:p w:rsidR="004F009A" w:rsidRDefault="004F009A" w:rsidP="004F009A">
      <w:pPr>
        <w:ind w:firstLine="2835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ВУ</w:t>
      </w:r>
      <w:r>
        <w:rPr>
          <w:rFonts w:ascii="Times New Roman" w:hAnsi="Times New Roman" w:cs="Times New Roman"/>
          <w:sz w:val="28"/>
          <w:vertAlign w:val="subscript"/>
        </w:rPr>
        <w:t>с</w:t>
      </w:r>
      <w:r w:rsidRPr="009620EB">
        <w:rPr>
          <w:rFonts w:ascii="Times New Roman" w:hAnsi="Times New Roman" w:cs="Times New Roman"/>
          <w:sz w:val="28"/>
          <w:vertAlign w:val="subscript"/>
        </w:rPr>
        <w:t>трана</w:t>
      </w:r>
      <w:proofErr w:type="spellEnd"/>
      <w:r>
        <w:rPr>
          <w:rFonts w:ascii="Times New Roman" w:hAnsi="Times New Roman" w:cs="Times New Roman"/>
          <w:sz w:val="28"/>
          <w:vertAlign w:val="subscript"/>
          <w:lang w:val="en-US"/>
        </w:rPr>
        <w:t>j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-1</m:t>
            </m:r>
          </m:sup>
          <m:e>
            <m:r>
              <w:rPr>
                <w:rFonts w:ascii="Cambria Math" w:hAnsi="Cambria Math" w:cs="Times New Roman"/>
                <w:sz w:val="28"/>
              </w:rPr>
              <m:t>ЭУ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i</m:t>
            </m:r>
          </m:e>
        </m:nary>
      </m:oMath>
      <w:r>
        <w:rPr>
          <w:rFonts w:ascii="Times New Roman" w:eastAsiaTheme="minorEastAsia" w:hAnsi="Times New Roman" w:cs="Times New Roman"/>
          <w:sz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  </w:t>
      </w:r>
    </w:p>
    <w:p w:rsidR="004F009A" w:rsidRDefault="004F009A" w:rsidP="004F009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где:</w:t>
      </w:r>
    </w:p>
    <w:p w:rsidR="004F009A" w:rsidRDefault="004F009A" w:rsidP="004F009A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ВУ</w:t>
      </w:r>
      <w:r>
        <w:rPr>
          <w:rFonts w:ascii="Times New Roman" w:hAnsi="Times New Roman" w:cs="Times New Roman"/>
          <w:sz w:val="28"/>
          <w:vertAlign w:val="subscript"/>
        </w:rPr>
        <w:t>с</w:t>
      </w:r>
      <w:r w:rsidRPr="009620EB">
        <w:rPr>
          <w:rFonts w:ascii="Times New Roman" w:hAnsi="Times New Roman" w:cs="Times New Roman"/>
          <w:sz w:val="28"/>
          <w:vertAlign w:val="subscript"/>
        </w:rPr>
        <w:t>трана</w:t>
      </w:r>
      <w:proofErr w:type="spellEnd"/>
      <w:r>
        <w:rPr>
          <w:rFonts w:ascii="Times New Roman" w:hAnsi="Times New Roman" w:cs="Times New Roman"/>
          <w:sz w:val="28"/>
          <w:vertAlign w:val="subscript"/>
          <w:lang w:val="en-US"/>
        </w:rPr>
        <w:t>j</w:t>
      </w:r>
      <w:r w:rsidRPr="006875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взаимные услуги страны, для которой проводится расчет;</w:t>
      </w:r>
    </w:p>
    <w:p w:rsidR="004F009A" w:rsidRDefault="004F009A" w:rsidP="004F009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ЭУ</w:t>
      </w:r>
      <w:proofErr w:type="spellStart"/>
      <w:r w:rsidRPr="004F66D4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6875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4F66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экспорт услуг</w:t>
      </w:r>
      <w:r w:rsidR="00890237">
        <w:rPr>
          <w:rFonts w:ascii="Times New Roman" w:hAnsi="Times New Roman" w:cs="Times New Roman"/>
          <w:sz w:val="28"/>
        </w:rPr>
        <w:t xml:space="preserve"> из страны, для которой производится расчет</w:t>
      </w:r>
      <w:r w:rsidR="00F90BC6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B01E85" w:rsidRPr="00B01E85">
        <w:rPr>
          <w:rFonts w:ascii="Times New Roman" w:hAnsi="Times New Roman" w:cs="Times New Roman"/>
          <w:i/>
          <w:sz w:val="28"/>
          <w:lang w:val="en-US"/>
        </w:rPr>
        <w:t>i</w:t>
      </w:r>
      <w:proofErr w:type="spellEnd"/>
      <w:r w:rsidR="00B01E85" w:rsidRPr="00B01E85">
        <w:rPr>
          <w:rFonts w:ascii="Times New Roman" w:hAnsi="Times New Roman" w:cs="Times New Roman"/>
          <w:sz w:val="28"/>
        </w:rPr>
        <w:t>-</w:t>
      </w:r>
      <w:proofErr w:type="spellStart"/>
      <w:r w:rsidR="00B01E85">
        <w:rPr>
          <w:rFonts w:ascii="Times New Roman" w:hAnsi="Times New Roman" w:cs="Times New Roman"/>
          <w:sz w:val="28"/>
        </w:rPr>
        <w:t>ое</w:t>
      </w:r>
      <w:proofErr w:type="spellEnd"/>
      <w:r w:rsidR="00B01E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государство-член</w:t>
      </w:r>
      <w:r w:rsidR="00D25DD7">
        <w:rPr>
          <w:rFonts w:ascii="Times New Roman" w:hAnsi="Times New Roman" w:cs="Times New Roman"/>
          <w:sz w:val="28"/>
        </w:rPr>
        <w:t xml:space="preserve"> Союза</w:t>
      </w:r>
      <w:r>
        <w:rPr>
          <w:rFonts w:ascii="Times New Roman" w:hAnsi="Times New Roman" w:cs="Times New Roman"/>
          <w:sz w:val="28"/>
        </w:rPr>
        <w:t>;</w:t>
      </w:r>
    </w:p>
    <w:p w:rsidR="004F009A" w:rsidRPr="004F66D4" w:rsidRDefault="004F009A" w:rsidP="004F009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 w:rsidRPr="0050371D">
        <w:rPr>
          <w:rFonts w:ascii="Times New Roman" w:hAnsi="Times New Roman" w:cs="Times New Roman"/>
          <w:sz w:val="28"/>
        </w:rPr>
        <w:t xml:space="preserve"> – </w:t>
      </w:r>
      <w:proofErr w:type="gramStart"/>
      <w:r w:rsidR="00C22659">
        <w:rPr>
          <w:rFonts w:ascii="Times New Roman" w:hAnsi="Times New Roman" w:cs="Times New Roman"/>
          <w:sz w:val="28"/>
        </w:rPr>
        <w:t>число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государств-членов</w:t>
      </w:r>
      <w:r w:rsidR="00221F17">
        <w:rPr>
          <w:rFonts w:ascii="Times New Roman" w:hAnsi="Times New Roman" w:cs="Times New Roman"/>
          <w:sz w:val="28"/>
        </w:rPr>
        <w:t xml:space="preserve"> Союза</w:t>
      </w:r>
      <w:r>
        <w:rPr>
          <w:rFonts w:ascii="Times New Roman" w:hAnsi="Times New Roman" w:cs="Times New Roman"/>
          <w:sz w:val="28"/>
        </w:rPr>
        <w:t>.</w:t>
      </w:r>
    </w:p>
    <w:p w:rsidR="006C7CE9" w:rsidRPr="00745491" w:rsidRDefault="006C7CE9" w:rsidP="006C7CE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414FB" w:rsidRPr="005414FB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 Показатель </w:t>
      </w:r>
      <w:r w:rsidRPr="0074549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Взаимные услуги</w:t>
      </w:r>
      <w:r w:rsidRPr="0074549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для Союза рассчитывается</w:t>
      </w:r>
      <w:r w:rsidRPr="00D67C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как сумма взаимных </w:t>
      </w:r>
      <w:r w:rsidR="00863F09">
        <w:rPr>
          <w:rFonts w:ascii="Times New Roman" w:hAnsi="Times New Roman" w:cs="Times New Roman"/>
          <w:sz w:val="28"/>
        </w:rPr>
        <w:t xml:space="preserve">услуг </w:t>
      </w:r>
      <w:r>
        <w:rPr>
          <w:rFonts w:ascii="Times New Roman" w:hAnsi="Times New Roman" w:cs="Times New Roman"/>
          <w:sz w:val="28"/>
        </w:rPr>
        <w:t>всех</w:t>
      </w:r>
      <w:r w:rsidR="00863F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государств-членов по формуле:</w:t>
      </w:r>
    </w:p>
    <w:p w:rsidR="00EE3149" w:rsidRDefault="00EE3149" w:rsidP="006B5041">
      <w:pPr>
        <w:ind w:left="2552" w:firstLine="283"/>
        <w:jc w:val="both"/>
        <w:rPr>
          <w:rFonts w:ascii="Times New Roman" w:eastAsiaTheme="minorEastAsia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ВУ</w:t>
      </w:r>
      <w:r w:rsidRPr="0050371D">
        <w:rPr>
          <w:rFonts w:ascii="Times New Roman" w:hAnsi="Times New Roman" w:cs="Times New Roman"/>
          <w:sz w:val="28"/>
          <w:vertAlign w:val="subscript"/>
        </w:rPr>
        <w:t>Союза</w:t>
      </w:r>
      <w:proofErr w:type="spellEnd"/>
      <w:r w:rsidRPr="007074E0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7074E0">
        <w:rPr>
          <w:rFonts w:ascii="Times New Roman" w:hAnsi="Times New Roman" w:cs="Times New Roman"/>
          <w:sz w:val="28"/>
        </w:rPr>
        <w:t>=</w:t>
      </w:r>
      <m:oMath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</w:rPr>
            </m:ctrlPr>
          </m:naryPr>
          <m:sub>
            <m:r>
              <m:rPr>
                <m:nor/>
              </m:rPr>
              <w:rPr>
                <w:rFonts w:ascii="Cambria Math" w:hAnsi="Cambria Math" w:cs="Times New Roman"/>
                <w:sz w:val="28"/>
              </w:rPr>
              <m:t>j=1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sz w:val="28"/>
              </w:rPr>
              <m:t>n</m:t>
            </m:r>
          </m:sup>
          <m:e>
            <m:r>
              <m:rPr>
                <m:nor/>
              </m:rPr>
              <w:rPr>
                <w:rFonts w:ascii="Cambria Math" w:hAnsi="Cambria Math" w:cs="Times New Roman"/>
                <w:sz w:val="28"/>
              </w:rPr>
              <m:t>ВУ</m:t>
            </m:r>
            <m:r>
              <m:rPr>
                <m:nor/>
              </m:rPr>
              <w:rPr>
                <w:rFonts w:ascii="Cambria Math" w:hAnsi="Cambria Math" w:cs="Times New Roman"/>
                <w:sz w:val="18"/>
              </w:rPr>
              <m:t>страна</m:t>
            </m:r>
            <m:r>
              <m:rPr>
                <m:nor/>
              </m:rPr>
              <w:rPr>
                <w:rFonts w:ascii="Cambria Math" w:hAnsi="Cambria Math" w:cs="Times New Roman"/>
                <w:sz w:val="18"/>
                <w:lang w:val="en-US"/>
              </w:rPr>
              <m:t>j</m:t>
            </m:r>
          </m:e>
        </m:nary>
      </m:oMath>
      <w:r>
        <w:rPr>
          <w:rFonts w:ascii="Times New Roman" w:eastAsiaTheme="minorEastAsia" w:hAnsi="Times New Roman" w:cs="Times New Roman"/>
          <w:sz w:val="28"/>
        </w:rPr>
        <w:t>,</w:t>
      </w:r>
    </w:p>
    <w:p w:rsidR="00EE3149" w:rsidRDefault="00EE3149" w:rsidP="00EE314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где:</w:t>
      </w:r>
    </w:p>
    <w:p w:rsidR="00EE3149" w:rsidRDefault="00786488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ВУ</w:t>
      </w:r>
      <w:r w:rsidRPr="0050371D">
        <w:rPr>
          <w:rFonts w:ascii="Times New Roman" w:hAnsi="Times New Roman" w:cs="Times New Roman"/>
          <w:sz w:val="28"/>
          <w:vertAlign w:val="subscript"/>
        </w:rPr>
        <w:t>Союза</w:t>
      </w:r>
      <w:proofErr w:type="spellEnd"/>
      <w:r w:rsidRPr="00786488">
        <w:rPr>
          <w:rFonts w:ascii="Times New Roman" w:hAnsi="Times New Roman" w:cs="Times New Roman"/>
          <w:sz w:val="28"/>
          <w:vertAlign w:val="subscript"/>
        </w:rPr>
        <w:t xml:space="preserve"> </w:t>
      </w:r>
      <w:r w:rsidR="00EE3149">
        <w:rPr>
          <w:rFonts w:ascii="Times New Roman" w:hAnsi="Times New Roman" w:cs="Times New Roman"/>
          <w:sz w:val="28"/>
        </w:rPr>
        <w:t xml:space="preserve">– взаимные услуги </w:t>
      </w:r>
      <w:r>
        <w:rPr>
          <w:rFonts w:ascii="Times New Roman" w:hAnsi="Times New Roman" w:cs="Times New Roman"/>
          <w:sz w:val="28"/>
        </w:rPr>
        <w:t>в Союзе</w:t>
      </w:r>
      <w:r w:rsidR="00EE3149">
        <w:rPr>
          <w:rFonts w:ascii="Times New Roman" w:hAnsi="Times New Roman" w:cs="Times New Roman"/>
          <w:sz w:val="28"/>
        </w:rPr>
        <w:t>;</w:t>
      </w:r>
    </w:p>
    <w:p w:rsidR="00786488" w:rsidRDefault="00786488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 w:rsidRPr="00CB37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CB370E">
        <w:rPr>
          <w:rFonts w:ascii="Times New Roman" w:hAnsi="Times New Roman" w:cs="Times New Roman"/>
          <w:sz w:val="28"/>
        </w:rPr>
        <w:t xml:space="preserve"> </w:t>
      </w:r>
      <w:proofErr w:type="gramStart"/>
      <w:r w:rsidR="00C22659">
        <w:rPr>
          <w:rFonts w:ascii="Times New Roman" w:hAnsi="Times New Roman" w:cs="Times New Roman"/>
          <w:sz w:val="28"/>
        </w:rPr>
        <w:t>число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государств-членов</w:t>
      </w:r>
      <w:r w:rsidR="00221F17">
        <w:rPr>
          <w:rFonts w:ascii="Times New Roman" w:hAnsi="Times New Roman" w:cs="Times New Roman"/>
          <w:sz w:val="28"/>
        </w:rPr>
        <w:t xml:space="preserve"> Союза</w:t>
      </w:r>
      <w:r>
        <w:rPr>
          <w:rFonts w:ascii="Times New Roman" w:hAnsi="Times New Roman" w:cs="Times New Roman"/>
          <w:sz w:val="28"/>
        </w:rPr>
        <w:t>.</w:t>
      </w:r>
    </w:p>
    <w:p w:rsidR="00890237" w:rsidRDefault="00890237" w:rsidP="00FA1654">
      <w:pPr>
        <w:spacing w:after="120"/>
        <w:ind w:firstLine="709"/>
        <w:jc w:val="both"/>
        <w:rPr>
          <w:rFonts w:ascii="Times New Roman" w:hAnsi="Times New Roman" w:cs="Times New Roman"/>
          <w:sz w:val="28"/>
        </w:rPr>
      </w:pPr>
    </w:p>
    <w:p w:rsidR="00890237" w:rsidRDefault="00890237" w:rsidP="0078648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890237" w:rsidRPr="00CB370E" w:rsidRDefault="00890237" w:rsidP="00890237">
      <w:pPr>
        <w:ind w:left="368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</w:p>
    <w:p w:rsidR="003B58DE" w:rsidRPr="004F66D4" w:rsidRDefault="003B58DE" w:rsidP="00EC7B8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371968" w:rsidRDefault="00371968" w:rsidP="00546024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63BC9" w:rsidRDefault="00063BC9"/>
    <w:sectPr w:rsidR="00063BC9" w:rsidSect="00E62C7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DBB" w:rsidRDefault="00113DBB" w:rsidP="00E62C79">
      <w:pPr>
        <w:spacing w:after="0" w:line="240" w:lineRule="auto"/>
      </w:pPr>
      <w:r>
        <w:separator/>
      </w:r>
    </w:p>
  </w:endnote>
  <w:endnote w:type="continuationSeparator" w:id="0">
    <w:p w:rsidR="00113DBB" w:rsidRDefault="00113DBB" w:rsidP="00E6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DBB" w:rsidRDefault="00113DBB" w:rsidP="00E62C79">
      <w:pPr>
        <w:spacing w:after="0" w:line="240" w:lineRule="auto"/>
      </w:pPr>
      <w:r>
        <w:separator/>
      </w:r>
    </w:p>
  </w:footnote>
  <w:footnote w:type="continuationSeparator" w:id="0">
    <w:p w:rsidR="00113DBB" w:rsidRDefault="00113DBB" w:rsidP="00E6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925471"/>
      <w:docPartObj>
        <w:docPartGallery w:val="Page Numbers (Top of Page)"/>
        <w:docPartUnique/>
      </w:docPartObj>
    </w:sdtPr>
    <w:sdtEndPr/>
    <w:sdtContent>
      <w:p w:rsidR="00E62C79" w:rsidRDefault="00E62C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94C">
          <w:rPr>
            <w:noProof/>
          </w:rPr>
          <w:t>4</w:t>
        </w:r>
        <w:r>
          <w:fldChar w:fldCharType="end"/>
        </w:r>
      </w:p>
    </w:sdtContent>
  </w:sdt>
  <w:p w:rsidR="00E62C79" w:rsidRDefault="00E62C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B4"/>
    <w:rsid w:val="000578CF"/>
    <w:rsid w:val="00063BC9"/>
    <w:rsid w:val="000766F8"/>
    <w:rsid w:val="0007792D"/>
    <w:rsid w:val="00082FF7"/>
    <w:rsid w:val="000C6EF2"/>
    <w:rsid w:val="00113DBB"/>
    <w:rsid w:val="001222B2"/>
    <w:rsid w:val="00123E12"/>
    <w:rsid w:val="001477A0"/>
    <w:rsid w:val="00211C6B"/>
    <w:rsid w:val="00213FDE"/>
    <w:rsid w:val="00221F17"/>
    <w:rsid w:val="003048E6"/>
    <w:rsid w:val="003119FD"/>
    <w:rsid w:val="00371968"/>
    <w:rsid w:val="003B58DE"/>
    <w:rsid w:val="003C667E"/>
    <w:rsid w:val="004636BA"/>
    <w:rsid w:val="004B45C2"/>
    <w:rsid w:val="004F009A"/>
    <w:rsid w:val="004F66D4"/>
    <w:rsid w:val="0050371D"/>
    <w:rsid w:val="0051152E"/>
    <w:rsid w:val="00514DCB"/>
    <w:rsid w:val="005414FB"/>
    <w:rsid w:val="00546024"/>
    <w:rsid w:val="00550250"/>
    <w:rsid w:val="006333D6"/>
    <w:rsid w:val="00667721"/>
    <w:rsid w:val="00687588"/>
    <w:rsid w:val="006B5041"/>
    <w:rsid w:val="006C7CE9"/>
    <w:rsid w:val="006D5EC3"/>
    <w:rsid w:val="006F4657"/>
    <w:rsid w:val="00706C7B"/>
    <w:rsid w:val="007074E0"/>
    <w:rsid w:val="00745491"/>
    <w:rsid w:val="00786488"/>
    <w:rsid w:val="00792F5C"/>
    <w:rsid w:val="00797EC3"/>
    <w:rsid w:val="007F1705"/>
    <w:rsid w:val="007F26C4"/>
    <w:rsid w:val="00833F96"/>
    <w:rsid w:val="00845058"/>
    <w:rsid w:val="00863F09"/>
    <w:rsid w:val="00890237"/>
    <w:rsid w:val="008A4377"/>
    <w:rsid w:val="008F0F3B"/>
    <w:rsid w:val="00914BFC"/>
    <w:rsid w:val="009570B4"/>
    <w:rsid w:val="009620EB"/>
    <w:rsid w:val="00970C76"/>
    <w:rsid w:val="009D6965"/>
    <w:rsid w:val="009F7089"/>
    <w:rsid w:val="00A24B44"/>
    <w:rsid w:val="00AB68E9"/>
    <w:rsid w:val="00AC7D1B"/>
    <w:rsid w:val="00AD4908"/>
    <w:rsid w:val="00AE1386"/>
    <w:rsid w:val="00AF57CA"/>
    <w:rsid w:val="00B01199"/>
    <w:rsid w:val="00B01E85"/>
    <w:rsid w:val="00B21C32"/>
    <w:rsid w:val="00B22073"/>
    <w:rsid w:val="00B71571"/>
    <w:rsid w:val="00B80F69"/>
    <w:rsid w:val="00BD294C"/>
    <w:rsid w:val="00BD2DD5"/>
    <w:rsid w:val="00BF2F65"/>
    <w:rsid w:val="00C22659"/>
    <w:rsid w:val="00C42AFF"/>
    <w:rsid w:val="00C435BC"/>
    <w:rsid w:val="00C51AA3"/>
    <w:rsid w:val="00C73F88"/>
    <w:rsid w:val="00C87116"/>
    <w:rsid w:val="00CB2F44"/>
    <w:rsid w:val="00CB370E"/>
    <w:rsid w:val="00CB41CB"/>
    <w:rsid w:val="00CE29F2"/>
    <w:rsid w:val="00D03104"/>
    <w:rsid w:val="00D25DD7"/>
    <w:rsid w:val="00D31EB3"/>
    <w:rsid w:val="00D67C15"/>
    <w:rsid w:val="00DD2D95"/>
    <w:rsid w:val="00DE313A"/>
    <w:rsid w:val="00DE7F5E"/>
    <w:rsid w:val="00E30565"/>
    <w:rsid w:val="00E442C7"/>
    <w:rsid w:val="00E62C79"/>
    <w:rsid w:val="00EB44AB"/>
    <w:rsid w:val="00EC7B8A"/>
    <w:rsid w:val="00EE3149"/>
    <w:rsid w:val="00F120CC"/>
    <w:rsid w:val="00F36946"/>
    <w:rsid w:val="00F569E8"/>
    <w:rsid w:val="00F90BC6"/>
    <w:rsid w:val="00FA1654"/>
    <w:rsid w:val="00FB2C53"/>
    <w:rsid w:val="00FB7ABC"/>
    <w:rsid w:val="00FC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38D58-6274-4524-B3B4-EB4582FD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C79"/>
  </w:style>
  <w:style w:type="paragraph" w:styleId="a5">
    <w:name w:val="footer"/>
    <w:basedOn w:val="a"/>
    <w:link w:val="a6"/>
    <w:uiPriority w:val="99"/>
    <w:unhideWhenUsed/>
    <w:rsid w:val="00E62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C79"/>
  </w:style>
  <w:style w:type="character" w:styleId="a7">
    <w:name w:val="Placeholder Text"/>
    <w:basedOn w:val="a0"/>
    <w:uiPriority w:val="99"/>
    <w:semiHidden/>
    <w:rsid w:val="009620EB"/>
    <w:rPr>
      <w:color w:val="808080"/>
    </w:rPr>
  </w:style>
  <w:style w:type="table" w:styleId="a8">
    <w:name w:val="Table Grid"/>
    <w:basedOn w:val="a1"/>
    <w:uiPriority w:val="39"/>
    <w:rsid w:val="0007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1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1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Хавраев Владимир Каимович</dc:creator>
  <cp:keywords/>
  <dc:description/>
  <cp:lastModifiedBy>Романчев Сергей Викторович</cp:lastModifiedBy>
  <cp:revision>2</cp:revision>
  <cp:lastPrinted>2025-08-14T11:08:00Z</cp:lastPrinted>
  <dcterms:created xsi:type="dcterms:W3CDTF">2025-09-19T10:24:00Z</dcterms:created>
  <dcterms:modified xsi:type="dcterms:W3CDTF">2025-09-19T10:24:00Z</dcterms:modified>
</cp:coreProperties>
</file>