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F4D" w:rsidRPr="00D47235" w:rsidRDefault="0073724B" w:rsidP="00D248E5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16"/>
          <w:szCs w:val="16"/>
        </w:rPr>
      </w:pPr>
      <w:r>
        <w:rPr>
          <w:rFonts w:ascii="Times New Roman" w:hAnsi="Times New Roman" w:cs="Times New Roman"/>
          <w:noProof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37.8pt;margin-top:-14.5pt;width:501.75pt;height:271.5pt;z-index:-251658240;mso-position-horizontal-relative:text;mso-position-vertical-relative:text">
            <v:imagedata r:id="rId6" o:title=""/>
          </v:shape>
          <o:OLEObject Type="Embed" ProgID="PBrush" ShapeID="_x0000_s1027" DrawAspect="Content" ObjectID="_1725174966" r:id="rId7"/>
        </w:object>
      </w:r>
      <w:r w:rsidR="00280E7C" w:rsidRPr="00D4723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7BEBCA6" wp14:editId="2B57FCDB">
            <wp:extent cx="1076325" cy="695325"/>
            <wp:effectExtent l="0" t="0" r="9525" b="9525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F4D" w:rsidRPr="00D47235" w:rsidRDefault="00210F4D" w:rsidP="00D248E5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16"/>
          <w:szCs w:val="16"/>
        </w:rPr>
      </w:pPr>
    </w:p>
    <w:p w:rsidR="00210F4D" w:rsidRPr="00D47235" w:rsidRDefault="00210F4D" w:rsidP="00D248E5">
      <w:pPr>
        <w:spacing w:line="240" w:lineRule="auto"/>
        <w:jc w:val="center"/>
        <w:rPr>
          <w:rFonts w:ascii="Times New Roman" w:hAnsi="Times New Roman" w:cs="Times New Roman"/>
          <w:b/>
          <w:bCs/>
          <w:color w:val="00417E"/>
          <w:sz w:val="32"/>
          <w:szCs w:val="32"/>
          <w:lang w:eastAsia="ru-RU"/>
        </w:rPr>
      </w:pPr>
      <w:r w:rsidRPr="00D47235">
        <w:rPr>
          <w:rFonts w:ascii="Times New Roman" w:hAnsi="Times New Roman" w:cs="Times New Roman"/>
          <w:b/>
          <w:bCs/>
          <w:color w:val="00417E"/>
          <w:sz w:val="32"/>
          <w:szCs w:val="32"/>
          <w:lang w:eastAsia="ru-RU"/>
        </w:rPr>
        <w:t>ВЫСШИЙ ЕВРАЗИЙСКИЙ ЭКОНОМИЧЕСКИЙ СОВЕТ</w:t>
      </w:r>
    </w:p>
    <w:p w:rsidR="00210F4D" w:rsidRPr="00D47235" w:rsidRDefault="00280E7C" w:rsidP="00D248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4723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698C1B26" wp14:editId="3EFA667C">
                <wp:simplePos x="0" y="0"/>
                <wp:positionH relativeFrom="column">
                  <wp:posOffset>1270</wp:posOffset>
                </wp:positionH>
                <wp:positionV relativeFrom="paragraph">
                  <wp:posOffset>635</wp:posOffset>
                </wp:positionV>
                <wp:extent cx="5947410" cy="0"/>
                <wp:effectExtent l="14605" t="20955" r="19685" b="17145"/>
                <wp:wrapNone/>
                <wp:docPr id="2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41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DA4F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1pt;margin-top:.05pt;width:468.3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TCEuTE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</w:p>
    <w:p w:rsidR="00210F4D" w:rsidRPr="00D47235" w:rsidRDefault="00210F4D" w:rsidP="00D248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</w:p>
    <w:p w:rsidR="00210F4D" w:rsidRPr="00D47235" w:rsidRDefault="00210F4D" w:rsidP="00BF4594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pacing w:val="80"/>
          <w:sz w:val="30"/>
          <w:szCs w:val="30"/>
        </w:rPr>
      </w:pPr>
      <w:r w:rsidRPr="00D47235">
        <w:rPr>
          <w:rFonts w:ascii="Times New Roman" w:hAnsi="Times New Roman" w:cs="Times New Roman"/>
          <w:b/>
          <w:bCs/>
          <w:snapToGrid w:val="0"/>
          <w:spacing w:val="80"/>
          <w:sz w:val="30"/>
          <w:szCs w:val="30"/>
        </w:rPr>
        <w:t>РЕШЕНИЕ</w:t>
      </w:r>
    </w:p>
    <w:p w:rsidR="00210F4D" w:rsidRPr="00D47235" w:rsidRDefault="00210F4D" w:rsidP="00BF4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3544"/>
        <w:gridCol w:w="2126"/>
        <w:gridCol w:w="3793"/>
      </w:tblGrid>
      <w:tr w:rsidR="00210F4D" w:rsidRPr="00D47235">
        <w:tc>
          <w:tcPr>
            <w:tcW w:w="3544" w:type="dxa"/>
          </w:tcPr>
          <w:p w:rsidR="00210F4D" w:rsidRPr="00D47235" w:rsidRDefault="00210F4D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30"/>
                <w:szCs w:val="30"/>
                <w:lang w:eastAsia="ru-RU"/>
              </w:rPr>
            </w:pPr>
            <w:r w:rsidRPr="00D4723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>«   »               20  </w:t>
            </w:r>
            <w:r w:rsidR="00F9424A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 xml:space="preserve"> </w:t>
            </w:r>
            <w:r w:rsidRPr="00D4723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</w:tcPr>
          <w:p w:rsidR="00210F4D" w:rsidRPr="00D47235" w:rsidRDefault="003147FC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    </w:t>
            </w:r>
            <w:r w:rsidR="00210F4D" w:rsidRPr="00D47235">
              <w:rPr>
                <w:rFonts w:ascii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</w:tcPr>
          <w:p w:rsidR="00210F4D" w:rsidRPr="00D47235" w:rsidRDefault="00210F4D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hAnsi="Times New Roman" w:cs="Times New Roman"/>
                <w:sz w:val="30"/>
                <w:szCs w:val="30"/>
                <w:lang w:eastAsia="ru-RU"/>
              </w:rPr>
            </w:pPr>
            <w:r w:rsidRPr="00D4723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>г.</w:t>
            </w:r>
          </w:p>
        </w:tc>
      </w:tr>
    </w:tbl>
    <w:p w:rsidR="00210F4D" w:rsidRPr="00D47235" w:rsidRDefault="006F210D" w:rsidP="006F210D">
      <w:pPr>
        <w:tabs>
          <w:tab w:val="left" w:pos="8110"/>
        </w:tabs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30"/>
          <w:szCs w:val="30"/>
        </w:rPr>
      </w:pPr>
      <w:r>
        <w:rPr>
          <w:rFonts w:ascii="Times New Roman" w:hAnsi="Times New Roman" w:cs="Times New Roman"/>
          <w:snapToGrid w:val="0"/>
          <w:sz w:val="30"/>
          <w:szCs w:val="30"/>
        </w:rPr>
        <w:tab/>
      </w:r>
    </w:p>
    <w:p w:rsidR="00F9424A" w:rsidRPr="00D47235" w:rsidRDefault="00F9424A" w:rsidP="00CF7FF5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30"/>
          <w:szCs w:val="30"/>
        </w:rPr>
      </w:pPr>
    </w:p>
    <w:p w:rsidR="00210F4D" w:rsidRPr="00D47235" w:rsidRDefault="00210F4D" w:rsidP="00CF7FF5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30"/>
          <w:szCs w:val="30"/>
        </w:rPr>
      </w:pPr>
      <w:r w:rsidRPr="00D47235">
        <w:rPr>
          <w:rFonts w:ascii="Times New Roman" w:hAnsi="Times New Roman" w:cs="Times New Roman"/>
          <w:b/>
          <w:bCs/>
          <w:snapToGrid w:val="0"/>
          <w:sz w:val="30"/>
          <w:szCs w:val="30"/>
        </w:rPr>
        <w:t xml:space="preserve">О </w:t>
      </w:r>
      <w:r w:rsidR="00E03B2E" w:rsidRPr="00D47235">
        <w:rPr>
          <w:rFonts w:ascii="Times New Roman" w:hAnsi="Times New Roman" w:cs="Times New Roman"/>
          <w:b/>
          <w:bCs/>
          <w:snapToGrid w:val="0"/>
          <w:sz w:val="30"/>
          <w:szCs w:val="30"/>
        </w:rPr>
        <w:t>внесении изменения</w:t>
      </w:r>
      <w:r w:rsidRPr="00D47235">
        <w:rPr>
          <w:rFonts w:ascii="Times New Roman" w:hAnsi="Times New Roman" w:cs="Times New Roman"/>
          <w:b/>
          <w:bCs/>
          <w:snapToGrid w:val="0"/>
          <w:sz w:val="30"/>
          <w:szCs w:val="30"/>
        </w:rPr>
        <w:t xml:space="preserve"> </w:t>
      </w:r>
      <w:r w:rsidR="00AC4468">
        <w:rPr>
          <w:rFonts w:ascii="Times New Roman" w:hAnsi="Times New Roman" w:cs="Times New Roman"/>
          <w:b/>
          <w:bCs/>
          <w:snapToGrid w:val="0"/>
          <w:sz w:val="30"/>
          <w:szCs w:val="30"/>
        </w:rPr>
        <w:t>в пункт 63 приложения № 1 к</w:t>
      </w:r>
      <w:r w:rsidRPr="00D47235">
        <w:rPr>
          <w:rFonts w:ascii="Times New Roman" w:hAnsi="Times New Roman" w:cs="Times New Roman"/>
          <w:b/>
          <w:bCs/>
          <w:snapToGrid w:val="0"/>
          <w:sz w:val="30"/>
          <w:szCs w:val="30"/>
        </w:rPr>
        <w:t xml:space="preserve"> Регламент</w:t>
      </w:r>
      <w:r w:rsidR="00AC4468">
        <w:rPr>
          <w:rFonts w:ascii="Times New Roman" w:hAnsi="Times New Roman" w:cs="Times New Roman"/>
          <w:b/>
          <w:bCs/>
          <w:snapToGrid w:val="0"/>
          <w:sz w:val="30"/>
          <w:szCs w:val="30"/>
        </w:rPr>
        <w:t>у</w:t>
      </w:r>
      <w:r w:rsidRPr="00D47235">
        <w:rPr>
          <w:rFonts w:ascii="Times New Roman" w:hAnsi="Times New Roman" w:cs="Times New Roman"/>
          <w:b/>
          <w:bCs/>
          <w:snapToGrid w:val="0"/>
          <w:sz w:val="30"/>
          <w:szCs w:val="30"/>
        </w:rPr>
        <w:t xml:space="preserve"> работы</w:t>
      </w:r>
      <w:r w:rsidR="00AC4468">
        <w:rPr>
          <w:rFonts w:ascii="Times New Roman" w:hAnsi="Times New Roman" w:cs="Times New Roman"/>
          <w:b/>
          <w:bCs/>
          <w:snapToGrid w:val="0"/>
          <w:sz w:val="30"/>
          <w:szCs w:val="30"/>
        </w:rPr>
        <w:t xml:space="preserve"> </w:t>
      </w:r>
      <w:r w:rsidRPr="00D47235">
        <w:rPr>
          <w:rFonts w:ascii="Times New Roman" w:hAnsi="Times New Roman" w:cs="Times New Roman"/>
          <w:b/>
          <w:bCs/>
          <w:snapToGrid w:val="0"/>
          <w:sz w:val="30"/>
          <w:szCs w:val="30"/>
        </w:rPr>
        <w:t>Евразийской экономической комиссии</w:t>
      </w:r>
    </w:p>
    <w:p w:rsidR="00E009FD" w:rsidRPr="00D47235" w:rsidRDefault="00E009FD" w:rsidP="006F210D">
      <w:pPr>
        <w:pStyle w:val="a6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napToGrid w:val="0"/>
          <w:sz w:val="30"/>
          <w:szCs w:val="30"/>
        </w:rPr>
      </w:pPr>
    </w:p>
    <w:p w:rsidR="000277E4" w:rsidRPr="00D47235" w:rsidRDefault="000277E4" w:rsidP="00F9424A">
      <w:pPr>
        <w:pStyle w:val="a6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napToGrid w:val="0"/>
          <w:sz w:val="30"/>
          <w:szCs w:val="30"/>
        </w:rPr>
      </w:pPr>
      <w:r w:rsidRPr="00D47235">
        <w:rPr>
          <w:rFonts w:ascii="Times New Roman" w:hAnsi="Times New Roman" w:cs="Times New Roman"/>
          <w:snapToGrid w:val="0"/>
          <w:sz w:val="30"/>
          <w:szCs w:val="30"/>
        </w:rPr>
        <w:t xml:space="preserve">Высший Евразийский экономический совет </w:t>
      </w:r>
      <w:r w:rsidRPr="00D47235">
        <w:rPr>
          <w:rFonts w:ascii="Times New Roman" w:eastAsia="Times New Roman" w:hAnsi="Times New Roman" w:cs="Times New Roman"/>
          <w:b/>
          <w:snapToGrid w:val="0"/>
          <w:spacing w:val="40"/>
          <w:sz w:val="30"/>
          <w:szCs w:val="30"/>
        </w:rPr>
        <w:t>реши</w:t>
      </w:r>
      <w:r w:rsidRPr="00D47235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л:</w:t>
      </w:r>
    </w:p>
    <w:p w:rsidR="00F1255E" w:rsidRDefault="00F1255E" w:rsidP="00AC4468">
      <w:pPr>
        <w:spacing w:after="0" w:line="360" w:lineRule="auto"/>
        <w:ind w:firstLine="709"/>
        <w:jc w:val="both"/>
        <w:rPr>
          <w:rFonts w:ascii="Times New Roman" w:hAnsi="Times New Roman" w:cs="Times New Roman"/>
          <w:snapToGrid w:val="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1. </w:t>
      </w:r>
      <w:r w:rsidR="00AC4468">
        <w:rPr>
          <w:rFonts w:ascii="Times New Roman" w:hAnsi="Times New Roman"/>
          <w:color w:val="000000"/>
          <w:sz w:val="30"/>
          <w:szCs w:val="30"/>
        </w:rPr>
        <w:t xml:space="preserve">В пункте 63 </w:t>
      </w:r>
      <w:r>
        <w:rPr>
          <w:rFonts w:ascii="Times New Roman" w:hAnsi="Times New Roman"/>
          <w:color w:val="000000"/>
          <w:sz w:val="30"/>
          <w:szCs w:val="30"/>
        </w:rPr>
        <w:t>приложени</w:t>
      </w:r>
      <w:r w:rsidR="00AC4468">
        <w:rPr>
          <w:rFonts w:ascii="Times New Roman" w:hAnsi="Times New Roman"/>
          <w:color w:val="000000"/>
          <w:sz w:val="30"/>
          <w:szCs w:val="30"/>
        </w:rPr>
        <w:t>я</w:t>
      </w:r>
      <w:r>
        <w:rPr>
          <w:rFonts w:ascii="Times New Roman" w:hAnsi="Times New Roman"/>
          <w:color w:val="000000"/>
          <w:sz w:val="30"/>
          <w:szCs w:val="30"/>
        </w:rPr>
        <w:t xml:space="preserve"> № 1 к Регламенту работы Евразийской экономической комиссии, утвержденному Решением Высшего Евразийского экономического совета от 23 декабря 2014 г. № 98</w:t>
      </w:r>
      <w:r w:rsidR="00AC4468">
        <w:rPr>
          <w:rFonts w:ascii="Times New Roman" w:hAnsi="Times New Roman"/>
          <w:color w:val="000000"/>
          <w:sz w:val="30"/>
          <w:szCs w:val="30"/>
        </w:rPr>
        <w:t xml:space="preserve"> слова «(на ежегодной основе)» исключить.</w:t>
      </w:r>
      <w:bookmarkStart w:id="0" w:name="_GoBack"/>
      <w:bookmarkEnd w:id="0"/>
    </w:p>
    <w:p w:rsidR="00EB519E" w:rsidRDefault="00EB519E" w:rsidP="00F9424A">
      <w:pPr>
        <w:spacing w:after="0" w:line="312" w:lineRule="auto"/>
        <w:ind w:firstLine="709"/>
        <w:jc w:val="both"/>
        <w:rPr>
          <w:rFonts w:ascii="Times New Roman" w:hAnsi="Times New Roman" w:cs="Times New Roman"/>
          <w:snapToGrid w:val="0"/>
          <w:sz w:val="30"/>
          <w:szCs w:val="30"/>
        </w:rPr>
      </w:pPr>
      <w:r w:rsidRPr="00D47235">
        <w:rPr>
          <w:rFonts w:ascii="Times New Roman" w:hAnsi="Times New Roman" w:cs="Times New Roman"/>
          <w:snapToGrid w:val="0"/>
          <w:sz w:val="30"/>
          <w:szCs w:val="30"/>
        </w:rPr>
        <w:t>2. Настоящее Решение вступает в силу с даты его официального опубликования.</w:t>
      </w:r>
    </w:p>
    <w:p w:rsidR="00F9424A" w:rsidRDefault="00F9424A" w:rsidP="00EB519E">
      <w:pPr>
        <w:spacing w:after="0" w:line="288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255E" w:rsidRDefault="00F1255E" w:rsidP="00EB519E">
      <w:pPr>
        <w:spacing w:after="0" w:line="288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519E" w:rsidRPr="00D47235" w:rsidRDefault="00EB519E" w:rsidP="00EB519E">
      <w:pPr>
        <w:spacing w:after="0" w:line="288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723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p w:rsidR="00EB519E" w:rsidRPr="00D47235" w:rsidRDefault="00EB519E" w:rsidP="00EB519E">
      <w:pPr>
        <w:spacing w:after="0" w:line="288" w:lineRule="auto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EB519E" w:rsidRPr="00D47235" w:rsidTr="005B7EF4">
        <w:trPr>
          <w:cantSplit/>
          <w:trHeight w:val="675"/>
          <w:jc w:val="center"/>
        </w:trPr>
        <w:tc>
          <w:tcPr>
            <w:tcW w:w="2088" w:type="dxa"/>
            <w:vAlign w:val="center"/>
          </w:tcPr>
          <w:p w:rsidR="00EB519E" w:rsidRPr="00D47235" w:rsidRDefault="00EB519E" w:rsidP="005B7EF4">
            <w:pPr>
              <w:spacing w:after="0" w:line="240" w:lineRule="auto"/>
              <w:ind w:left="113" w:right="-113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D47235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От Республики</w:t>
            </w:r>
            <w:r w:rsidRPr="00D47235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</w:tcPr>
          <w:p w:rsidR="00EB519E" w:rsidRPr="00D47235" w:rsidRDefault="00EB519E" w:rsidP="005B7EF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D47235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От Республики</w:t>
            </w:r>
            <w:r w:rsidRPr="00D47235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</w:tcPr>
          <w:p w:rsidR="00EB519E" w:rsidRPr="00D47235" w:rsidRDefault="00EB519E" w:rsidP="005B7EF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</w:pPr>
            <w:r w:rsidRPr="00D47235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От Республики</w:t>
            </w:r>
            <w:r w:rsidRPr="00D47235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EB519E" w:rsidRPr="00D47235" w:rsidRDefault="00EB519E" w:rsidP="005B7EF4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</w:pPr>
            <w:r w:rsidRPr="00D47235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От Кыргызской</w:t>
            </w:r>
            <w:r w:rsidRPr="00D47235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EB519E" w:rsidRPr="00D47235" w:rsidRDefault="00EB519E" w:rsidP="005B7EF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</w:pPr>
            <w:r w:rsidRPr="00D47235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От Российской</w:t>
            </w:r>
            <w:r w:rsidRPr="00D47235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EB519E" w:rsidRPr="00D47235" w:rsidRDefault="00EB519E" w:rsidP="003F39C5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napToGrid w:val="0"/>
          <w:sz w:val="30"/>
          <w:szCs w:val="30"/>
          <w:lang w:val="en-US"/>
        </w:rPr>
      </w:pPr>
    </w:p>
    <w:sectPr w:rsidR="00EB519E" w:rsidRPr="00D47235" w:rsidSect="00381294">
      <w:headerReference w:type="default" r:id="rId9"/>
      <w:headerReference w:type="first" r:id="rId10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24B" w:rsidRDefault="0073724B" w:rsidP="00E07A67">
      <w:pPr>
        <w:spacing w:after="0" w:line="240" w:lineRule="auto"/>
      </w:pPr>
      <w:r>
        <w:separator/>
      </w:r>
    </w:p>
  </w:endnote>
  <w:endnote w:type="continuationSeparator" w:id="0">
    <w:p w:rsidR="0073724B" w:rsidRDefault="0073724B" w:rsidP="00E0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24B" w:rsidRDefault="0073724B" w:rsidP="00E07A67">
      <w:pPr>
        <w:spacing w:after="0" w:line="240" w:lineRule="auto"/>
      </w:pPr>
      <w:r>
        <w:separator/>
      </w:r>
    </w:p>
  </w:footnote>
  <w:footnote w:type="continuationSeparator" w:id="0">
    <w:p w:rsidR="0073724B" w:rsidRDefault="0073724B" w:rsidP="00E0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30115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E07A67" w:rsidRPr="003147FC" w:rsidRDefault="00E07A67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3147FC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3147FC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3147FC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F9424A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3147FC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E07A67" w:rsidRDefault="00E07A6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294" w:rsidRDefault="00381294">
    <w:pPr>
      <w:pStyle w:val="a7"/>
    </w:pPr>
  </w:p>
  <w:p w:rsidR="00381294" w:rsidRDefault="0038129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5D"/>
    <w:rsid w:val="000029B0"/>
    <w:rsid w:val="000125B5"/>
    <w:rsid w:val="000277E4"/>
    <w:rsid w:val="00036FA8"/>
    <w:rsid w:val="00037DD0"/>
    <w:rsid w:val="000557CF"/>
    <w:rsid w:val="00077BCE"/>
    <w:rsid w:val="000825F8"/>
    <w:rsid w:val="00093205"/>
    <w:rsid w:val="00095399"/>
    <w:rsid w:val="000B002D"/>
    <w:rsid w:val="000B094E"/>
    <w:rsid w:val="000B597A"/>
    <w:rsid w:val="000C314C"/>
    <w:rsid w:val="000D4836"/>
    <w:rsid w:val="000E5DFC"/>
    <w:rsid w:val="00155842"/>
    <w:rsid w:val="001845D1"/>
    <w:rsid w:val="001A7FB8"/>
    <w:rsid w:val="00210F4D"/>
    <w:rsid w:val="0025588A"/>
    <w:rsid w:val="00260E3C"/>
    <w:rsid w:val="00280E7C"/>
    <w:rsid w:val="002909EA"/>
    <w:rsid w:val="002A06B1"/>
    <w:rsid w:val="002D352A"/>
    <w:rsid w:val="002E572F"/>
    <w:rsid w:val="002F5382"/>
    <w:rsid w:val="00303E4C"/>
    <w:rsid w:val="00313CCF"/>
    <w:rsid w:val="003147FC"/>
    <w:rsid w:val="0032217A"/>
    <w:rsid w:val="00354D06"/>
    <w:rsid w:val="00355659"/>
    <w:rsid w:val="003743DC"/>
    <w:rsid w:val="00381294"/>
    <w:rsid w:val="00385C25"/>
    <w:rsid w:val="003A5B35"/>
    <w:rsid w:val="003C2A71"/>
    <w:rsid w:val="003E4AEB"/>
    <w:rsid w:val="003F27A6"/>
    <w:rsid w:val="003F39C5"/>
    <w:rsid w:val="003F49AD"/>
    <w:rsid w:val="004037F2"/>
    <w:rsid w:val="00425A5D"/>
    <w:rsid w:val="004403E4"/>
    <w:rsid w:val="00457C66"/>
    <w:rsid w:val="0046757F"/>
    <w:rsid w:val="00481F8C"/>
    <w:rsid w:val="0049252C"/>
    <w:rsid w:val="0049495D"/>
    <w:rsid w:val="00497186"/>
    <w:rsid w:val="004C45CA"/>
    <w:rsid w:val="004C7D97"/>
    <w:rsid w:val="004D026E"/>
    <w:rsid w:val="004D4BD4"/>
    <w:rsid w:val="004E1DAC"/>
    <w:rsid w:val="004E498C"/>
    <w:rsid w:val="004E555C"/>
    <w:rsid w:val="004F329F"/>
    <w:rsid w:val="005106CA"/>
    <w:rsid w:val="00512A2E"/>
    <w:rsid w:val="00534FD7"/>
    <w:rsid w:val="00544CF1"/>
    <w:rsid w:val="00561B8F"/>
    <w:rsid w:val="00575188"/>
    <w:rsid w:val="005B07F8"/>
    <w:rsid w:val="005B6060"/>
    <w:rsid w:val="005C2DFE"/>
    <w:rsid w:val="005C41D8"/>
    <w:rsid w:val="005E5251"/>
    <w:rsid w:val="005F63C0"/>
    <w:rsid w:val="00621825"/>
    <w:rsid w:val="0063495F"/>
    <w:rsid w:val="00644E57"/>
    <w:rsid w:val="00646F14"/>
    <w:rsid w:val="00647DD1"/>
    <w:rsid w:val="006535A4"/>
    <w:rsid w:val="0065360A"/>
    <w:rsid w:val="00662885"/>
    <w:rsid w:val="006726C0"/>
    <w:rsid w:val="00676667"/>
    <w:rsid w:val="006A3582"/>
    <w:rsid w:val="006C4911"/>
    <w:rsid w:val="006E10BA"/>
    <w:rsid w:val="006F210D"/>
    <w:rsid w:val="00702EEB"/>
    <w:rsid w:val="00716CD5"/>
    <w:rsid w:val="007237B7"/>
    <w:rsid w:val="0073724B"/>
    <w:rsid w:val="00756B39"/>
    <w:rsid w:val="00791824"/>
    <w:rsid w:val="00792E49"/>
    <w:rsid w:val="007D32CE"/>
    <w:rsid w:val="007D6DC0"/>
    <w:rsid w:val="007E4CBD"/>
    <w:rsid w:val="007F18D1"/>
    <w:rsid w:val="008060EF"/>
    <w:rsid w:val="00810A76"/>
    <w:rsid w:val="00823392"/>
    <w:rsid w:val="008269D4"/>
    <w:rsid w:val="008373DC"/>
    <w:rsid w:val="0085379A"/>
    <w:rsid w:val="008723ED"/>
    <w:rsid w:val="008740A7"/>
    <w:rsid w:val="00896321"/>
    <w:rsid w:val="008B5866"/>
    <w:rsid w:val="008D14E2"/>
    <w:rsid w:val="008D28A8"/>
    <w:rsid w:val="008E47E8"/>
    <w:rsid w:val="00912D19"/>
    <w:rsid w:val="009221C0"/>
    <w:rsid w:val="00931F2B"/>
    <w:rsid w:val="0095472E"/>
    <w:rsid w:val="009573EF"/>
    <w:rsid w:val="0096233E"/>
    <w:rsid w:val="00971B73"/>
    <w:rsid w:val="009753EF"/>
    <w:rsid w:val="009A5936"/>
    <w:rsid w:val="009D3495"/>
    <w:rsid w:val="009E1B62"/>
    <w:rsid w:val="009E3119"/>
    <w:rsid w:val="009E4DAB"/>
    <w:rsid w:val="00A1727C"/>
    <w:rsid w:val="00A42D81"/>
    <w:rsid w:val="00A82B90"/>
    <w:rsid w:val="00A94FCB"/>
    <w:rsid w:val="00AC4468"/>
    <w:rsid w:val="00AD4C05"/>
    <w:rsid w:val="00AE073C"/>
    <w:rsid w:val="00AE2153"/>
    <w:rsid w:val="00B134CF"/>
    <w:rsid w:val="00B20026"/>
    <w:rsid w:val="00B4000A"/>
    <w:rsid w:val="00B62FD5"/>
    <w:rsid w:val="00BB0A45"/>
    <w:rsid w:val="00BC6C41"/>
    <w:rsid w:val="00BD48B1"/>
    <w:rsid w:val="00BF4594"/>
    <w:rsid w:val="00C27FFE"/>
    <w:rsid w:val="00C53045"/>
    <w:rsid w:val="00C62D39"/>
    <w:rsid w:val="00C67E60"/>
    <w:rsid w:val="00C91C11"/>
    <w:rsid w:val="00CA0FC5"/>
    <w:rsid w:val="00CC6630"/>
    <w:rsid w:val="00CE7C41"/>
    <w:rsid w:val="00CF7FF5"/>
    <w:rsid w:val="00D21A90"/>
    <w:rsid w:val="00D248E5"/>
    <w:rsid w:val="00D30C19"/>
    <w:rsid w:val="00D316E3"/>
    <w:rsid w:val="00D47235"/>
    <w:rsid w:val="00D53A3E"/>
    <w:rsid w:val="00D93BA1"/>
    <w:rsid w:val="00D94322"/>
    <w:rsid w:val="00DA078F"/>
    <w:rsid w:val="00DC04D4"/>
    <w:rsid w:val="00DC0AF6"/>
    <w:rsid w:val="00DD2047"/>
    <w:rsid w:val="00DD625E"/>
    <w:rsid w:val="00E009FD"/>
    <w:rsid w:val="00E0165C"/>
    <w:rsid w:val="00E03B2E"/>
    <w:rsid w:val="00E07A67"/>
    <w:rsid w:val="00E10EB2"/>
    <w:rsid w:val="00E12E25"/>
    <w:rsid w:val="00E306DE"/>
    <w:rsid w:val="00E30E1E"/>
    <w:rsid w:val="00E35C48"/>
    <w:rsid w:val="00E450EA"/>
    <w:rsid w:val="00E600F3"/>
    <w:rsid w:val="00E66664"/>
    <w:rsid w:val="00E82CEC"/>
    <w:rsid w:val="00E83E01"/>
    <w:rsid w:val="00EB1B56"/>
    <w:rsid w:val="00EB519E"/>
    <w:rsid w:val="00EB67F7"/>
    <w:rsid w:val="00F03D2E"/>
    <w:rsid w:val="00F1255E"/>
    <w:rsid w:val="00F25B56"/>
    <w:rsid w:val="00F365E5"/>
    <w:rsid w:val="00F55A42"/>
    <w:rsid w:val="00F62243"/>
    <w:rsid w:val="00F71D2F"/>
    <w:rsid w:val="00F9424A"/>
    <w:rsid w:val="00F9611C"/>
    <w:rsid w:val="00FA0001"/>
    <w:rsid w:val="00FD030B"/>
    <w:rsid w:val="00FE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8F7FDB97-0E2E-41B7-AA28-0E90CE68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8E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2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248E5"/>
    <w:rPr>
      <w:rFonts w:ascii="Tahoma" w:hAnsi="Tahoma" w:cs="Tahoma"/>
      <w:sz w:val="16"/>
      <w:szCs w:val="16"/>
    </w:rPr>
  </w:style>
  <w:style w:type="character" w:styleId="a5">
    <w:name w:val="Placeholder Text"/>
    <w:uiPriority w:val="99"/>
    <w:semiHidden/>
    <w:rsid w:val="00FE32D5"/>
    <w:rPr>
      <w:color w:val="808080"/>
    </w:rPr>
  </w:style>
  <w:style w:type="paragraph" w:styleId="a6">
    <w:name w:val="List Paragraph"/>
    <w:basedOn w:val="a"/>
    <w:uiPriority w:val="99"/>
    <w:qFormat/>
    <w:rsid w:val="00F365E5"/>
    <w:pPr>
      <w:ind w:left="720"/>
    </w:pPr>
  </w:style>
  <w:style w:type="paragraph" w:styleId="a7">
    <w:name w:val="header"/>
    <w:basedOn w:val="a"/>
    <w:link w:val="a8"/>
    <w:uiPriority w:val="99"/>
    <w:unhideWhenUsed/>
    <w:rsid w:val="00E07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A67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E07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A67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rsid w:val="005C41D8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3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Филина Наталья Александровна</cp:lastModifiedBy>
  <cp:revision>4</cp:revision>
  <cp:lastPrinted>2022-05-23T11:31:00Z</cp:lastPrinted>
  <dcterms:created xsi:type="dcterms:W3CDTF">2022-08-23T09:47:00Z</dcterms:created>
  <dcterms:modified xsi:type="dcterms:W3CDTF">2022-09-20T07:30:00Z</dcterms:modified>
</cp:coreProperties>
</file>