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845EFA" wp14:editId="003C7D68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BA3B76E" wp14:editId="42C0B6BA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3" o:spid="_x0000_s1026" type="#_x0000_t32" style="position:absolute;margin-left:.1pt;margin-top:.05pt;width:468.3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5A0703" w:rsidRDefault="005A0703" w:rsidP="001E1E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74D30" w:rsidRPr="001E1E66" w:rsidRDefault="00274D30" w:rsidP="001E1E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A0703" w:rsidRPr="005A0703" w:rsidRDefault="005A0703" w:rsidP="00274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5A070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Об основных ориентирах макроэкономической политики</w:t>
      </w:r>
    </w:p>
    <w:p w:rsidR="005A0703" w:rsidRPr="005A0703" w:rsidRDefault="005A0703" w:rsidP="00274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5A070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государств – членов Евразийско</w:t>
      </w:r>
      <w:r w:rsidR="00E739E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го экономического союза </w:t>
      </w:r>
      <w:r w:rsidR="00E739E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>на 201</w:t>
      </w:r>
      <w:r w:rsidR="00141F9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8</w:t>
      </w:r>
      <w:r w:rsidRPr="005A070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– 201</w:t>
      </w:r>
      <w:r w:rsidR="00141F9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9</w:t>
      </w:r>
      <w:r w:rsidRPr="005A070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годы</w:t>
      </w:r>
    </w:p>
    <w:p w:rsidR="005A0703" w:rsidRDefault="005A0703" w:rsidP="00274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74D30" w:rsidRPr="005A0703" w:rsidRDefault="00274D30" w:rsidP="00274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A0703" w:rsidRPr="005A0703" w:rsidRDefault="005A0703" w:rsidP="00274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5A070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Высший Евразийский экономический совет </w:t>
      </w:r>
      <w:r w:rsidRPr="00EC2258">
        <w:rPr>
          <w:rFonts w:ascii="Times New Roman Полужирный" w:eastAsia="Times New Roman" w:hAnsi="Times New Roman Полужирный" w:cs="Times New Roman"/>
          <w:b/>
          <w:bCs/>
          <w:snapToGrid w:val="0"/>
          <w:spacing w:val="40"/>
          <w:sz w:val="30"/>
          <w:szCs w:val="30"/>
        </w:rPr>
        <w:t>реши</w:t>
      </w:r>
      <w:r w:rsidRPr="0055712F">
        <w:rPr>
          <w:rFonts w:ascii="Times New Roman Полужирный" w:eastAsia="Times New Roman" w:hAnsi="Times New Roman Полужирный" w:cs="Times New Roman"/>
          <w:b/>
          <w:bCs/>
          <w:snapToGrid w:val="0"/>
          <w:sz w:val="30"/>
          <w:szCs w:val="30"/>
        </w:rPr>
        <w:t>л</w:t>
      </w:r>
      <w:r w:rsidRPr="0055712F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:</w:t>
      </w:r>
    </w:p>
    <w:p w:rsidR="005A0703" w:rsidRPr="005A0703" w:rsidRDefault="005A0703" w:rsidP="00274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1. Утвердить прилагаемые основные ориентиры макроэкономической политики государств – членов Евразийского экономического союза</w:t>
      </w:r>
      <w:r w:rsidRPr="005A070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на 201</w:t>
      </w:r>
      <w:r w:rsidR="00141F9E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8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– 201</w:t>
      </w:r>
      <w:r w:rsidR="00141F9E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9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годы.</w:t>
      </w:r>
    </w:p>
    <w:p w:rsidR="005A0703" w:rsidRPr="005A0703" w:rsidRDefault="005A0703" w:rsidP="00274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2. Рекомендовать правительствам государств – членов Евразийского экономического союза учитывать при проведении макроэкономической политики утвержденные настоящим Решением основные ориентиры макроэкономической политики</w:t>
      </w:r>
      <w:r w:rsid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55712F" w:rsidRP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государств – членов Евразийского экономического союза на 201</w:t>
      </w:r>
      <w:r w:rsidR="00141F9E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8</w:t>
      </w:r>
      <w:r w:rsidR="0055712F" w:rsidRP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– 201</w:t>
      </w:r>
      <w:r w:rsidR="00141F9E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9</w:t>
      </w:r>
      <w:r w:rsidR="0055712F" w:rsidRP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годы</w:t>
      </w:r>
      <w:r w:rsid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.</w:t>
      </w:r>
    </w:p>
    <w:p w:rsidR="008740A7" w:rsidRDefault="005A0703" w:rsidP="00274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3. Евразийской </w:t>
      </w:r>
      <w:r w:rsid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эко</w:t>
      </w:r>
      <w:bookmarkStart w:id="0" w:name="_GoBack"/>
      <w:bookmarkEnd w:id="0"/>
      <w:r w:rsid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номической комиссии</w:t>
      </w:r>
      <w:r w:rsidR="0055712F" w:rsidRP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прово</w:t>
      </w:r>
      <w:r w:rsid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дить </w:t>
      </w:r>
      <w:r w:rsidR="00274D30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анализ</w:t>
      </w:r>
      <w:r w:rsid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мер,</w:t>
      </w:r>
      <w:r w:rsid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реализ</w:t>
      </w:r>
      <w:r w:rsid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уемых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государствами – членами Евразийского экономического союза в обла</w:t>
      </w:r>
      <w:r w:rsid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сти макроэкономической политики</w:t>
      </w:r>
      <w:r w:rsid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,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и оценивать соответствие таких мер утвержденным настоящим Решением основным ориентирам макроэкономической политики</w:t>
      </w:r>
      <w:r w:rsid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910FBF" w:rsidRP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государств – членов Евразийского экономического союза на 201</w:t>
      </w:r>
      <w:r w:rsidR="00141F9E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8</w:t>
      </w:r>
      <w:r w:rsidR="00E739E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– 201</w:t>
      </w:r>
      <w:r w:rsidR="00141F9E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9</w:t>
      </w:r>
      <w:r w:rsidR="00910FBF" w:rsidRP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годы</w:t>
      </w:r>
      <w:r w:rsidR="001E1E6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.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</w:p>
    <w:p w:rsidR="008740A7" w:rsidRDefault="005B50D5" w:rsidP="00274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lastRenderedPageBreak/>
        <w:t>4.</w:t>
      </w:r>
      <w:r w:rsidR="00274D30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Настоящее Решение вступает в силу </w:t>
      </w:r>
      <w:proofErr w:type="gramStart"/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даты его официального опубликования.</w:t>
      </w:r>
    </w:p>
    <w:p w:rsidR="005B50D5" w:rsidRDefault="005B50D5" w:rsidP="00274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274D30" w:rsidRDefault="00274D30" w:rsidP="00274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8740A7" w:rsidRPr="00481F8C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8740A7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740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B62FD5" w:rsidRPr="00D248E5" w:rsidRDefault="00B560D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B62FD5" w:rsidRPr="00D248E5" w:rsidSect="008D315D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D7" w:rsidRDefault="00B560D7" w:rsidP="008D315D">
      <w:pPr>
        <w:spacing w:after="0" w:line="240" w:lineRule="auto"/>
      </w:pPr>
      <w:r>
        <w:separator/>
      </w:r>
    </w:p>
  </w:endnote>
  <w:endnote w:type="continuationSeparator" w:id="0">
    <w:p w:rsidR="00B560D7" w:rsidRDefault="00B560D7" w:rsidP="008D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D7" w:rsidRDefault="00B560D7" w:rsidP="008D315D">
      <w:pPr>
        <w:spacing w:after="0" w:line="240" w:lineRule="auto"/>
      </w:pPr>
      <w:r>
        <w:separator/>
      </w:r>
    </w:p>
  </w:footnote>
  <w:footnote w:type="continuationSeparator" w:id="0">
    <w:p w:rsidR="00B560D7" w:rsidRDefault="00B560D7" w:rsidP="008D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8024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D315D" w:rsidRPr="008D315D" w:rsidRDefault="008D315D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D315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D315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D315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E7DE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D315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D315D" w:rsidRDefault="008D31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B094E"/>
    <w:rsid w:val="000E5DFC"/>
    <w:rsid w:val="00141F9E"/>
    <w:rsid w:val="001952EF"/>
    <w:rsid w:val="001E1E66"/>
    <w:rsid w:val="00274D30"/>
    <w:rsid w:val="002909EA"/>
    <w:rsid w:val="002A06B1"/>
    <w:rsid w:val="003B43AF"/>
    <w:rsid w:val="003F49AD"/>
    <w:rsid w:val="00425A5D"/>
    <w:rsid w:val="0048163A"/>
    <w:rsid w:val="004D4BD4"/>
    <w:rsid w:val="0055712F"/>
    <w:rsid w:val="005A0703"/>
    <w:rsid w:val="005B50D5"/>
    <w:rsid w:val="0063495F"/>
    <w:rsid w:val="00646F14"/>
    <w:rsid w:val="006535A4"/>
    <w:rsid w:val="00676667"/>
    <w:rsid w:val="007237B7"/>
    <w:rsid w:val="007D6DC0"/>
    <w:rsid w:val="00823392"/>
    <w:rsid w:val="008269D4"/>
    <w:rsid w:val="008740A7"/>
    <w:rsid w:val="00896321"/>
    <w:rsid w:val="008D14E2"/>
    <w:rsid w:val="008D315D"/>
    <w:rsid w:val="00910FBF"/>
    <w:rsid w:val="00912D19"/>
    <w:rsid w:val="00971B73"/>
    <w:rsid w:val="00992AD5"/>
    <w:rsid w:val="00A628FA"/>
    <w:rsid w:val="00B560D7"/>
    <w:rsid w:val="00BE7DE9"/>
    <w:rsid w:val="00BF4594"/>
    <w:rsid w:val="00C67E60"/>
    <w:rsid w:val="00D248E5"/>
    <w:rsid w:val="00DD2047"/>
    <w:rsid w:val="00E306DE"/>
    <w:rsid w:val="00E739E6"/>
    <w:rsid w:val="00EC2258"/>
    <w:rsid w:val="00F128CF"/>
    <w:rsid w:val="00FA0001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header"/>
    <w:basedOn w:val="a"/>
    <w:link w:val="a7"/>
    <w:uiPriority w:val="99"/>
    <w:unhideWhenUsed/>
    <w:rsid w:val="008D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15D"/>
  </w:style>
  <w:style w:type="paragraph" w:styleId="a8">
    <w:name w:val="footer"/>
    <w:basedOn w:val="a"/>
    <w:link w:val="a9"/>
    <w:uiPriority w:val="99"/>
    <w:unhideWhenUsed/>
    <w:rsid w:val="008D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header"/>
    <w:basedOn w:val="a"/>
    <w:link w:val="a7"/>
    <w:uiPriority w:val="99"/>
    <w:unhideWhenUsed/>
    <w:rsid w:val="008D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15D"/>
  </w:style>
  <w:style w:type="paragraph" w:styleId="a8">
    <w:name w:val="footer"/>
    <w:basedOn w:val="a"/>
    <w:link w:val="a9"/>
    <w:uiPriority w:val="99"/>
    <w:unhideWhenUsed/>
    <w:rsid w:val="008D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1E7343"/>
    <w:rsid w:val="00311258"/>
    <w:rsid w:val="0044172F"/>
    <w:rsid w:val="006D54B7"/>
    <w:rsid w:val="008F725B"/>
    <w:rsid w:val="00942348"/>
    <w:rsid w:val="00CD6BD1"/>
    <w:rsid w:val="00D93E57"/>
    <w:rsid w:val="00E37267"/>
    <w:rsid w:val="00F45CA6"/>
    <w:rsid w:val="00F81AFC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Филина Наталья Александровна</dc:creator>
  <cp:lastModifiedBy>Филина Наталья Александровна</cp:lastModifiedBy>
  <cp:revision>7</cp:revision>
  <cp:lastPrinted>2018-03-02T11:34:00Z</cp:lastPrinted>
  <dcterms:created xsi:type="dcterms:W3CDTF">2018-02-21T11:04:00Z</dcterms:created>
  <dcterms:modified xsi:type="dcterms:W3CDTF">2018-03-02T11:59:00Z</dcterms:modified>
</cp:coreProperties>
</file>