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CD7B9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</w:t>
      </w:r>
      <w:r w:rsidR="00F64206" w:rsidRP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Положение о едином порядке осуществления ветеринарного контроля (надзора) </w:t>
      </w:r>
      <w:r w:rsid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64206" w:rsidRP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таможенной границе Евразийского экономического союза и на таможенной территории Евразийского экономического союза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6237"/>
        <w:gridCol w:w="2693"/>
      </w:tblGrid>
      <w:tr w:rsidR="00EB5C6B" w:rsidRPr="003C63E4" w:rsidTr="00022974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C63E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 w:rsidRPr="003C63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3C63E4" w:rsidRDefault="009D3E22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3C63E4" w:rsidRDefault="009253D8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по итогам рассмотрения</w:t>
            </w:r>
          </w:p>
        </w:tc>
      </w:tr>
      <w:tr w:rsidR="004F6C75" w:rsidRPr="000123E5" w:rsidTr="00F64206"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2F51F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Pr="000123E5" w:rsidRDefault="002F51F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Пункты 4.3 и 6.2 Положения дополнить словами «</w:t>
            </w:r>
            <w:r w:rsidRPr="002F51F9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иное не предусмотрено Едиными ветеринарными требованиями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0123E5" w:rsidRDefault="00280028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Министерства сельского хозяйства Российской Федерации от 29.03.2023 № 25/636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0" w:rsidRPr="000123E5" w:rsidRDefault="00280028" w:rsidP="0028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пунктах 9 и 11 проекта изменений в Положение изложить в следующей редакции «</w:t>
            </w:r>
            <w:r w:rsidRPr="002F51F9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иное не предусмотрено Едиными ветеринарными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(ветеринарно-санитарными)</w:t>
            </w:r>
            <w:r w:rsidRPr="002F5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5" w:rsidRDefault="00340CD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880EED" w:rsidRPr="00880EED" w:rsidRDefault="00340CD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40CD9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иное не предусмотрено Едиными ветеринарными (ветеринарно-санитарными) требованиями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7373" w:rsidRPr="000123E5" w:rsidTr="00B62960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280028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280028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термин «ветеринарное лекарственное средство»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0123E5" w:rsidRDefault="00280028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Министерства сельского хозяйства Российской Федерации от 29.03.2023 № 25/636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280028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Термин «ветеринарное лекарственное средство» необходимо привести в соответствие с Правилами регулирования обращения ветеринарных лекарственных средств на таможенной территории Евразийского экономического союза</w:t>
            </w:r>
            <w:r w:rsidR="00E247CF">
              <w:rPr>
                <w:rFonts w:ascii="Times New Roman" w:eastAsia="Times New Roman" w:hAnsi="Times New Roman" w:cs="Times New Roman"/>
                <w:sz w:val="26"/>
                <w:szCs w:val="26"/>
              </w:rPr>
              <w:t>, утвержденными Решением Совета Евразийской экономической комиссии от 21.01.2022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Default="008C4ED4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4E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Отклонено</w:t>
            </w:r>
          </w:p>
          <w:p w:rsidR="008C4ED4" w:rsidRPr="008C4ED4" w:rsidRDefault="008C4ED4" w:rsidP="008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термина «ветеринарное лекарственное средство» в предлагаемой редакции согласовано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рамках проекта изменений в Правила регулирования обращения ветеринарных лекарственных средств на таможенной территории Евразийского экономического союза</w:t>
            </w:r>
          </w:p>
        </w:tc>
      </w:tr>
      <w:tr w:rsidR="004A7373" w:rsidRPr="000123E5" w:rsidTr="00F64206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6F4EBE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557D96" w:rsidP="006F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проекта Решения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E247CF" w:rsidP="00E2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служебная</w:t>
            </w:r>
            <w:r w:rsidRPr="00E24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записка </w:t>
            </w:r>
            <w:r w:rsidRPr="00E247CF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E24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таможенной инфраструктуры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17" w:rsidRPr="00A73517">
              <w:rPr>
                <w:rFonts w:ascii="Times New Roman" w:eastAsia="Times New Roman" w:hAnsi="Times New Roman" w:cs="Times New Roman"/>
                <w:sz w:val="26"/>
                <w:szCs w:val="26"/>
              </w:rPr>
              <w:t>от 03.04.2023</w:t>
            </w:r>
            <w:r w:rsidR="00A7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17" w:rsidRPr="00A73517">
              <w:rPr>
                <w:rFonts w:ascii="Times New Roman" w:eastAsia="Times New Roman" w:hAnsi="Times New Roman" w:cs="Times New Roman"/>
                <w:sz w:val="26"/>
                <w:szCs w:val="26"/>
              </w:rPr>
              <w:t>№ 19-6893</w:t>
            </w:r>
            <w:proofErr w:type="gramStart"/>
            <w:r w:rsidR="00A73517" w:rsidRPr="00A73517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6F4EBE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проекта решения после слов «государства-члены» дополнить словами «Евразийского экономического союза» с целью обеспечения правовой определенности, ясности нормы и ее согласования в системе действующего правового регулирования в Союзе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Default="008C4ED4" w:rsidP="008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4E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322A8C" w:rsidRPr="00322A8C" w:rsidRDefault="00317344" w:rsidP="008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исключен</w:t>
            </w:r>
          </w:p>
        </w:tc>
      </w:tr>
      <w:tr w:rsidR="002D475E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0123E5" w:rsidRDefault="006F4EBE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0123E5" w:rsidRDefault="00AF168F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термин «ветеринарное лекарственное средство»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0123E5" w:rsidRDefault="006F4EBE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от 30.03.2023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№ 10-6643</w:t>
            </w:r>
            <w:proofErr w:type="gramStart"/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B62960" w:rsidRDefault="00AF168F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Пунктом 4 проекта Изменений пункт 2.1.11 Положения предлагается изложить в новой редакции, согласно которой ветеринарное лекарственное средство – средство, представляющее собой вещество либо содержащее вещество или комбинацию веществ, вступающее в контакт с организмом животного и предназначенное для лечения, профилактики болезней животных, реабилитации, коррекции или изменения физиологических функций организма животного (</w:t>
            </w:r>
            <w:r w:rsidRPr="00AF16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том числе средства для наркоза и анестезии</w:t>
            </w:r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>), сохранения, предотвращения или прерывания</w:t>
            </w:r>
            <w:proofErr w:type="gramEnd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беременности, эвтаназии, а также для диагностики болезней животных (за исключением веществ или их комбинаций, не контактирующих с организмом животного). </w:t>
            </w:r>
            <w:proofErr w:type="gramStart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обеспечения </w:t>
            </w:r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правовой определенности и согласованности с абзацем восьмым пункта 5 Правил регулирования обращения ветеринарных лекарственных средств на таможенной территории Евразийского экономического союза, утвержденных Решением Совета ЕЭК от 21 января 2022 г. № 1, в предложении первом абзаца второго пункта 2.1.11 слова «(в том числе средства для наркоза и анестезии)» считаем необходимым исключить.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D" w:rsidRDefault="00D1605D" w:rsidP="00D1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4E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Отклонено</w:t>
            </w:r>
          </w:p>
          <w:p w:rsidR="002D475E" w:rsidRPr="000123E5" w:rsidRDefault="00D1605D" w:rsidP="00D1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термина «ветеринарное лекарственное средство» в предлагаемой редакции согласовано в рамках проекта изменений в Правила регулирования обращения ветеринарных лекарственных средств на таможенной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территории Евразийского экономического союза</w:t>
            </w:r>
          </w:p>
        </w:tc>
      </w:tr>
      <w:tr w:rsidR="00E247CF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E247CF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4D345C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от 30.03.2023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№ 10-6643</w:t>
            </w:r>
            <w:proofErr w:type="gramStart"/>
            <w:r w:rsidRPr="006F4EBE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B62960" w:rsidRDefault="00AF168F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 абзацем четвертым пункта 7 проекта Изменений абзац третий пункта 3.13 предлагается изложить в новой редакции, согласно которой ввоз, перемещение (перевозка) ветеринарных лекарственных средств, диагностических средств ветеринарного назначения, дезинфицирующих, дезинсекционных и </w:t>
            </w:r>
            <w:proofErr w:type="spellStart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>дезакаризационных</w:t>
            </w:r>
            <w:proofErr w:type="spellEnd"/>
            <w:r w:rsidRPr="00AF1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средств, а также кормовых добавок химического и микробиологического синтеза осуществляются без ветеринарного сертификата в сопровождении документа, подтверждающего их качество и безопасность, выдаваемого предприятием-изготовителем.</w:t>
            </w:r>
            <w:proofErr w:type="gramEnd"/>
            <w:r w:rsid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D345C" w:rsidRP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этом в целях исключения возникновения правовой неопределенности и приведения в соответствия с положениями Правил регулирования обращения ветеринарных лекарственных средств на таможенной территории Евразийского экономического союза (пункты 341 и 342), утвержденных Решением Совета ЕЭК от 21 января 2022 г. № 1, и Правил регулирования обращения диагностических средств ветеринарного назначения на таможенной территории Евразийского экономического союза (пункты 327 и 328), </w:t>
            </w:r>
            <w:r w:rsidR="004D345C" w:rsidRP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утвержденных Решением</w:t>
            </w:r>
            <w:proofErr w:type="gramEnd"/>
            <w:r w:rsidR="004D345C" w:rsidRP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ЕЭК от 23 сентября 2022 г. № 140, абзац четвертый пункта 7 проекта Изменений предлагается доработать в части указания, на то</w:t>
            </w:r>
            <w:r w:rsid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D345C" w:rsidRPr="004D3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ввоз на таможенную территорию Союза указанных подконтрольных товаров осуществляется без ветеринарного сертификата, а перемещение между государствами-членами осуществляется без ветеринарного сертификата в сопровождении документа производителя товара подтверждающего его качество.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Default="0001223F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2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Учтено </w:t>
            </w:r>
          </w:p>
          <w:p w:rsidR="0044175F" w:rsidRPr="0044175F" w:rsidRDefault="0044175F" w:rsidP="004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 Положения приводится в соответствие с подготовленными изменениями в Правила </w:t>
            </w:r>
            <w:r w:rsidRPr="0044175F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регулирования обращения ветеринарных лекарственных средств на таможенной территории Евразийского экономического союза</w:t>
            </w:r>
            <w:r w:rsidR="00795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="00795F1D" w:rsidRPr="00795F1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</w:t>
            </w:r>
            <w:r w:rsidR="00795F1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795F1D" w:rsidRPr="00795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регулирования обращения диагностических средств ветеринарного назначения на таможенной </w:t>
            </w:r>
            <w:r w:rsidR="00795F1D" w:rsidRPr="00795F1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территории Евразийского экономического союза</w:t>
            </w:r>
          </w:p>
        </w:tc>
      </w:tr>
      <w:tr w:rsidR="00E247CF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FB5A0A" w:rsidP="00FB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термин </w:t>
            </w:r>
            <w:r w:rsidR="00C35345" w:rsidRPr="00C353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«ветеринарный сертификат»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0123E5" w:rsidRDefault="00717461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интеграции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16.03.2023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06-5575</w:t>
            </w:r>
            <w:proofErr w:type="gramStart"/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B62960" w:rsidRDefault="00C35345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345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пункта 2 Изменений, обращаем внимание, что в соответствии с абзацем пятым пункта 2 Приложения № 12 к Договору о Евразийском экономическом союзе в определении понятия «ветеринарный сертификат» используется формулировка «в том числе болезней, общих для человека и животных». В связи с этим рекомендуем уточнить целесообразность использования в новой редакции пункта 2.1.3 Положения формулировки «в том числе болезням, общим для человека и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CF" w:rsidRPr="00D1605D" w:rsidRDefault="00D1605D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6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Отклонено</w:t>
            </w:r>
          </w:p>
          <w:p w:rsidR="00D1605D" w:rsidRPr="000123E5" w:rsidRDefault="00D1605D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Редакция определения «ветеринарный сертификат» изложена в соответствии с Договором о Евразийском экономическом союзе</w:t>
            </w:r>
          </w:p>
        </w:tc>
      </w:tr>
      <w:tr w:rsidR="00FB5A0A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FB5A0A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термин «эпизоотическое состояние»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FB5A0A" w:rsidP="00AB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интеграции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16.03.2023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06-5575</w:t>
            </w:r>
            <w:proofErr w:type="gramStart"/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B62960" w:rsidRDefault="00FB5A0A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5A0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Поддерживаем поправку, предложенную в пункт 2.1.9 Положения (пункт 3 Изменений), при этом, учитывая понятийный аппарат Приложения № 12 к Договору о Союзе (понятие «эпизоотическое состояние»), в целях исключения расхождения в терминологии Договора о Союзе и Положения, рекомендуем Вам инициировать аналогичную поправку в абзац 42 пункта 2 Приложения № 12 к Договору о Союзе.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322A8C" w:rsidRDefault="00322A8C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2A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</w:tc>
      </w:tr>
      <w:tr w:rsidR="00FB5A0A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C64DFD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термин «ветеринарное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лекарственное средство»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C64DFD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Служебная записка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Департамента развития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интеграции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16.03.2023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06-5575</w:t>
            </w:r>
            <w:proofErr w:type="gramStart"/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B62960" w:rsidRDefault="00FB5A0A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A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пункту 4 Изменений. Отмечаем, что предлагаемая редакция определения понятия </w:t>
            </w:r>
            <w:r w:rsidRPr="00FB5A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«ветеринарное лекарственное средство» (пункт 2.1.11 Положения) не в полном объеме соответствует определению аналогичного понятия, содержащегося в Правилах регулирования обращения ветеринарных лекарственных средств на таможенной территории Евразийского экономического союза, утвержденных решением Совета Комиссии от 21.01.2022 № 1. В целях исключения возникновения затруднений при </w:t>
            </w:r>
            <w:proofErr w:type="spellStart"/>
            <w:r w:rsidRPr="00FB5A0A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правоприменении</w:t>
            </w:r>
            <w:proofErr w:type="spellEnd"/>
            <w:r w:rsidRPr="00FB5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рекомендуем либо исключить из пункта 4 Изменений слова «(в том числе средства для наркоза и анестезии)», либо инициировать внесение изменений в решение Совета Комиссии от 21.01.2022 № 1 в части дополнения этими словами абзаца восьмого пункта 5 указанных Правил.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C" w:rsidRDefault="00322A8C" w:rsidP="0032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4E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Отклонено</w:t>
            </w:r>
          </w:p>
          <w:p w:rsidR="00FB5A0A" w:rsidRPr="000123E5" w:rsidRDefault="00322A8C" w:rsidP="0032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термина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«ветеринарное лекарственное средство» в предлагаемой редакции согласовано в рамках проекта изменений в Правила регулирования обращения ветеринарных лекарственных средств на таможенной территории Евразийского экономического союза</w:t>
            </w:r>
          </w:p>
        </w:tc>
      </w:tr>
      <w:tr w:rsidR="00FB5A0A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FB5A0A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0123E5" w:rsidRDefault="00D26D78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интеграции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16.03.2023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06-5575</w:t>
            </w:r>
            <w:proofErr w:type="gramStart"/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B62960" w:rsidRDefault="00C64DFD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DFD">
              <w:rPr>
                <w:rFonts w:ascii="Times New Roman" w:eastAsia="Times New Roman" w:hAnsi="Times New Roman" w:cs="Times New Roman"/>
                <w:sz w:val="26"/>
                <w:szCs w:val="26"/>
              </w:rPr>
              <w:t>В пункте 8 Изменений слова «Пункт 3.14.3» заменить словами «Абзац второй пункта 3.14.3».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A" w:rsidRPr="00322A8C" w:rsidRDefault="00322A8C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2A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</w:tc>
      </w:tr>
      <w:tr w:rsidR="00C64DFD" w:rsidRPr="000123E5" w:rsidTr="00F642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D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D" w:rsidRPr="000123E5" w:rsidRDefault="00557D96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проекта Решения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D" w:rsidRPr="000123E5" w:rsidRDefault="00557D96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интеграции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16.03.2023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06-5575</w:t>
            </w:r>
            <w:proofErr w:type="gramStart"/>
            <w:r w:rsidRPr="00717461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96" w:rsidRPr="00557D96" w:rsidRDefault="00557D96" w:rsidP="0055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D96">
              <w:rPr>
                <w:rFonts w:ascii="Times New Roman" w:eastAsia="Times New Roman" w:hAnsi="Times New Roman" w:cs="Times New Roman"/>
                <w:sz w:val="26"/>
                <w:szCs w:val="26"/>
              </w:rPr>
              <w:t>Вызывает сомнение целесообразность включения в проект решения пункта 2, учитывая, что его содержание (о взаимном признании государствами-членами результатов регистрации кормовых добавок до вступления в силу Правил регулирования обращения кормовых добавок на таможенной территории Союза) выходит за предмет проекта решения, определенного его заголовком.</w:t>
            </w:r>
          </w:p>
          <w:p w:rsidR="00557D96" w:rsidRPr="00557D96" w:rsidRDefault="00557D96" w:rsidP="0055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необходимости закрепления в праве Союза нормы о том, что государства-члены взаимно признают результаты регистрации кормовых добавок, обращаем внимание, что действующей редакцией </w:t>
            </w:r>
            <w:r w:rsidRPr="00557D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абзаца второго пункта 3.13 Положения уже предусмотрено, что «Государства-члены взаимно признают результаты регистрации лекарственных средств и кормовых добавок для применения в ветеринарии».</w:t>
            </w:r>
          </w:p>
          <w:p w:rsidR="00C64DFD" w:rsidRPr="00B62960" w:rsidRDefault="00557D96" w:rsidP="0055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57D96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того, относительно пункта 2 проекта решения отмечаем, что его редакция содержит двойное толкование, из которого не представляется возможным сделать однозначный вывод, что имеется в виду: взаимное признание результатов регистрации, сделанной до вступления в силу Правил регулирования обращения кормовых добавок, или что государства-члены взаимно признают результаты регистрации только до момента вступления в силу указанных Правил.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C" w:rsidRDefault="00322A8C" w:rsidP="0032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4E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C64DFD" w:rsidRPr="00322A8C" w:rsidRDefault="00CF6204" w:rsidP="0032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исключен</w:t>
            </w:r>
          </w:p>
        </w:tc>
      </w:tr>
    </w:tbl>
    <w:p w:rsidR="002B7649" w:rsidRPr="00BD62A4" w:rsidRDefault="002B7649" w:rsidP="002B7649">
      <w:pPr>
        <w:spacing w:line="360" w:lineRule="auto"/>
        <w:rPr>
          <w:rFonts w:ascii="Times New Roman" w:hAnsi="Times New Roman" w:cs="Times New Roman"/>
          <w:sz w:val="18"/>
          <w:szCs w:val="28"/>
        </w:rPr>
      </w:pPr>
    </w:p>
    <w:sectPr w:rsidR="002B7649" w:rsidRPr="00BD62A4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E" w:rsidRDefault="00BB389E" w:rsidP="00046698">
      <w:pPr>
        <w:spacing w:after="0" w:line="240" w:lineRule="auto"/>
      </w:pPr>
      <w:r>
        <w:separator/>
      </w:r>
    </w:p>
  </w:endnote>
  <w:end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E" w:rsidRDefault="00BB389E" w:rsidP="00046698">
      <w:pPr>
        <w:spacing w:after="0" w:line="240" w:lineRule="auto"/>
      </w:pPr>
      <w:r>
        <w:separator/>
      </w:r>
    </w:p>
  </w:footnote>
  <w:foot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BB389E" w:rsidRDefault="00BB389E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95F1D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B389E" w:rsidRDefault="00BB3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1223F"/>
    <w:rsid w:val="000123E5"/>
    <w:rsid w:val="000208FD"/>
    <w:rsid w:val="00022974"/>
    <w:rsid w:val="0003557B"/>
    <w:rsid w:val="00045F14"/>
    <w:rsid w:val="00046698"/>
    <w:rsid w:val="00050000"/>
    <w:rsid w:val="000513F3"/>
    <w:rsid w:val="00052D23"/>
    <w:rsid w:val="00054DA7"/>
    <w:rsid w:val="00064C75"/>
    <w:rsid w:val="00065A84"/>
    <w:rsid w:val="00092A38"/>
    <w:rsid w:val="000A07DA"/>
    <w:rsid w:val="000A1979"/>
    <w:rsid w:val="000A6B2E"/>
    <w:rsid w:val="000A766A"/>
    <w:rsid w:val="000B2927"/>
    <w:rsid w:val="000B3362"/>
    <w:rsid w:val="000B4645"/>
    <w:rsid w:val="000B6DF0"/>
    <w:rsid w:val="000C57D6"/>
    <w:rsid w:val="000C6636"/>
    <w:rsid w:val="000D06C8"/>
    <w:rsid w:val="000D48FF"/>
    <w:rsid w:val="000D5822"/>
    <w:rsid w:val="000E04FB"/>
    <w:rsid w:val="000E2DDF"/>
    <w:rsid w:val="000E6CB6"/>
    <w:rsid w:val="000F0E98"/>
    <w:rsid w:val="000F16D8"/>
    <w:rsid w:val="000F5456"/>
    <w:rsid w:val="000F685B"/>
    <w:rsid w:val="000F6ED5"/>
    <w:rsid w:val="000F717A"/>
    <w:rsid w:val="001034A2"/>
    <w:rsid w:val="00103E95"/>
    <w:rsid w:val="001045A7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5E7C"/>
    <w:rsid w:val="00157ED4"/>
    <w:rsid w:val="001630B6"/>
    <w:rsid w:val="00164999"/>
    <w:rsid w:val="00165ED9"/>
    <w:rsid w:val="00167481"/>
    <w:rsid w:val="00173A43"/>
    <w:rsid w:val="00175C52"/>
    <w:rsid w:val="00181615"/>
    <w:rsid w:val="0018479F"/>
    <w:rsid w:val="00195658"/>
    <w:rsid w:val="001A0547"/>
    <w:rsid w:val="001A2834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5320"/>
    <w:rsid w:val="0021089B"/>
    <w:rsid w:val="00213C34"/>
    <w:rsid w:val="0022008F"/>
    <w:rsid w:val="00220B21"/>
    <w:rsid w:val="00234A82"/>
    <w:rsid w:val="00234F83"/>
    <w:rsid w:val="0024036B"/>
    <w:rsid w:val="002430CA"/>
    <w:rsid w:val="00276B35"/>
    <w:rsid w:val="00280028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475E"/>
    <w:rsid w:val="002D5A4F"/>
    <w:rsid w:val="002D6027"/>
    <w:rsid w:val="002E208A"/>
    <w:rsid w:val="002E3DA3"/>
    <w:rsid w:val="002F1E3C"/>
    <w:rsid w:val="002F2E2B"/>
    <w:rsid w:val="002F51F9"/>
    <w:rsid w:val="002F6EAB"/>
    <w:rsid w:val="00301CB8"/>
    <w:rsid w:val="00304E99"/>
    <w:rsid w:val="0031528B"/>
    <w:rsid w:val="003152E3"/>
    <w:rsid w:val="00317344"/>
    <w:rsid w:val="00322A8C"/>
    <w:rsid w:val="0033272E"/>
    <w:rsid w:val="00332F72"/>
    <w:rsid w:val="00335186"/>
    <w:rsid w:val="00340CD9"/>
    <w:rsid w:val="003441C6"/>
    <w:rsid w:val="0035046B"/>
    <w:rsid w:val="00350C36"/>
    <w:rsid w:val="003510F1"/>
    <w:rsid w:val="003570FA"/>
    <w:rsid w:val="00363216"/>
    <w:rsid w:val="00373993"/>
    <w:rsid w:val="00374410"/>
    <w:rsid w:val="003749B5"/>
    <w:rsid w:val="00381903"/>
    <w:rsid w:val="003821AB"/>
    <w:rsid w:val="00382C4A"/>
    <w:rsid w:val="0038547B"/>
    <w:rsid w:val="0038633F"/>
    <w:rsid w:val="00387CA3"/>
    <w:rsid w:val="00395586"/>
    <w:rsid w:val="003A51FA"/>
    <w:rsid w:val="003A64BF"/>
    <w:rsid w:val="003B1FE3"/>
    <w:rsid w:val="003B60FF"/>
    <w:rsid w:val="003C1965"/>
    <w:rsid w:val="003C63E4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75F"/>
    <w:rsid w:val="00441B8D"/>
    <w:rsid w:val="004476D3"/>
    <w:rsid w:val="00452026"/>
    <w:rsid w:val="00456DFF"/>
    <w:rsid w:val="00457169"/>
    <w:rsid w:val="00463EC1"/>
    <w:rsid w:val="00464A88"/>
    <w:rsid w:val="0047428B"/>
    <w:rsid w:val="00475B08"/>
    <w:rsid w:val="0049061A"/>
    <w:rsid w:val="00494A99"/>
    <w:rsid w:val="004A38D4"/>
    <w:rsid w:val="004A7373"/>
    <w:rsid w:val="004A7ACC"/>
    <w:rsid w:val="004B6109"/>
    <w:rsid w:val="004C0963"/>
    <w:rsid w:val="004C1300"/>
    <w:rsid w:val="004C76CB"/>
    <w:rsid w:val="004D345C"/>
    <w:rsid w:val="004E56A9"/>
    <w:rsid w:val="004F1420"/>
    <w:rsid w:val="004F2649"/>
    <w:rsid w:val="004F4B5B"/>
    <w:rsid w:val="004F6C75"/>
    <w:rsid w:val="00520C36"/>
    <w:rsid w:val="00526210"/>
    <w:rsid w:val="00527022"/>
    <w:rsid w:val="00537285"/>
    <w:rsid w:val="00541DEA"/>
    <w:rsid w:val="00547AED"/>
    <w:rsid w:val="00557D96"/>
    <w:rsid w:val="00567AA1"/>
    <w:rsid w:val="00576643"/>
    <w:rsid w:val="00577247"/>
    <w:rsid w:val="0058436C"/>
    <w:rsid w:val="00586981"/>
    <w:rsid w:val="00594DEF"/>
    <w:rsid w:val="0059635E"/>
    <w:rsid w:val="005A042C"/>
    <w:rsid w:val="005B43E3"/>
    <w:rsid w:val="005B6160"/>
    <w:rsid w:val="005E101C"/>
    <w:rsid w:val="005F10B3"/>
    <w:rsid w:val="005F171E"/>
    <w:rsid w:val="005F35A1"/>
    <w:rsid w:val="005F6AEC"/>
    <w:rsid w:val="00602224"/>
    <w:rsid w:val="0060493B"/>
    <w:rsid w:val="00622F26"/>
    <w:rsid w:val="006441BC"/>
    <w:rsid w:val="00652B14"/>
    <w:rsid w:val="00654048"/>
    <w:rsid w:val="00656A2F"/>
    <w:rsid w:val="00657C77"/>
    <w:rsid w:val="00660204"/>
    <w:rsid w:val="00663642"/>
    <w:rsid w:val="00676518"/>
    <w:rsid w:val="00685FE8"/>
    <w:rsid w:val="0069159C"/>
    <w:rsid w:val="00691873"/>
    <w:rsid w:val="00694CFC"/>
    <w:rsid w:val="0069614B"/>
    <w:rsid w:val="00697449"/>
    <w:rsid w:val="006A2534"/>
    <w:rsid w:val="006A3618"/>
    <w:rsid w:val="006A7AEC"/>
    <w:rsid w:val="006B33DE"/>
    <w:rsid w:val="006C44F6"/>
    <w:rsid w:val="006E547A"/>
    <w:rsid w:val="006F4EBE"/>
    <w:rsid w:val="006F6376"/>
    <w:rsid w:val="00700590"/>
    <w:rsid w:val="007065CA"/>
    <w:rsid w:val="007125C7"/>
    <w:rsid w:val="00712CFC"/>
    <w:rsid w:val="00716029"/>
    <w:rsid w:val="00716F0E"/>
    <w:rsid w:val="00717461"/>
    <w:rsid w:val="00724460"/>
    <w:rsid w:val="007255A4"/>
    <w:rsid w:val="0073506D"/>
    <w:rsid w:val="00741C2C"/>
    <w:rsid w:val="00746405"/>
    <w:rsid w:val="007643D2"/>
    <w:rsid w:val="00783F17"/>
    <w:rsid w:val="00784697"/>
    <w:rsid w:val="00793E7D"/>
    <w:rsid w:val="00795491"/>
    <w:rsid w:val="00795F1D"/>
    <w:rsid w:val="007A3100"/>
    <w:rsid w:val="007A720A"/>
    <w:rsid w:val="007B2911"/>
    <w:rsid w:val="007B2CD1"/>
    <w:rsid w:val="007C47CC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57AED"/>
    <w:rsid w:val="00862797"/>
    <w:rsid w:val="00863D40"/>
    <w:rsid w:val="008644B1"/>
    <w:rsid w:val="008677FD"/>
    <w:rsid w:val="008728C9"/>
    <w:rsid w:val="00880BC2"/>
    <w:rsid w:val="00880EED"/>
    <w:rsid w:val="00887382"/>
    <w:rsid w:val="00890985"/>
    <w:rsid w:val="0089186C"/>
    <w:rsid w:val="0089213D"/>
    <w:rsid w:val="008A240A"/>
    <w:rsid w:val="008A7B77"/>
    <w:rsid w:val="008B7B14"/>
    <w:rsid w:val="008C4ED4"/>
    <w:rsid w:val="008C5141"/>
    <w:rsid w:val="008C5E50"/>
    <w:rsid w:val="008D20DA"/>
    <w:rsid w:val="008D6536"/>
    <w:rsid w:val="008F252D"/>
    <w:rsid w:val="008F326D"/>
    <w:rsid w:val="008F4182"/>
    <w:rsid w:val="008F6F2A"/>
    <w:rsid w:val="0090490B"/>
    <w:rsid w:val="00910B80"/>
    <w:rsid w:val="009136EC"/>
    <w:rsid w:val="009205D3"/>
    <w:rsid w:val="00923804"/>
    <w:rsid w:val="009253D8"/>
    <w:rsid w:val="00927E7C"/>
    <w:rsid w:val="0093100A"/>
    <w:rsid w:val="009371CD"/>
    <w:rsid w:val="009414FF"/>
    <w:rsid w:val="00946EAB"/>
    <w:rsid w:val="00947BD4"/>
    <w:rsid w:val="00950145"/>
    <w:rsid w:val="009507AB"/>
    <w:rsid w:val="00957F6A"/>
    <w:rsid w:val="00961CD5"/>
    <w:rsid w:val="00967422"/>
    <w:rsid w:val="00970B61"/>
    <w:rsid w:val="00980D5A"/>
    <w:rsid w:val="00983F6A"/>
    <w:rsid w:val="00986515"/>
    <w:rsid w:val="00986C41"/>
    <w:rsid w:val="00992F5C"/>
    <w:rsid w:val="009A40AF"/>
    <w:rsid w:val="009A4B50"/>
    <w:rsid w:val="009B650C"/>
    <w:rsid w:val="009C0289"/>
    <w:rsid w:val="009C0FE1"/>
    <w:rsid w:val="009C714B"/>
    <w:rsid w:val="009D0124"/>
    <w:rsid w:val="009D3E22"/>
    <w:rsid w:val="009D6172"/>
    <w:rsid w:val="009D693C"/>
    <w:rsid w:val="009E08B6"/>
    <w:rsid w:val="009E7BC3"/>
    <w:rsid w:val="009F52C5"/>
    <w:rsid w:val="00A02B71"/>
    <w:rsid w:val="00A0790A"/>
    <w:rsid w:val="00A13EDE"/>
    <w:rsid w:val="00A14CF6"/>
    <w:rsid w:val="00A1627F"/>
    <w:rsid w:val="00A22315"/>
    <w:rsid w:val="00A263AF"/>
    <w:rsid w:val="00A52F24"/>
    <w:rsid w:val="00A61B60"/>
    <w:rsid w:val="00A623A5"/>
    <w:rsid w:val="00A672C8"/>
    <w:rsid w:val="00A73517"/>
    <w:rsid w:val="00A9039D"/>
    <w:rsid w:val="00AB3747"/>
    <w:rsid w:val="00AB3B6A"/>
    <w:rsid w:val="00AC29AA"/>
    <w:rsid w:val="00AC3C5C"/>
    <w:rsid w:val="00AD3FB3"/>
    <w:rsid w:val="00AE0130"/>
    <w:rsid w:val="00AE01AD"/>
    <w:rsid w:val="00AE304E"/>
    <w:rsid w:val="00AE4DFE"/>
    <w:rsid w:val="00AF011D"/>
    <w:rsid w:val="00AF168F"/>
    <w:rsid w:val="00AF6778"/>
    <w:rsid w:val="00B000B1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62960"/>
    <w:rsid w:val="00B63E65"/>
    <w:rsid w:val="00B72917"/>
    <w:rsid w:val="00B84EA5"/>
    <w:rsid w:val="00B952F1"/>
    <w:rsid w:val="00BB2E9B"/>
    <w:rsid w:val="00BB389E"/>
    <w:rsid w:val="00BB4B16"/>
    <w:rsid w:val="00BC00F8"/>
    <w:rsid w:val="00BC18EA"/>
    <w:rsid w:val="00BC2AD3"/>
    <w:rsid w:val="00BC5E91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35345"/>
    <w:rsid w:val="00C41F2B"/>
    <w:rsid w:val="00C45791"/>
    <w:rsid w:val="00C50F13"/>
    <w:rsid w:val="00C52AE8"/>
    <w:rsid w:val="00C531CC"/>
    <w:rsid w:val="00C55EE2"/>
    <w:rsid w:val="00C64DFD"/>
    <w:rsid w:val="00C6722B"/>
    <w:rsid w:val="00C67422"/>
    <w:rsid w:val="00C73714"/>
    <w:rsid w:val="00C75AF9"/>
    <w:rsid w:val="00C927F1"/>
    <w:rsid w:val="00C96FCD"/>
    <w:rsid w:val="00C9770D"/>
    <w:rsid w:val="00CA533D"/>
    <w:rsid w:val="00CA64AD"/>
    <w:rsid w:val="00CB6935"/>
    <w:rsid w:val="00CC162A"/>
    <w:rsid w:val="00CC3B41"/>
    <w:rsid w:val="00CD0999"/>
    <w:rsid w:val="00CD6ACD"/>
    <w:rsid w:val="00CD6F33"/>
    <w:rsid w:val="00CD7B91"/>
    <w:rsid w:val="00CE0539"/>
    <w:rsid w:val="00CE64D3"/>
    <w:rsid w:val="00CF0E1A"/>
    <w:rsid w:val="00CF29F5"/>
    <w:rsid w:val="00CF304B"/>
    <w:rsid w:val="00CF45D0"/>
    <w:rsid w:val="00CF6109"/>
    <w:rsid w:val="00CF6204"/>
    <w:rsid w:val="00CF790D"/>
    <w:rsid w:val="00D047B2"/>
    <w:rsid w:val="00D126C9"/>
    <w:rsid w:val="00D147D8"/>
    <w:rsid w:val="00D1605D"/>
    <w:rsid w:val="00D163A1"/>
    <w:rsid w:val="00D17F99"/>
    <w:rsid w:val="00D20DAD"/>
    <w:rsid w:val="00D23493"/>
    <w:rsid w:val="00D25EFD"/>
    <w:rsid w:val="00D260C5"/>
    <w:rsid w:val="00D26D78"/>
    <w:rsid w:val="00D312F7"/>
    <w:rsid w:val="00D32506"/>
    <w:rsid w:val="00D3260E"/>
    <w:rsid w:val="00D333F4"/>
    <w:rsid w:val="00D339CB"/>
    <w:rsid w:val="00D35F30"/>
    <w:rsid w:val="00D37915"/>
    <w:rsid w:val="00D42E4D"/>
    <w:rsid w:val="00D458D3"/>
    <w:rsid w:val="00D5397C"/>
    <w:rsid w:val="00D5712A"/>
    <w:rsid w:val="00D64028"/>
    <w:rsid w:val="00D6593A"/>
    <w:rsid w:val="00D7633C"/>
    <w:rsid w:val="00D959D8"/>
    <w:rsid w:val="00D969E0"/>
    <w:rsid w:val="00DA0B75"/>
    <w:rsid w:val="00DA2FA9"/>
    <w:rsid w:val="00DB148B"/>
    <w:rsid w:val="00DB6A03"/>
    <w:rsid w:val="00DC40C4"/>
    <w:rsid w:val="00DC55FE"/>
    <w:rsid w:val="00DC63D4"/>
    <w:rsid w:val="00DC745C"/>
    <w:rsid w:val="00DD10A1"/>
    <w:rsid w:val="00DD43E2"/>
    <w:rsid w:val="00DD50E1"/>
    <w:rsid w:val="00DE373C"/>
    <w:rsid w:val="00DE77F2"/>
    <w:rsid w:val="00DF24F3"/>
    <w:rsid w:val="00E00652"/>
    <w:rsid w:val="00E247CF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220F"/>
    <w:rsid w:val="00EE25E3"/>
    <w:rsid w:val="00EE6EE4"/>
    <w:rsid w:val="00EF530C"/>
    <w:rsid w:val="00F0200C"/>
    <w:rsid w:val="00F06ABA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64206"/>
    <w:rsid w:val="00F74275"/>
    <w:rsid w:val="00F75C72"/>
    <w:rsid w:val="00F81A6E"/>
    <w:rsid w:val="00F8532C"/>
    <w:rsid w:val="00F9375A"/>
    <w:rsid w:val="00F943F3"/>
    <w:rsid w:val="00F95043"/>
    <w:rsid w:val="00F96F0A"/>
    <w:rsid w:val="00FA20E3"/>
    <w:rsid w:val="00FA3D1C"/>
    <w:rsid w:val="00FA4863"/>
    <w:rsid w:val="00FB5A0A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34</cp:revision>
  <cp:lastPrinted>2023-05-17T06:58:00Z</cp:lastPrinted>
  <dcterms:created xsi:type="dcterms:W3CDTF">2016-12-07T15:29:00Z</dcterms:created>
  <dcterms:modified xsi:type="dcterms:W3CDTF">2023-08-11T08:36:00Z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