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4F3" w:rsidRDefault="00DF24F3" w:rsidP="008C51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</w:t>
      </w:r>
      <w:r w:rsidR="009253D8">
        <w:rPr>
          <w:rFonts w:ascii="Times New Roman" w:eastAsia="Calibri" w:hAnsi="Times New Roman" w:cs="Times New Roman"/>
          <w:b/>
          <w:sz w:val="28"/>
          <w:szCs w:val="28"/>
        </w:rPr>
        <w:t>водн</w:t>
      </w:r>
      <w:r>
        <w:rPr>
          <w:rFonts w:ascii="Times New Roman" w:eastAsia="Calibri" w:hAnsi="Times New Roman" w:cs="Times New Roman"/>
          <w:b/>
          <w:sz w:val="28"/>
          <w:szCs w:val="28"/>
        </w:rPr>
        <w:t>ый</w:t>
      </w:r>
      <w:r w:rsidR="009253D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B5C6B">
        <w:rPr>
          <w:rFonts w:ascii="Times New Roman" w:eastAsia="Calibri" w:hAnsi="Times New Roman" w:cs="Times New Roman"/>
          <w:b/>
          <w:sz w:val="28"/>
          <w:szCs w:val="28"/>
        </w:rPr>
        <w:t>переч</w:t>
      </w:r>
      <w:r>
        <w:rPr>
          <w:rFonts w:ascii="Times New Roman" w:eastAsia="Calibri" w:hAnsi="Times New Roman" w:cs="Times New Roman"/>
          <w:b/>
          <w:sz w:val="28"/>
          <w:szCs w:val="28"/>
        </w:rPr>
        <w:t>ень</w:t>
      </w:r>
      <w:r w:rsidR="00EB5C6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8C5141" w:rsidRDefault="00EB5C6B" w:rsidP="00DF24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замечаний </w:t>
      </w:r>
      <w:r w:rsidR="009253D8">
        <w:rPr>
          <w:rFonts w:ascii="Times New Roman" w:eastAsia="Calibri" w:hAnsi="Times New Roman" w:cs="Times New Roman"/>
          <w:b/>
          <w:sz w:val="28"/>
          <w:szCs w:val="28"/>
        </w:rPr>
        <w:t>(</w:t>
      </w:r>
      <w:r>
        <w:rPr>
          <w:rFonts w:ascii="Times New Roman" w:eastAsia="Calibri" w:hAnsi="Times New Roman" w:cs="Times New Roman"/>
          <w:b/>
          <w:sz w:val="28"/>
          <w:szCs w:val="28"/>
        </w:rPr>
        <w:t>предложений</w:t>
      </w:r>
      <w:r w:rsidR="009253D8">
        <w:rPr>
          <w:rFonts w:ascii="Times New Roman" w:eastAsia="Calibri" w:hAnsi="Times New Roman" w:cs="Times New Roman"/>
          <w:b/>
          <w:sz w:val="28"/>
          <w:szCs w:val="28"/>
        </w:rPr>
        <w:t>)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DC63D4">
        <w:rPr>
          <w:rFonts w:ascii="Times New Roman" w:eastAsia="Calibri" w:hAnsi="Times New Roman" w:cs="Times New Roman"/>
          <w:b/>
          <w:sz w:val="28"/>
          <w:szCs w:val="28"/>
        </w:rPr>
        <w:t>на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проект акта </w:t>
      </w:r>
      <w:r w:rsidR="008644B1">
        <w:rPr>
          <w:rFonts w:ascii="Times New Roman" w:eastAsia="Calibri" w:hAnsi="Times New Roman" w:cs="Times New Roman"/>
          <w:b/>
          <w:sz w:val="28"/>
          <w:szCs w:val="28"/>
        </w:rPr>
        <w:t>Евразийской экономической комиссии</w:t>
      </w:r>
    </w:p>
    <w:p w:rsidR="002F1E3C" w:rsidRDefault="002F1E3C" w:rsidP="00EB5C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2315" w:rsidRPr="00CE64D3" w:rsidRDefault="00BD6194" w:rsidP="006F3C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BD619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 внесении изменений в формы Единых ветеринарных сертификатов на ввозимые на таможенную территорию Евразийского экономического союза подконтрольные товары из третьих стран</w:t>
      </w:r>
    </w:p>
    <w:p w:rsidR="008644B1" w:rsidRDefault="009253D8" w:rsidP="008644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9253D8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8C5141" w:rsidRPr="009253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наименование </w:t>
      </w:r>
      <w:r w:rsidR="0073506D" w:rsidRPr="009253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проекта </w:t>
      </w:r>
      <w:r w:rsidR="00381903" w:rsidRPr="009253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акта </w:t>
      </w:r>
      <w:r w:rsidR="008644B1" w:rsidRPr="009253D8">
        <w:rPr>
          <w:rFonts w:ascii="Times New Roman" w:eastAsia="Calibri" w:hAnsi="Times New Roman" w:cs="Times New Roman"/>
          <w:sz w:val="20"/>
          <w:szCs w:val="20"/>
        </w:rPr>
        <w:t>Евразийской экономической комиссии</w:t>
      </w:r>
      <w:r w:rsidRPr="009253D8">
        <w:rPr>
          <w:rFonts w:ascii="Times New Roman" w:eastAsia="Calibri" w:hAnsi="Times New Roman" w:cs="Times New Roman"/>
          <w:sz w:val="20"/>
          <w:szCs w:val="20"/>
        </w:rPr>
        <w:t>)</w:t>
      </w:r>
    </w:p>
    <w:p w:rsidR="00F4746E" w:rsidRDefault="00F4746E" w:rsidP="00F474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32"/>
          <w:szCs w:val="28"/>
        </w:rPr>
      </w:pPr>
    </w:p>
    <w:p w:rsidR="00F4746E" w:rsidRPr="00CC6E1A" w:rsidRDefault="00EB32D1" w:rsidP="00F474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28"/>
        </w:rPr>
      </w:pPr>
      <w:r>
        <w:rPr>
          <w:rFonts w:ascii="Times New Roman" w:eastAsia="Calibri" w:hAnsi="Times New Roman" w:cs="Times New Roman"/>
          <w:sz w:val="32"/>
          <w:szCs w:val="28"/>
        </w:rPr>
        <w:t>Нотификация ВТО:</w:t>
      </w:r>
      <w:r w:rsidR="004C0963">
        <w:rPr>
          <w:rFonts w:ascii="Times New Roman" w:eastAsia="Calibri" w:hAnsi="Times New Roman" w:cs="Times New Roman"/>
          <w:sz w:val="32"/>
          <w:szCs w:val="28"/>
        </w:rPr>
        <w:t xml:space="preserve"> </w:t>
      </w:r>
      <w:r w:rsidR="00782644" w:rsidRPr="00782644">
        <w:rPr>
          <w:rFonts w:ascii="Times New Roman" w:eastAsia="Calibri" w:hAnsi="Times New Roman" w:cs="Times New Roman"/>
          <w:sz w:val="32"/>
          <w:szCs w:val="28"/>
        </w:rPr>
        <w:t>G/SPS/N/RUS/</w:t>
      </w:r>
      <w:r w:rsidR="001B3689">
        <w:rPr>
          <w:rFonts w:ascii="Times New Roman" w:eastAsia="Calibri" w:hAnsi="Times New Roman" w:cs="Times New Roman"/>
          <w:sz w:val="32"/>
          <w:szCs w:val="28"/>
        </w:rPr>
        <w:t>361</w:t>
      </w:r>
      <w:r w:rsidR="00D773D5">
        <w:rPr>
          <w:rFonts w:ascii="Times New Roman" w:eastAsia="Calibri" w:hAnsi="Times New Roman" w:cs="Times New Roman"/>
          <w:sz w:val="32"/>
          <w:szCs w:val="28"/>
        </w:rPr>
        <w:t xml:space="preserve"> </w:t>
      </w:r>
    </w:p>
    <w:p w:rsidR="008644B1" w:rsidRPr="009253D8" w:rsidRDefault="008644B1" w:rsidP="008644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tbl>
      <w:tblPr>
        <w:tblW w:w="14600" w:type="dxa"/>
        <w:tblInd w:w="21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7"/>
        <w:gridCol w:w="2693"/>
        <w:gridCol w:w="2694"/>
        <w:gridCol w:w="5670"/>
        <w:gridCol w:w="2976"/>
      </w:tblGrid>
      <w:tr w:rsidR="00EB5C6B" w:rsidRPr="00EB5C6B" w:rsidTr="00B658CF">
        <w:trPr>
          <w:trHeight w:val="13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41" w:rsidRPr="00EB5C6B" w:rsidRDefault="008C5141" w:rsidP="009D3E2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41" w:rsidRPr="00EB5C6B" w:rsidRDefault="008C5141" w:rsidP="00800E0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Структурный элемент </w:t>
            </w:r>
            <w:r w:rsidR="007350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проекта </w:t>
            </w:r>
            <w:r w:rsidR="00381903" w:rsidRPr="00EB5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акта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E22" w:rsidRPr="00EB5C6B" w:rsidRDefault="008C5141" w:rsidP="0038190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Pr="00EB5C6B">
              <w:rPr>
                <w:rFonts w:ascii="Times New Roman" w:hAnsi="Times New Roman" w:cs="Times New Roman"/>
                <w:sz w:val="28"/>
                <w:szCs w:val="28"/>
              </w:rPr>
              <w:t>субъект</w:t>
            </w:r>
            <w:r w:rsidR="009253D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B5C6B">
              <w:rPr>
                <w:rFonts w:ascii="Times New Roman" w:eastAsia="Times New Roman" w:hAnsi="Times New Roman" w:cs="Times New Roman"/>
                <w:sz w:val="28"/>
                <w:szCs w:val="28"/>
              </w:rPr>
              <w:t>, от</w:t>
            </w:r>
            <w:r w:rsidR="009D3E22" w:rsidRPr="00EB5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B5C6B">
              <w:rPr>
                <w:rFonts w:ascii="Times New Roman" w:eastAsia="Times New Roman" w:hAnsi="Times New Roman" w:cs="Times New Roman"/>
                <w:sz w:val="28"/>
                <w:szCs w:val="28"/>
              </w:rPr>
              <w:t>котор</w:t>
            </w:r>
            <w:r w:rsidR="009253D8">
              <w:rPr>
                <w:rFonts w:ascii="Times New Roman" w:eastAsia="Times New Roman" w:hAnsi="Times New Roman" w:cs="Times New Roman"/>
                <w:sz w:val="28"/>
                <w:szCs w:val="28"/>
              </w:rPr>
              <w:t>ого</w:t>
            </w:r>
          </w:p>
          <w:p w:rsidR="008C5141" w:rsidRPr="00EB5C6B" w:rsidRDefault="009D3E22" w:rsidP="00C20E5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6B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C5141" w:rsidRPr="00EB5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оступили </w:t>
            </w:r>
            <w:r w:rsidRPr="00EB5C6B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8C5141" w:rsidRPr="00EB5C6B">
              <w:rPr>
                <w:rFonts w:ascii="Times New Roman" w:eastAsia="Times New Roman" w:hAnsi="Times New Roman" w:cs="Times New Roman"/>
                <w:sz w:val="28"/>
                <w:szCs w:val="28"/>
              </w:rPr>
              <w:t>ам</w:t>
            </w:r>
            <w:r w:rsidR="000C663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ечания </w:t>
            </w:r>
            <w:r w:rsidR="009253D8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="00DC63D4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предложения</w:t>
            </w:r>
            <w:r w:rsidR="009253D8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 w:rsidR="00DC6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</w:t>
            </w:r>
            <w:r w:rsidR="007350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проект</w:t>
            </w:r>
            <w:r w:rsidR="00EB5C6B" w:rsidRPr="00EB5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акт</w:t>
            </w:r>
            <w:r w:rsidR="0073506D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EB5C6B" w:rsidRPr="00EB5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C5141" w:rsidRPr="00EB5C6B">
              <w:rPr>
                <w:rFonts w:ascii="Times New Roman" w:eastAsia="Times New Roman" w:hAnsi="Times New Roman" w:cs="Times New Roman"/>
                <w:sz w:val="28"/>
                <w:szCs w:val="28"/>
              </w:rPr>
              <w:t>(номер</w:t>
            </w:r>
            <w:r w:rsidRPr="00EB5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C5141" w:rsidRPr="00EB5C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письма и дата </w:t>
            </w:r>
            <w:r w:rsidR="00CA64A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8C5141" w:rsidRPr="00EB5C6B">
              <w:rPr>
                <w:rFonts w:ascii="Times New Roman" w:eastAsia="Times New Roman" w:hAnsi="Times New Roman" w:cs="Times New Roman"/>
                <w:sz w:val="28"/>
                <w:szCs w:val="28"/>
              </w:rPr>
              <w:t>при наличии)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E22" w:rsidRPr="00EB5C6B" w:rsidRDefault="008C5141" w:rsidP="009D3E2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C6B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 замечания</w:t>
            </w:r>
          </w:p>
          <w:p w:rsidR="008C5141" w:rsidRPr="00EB5C6B" w:rsidRDefault="009253D8" w:rsidP="009253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="008C5141" w:rsidRPr="00EB5C6B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41" w:rsidRPr="00F9375A" w:rsidRDefault="008C5141" w:rsidP="000B07E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75A"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Заключение по итогам рассмотрения</w:t>
            </w:r>
          </w:p>
        </w:tc>
      </w:tr>
      <w:tr w:rsidR="0015365C" w:rsidRPr="00262752" w:rsidTr="00B658CF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65C" w:rsidRPr="00262752" w:rsidRDefault="0015365C" w:rsidP="00153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65C" w:rsidRPr="00262752" w:rsidRDefault="0015365C" w:rsidP="00153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689" w:rsidRPr="001B3689" w:rsidRDefault="001B3689" w:rsidP="001B3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B368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Служебная записка Департамент развития интеграции </w:t>
            </w:r>
          </w:p>
          <w:p w:rsidR="001B3689" w:rsidRPr="001B3689" w:rsidRDefault="001B3689" w:rsidP="001B3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B368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04.08.2026 </w:t>
            </w:r>
          </w:p>
          <w:p w:rsidR="0015365C" w:rsidRPr="00262752" w:rsidRDefault="001B3689" w:rsidP="001B3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B3689">
              <w:rPr>
                <w:rFonts w:ascii="Times New Roman" w:eastAsia="Times New Roman" w:hAnsi="Times New Roman" w:cs="Times New Roman"/>
                <w:sz w:val="26"/>
                <w:szCs w:val="26"/>
              </w:rPr>
              <w:t>№ 06-13225/Э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65C" w:rsidRPr="00A455B2" w:rsidRDefault="001B3689" w:rsidP="001B3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08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 </w:t>
            </w:r>
            <w:r w:rsidRPr="001B3689">
              <w:rPr>
                <w:rFonts w:ascii="Times New Roman" w:eastAsia="Times New Roman" w:hAnsi="Times New Roman" w:cs="Times New Roman"/>
                <w:sz w:val="26"/>
                <w:szCs w:val="26"/>
              </w:rPr>
              <w:t>пункте 20 изменений, вносимых в формы Единых ветеринарных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1B3689">
              <w:rPr>
                <w:rFonts w:ascii="Times New Roman" w:eastAsia="Times New Roman" w:hAnsi="Times New Roman" w:cs="Times New Roman"/>
                <w:sz w:val="26"/>
                <w:szCs w:val="26"/>
              </w:rPr>
              <w:t>сертификатов на ввозимые на таможенную территорию Евразийского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1B3689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экономического союза подконтрольные товары из третьих стран, слова «В ворме 22:»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1B3689">
              <w:rPr>
                <w:rFonts w:ascii="Times New Roman" w:eastAsia="Times New Roman" w:hAnsi="Times New Roman" w:cs="Times New Roman"/>
                <w:sz w:val="26"/>
                <w:szCs w:val="26"/>
              </w:rPr>
              <w:t>заменить словами «В форме 22:»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65C" w:rsidRPr="001B3689" w:rsidRDefault="001B3689" w:rsidP="00153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B368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Учтено</w:t>
            </w:r>
          </w:p>
        </w:tc>
      </w:tr>
      <w:tr w:rsidR="0015365C" w:rsidRPr="00262752" w:rsidTr="00B658CF">
        <w:trPr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65C" w:rsidRPr="00262752" w:rsidRDefault="0015365C" w:rsidP="00153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65C" w:rsidRPr="00262752" w:rsidRDefault="0015365C" w:rsidP="001536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0" w:rsidRDefault="00EA2FA0" w:rsidP="00EA2F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Служебная записка Департамент </w:t>
            </w:r>
            <w:r w:rsidRPr="00581076">
              <w:rPr>
                <w:rFonts w:ascii="Times New Roman" w:eastAsia="Times New Roman" w:hAnsi="Times New Roman" w:cs="Times New Roman"/>
                <w:sz w:val="26"/>
                <w:szCs w:val="26"/>
              </w:rPr>
              <w:t>развития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581076">
              <w:rPr>
                <w:rFonts w:ascii="Times New Roman" w:eastAsia="Times New Roman" w:hAnsi="Times New Roman" w:cs="Times New Roman"/>
                <w:sz w:val="26"/>
                <w:szCs w:val="26"/>
              </w:rPr>
              <w:t>предпринимательской деятельности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15365C" w:rsidRPr="00262752" w:rsidRDefault="00EA2FA0" w:rsidP="00EA2F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5487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08</w:t>
            </w:r>
            <w:r w:rsidRPr="00D54873">
              <w:rPr>
                <w:rFonts w:ascii="Times New Roman" w:eastAsia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 w:rsidRPr="00D54873">
              <w:rPr>
                <w:rFonts w:ascii="Times New Roman" w:eastAsia="Times New Roman" w:hAnsi="Times New Roman" w:cs="Times New Roman"/>
                <w:sz w:val="26"/>
                <w:szCs w:val="26"/>
              </w:rPr>
              <w:t>.2026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 xml:space="preserve">№ </w:t>
            </w:r>
            <w:r w:rsidRPr="00581076">
              <w:rPr>
                <w:rFonts w:ascii="Times New Roman" w:eastAsia="Times New Roman" w:hAnsi="Times New Roman" w:cs="Times New Roman"/>
                <w:sz w:val="26"/>
                <w:szCs w:val="26"/>
              </w:rPr>
              <w:t>10-14974/Э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FA0" w:rsidRPr="00EA2FA0" w:rsidRDefault="00EA2FA0" w:rsidP="00EA2F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A2F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форме</w:t>
            </w:r>
            <w:r w:rsidRPr="00EA2F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 предлагается предусмотреть положение, согласно которому во время карантина проводятся диагностические исследования проб от животных в лаборатории, аккредитованной в установленном порядке, с использованием диагностических тестов, которые соответствуют методам, </w:t>
            </w:r>
            <w:r w:rsidRPr="00EA2FA0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рекомендованным ВОЗЖ, на следующие болезни: блутанг, бруцеллез, туберкулез, паратуберкулез, энзоотический лейкоз, хламидиоз, лептоспироз (сведения о серологическом мониторинге стада путем тестирования поголовья 2 раза в год), трихомоноз (T. fetus) – только быки, кампилобактериоз (Campylobacter fetus venerealis) – только быки.</w:t>
            </w:r>
          </w:p>
          <w:p w:rsidR="00EA2FA0" w:rsidRPr="00EA2FA0" w:rsidRDefault="00EA2FA0" w:rsidP="00EA2F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A2FA0">
              <w:rPr>
                <w:rFonts w:ascii="Times New Roman" w:eastAsia="Times New Roman" w:hAnsi="Times New Roman" w:cs="Times New Roman"/>
                <w:sz w:val="26"/>
                <w:szCs w:val="26"/>
              </w:rPr>
              <w:t>Согласно абзацу второму пункта 23 Правил организации проведения лабораторных исследований (испытаний) при осуществлении ветеринарного контроля (надзора) (далее – Правила), утвержденных Решением Совета ЕЭК от 10 ноября 2017 г. № 80, лабораторные исследования (испытания) проб (образцов) биологического материала (биоматериала) и патологического материала (патматериала) проводятся с учетом рекомендаций ВОЗЖ с использованием методов диагностики возбудителей заразных болезней животных по перечню согласно приложению № 6 к Правилам (далее – Перечень).</w:t>
            </w:r>
          </w:p>
          <w:p w:rsidR="00EA2FA0" w:rsidRPr="00EA2FA0" w:rsidRDefault="00EA2FA0" w:rsidP="00EA2F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A2FA0">
              <w:rPr>
                <w:rFonts w:ascii="Times New Roman" w:eastAsia="Times New Roman" w:hAnsi="Times New Roman" w:cs="Times New Roman"/>
                <w:sz w:val="26"/>
                <w:szCs w:val="26"/>
              </w:rPr>
              <w:t>Вместе с тем Перечнем методы диагностики, рекомендуемые ВОЗЖ, предусмотрены не по всем болезням животных, указанным в абзаце втором подпункта «б» пункта 6 приложения к проекту решения, например:</w:t>
            </w:r>
          </w:p>
          <w:p w:rsidR="00EA2FA0" w:rsidRPr="00EA2FA0" w:rsidRDefault="00EA2FA0" w:rsidP="00EA2F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A2FA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в пунктах 8 и 13 Перечня указаны болезни крупного рогатого скота (соответственно лептоспироз и паратуберкулез), по которым Перечнем определены методы диагностики и </w:t>
            </w:r>
            <w:r w:rsidRPr="00EA2FA0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отмечено, что методы диагностики, рекомендуемые ВОЗЖ, отсутствуют (в соответствующей графе таблицы проставлен прочерк);</w:t>
            </w:r>
          </w:p>
          <w:p w:rsidR="00EA2FA0" w:rsidRPr="00EA2FA0" w:rsidRDefault="00EA2FA0" w:rsidP="00EA2F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A2FA0">
              <w:rPr>
                <w:rFonts w:ascii="Times New Roman" w:eastAsia="Times New Roman" w:hAnsi="Times New Roman" w:cs="Times New Roman"/>
                <w:sz w:val="26"/>
                <w:szCs w:val="26"/>
              </w:rPr>
              <w:t>- отдельный вид болезни (хламидиоз) применительно к крупному рогатому скоту не предусмотрен Перечнем.</w:t>
            </w:r>
          </w:p>
          <w:p w:rsidR="0015365C" w:rsidRPr="00262752" w:rsidRDefault="00EA2FA0" w:rsidP="00EA2F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A2FA0">
              <w:rPr>
                <w:rFonts w:ascii="Times New Roman" w:eastAsia="Times New Roman" w:hAnsi="Times New Roman" w:cs="Times New Roman"/>
                <w:sz w:val="26"/>
                <w:szCs w:val="26"/>
              </w:rPr>
              <w:t>В этой связи полагаем, что данный вопрос требует дополнительной проработки, в том числе на предмет возможности указания способа определения подлежащих применению методов диагностики проб на предмет выявления возбудителей заразных болезней животных в случае отсутствия методов, рекомендуемых ВОЗЖ.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05A" w:rsidRDefault="00E0105A" w:rsidP="00E010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 xml:space="preserve">Вопрос требует дополнительного обсуждения с уполномоченными органами </w:t>
            </w:r>
          </w:p>
          <w:p w:rsidR="0015365C" w:rsidRPr="00262752" w:rsidRDefault="0015365C" w:rsidP="00B60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</w:tc>
      </w:tr>
    </w:tbl>
    <w:p w:rsidR="00262752" w:rsidRPr="00262752" w:rsidRDefault="00262752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262752" w:rsidRPr="00262752" w:rsidSect="00EB5C6B">
      <w:headerReference w:type="default" r:id="rId11"/>
      <w:pgSz w:w="16838" w:h="11906" w:orient="landscape"/>
      <w:pgMar w:top="85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7C06" w:rsidRDefault="00C87C06" w:rsidP="00046698">
      <w:pPr>
        <w:spacing w:after="0" w:line="240" w:lineRule="auto"/>
      </w:pPr>
      <w:r>
        <w:separator/>
      </w:r>
    </w:p>
  </w:endnote>
  <w:endnote w:type="continuationSeparator" w:id="0">
    <w:p w:rsidR="00C87C06" w:rsidRDefault="00C87C06" w:rsidP="00046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7C06" w:rsidRDefault="00C87C06" w:rsidP="00046698">
      <w:pPr>
        <w:spacing w:after="0" w:line="240" w:lineRule="auto"/>
      </w:pPr>
      <w:r>
        <w:separator/>
      </w:r>
    </w:p>
  </w:footnote>
  <w:footnote w:type="continuationSeparator" w:id="0">
    <w:p w:rsidR="00C87C06" w:rsidRDefault="00C87C06" w:rsidP="000466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3409019"/>
      <w:docPartObj>
        <w:docPartGallery w:val="Page Numbers (Top of Page)"/>
        <w:docPartUnique/>
      </w:docPartObj>
    </w:sdtPr>
    <w:sdtEndPr/>
    <w:sdtContent>
      <w:p w:rsidR="00CA533D" w:rsidRDefault="00CA533D">
        <w:pPr>
          <w:pStyle w:val="a3"/>
          <w:jc w:val="center"/>
        </w:pPr>
        <w:r w:rsidRPr="00BD62A4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BD62A4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BD62A4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E0105A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BD62A4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046698" w:rsidRDefault="0004669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80E18"/>
    <w:multiLevelType w:val="multilevel"/>
    <w:tmpl w:val="E058380C"/>
    <w:lvl w:ilvl="0">
      <w:start w:val="1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8256C6"/>
    <w:multiLevelType w:val="hybridMultilevel"/>
    <w:tmpl w:val="7E2E2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54608"/>
    <w:multiLevelType w:val="hybridMultilevel"/>
    <w:tmpl w:val="7182F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8F60E2"/>
    <w:multiLevelType w:val="hybridMultilevel"/>
    <w:tmpl w:val="9C2821EE"/>
    <w:lvl w:ilvl="0" w:tplc="56241E44">
      <w:start w:val="1"/>
      <w:numFmt w:val="decimal"/>
      <w:lvlText w:val="%1."/>
      <w:lvlJc w:val="left"/>
      <w:pPr>
        <w:ind w:left="1498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8" w:hanging="360"/>
      </w:pPr>
    </w:lvl>
    <w:lvl w:ilvl="2" w:tplc="0419001B" w:tentative="1">
      <w:start w:val="1"/>
      <w:numFmt w:val="lowerRoman"/>
      <w:lvlText w:val="%3."/>
      <w:lvlJc w:val="right"/>
      <w:pPr>
        <w:ind w:left="2398" w:hanging="180"/>
      </w:pPr>
    </w:lvl>
    <w:lvl w:ilvl="3" w:tplc="0419000F" w:tentative="1">
      <w:start w:val="1"/>
      <w:numFmt w:val="decimal"/>
      <w:lvlText w:val="%4."/>
      <w:lvlJc w:val="left"/>
      <w:pPr>
        <w:ind w:left="3118" w:hanging="360"/>
      </w:pPr>
    </w:lvl>
    <w:lvl w:ilvl="4" w:tplc="04190019" w:tentative="1">
      <w:start w:val="1"/>
      <w:numFmt w:val="lowerLetter"/>
      <w:lvlText w:val="%5."/>
      <w:lvlJc w:val="left"/>
      <w:pPr>
        <w:ind w:left="3838" w:hanging="360"/>
      </w:pPr>
    </w:lvl>
    <w:lvl w:ilvl="5" w:tplc="0419001B" w:tentative="1">
      <w:start w:val="1"/>
      <w:numFmt w:val="lowerRoman"/>
      <w:lvlText w:val="%6."/>
      <w:lvlJc w:val="right"/>
      <w:pPr>
        <w:ind w:left="4558" w:hanging="180"/>
      </w:pPr>
    </w:lvl>
    <w:lvl w:ilvl="6" w:tplc="0419000F" w:tentative="1">
      <w:start w:val="1"/>
      <w:numFmt w:val="decimal"/>
      <w:lvlText w:val="%7."/>
      <w:lvlJc w:val="left"/>
      <w:pPr>
        <w:ind w:left="5278" w:hanging="360"/>
      </w:pPr>
    </w:lvl>
    <w:lvl w:ilvl="7" w:tplc="04190019" w:tentative="1">
      <w:start w:val="1"/>
      <w:numFmt w:val="lowerLetter"/>
      <w:lvlText w:val="%8."/>
      <w:lvlJc w:val="left"/>
      <w:pPr>
        <w:ind w:left="5998" w:hanging="360"/>
      </w:pPr>
    </w:lvl>
    <w:lvl w:ilvl="8" w:tplc="0419001B" w:tentative="1">
      <w:start w:val="1"/>
      <w:numFmt w:val="lowerRoman"/>
      <w:lvlText w:val="%9."/>
      <w:lvlJc w:val="right"/>
      <w:pPr>
        <w:ind w:left="6718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188"/>
    <w:rsid w:val="00000B8D"/>
    <w:rsid w:val="00001419"/>
    <w:rsid w:val="00004DFC"/>
    <w:rsid w:val="00005188"/>
    <w:rsid w:val="00005F50"/>
    <w:rsid w:val="000071BB"/>
    <w:rsid w:val="0001017B"/>
    <w:rsid w:val="000208FD"/>
    <w:rsid w:val="0003557B"/>
    <w:rsid w:val="00045F14"/>
    <w:rsid w:val="00046698"/>
    <w:rsid w:val="00050000"/>
    <w:rsid w:val="000513F3"/>
    <w:rsid w:val="00052D23"/>
    <w:rsid w:val="00054DA7"/>
    <w:rsid w:val="0006477A"/>
    <w:rsid w:val="00064C75"/>
    <w:rsid w:val="00092A38"/>
    <w:rsid w:val="000A0482"/>
    <w:rsid w:val="000A07DA"/>
    <w:rsid w:val="000A1A01"/>
    <w:rsid w:val="000A6B2E"/>
    <w:rsid w:val="000A766A"/>
    <w:rsid w:val="000B07E1"/>
    <w:rsid w:val="000B2927"/>
    <w:rsid w:val="000B3362"/>
    <w:rsid w:val="000B4645"/>
    <w:rsid w:val="000B6DF0"/>
    <w:rsid w:val="000C249F"/>
    <w:rsid w:val="000C6636"/>
    <w:rsid w:val="000D06C8"/>
    <w:rsid w:val="000D48FF"/>
    <w:rsid w:val="000D5822"/>
    <w:rsid w:val="000E04FB"/>
    <w:rsid w:val="000E6CB6"/>
    <w:rsid w:val="000F0E98"/>
    <w:rsid w:val="000F16D8"/>
    <w:rsid w:val="000F5014"/>
    <w:rsid w:val="000F5456"/>
    <w:rsid w:val="000F685B"/>
    <w:rsid w:val="000F6ED5"/>
    <w:rsid w:val="000F717A"/>
    <w:rsid w:val="00103E95"/>
    <w:rsid w:val="00105BA8"/>
    <w:rsid w:val="00111209"/>
    <w:rsid w:val="001212B7"/>
    <w:rsid w:val="00124855"/>
    <w:rsid w:val="00124A58"/>
    <w:rsid w:val="00126C08"/>
    <w:rsid w:val="0013137C"/>
    <w:rsid w:val="00133F22"/>
    <w:rsid w:val="00136272"/>
    <w:rsid w:val="00137EAF"/>
    <w:rsid w:val="0015365C"/>
    <w:rsid w:val="00154482"/>
    <w:rsid w:val="00154FED"/>
    <w:rsid w:val="00156386"/>
    <w:rsid w:val="00157ED4"/>
    <w:rsid w:val="001630B6"/>
    <w:rsid w:val="00164999"/>
    <w:rsid w:val="00165EB7"/>
    <w:rsid w:val="00165ED9"/>
    <w:rsid w:val="00167481"/>
    <w:rsid w:val="00173A43"/>
    <w:rsid w:val="00181615"/>
    <w:rsid w:val="0018479F"/>
    <w:rsid w:val="00195658"/>
    <w:rsid w:val="001A0547"/>
    <w:rsid w:val="001B3689"/>
    <w:rsid w:val="001B4C28"/>
    <w:rsid w:val="001B7CF7"/>
    <w:rsid w:val="001D4F74"/>
    <w:rsid w:val="001D508F"/>
    <w:rsid w:val="001D632D"/>
    <w:rsid w:val="001D6A70"/>
    <w:rsid w:val="001D6DE9"/>
    <w:rsid w:val="001D727F"/>
    <w:rsid w:val="001E03BF"/>
    <w:rsid w:val="001E49C7"/>
    <w:rsid w:val="001F0B7D"/>
    <w:rsid w:val="002000F8"/>
    <w:rsid w:val="00205320"/>
    <w:rsid w:val="0021089B"/>
    <w:rsid w:val="00213C34"/>
    <w:rsid w:val="0022008F"/>
    <w:rsid w:val="00220B21"/>
    <w:rsid w:val="00221A1B"/>
    <w:rsid w:val="002271E5"/>
    <w:rsid w:val="00234F83"/>
    <w:rsid w:val="0024036B"/>
    <w:rsid w:val="002430CA"/>
    <w:rsid w:val="00262752"/>
    <w:rsid w:val="00273FE3"/>
    <w:rsid w:val="0028472F"/>
    <w:rsid w:val="002922D7"/>
    <w:rsid w:val="00293693"/>
    <w:rsid w:val="00296AE8"/>
    <w:rsid w:val="002A135B"/>
    <w:rsid w:val="002A1A7B"/>
    <w:rsid w:val="002A58E0"/>
    <w:rsid w:val="002B0B89"/>
    <w:rsid w:val="002B7649"/>
    <w:rsid w:val="002C43CB"/>
    <w:rsid w:val="002C48E4"/>
    <w:rsid w:val="002D6027"/>
    <w:rsid w:val="002E208A"/>
    <w:rsid w:val="002E3DA3"/>
    <w:rsid w:val="002F1E3C"/>
    <w:rsid w:val="002F2E2B"/>
    <w:rsid w:val="002F56BA"/>
    <w:rsid w:val="002F6EAB"/>
    <w:rsid w:val="00301CB8"/>
    <w:rsid w:val="0031528B"/>
    <w:rsid w:val="003152E3"/>
    <w:rsid w:val="0033272E"/>
    <w:rsid w:val="00332F72"/>
    <w:rsid w:val="003340DE"/>
    <w:rsid w:val="00335186"/>
    <w:rsid w:val="00350C36"/>
    <w:rsid w:val="003510F1"/>
    <w:rsid w:val="003570FA"/>
    <w:rsid w:val="003577E3"/>
    <w:rsid w:val="00363216"/>
    <w:rsid w:val="00374410"/>
    <w:rsid w:val="003749B5"/>
    <w:rsid w:val="00381903"/>
    <w:rsid w:val="003821AB"/>
    <w:rsid w:val="00382462"/>
    <w:rsid w:val="00382C4A"/>
    <w:rsid w:val="0038547B"/>
    <w:rsid w:val="0038633F"/>
    <w:rsid w:val="00387CA3"/>
    <w:rsid w:val="00397132"/>
    <w:rsid w:val="003A51FA"/>
    <w:rsid w:val="003A64BF"/>
    <w:rsid w:val="003B1FE3"/>
    <w:rsid w:val="003B60FF"/>
    <w:rsid w:val="003C1965"/>
    <w:rsid w:val="003C6DAE"/>
    <w:rsid w:val="003D4BD4"/>
    <w:rsid w:val="003D61C7"/>
    <w:rsid w:val="003E10B3"/>
    <w:rsid w:val="003E55CA"/>
    <w:rsid w:val="003F439A"/>
    <w:rsid w:val="003F4567"/>
    <w:rsid w:val="00405000"/>
    <w:rsid w:val="00413495"/>
    <w:rsid w:val="00416998"/>
    <w:rsid w:val="004202CF"/>
    <w:rsid w:val="00427201"/>
    <w:rsid w:val="004335BA"/>
    <w:rsid w:val="00441B8D"/>
    <w:rsid w:val="00452026"/>
    <w:rsid w:val="00456DFF"/>
    <w:rsid w:val="00457169"/>
    <w:rsid w:val="00463EC1"/>
    <w:rsid w:val="00464A88"/>
    <w:rsid w:val="00475B08"/>
    <w:rsid w:val="0047646C"/>
    <w:rsid w:val="0049061A"/>
    <w:rsid w:val="00494004"/>
    <w:rsid w:val="00494A99"/>
    <w:rsid w:val="004A38D4"/>
    <w:rsid w:val="004A7ACC"/>
    <w:rsid w:val="004C0963"/>
    <w:rsid w:val="004C1300"/>
    <w:rsid w:val="004C76CB"/>
    <w:rsid w:val="004E56A9"/>
    <w:rsid w:val="004F1420"/>
    <w:rsid w:val="004F2649"/>
    <w:rsid w:val="004F4B5B"/>
    <w:rsid w:val="00520C36"/>
    <w:rsid w:val="00526210"/>
    <w:rsid w:val="00527022"/>
    <w:rsid w:val="005348D3"/>
    <w:rsid w:val="00537285"/>
    <w:rsid w:val="00541DEA"/>
    <w:rsid w:val="00547AED"/>
    <w:rsid w:val="00567AA1"/>
    <w:rsid w:val="00576643"/>
    <w:rsid w:val="00577247"/>
    <w:rsid w:val="00586981"/>
    <w:rsid w:val="00594DEF"/>
    <w:rsid w:val="0059635E"/>
    <w:rsid w:val="005A042C"/>
    <w:rsid w:val="005B43E3"/>
    <w:rsid w:val="005B6160"/>
    <w:rsid w:val="005D2F83"/>
    <w:rsid w:val="005E101C"/>
    <w:rsid w:val="005F10B3"/>
    <w:rsid w:val="005F171E"/>
    <w:rsid w:val="005F35A1"/>
    <w:rsid w:val="005F6AEC"/>
    <w:rsid w:val="0060493B"/>
    <w:rsid w:val="00622F26"/>
    <w:rsid w:val="00625F75"/>
    <w:rsid w:val="006441BC"/>
    <w:rsid w:val="00656A2F"/>
    <w:rsid w:val="00657C77"/>
    <w:rsid w:val="00660204"/>
    <w:rsid w:val="00662A12"/>
    <w:rsid w:val="006676D3"/>
    <w:rsid w:val="00676518"/>
    <w:rsid w:val="00685FE8"/>
    <w:rsid w:val="0069159C"/>
    <w:rsid w:val="00694CFC"/>
    <w:rsid w:val="0069614B"/>
    <w:rsid w:val="00697449"/>
    <w:rsid w:val="006A3618"/>
    <w:rsid w:val="006A7AEC"/>
    <w:rsid w:val="006B33DE"/>
    <w:rsid w:val="006C44F6"/>
    <w:rsid w:val="006E547A"/>
    <w:rsid w:val="006F3C5D"/>
    <w:rsid w:val="006F6376"/>
    <w:rsid w:val="00700590"/>
    <w:rsid w:val="007065CA"/>
    <w:rsid w:val="007125C7"/>
    <w:rsid w:val="00712CFC"/>
    <w:rsid w:val="00716029"/>
    <w:rsid w:val="00716F0E"/>
    <w:rsid w:val="00721038"/>
    <w:rsid w:val="00724460"/>
    <w:rsid w:val="007255A4"/>
    <w:rsid w:val="0073506D"/>
    <w:rsid w:val="00741C2C"/>
    <w:rsid w:val="00746405"/>
    <w:rsid w:val="007643D2"/>
    <w:rsid w:val="00782644"/>
    <w:rsid w:val="00783F17"/>
    <w:rsid w:val="00793E7D"/>
    <w:rsid w:val="00795491"/>
    <w:rsid w:val="007A3100"/>
    <w:rsid w:val="007A720A"/>
    <w:rsid w:val="007B2911"/>
    <w:rsid w:val="007B2CD1"/>
    <w:rsid w:val="007C5424"/>
    <w:rsid w:val="007C5FD4"/>
    <w:rsid w:val="007F22D4"/>
    <w:rsid w:val="007F4912"/>
    <w:rsid w:val="007F6508"/>
    <w:rsid w:val="00800E0F"/>
    <w:rsid w:val="008017F4"/>
    <w:rsid w:val="00801A5B"/>
    <w:rsid w:val="008030F8"/>
    <w:rsid w:val="00803986"/>
    <w:rsid w:val="00806D04"/>
    <w:rsid w:val="0081000A"/>
    <w:rsid w:val="00810D7C"/>
    <w:rsid w:val="00811244"/>
    <w:rsid w:val="0081168E"/>
    <w:rsid w:val="00814710"/>
    <w:rsid w:val="00814E53"/>
    <w:rsid w:val="0082331A"/>
    <w:rsid w:val="008252BD"/>
    <w:rsid w:val="00831445"/>
    <w:rsid w:val="00831B47"/>
    <w:rsid w:val="0084152E"/>
    <w:rsid w:val="00841E46"/>
    <w:rsid w:val="00843441"/>
    <w:rsid w:val="00856D27"/>
    <w:rsid w:val="00862797"/>
    <w:rsid w:val="00863D40"/>
    <w:rsid w:val="008644B1"/>
    <w:rsid w:val="008677FD"/>
    <w:rsid w:val="008728C9"/>
    <w:rsid w:val="00880BC2"/>
    <w:rsid w:val="00887382"/>
    <w:rsid w:val="00890985"/>
    <w:rsid w:val="0089186C"/>
    <w:rsid w:val="0089213D"/>
    <w:rsid w:val="008A240A"/>
    <w:rsid w:val="008A7B77"/>
    <w:rsid w:val="008B7B14"/>
    <w:rsid w:val="008C5141"/>
    <w:rsid w:val="008C5E50"/>
    <w:rsid w:val="008D07DD"/>
    <w:rsid w:val="008D20DA"/>
    <w:rsid w:val="008D6536"/>
    <w:rsid w:val="008F252D"/>
    <w:rsid w:val="008F4182"/>
    <w:rsid w:val="008F6F2A"/>
    <w:rsid w:val="0090490B"/>
    <w:rsid w:val="00910B80"/>
    <w:rsid w:val="009136EC"/>
    <w:rsid w:val="009205D3"/>
    <w:rsid w:val="00923804"/>
    <w:rsid w:val="009253D8"/>
    <w:rsid w:val="0093100A"/>
    <w:rsid w:val="009371CD"/>
    <w:rsid w:val="009414FF"/>
    <w:rsid w:val="00941846"/>
    <w:rsid w:val="00946EAB"/>
    <w:rsid w:val="00947BD4"/>
    <w:rsid w:val="009507AB"/>
    <w:rsid w:val="00957F6A"/>
    <w:rsid w:val="00961CD5"/>
    <w:rsid w:val="00967422"/>
    <w:rsid w:val="00970B61"/>
    <w:rsid w:val="00973DAF"/>
    <w:rsid w:val="00980D5A"/>
    <w:rsid w:val="00983F6A"/>
    <w:rsid w:val="00986515"/>
    <w:rsid w:val="00992F5C"/>
    <w:rsid w:val="009A40AF"/>
    <w:rsid w:val="009A4B50"/>
    <w:rsid w:val="009A748F"/>
    <w:rsid w:val="009B650C"/>
    <w:rsid w:val="009C0289"/>
    <w:rsid w:val="009C0FE1"/>
    <w:rsid w:val="009C714B"/>
    <w:rsid w:val="009D0124"/>
    <w:rsid w:val="009D3E22"/>
    <w:rsid w:val="009D693C"/>
    <w:rsid w:val="009E08B6"/>
    <w:rsid w:val="009E7BC3"/>
    <w:rsid w:val="009F52C5"/>
    <w:rsid w:val="00A02B71"/>
    <w:rsid w:val="00A0790A"/>
    <w:rsid w:val="00A13EDE"/>
    <w:rsid w:val="00A1627F"/>
    <w:rsid w:val="00A22315"/>
    <w:rsid w:val="00A263AF"/>
    <w:rsid w:val="00A27DDD"/>
    <w:rsid w:val="00A455B2"/>
    <w:rsid w:val="00A52F24"/>
    <w:rsid w:val="00A623A5"/>
    <w:rsid w:val="00A672C8"/>
    <w:rsid w:val="00A844A8"/>
    <w:rsid w:val="00A9039D"/>
    <w:rsid w:val="00AB3747"/>
    <w:rsid w:val="00AB3B6A"/>
    <w:rsid w:val="00AC29AA"/>
    <w:rsid w:val="00AD3FB3"/>
    <w:rsid w:val="00AE0130"/>
    <w:rsid w:val="00AE01AD"/>
    <w:rsid w:val="00AE304E"/>
    <w:rsid w:val="00AE4DFE"/>
    <w:rsid w:val="00AF011D"/>
    <w:rsid w:val="00AF6778"/>
    <w:rsid w:val="00B000B1"/>
    <w:rsid w:val="00B07AE6"/>
    <w:rsid w:val="00B17685"/>
    <w:rsid w:val="00B21635"/>
    <w:rsid w:val="00B26C3F"/>
    <w:rsid w:val="00B321CC"/>
    <w:rsid w:val="00B33CAA"/>
    <w:rsid w:val="00B41BAB"/>
    <w:rsid w:val="00B470B1"/>
    <w:rsid w:val="00B474F0"/>
    <w:rsid w:val="00B52844"/>
    <w:rsid w:val="00B558A9"/>
    <w:rsid w:val="00B602C7"/>
    <w:rsid w:val="00B60416"/>
    <w:rsid w:val="00B63E65"/>
    <w:rsid w:val="00B658CF"/>
    <w:rsid w:val="00B72917"/>
    <w:rsid w:val="00B84EA5"/>
    <w:rsid w:val="00B952F1"/>
    <w:rsid w:val="00BB2E9B"/>
    <w:rsid w:val="00BB4B16"/>
    <w:rsid w:val="00BC18EA"/>
    <w:rsid w:val="00BC2AD3"/>
    <w:rsid w:val="00BC5E91"/>
    <w:rsid w:val="00BD1207"/>
    <w:rsid w:val="00BD4208"/>
    <w:rsid w:val="00BD6194"/>
    <w:rsid w:val="00BD62A4"/>
    <w:rsid w:val="00BD6595"/>
    <w:rsid w:val="00BE7145"/>
    <w:rsid w:val="00BF00A5"/>
    <w:rsid w:val="00BF3F40"/>
    <w:rsid w:val="00BF4F65"/>
    <w:rsid w:val="00C00928"/>
    <w:rsid w:val="00C0135D"/>
    <w:rsid w:val="00C12300"/>
    <w:rsid w:val="00C12D29"/>
    <w:rsid w:val="00C15C3C"/>
    <w:rsid w:val="00C20E53"/>
    <w:rsid w:val="00C23A09"/>
    <w:rsid w:val="00C23BAD"/>
    <w:rsid w:val="00C26C5A"/>
    <w:rsid w:val="00C30D73"/>
    <w:rsid w:val="00C41F2B"/>
    <w:rsid w:val="00C45791"/>
    <w:rsid w:val="00C50F13"/>
    <w:rsid w:val="00C52AE8"/>
    <w:rsid w:val="00C531CC"/>
    <w:rsid w:val="00C55EE2"/>
    <w:rsid w:val="00C6722B"/>
    <w:rsid w:val="00C67422"/>
    <w:rsid w:val="00C73714"/>
    <w:rsid w:val="00C83985"/>
    <w:rsid w:val="00C84976"/>
    <w:rsid w:val="00C87C06"/>
    <w:rsid w:val="00C927F1"/>
    <w:rsid w:val="00C9466B"/>
    <w:rsid w:val="00C96FCD"/>
    <w:rsid w:val="00C9770D"/>
    <w:rsid w:val="00CA533D"/>
    <w:rsid w:val="00CA64AD"/>
    <w:rsid w:val="00CC162A"/>
    <w:rsid w:val="00CC3B41"/>
    <w:rsid w:val="00CC6E1A"/>
    <w:rsid w:val="00CD0999"/>
    <w:rsid w:val="00CD194A"/>
    <w:rsid w:val="00CD6ACD"/>
    <w:rsid w:val="00CD6F33"/>
    <w:rsid w:val="00CD7B91"/>
    <w:rsid w:val="00CE0539"/>
    <w:rsid w:val="00CE64D3"/>
    <w:rsid w:val="00CF29F5"/>
    <w:rsid w:val="00CF304B"/>
    <w:rsid w:val="00CF6109"/>
    <w:rsid w:val="00CF790D"/>
    <w:rsid w:val="00D047B2"/>
    <w:rsid w:val="00D049DB"/>
    <w:rsid w:val="00D126C9"/>
    <w:rsid w:val="00D17F99"/>
    <w:rsid w:val="00D20DAD"/>
    <w:rsid w:val="00D23493"/>
    <w:rsid w:val="00D2366A"/>
    <w:rsid w:val="00D25EFD"/>
    <w:rsid w:val="00D260C5"/>
    <w:rsid w:val="00D312F7"/>
    <w:rsid w:val="00D333F4"/>
    <w:rsid w:val="00D339CB"/>
    <w:rsid w:val="00D35F30"/>
    <w:rsid w:val="00D37915"/>
    <w:rsid w:val="00D42E4D"/>
    <w:rsid w:val="00D458D3"/>
    <w:rsid w:val="00D52C0A"/>
    <w:rsid w:val="00D5712A"/>
    <w:rsid w:val="00D60970"/>
    <w:rsid w:val="00D63EB7"/>
    <w:rsid w:val="00D64028"/>
    <w:rsid w:val="00D640A8"/>
    <w:rsid w:val="00D6593A"/>
    <w:rsid w:val="00D71BF0"/>
    <w:rsid w:val="00D7633C"/>
    <w:rsid w:val="00D773D5"/>
    <w:rsid w:val="00D959D8"/>
    <w:rsid w:val="00D969E0"/>
    <w:rsid w:val="00DA0B75"/>
    <w:rsid w:val="00DA2FA9"/>
    <w:rsid w:val="00DB7204"/>
    <w:rsid w:val="00DC40C4"/>
    <w:rsid w:val="00DC55FE"/>
    <w:rsid w:val="00DC63D4"/>
    <w:rsid w:val="00DC745C"/>
    <w:rsid w:val="00DD10A1"/>
    <w:rsid w:val="00DD43E2"/>
    <w:rsid w:val="00DE77F2"/>
    <w:rsid w:val="00DF24F3"/>
    <w:rsid w:val="00E00652"/>
    <w:rsid w:val="00E0105A"/>
    <w:rsid w:val="00E03D42"/>
    <w:rsid w:val="00E05CC7"/>
    <w:rsid w:val="00E24F62"/>
    <w:rsid w:val="00E26B72"/>
    <w:rsid w:val="00E317EC"/>
    <w:rsid w:val="00E34FAA"/>
    <w:rsid w:val="00E407FA"/>
    <w:rsid w:val="00E411BB"/>
    <w:rsid w:val="00E41541"/>
    <w:rsid w:val="00E45F11"/>
    <w:rsid w:val="00E56915"/>
    <w:rsid w:val="00E74F3E"/>
    <w:rsid w:val="00E77CB5"/>
    <w:rsid w:val="00E84156"/>
    <w:rsid w:val="00E84BBB"/>
    <w:rsid w:val="00E91B53"/>
    <w:rsid w:val="00E946DF"/>
    <w:rsid w:val="00EA2FA0"/>
    <w:rsid w:val="00EB0F7A"/>
    <w:rsid w:val="00EB1FC8"/>
    <w:rsid w:val="00EB32D1"/>
    <w:rsid w:val="00EB5C6B"/>
    <w:rsid w:val="00EB7E90"/>
    <w:rsid w:val="00EC1608"/>
    <w:rsid w:val="00EC72B2"/>
    <w:rsid w:val="00EC7696"/>
    <w:rsid w:val="00ED4CB0"/>
    <w:rsid w:val="00ED7037"/>
    <w:rsid w:val="00EE6EE4"/>
    <w:rsid w:val="00EF530C"/>
    <w:rsid w:val="00F0200C"/>
    <w:rsid w:val="00F116AB"/>
    <w:rsid w:val="00F15511"/>
    <w:rsid w:val="00F16C07"/>
    <w:rsid w:val="00F241BA"/>
    <w:rsid w:val="00F268AD"/>
    <w:rsid w:val="00F276D4"/>
    <w:rsid w:val="00F30144"/>
    <w:rsid w:val="00F34230"/>
    <w:rsid w:val="00F4746E"/>
    <w:rsid w:val="00F63510"/>
    <w:rsid w:val="00F74275"/>
    <w:rsid w:val="00F75C72"/>
    <w:rsid w:val="00F81A6E"/>
    <w:rsid w:val="00F8532C"/>
    <w:rsid w:val="00F87151"/>
    <w:rsid w:val="00F9375A"/>
    <w:rsid w:val="00F943F3"/>
    <w:rsid w:val="00F94AED"/>
    <w:rsid w:val="00F95043"/>
    <w:rsid w:val="00F96F0A"/>
    <w:rsid w:val="00FA20E3"/>
    <w:rsid w:val="00FA3D1C"/>
    <w:rsid w:val="00FA4863"/>
    <w:rsid w:val="00FC4867"/>
    <w:rsid w:val="00FC7723"/>
    <w:rsid w:val="00FD5002"/>
    <w:rsid w:val="00FE4190"/>
    <w:rsid w:val="00FF1D2D"/>
    <w:rsid w:val="00FF353E"/>
    <w:rsid w:val="00FF3CD5"/>
    <w:rsid w:val="00FF5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FE2BB6-096F-4ED7-AB0C-7E07465D1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0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B60F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3B60F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466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46698"/>
  </w:style>
  <w:style w:type="paragraph" w:styleId="a5">
    <w:name w:val="footer"/>
    <w:basedOn w:val="a"/>
    <w:link w:val="a6"/>
    <w:uiPriority w:val="99"/>
    <w:unhideWhenUsed/>
    <w:rsid w:val="000466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6698"/>
  </w:style>
  <w:style w:type="paragraph" w:styleId="a7">
    <w:name w:val="Balloon Text"/>
    <w:basedOn w:val="a"/>
    <w:link w:val="a8"/>
    <w:uiPriority w:val="99"/>
    <w:semiHidden/>
    <w:unhideWhenUsed/>
    <w:rsid w:val="008F4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F418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94CFC"/>
    <w:pPr>
      <w:ind w:left="720"/>
      <w:contextualSpacing/>
    </w:pPr>
  </w:style>
  <w:style w:type="table" w:styleId="aa">
    <w:name w:val="Table Grid"/>
    <w:basedOn w:val="a1"/>
    <w:uiPriority w:val="59"/>
    <w:rsid w:val="00F47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a0"/>
    <w:rsid w:val="00EC1608"/>
  </w:style>
  <w:style w:type="character" w:customStyle="1" w:styleId="s8">
    <w:name w:val="s8"/>
    <w:basedOn w:val="a0"/>
    <w:rsid w:val="000F5456"/>
  </w:style>
  <w:style w:type="character" w:customStyle="1" w:styleId="s4">
    <w:name w:val="s4"/>
    <w:basedOn w:val="a0"/>
    <w:rsid w:val="00D458D3"/>
  </w:style>
  <w:style w:type="character" w:customStyle="1" w:styleId="CharStyle27">
    <w:name w:val="Char Style 27"/>
    <w:basedOn w:val="a0"/>
    <w:link w:val="Style26"/>
    <w:rsid w:val="00DA2FA9"/>
    <w:rPr>
      <w:shd w:val="clear" w:color="auto" w:fill="FFFFFF"/>
    </w:rPr>
  </w:style>
  <w:style w:type="paragraph" w:customStyle="1" w:styleId="Style26">
    <w:name w:val="Style 26"/>
    <w:basedOn w:val="a"/>
    <w:link w:val="CharStyle27"/>
    <w:rsid w:val="00DA2FA9"/>
    <w:pPr>
      <w:widowControl w:val="0"/>
      <w:shd w:val="clear" w:color="auto" w:fill="FFFFFF"/>
      <w:spacing w:before="300" w:after="0" w:line="264" w:lineRule="exact"/>
      <w:jc w:val="both"/>
    </w:pPr>
  </w:style>
  <w:style w:type="paragraph" w:customStyle="1" w:styleId="Default">
    <w:name w:val="Default"/>
    <w:rsid w:val="00D236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harStyle11">
    <w:name w:val="Char Style 11"/>
    <w:basedOn w:val="a0"/>
    <w:link w:val="Style10"/>
    <w:rsid w:val="00973DAF"/>
    <w:rPr>
      <w:sz w:val="28"/>
      <w:szCs w:val="28"/>
      <w:shd w:val="clear" w:color="auto" w:fill="FFFFFF"/>
    </w:rPr>
  </w:style>
  <w:style w:type="character" w:customStyle="1" w:styleId="CharStyle16">
    <w:name w:val="Char Style 16"/>
    <w:basedOn w:val="a0"/>
    <w:link w:val="Style15"/>
    <w:rsid w:val="00973DAF"/>
    <w:rPr>
      <w:sz w:val="28"/>
      <w:szCs w:val="28"/>
      <w:shd w:val="clear" w:color="auto" w:fill="FFFFFF"/>
    </w:rPr>
  </w:style>
  <w:style w:type="paragraph" w:customStyle="1" w:styleId="Style10">
    <w:name w:val="Style 10"/>
    <w:basedOn w:val="a"/>
    <w:link w:val="CharStyle11"/>
    <w:rsid w:val="00973DAF"/>
    <w:pPr>
      <w:widowControl w:val="0"/>
      <w:shd w:val="clear" w:color="auto" w:fill="FFFFFF"/>
      <w:spacing w:before="360" w:after="0" w:line="268" w:lineRule="exact"/>
    </w:pPr>
    <w:rPr>
      <w:sz w:val="28"/>
      <w:szCs w:val="28"/>
    </w:rPr>
  </w:style>
  <w:style w:type="paragraph" w:customStyle="1" w:styleId="Style15">
    <w:name w:val="Style 15"/>
    <w:basedOn w:val="a"/>
    <w:link w:val="CharStyle16"/>
    <w:rsid w:val="00973DAF"/>
    <w:pPr>
      <w:widowControl w:val="0"/>
      <w:shd w:val="clear" w:color="auto" w:fill="FFFFFF"/>
      <w:spacing w:after="0" w:line="330" w:lineRule="exact"/>
      <w:ind w:firstLine="800"/>
      <w:jc w:val="both"/>
    </w:pPr>
    <w:rPr>
      <w:sz w:val="28"/>
      <w:szCs w:val="28"/>
    </w:rPr>
  </w:style>
  <w:style w:type="character" w:customStyle="1" w:styleId="CharStyle21">
    <w:name w:val="Char Style 21"/>
    <w:basedOn w:val="CharStyle16"/>
    <w:rsid w:val="00973DA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"/>
    </w:rPr>
  </w:style>
  <w:style w:type="character" w:customStyle="1" w:styleId="CharStyle22">
    <w:name w:val="Char Style 22"/>
    <w:basedOn w:val="CharStyle16"/>
    <w:rsid w:val="00973DA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"/>
    </w:rPr>
  </w:style>
  <w:style w:type="character" w:customStyle="1" w:styleId="CharStyle24">
    <w:name w:val="Char Style 24"/>
    <w:basedOn w:val="a0"/>
    <w:link w:val="Style23"/>
    <w:rsid w:val="00973DAF"/>
    <w:rPr>
      <w:sz w:val="27"/>
      <w:szCs w:val="27"/>
      <w:shd w:val="clear" w:color="auto" w:fill="FFFFFF"/>
    </w:rPr>
  </w:style>
  <w:style w:type="paragraph" w:customStyle="1" w:styleId="Style23">
    <w:name w:val="Style 23"/>
    <w:basedOn w:val="a"/>
    <w:link w:val="CharStyle24"/>
    <w:rsid w:val="00973DAF"/>
    <w:pPr>
      <w:widowControl w:val="0"/>
      <w:shd w:val="clear" w:color="auto" w:fill="FFFFFF"/>
      <w:spacing w:after="0" w:line="326" w:lineRule="exact"/>
      <w:ind w:firstLine="800"/>
      <w:jc w:val="both"/>
    </w:pPr>
    <w:rPr>
      <w:sz w:val="27"/>
      <w:szCs w:val="27"/>
    </w:rPr>
  </w:style>
  <w:style w:type="character" w:customStyle="1" w:styleId="CharStyle26">
    <w:name w:val="Char Style 26"/>
    <w:basedOn w:val="a0"/>
    <w:link w:val="Style25"/>
    <w:rsid w:val="00973DAF"/>
    <w:rPr>
      <w:sz w:val="28"/>
      <w:szCs w:val="28"/>
      <w:shd w:val="clear" w:color="auto" w:fill="FFFFFF"/>
    </w:rPr>
  </w:style>
  <w:style w:type="paragraph" w:customStyle="1" w:styleId="Style25">
    <w:name w:val="Style 25"/>
    <w:basedOn w:val="a"/>
    <w:link w:val="CharStyle26"/>
    <w:rsid w:val="00973DAF"/>
    <w:pPr>
      <w:widowControl w:val="0"/>
      <w:shd w:val="clear" w:color="auto" w:fill="FFFFFF"/>
      <w:spacing w:after="0" w:line="0" w:lineRule="atLeast"/>
    </w:pPr>
    <w:rPr>
      <w:sz w:val="28"/>
      <w:szCs w:val="28"/>
    </w:rPr>
  </w:style>
  <w:style w:type="character" w:customStyle="1" w:styleId="CharStyle13">
    <w:name w:val="Char Style 13"/>
    <w:basedOn w:val="a0"/>
    <w:link w:val="Style12"/>
    <w:rsid w:val="00C9466B"/>
    <w:rPr>
      <w:sz w:val="27"/>
      <w:szCs w:val="27"/>
      <w:shd w:val="clear" w:color="auto" w:fill="FFFFFF"/>
    </w:rPr>
  </w:style>
  <w:style w:type="paragraph" w:customStyle="1" w:styleId="Style12">
    <w:name w:val="Style 12"/>
    <w:basedOn w:val="a"/>
    <w:link w:val="CharStyle13"/>
    <w:rsid w:val="00C9466B"/>
    <w:pPr>
      <w:widowControl w:val="0"/>
      <w:shd w:val="clear" w:color="auto" w:fill="FFFFFF"/>
      <w:spacing w:before="360" w:after="120" w:line="326" w:lineRule="exac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41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rca:RCAuthoringProperties xmlns:rca="urn:sharePointPublishingRcaProperties">
  <rca:Converter rca:guid="888d770d-d3e9-4d60-8267-3c05ab059ef5">
    <rca:property rca:type="InheritParentSettings">False</rca:property>
    <rca:property rca:type="SelectedPageLayout">22</rca:property>
    <rca:property rca:type="SelectedPageField">f55c4d88-1f2e-4ad9-aaa8-819af4ee7ee8</rca:property>
    <rca:property rca:type="SelectedStylesField">00000000-0000-0000-0000-000000000000</rca:property>
    <rca:property rca:type="CreatePageWithSourceDocument">True</rca:property>
    <rca:property rca:type="AllowChangeLocationConfig">False</rca:property>
    <rca:property rca:type="ConfiguredPageLocation">http://portal.tsouz.ru</rca:property>
    <rca:property rca:type="CreateSynchronously">True</rca:property>
    <rca:property rca:type="AllowChangeProcessingConfig">False</rca:property>
    <rca:property rca:type="ConverterSpecificSettings"/>
  </rca:Converter>
  <rca:Converter rca:guid="6dfdc5b4-2a28-4a06-b0c6-ad3901e3a807">
    <rca:property rca:type="InheritParentSettings">False</rca:property>
    <rca:property rca:type="SelectedPageLayout">22</rca:property>
    <rca:property rca:type="SelectedPageField">f55c4d88-1f2e-4ad9-aaa8-819af4ee7ee8</rca:property>
    <rca:property rca:type="SelectedStylesField">00000000-0000-0000-0000-000000000000</rca:property>
    <rca:property rca:type="CreatePageWithSourceDocument">True</rca:property>
    <rca:property rca:type="AllowChangeLocationConfig">False</rca:property>
    <rca:property rca:type="ConfiguredPageLocation">http://portal.tsouz.ru</rca:property>
    <rca:property rca:type="CreateSynchronously">True</rca:property>
    <rca:property rca:type="AllowChangeProcessingConfig">False</rca:property>
    <rca:property rca:type="ConverterSpecificSettings"/>
  </rca:Converter>
</rca:RCAuthoring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B52D7F4EF1294E8473F840E04AF18D" ma:contentTypeVersion="1" ma:contentTypeDescription="Создание документа." ma:contentTypeScope="" ma:versionID="01c65ddb064c3e85931198c955fb2522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6433b2bd21717ea862bba6e2ab66b0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587DFCB-BABB-4365-96AC-E831911299B8}">
  <ds:schemaRefs>
    <ds:schemaRef ds:uri="http://schemas.microsoft.com/sharepoint/v3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B1115AD-6CD3-4F85-9442-A1F8558878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0C664F-947F-4180-8E43-29BB32C7881C}">
  <ds:schemaRefs>
    <ds:schemaRef ds:uri="urn:sharePointPublishingRcaProperties"/>
  </ds:schemaRefs>
</ds:datastoreItem>
</file>

<file path=customXml/itemProps4.xml><?xml version="1.0" encoding="utf-8"?>
<ds:datastoreItem xmlns:ds="http://schemas.openxmlformats.org/officeDocument/2006/customXml" ds:itemID="{464DE5A8-A4C6-4432-BF28-AD32FA961F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3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Акимова Е Э.</dc:creator>
  <cp:lastModifiedBy>Крохин Павел Владимирович</cp:lastModifiedBy>
  <cp:revision>27</cp:revision>
  <cp:lastPrinted>2022-05-25T11:38:00Z</cp:lastPrinted>
  <dcterms:created xsi:type="dcterms:W3CDTF">2018-07-27T12:52:00Z</dcterms:created>
  <dcterms:modified xsi:type="dcterms:W3CDTF">2026-10-15T11:16:00Z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0x01010050B52D7F4EF1294E8473F840E04AF18D</vt:lpwstr>
  </property>
</Properties>
</file>