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О внесении изменений в</w:t>
      </w:r>
      <w:r w:rsidR="00D85089">
        <w:rPr>
          <w:rFonts w:eastAsiaTheme="minorHAnsi"/>
          <w:bCs/>
          <w:u w:val="single"/>
          <w:lang w:eastAsia="en-US"/>
        </w:rPr>
        <w:t xml:space="preserve"> пункт 15</w:t>
      </w:r>
      <w:r w:rsidR="002B73C7" w:rsidRPr="00745D4B">
        <w:rPr>
          <w:rFonts w:eastAsiaTheme="minorHAnsi"/>
          <w:bCs/>
          <w:u w:val="single"/>
          <w:lang w:eastAsia="en-US"/>
        </w:rPr>
        <w:t xml:space="preserve"> Порядк</w:t>
      </w:r>
      <w:r w:rsidR="00D85089">
        <w:rPr>
          <w:rFonts w:eastAsiaTheme="minorHAnsi"/>
          <w:bCs/>
          <w:u w:val="single"/>
          <w:lang w:eastAsia="en-US"/>
        </w:rPr>
        <w:t>а</w:t>
      </w:r>
      <w:r w:rsidR="002B73C7" w:rsidRPr="00745D4B">
        <w:rPr>
          <w:rFonts w:eastAsiaTheme="minorHAnsi"/>
          <w:bCs/>
          <w:u w:val="single"/>
          <w:lang w:eastAsia="en-US"/>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365631" w:rsidRDefault="00365631" w:rsidP="00D3752C">
      <w:pPr>
        <w:pStyle w:val="a7"/>
        <w:spacing w:line="240" w:lineRule="auto"/>
        <w:rPr>
          <w:sz w:val="26"/>
          <w:szCs w:val="26"/>
        </w:rPr>
      </w:pPr>
    </w:p>
    <w:p w:rsidR="006202B5" w:rsidRPr="007C50A8" w:rsidRDefault="006202B5"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647FDD">
              <w:rPr>
                <w:sz w:val="25"/>
                <w:szCs w:val="25"/>
              </w:rPr>
              <w:t>14</w:t>
            </w:r>
            <w:r w:rsidRPr="00354D21">
              <w:rPr>
                <w:sz w:val="25"/>
                <w:szCs w:val="25"/>
              </w:rPr>
              <w:t>»</w:t>
            </w:r>
            <w:r w:rsidR="008C7934" w:rsidRPr="00354D21">
              <w:rPr>
                <w:sz w:val="25"/>
                <w:szCs w:val="25"/>
              </w:rPr>
              <w:t xml:space="preserve"> </w:t>
            </w:r>
            <w:r w:rsidR="00647FDD">
              <w:rPr>
                <w:sz w:val="25"/>
                <w:szCs w:val="25"/>
              </w:rPr>
              <w:t>июня</w:t>
            </w:r>
            <w:r w:rsidRPr="00354D21">
              <w:rPr>
                <w:sz w:val="25"/>
                <w:szCs w:val="25"/>
              </w:rPr>
              <w:t xml:space="preserve"> 20</w:t>
            </w:r>
            <w:r w:rsidR="002B73C7">
              <w:rPr>
                <w:sz w:val="25"/>
                <w:szCs w:val="25"/>
              </w:rPr>
              <w:t>2</w:t>
            </w:r>
            <w:r w:rsidR="00647FDD">
              <w:rPr>
                <w:sz w:val="25"/>
                <w:szCs w:val="25"/>
              </w:rPr>
              <w:t>2</w:t>
            </w:r>
            <w:r w:rsidRPr="00354D21">
              <w:rPr>
                <w:sz w:val="25"/>
                <w:szCs w:val="25"/>
              </w:rPr>
              <w:t xml:space="preserve"> г.</w:t>
            </w:r>
          </w:p>
          <w:p w:rsidR="00D3752C" w:rsidRPr="003057F6" w:rsidRDefault="007C50A8" w:rsidP="00647FDD">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052F70">
              <w:rPr>
                <w:sz w:val="25"/>
                <w:szCs w:val="25"/>
              </w:rPr>
              <w:t>14</w:t>
            </w:r>
            <w:r w:rsidR="00D3752C" w:rsidRPr="00354D21">
              <w:rPr>
                <w:sz w:val="25"/>
                <w:szCs w:val="25"/>
              </w:rPr>
              <w:t>»</w:t>
            </w:r>
            <w:r w:rsidR="00647FDD">
              <w:rPr>
                <w:sz w:val="25"/>
                <w:szCs w:val="25"/>
              </w:rPr>
              <w:t xml:space="preserve"> июля</w:t>
            </w:r>
            <w:r w:rsidR="00D85B27">
              <w:rPr>
                <w:sz w:val="25"/>
                <w:szCs w:val="25"/>
              </w:rPr>
              <w:t xml:space="preserve"> </w:t>
            </w:r>
            <w:r w:rsidR="00D3752C" w:rsidRPr="003057F6">
              <w:rPr>
                <w:sz w:val="25"/>
                <w:szCs w:val="25"/>
              </w:rPr>
              <w:t>20</w:t>
            </w:r>
            <w:r w:rsidR="002B73C7">
              <w:rPr>
                <w:sz w:val="25"/>
                <w:szCs w:val="25"/>
              </w:rPr>
              <w:t>2</w:t>
            </w:r>
            <w:r w:rsidR="00647FDD">
              <w:rPr>
                <w:sz w:val="25"/>
                <w:szCs w:val="25"/>
              </w:rPr>
              <w:t>2</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bookmarkStart w:id="0" w:name="_GoBack"/>
            <w:bookmarkEnd w:id="0"/>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D85089">
              <w:rPr>
                <w:sz w:val="25"/>
                <w:szCs w:val="25"/>
                <w:u w:val="single"/>
              </w:rPr>
              <w:t>советник</w:t>
            </w:r>
            <w:r w:rsidR="00160C54">
              <w:rPr>
                <w:sz w:val="25"/>
                <w:szCs w:val="25"/>
                <w:u w:val="single"/>
              </w:rPr>
              <w:t xml:space="preserve"> отдела </w:t>
            </w:r>
            <w:r w:rsidR="00D85089">
              <w:rPr>
                <w:sz w:val="25"/>
                <w:szCs w:val="25"/>
                <w:u w:val="single"/>
              </w:rPr>
              <w:t xml:space="preserve">анализа рисков и </w:t>
            </w:r>
            <w:proofErr w:type="spellStart"/>
            <w:r w:rsidR="00D85089">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E2" w:rsidRDefault="003D39E2" w:rsidP="00D3752C">
      <w:pPr>
        <w:spacing w:after="0" w:line="240" w:lineRule="auto"/>
      </w:pPr>
      <w:r>
        <w:separator/>
      </w:r>
    </w:p>
  </w:endnote>
  <w:endnote w:type="continuationSeparator" w:id="0">
    <w:p w:rsidR="003D39E2" w:rsidRDefault="003D39E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E2" w:rsidRDefault="003D39E2" w:rsidP="00D3752C">
      <w:pPr>
        <w:spacing w:after="0" w:line="240" w:lineRule="auto"/>
      </w:pPr>
      <w:r>
        <w:separator/>
      </w:r>
    </w:p>
  </w:footnote>
  <w:footnote w:type="continuationSeparator" w:id="0">
    <w:p w:rsidR="003D39E2" w:rsidRDefault="003D39E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52F7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52F70"/>
    <w:rsid w:val="00071143"/>
    <w:rsid w:val="00071FC1"/>
    <w:rsid w:val="000742FE"/>
    <w:rsid w:val="000807BC"/>
    <w:rsid w:val="0009187C"/>
    <w:rsid w:val="000C75B1"/>
    <w:rsid w:val="000E2B45"/>
    <w:rsid w:val="001171F3"/>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516C"/>
    <w:rsid w:val="002B73C7"/>
    <w:rsid w:val="002D275F"/>
    <w:rsid w:val="00354D21"/>
    <w:rsid w:val="0036157B"/>
    <w:rsid w:val="00365631"/>
    <w:rsid w:val="00365A69"/>
    <w:rsid w:val="00377A65"/>
    <w:rsid w:val="003B6E96"/>
    <w:rsid w:val="003D39E2"/>
    <w:rsid w:val="00413DE2"/>
    <w:rsid w:val="00440862"/>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F2A38"/>
    <w:rsid w:val="005F782B"/>
    <w:rsid w:val="00606527"/>
    <w:rsid w:val="006202B5"/>
    <w:rsid w:val="00647FDD"/>
    <w:rsid w:val="00664E9C"/>
    <w:rsid w:val="00676A90"/>
    <w:rsid w:val="006805B5"/>
    <w:rsid w:val="00680A9B"/>
    <w:rsid w:val="00684F0A"/>
    <w:rsid w:val="006F2ED7"/>
    <w:rsid w:val="007411B8"/>
    <w:rsid w:val="00742B0B"/>
    <w:rsid w:val="00745D4B"/>
    <w:rsid w:val="0076666A"/>
    <w:rsid w:val="00793B07"/>
    <w:rsid w:val="007C50A8"/>
    <w:rsid w:val="007C5A47"/>
    <w:rsid w:val="007F35C3"/>
    <w:rsid w:val="008343D3"/>
    <w:rsid w:val="00845F5E"/>
    <w:rsid w:val="00846876"/>
    <w:rsid w:val="008742AE"/>
    <w:rsid w:val="0088776B"/>
    <w:rsid w:val="0089262C"/>
    <w:rsid w:val="008B4861"/>
    <w:rsid w:val="008C7934"/>
    <w:rsid w:val="008D6EEC"/>
    <w:rsid w:val="008F63EF"/>
    <w:rsid w:val="009007AB"/>
    <w:rsid w:val="00925C41"/>
    <w:rsid w:val="00993C2D"/>
    <w:rsid w:val="00997C66"/>
    <w:rsid w:val="009E2F49"/>
    <w:rsid w:val="00A14F77"/>
    <w:rsid w:val="00A204CC"/>
    <w:rsid w:val="00A21AAA"/>
    <w:rsid w:val="00A30D70"/>
    <w:rsid w:val="00A32C9C"/>
    <w:rsid w:val="00A350E6"/>
    <w:rsid w:val="00A46B29"/>
    <w:rsid w:val="00A60186"/>
    <w:rsid w:val="00A73599"/>
    <w:rsid w:val="00A97BA9"/>
    <w:rsid w:val="00AA418C"/>
    <w:rsid w:val="00AB387B"/>
    <w:rsid w:val="00AC0EE9"/>
    <w:rsid w:val="00AD62BD"/>
    <w:rsid w:val="00AE74C8"/>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310E"/>
    <w:rsid w:val="00D85089"/>
    <w:rsid w:val="00D85B27"/>
    <w:rsid w:val="00DB2AB9"/>
    <w:rsid w:val="00DB2F7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35</cp:revision>
  <cp:lastPrinted>2020-08-21T07:39:00Z</cp:lastPrinted>
  <dcterms:created xsi:type="dcterms:W3CDTF">2018-05-03T07:59:00Z</dcterms:created>
  <dcterms:modified xsi:type="dcterms:W3CDTF">2022-06-14T08:34:00Z</dcterms:modified>
</cp:coreProperties>
</file>