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33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ЭФИРНЫЕ МАСЛА И РЕЗИНОИДЫ; ПАРФЮМЕРНЫЕ, КОСМЕТИЧЕСКИЕ ИЛИ ТУАЛЕТНЫЕ СРЕДСТВА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1D46FE">
        <w:tc>
          <w:tcPr>
            <w:tcW w:w="453" w:type="dxa"/>
          </w:tcPr>
          <w:p w:rsidR="001D46FE" w:rsidRDefault="00512191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1D46FE" w:rsidRDefault="00512191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1D46FE">
        <w:tc>
          <w:tcPr>
            <w:tcW w:w="453" w:type="dxa"/>
          </w:tcPr>
          <w:p w:rsidR="001D46FE" w:rsidRDefault="0051219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1D46FE" w:rsidRDefault="00512191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1D46FE" w:rsidRDefault="00512191">
            <w:pPr>
              <w:spacing w:after="120"/>
              <w:jc w:val="both"/>
            </w:pPr>
            <w:r>
              <w:rPr>
                <w:sz w:val="26"/>
              </w:rPr>
              <w:t>природные живицы или растительные экстракты товарной позиции 1301 или 1302;</w:t>
            </w:r>
          </w:p>
        </w:tc>
      </w:tr>
      <w:tr w:rsidR="001D46FE">
        <w:tc>
          <w:tcPr>
            <w:tcW w:w="453" w:type="dxa"/>
          </w:tcPr>
          <w:p w:rsidR="001D46FE" w:rsidRDefault="0051219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1D46FE" w:rsidRDefault="00512191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1D46FE" w:rsidRDefault="00512191">
            <w:pPr>
              <w:spacing w:after="120"/>
              <w:jc w:val="both"/>
            </w:pPr>
            <w:r>
              <w:rPr>
                <w:sz w:val="26"/>
              </w:rPr>
              <w:t>мыло или другие продукты товарной позиции 3401; или</w:t>
            </w:r>
          </w:p>
        </w:tc>
      </w:tr>
      <w:tr w:rsidR="001D46FE">
        <w:tc>
          <w:tcPr>
            <w:tcW w:w="453" w:type="dxa"/>
          </w:tcPr>
          <w:p w:rsidR="001D46FE" w:rsidRDefault="0051219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1D46FE" w:rsidRDefault="00512191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1D46FE" w:rsidRDefault="00512191">
            <w:pPr>
              <w:spacing w:after="120"/>
              <w:jc w:val="both"/>
            </w:pPr>
            <w:r>
              <w:rPr>
                <w:sz w:val="26"/>
              </w:rPr>
              <w:t>живичный, древесный или сульфатный скипидар или прочие продукты товарной позиции 3805.</w:t>
            </w:r>
          </w:p>
        </w:tc>
      </w:tr>
      <w:tr w:rsidR="001D46FE">
        <w:tc>
          <w:tcPr>
            <w:tcW w:w="453" w:type="dxa"/>
          </w:tcPr>
          <w:p w:rsidR="001D46FE" w:rsidRDefault="00512191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1D46FE" w:rsidRDefault="00512191">
            <w:pPr>
              <w:spacing w:after="120"/>
              <w:jc w:val="both"/>
            </w:pPr>
            <w:r>
              <w:rPr>
                <w:sz w:val="26"/>
              </w:rPr>
              <w:t>Термин "душистые вещества" в товарной позиции 3302 относится только к веществам товарной позиции 3301, душистым компонентам, выделенным из этих веществ, или синтетическим ароматическим веществам.</w:t>
            </w:r>
          </w:p>
        </w:tc>
      </w:tr>
      <w:tr w:rsidR="001D46FE">
        <w:tc>
          <w:tcPr>
            <w:tcW w:w="453" w:type="dxa"/>
          </w:tcPr>
          <w:p w:rsidR="001D46FE" w:rsidRDefault="00512191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57" w:type="dxa"/>
            <w:gridSpan w:val="2"/>
          </w:tcPr>
          <w:p w:rsidR="001D46FE" w:rsidRDefault="00512191">
            <w:pPr>
              <w:spacing w:after="120"/>
              <w:jc w:val="both"/>
            </w:pPr>
            <w:r>
              <w:rPr>
                <w:sz w:val="26"/>
              </w:rPr>
              <w:t xml:space="preserve">В товарные позиции 3303 – 3307 включаются, </w:t>
            </w:r>
            <w:r>
              <w:rPr>
                <w:i/>
                <w:sz w:val="26"/>
              </w:rPr>
              <w:t>inter</w:t>
            </w:r>
            <w:r>
              <w:rPr>
                <w:sz w:val="26"/>
              </w:rPr>
              <w:t xml:space="preserve"> </w:t>
            </w:r>
            <w:r>
              <w:rPr>
                <w:i/>
                <w:sz w:val="26"/>
              </w:rPr>
              <w:t>alia</w:t>
            </w:r>
            <w:r>
              <w:rPr>
                <w:sz w:val="26"/>
              </w:rPr>
              <w:t>, смешанные или несмешанные продукты (кроме водных дистиллятов и водных растворов эфирных масел), пригодные для использования в качестве товаров этих товарных позиций и расфасованные обычным для таких целей образом для розничной продажи.</w:t>
            </w:r>
          </w:p>
        </w:tc>
      </w:tr>
      <w:tr w:rsidR="001D46FE">
        <w:tc>
          <w:tcPr>
            <w:tcW w:w="453" w:type="dxa"/>
          </w:tcPr>
          <w:p w:rsidR="001D46FE" w:rsidRDefault="00512191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957" w:type="dxa"/>
            <w:gridSpan w:val="2"/>
          </w:tcPr>
          <w:p w:rsidR="001D46FE" w:rsidRDefault="00512191">
            <w:pPr>
              <w:spacing w:after="120"/>
              <w:jc w:val="both"/>
            </w:pPr>
            <w:r>
              <w:rPr>
                <w:sz w:val="26"/>
              </w:rPr>
              <w:t xml:space="preserve">Термин "парфюмерные, косметические или туалетные средства" в товарной позиции 3307 означает, </w:t>
            </w:r>
            <w:r>
              <w:rPr>
                <w:i/>
                <w:sz w:val="26"/>
              </w:rPr>
              <w:t>inter</w:t>
            </w:r>
            <w:r>
              <w:rPr>
                <w:sz w:val="26"/>
              </w:rPr>
              <w:t xml:space="preserve"> </w:t>
            </w:r>
            <w:r>
              <w:rPr>
                <w:i/>
                <w:sz w:val="26"/>
              </w:rPr>
              <w:t>alia</w:t>
            </w:r>
            <w:r>
              <w:rPr>
                <w:sz w:val="26"/>
              </w:rPr>
              <w:t>, следующие продукты: пакетики с пахучими веществами; благовония, распространяющие запах при горении; ароматизированную бумагу и бумагу, пропитанную или покрытую косметическими средствами; растворы для хранения контактных линз или глазных протезов; вату, войлок или фетр и нетканые материалы, пропитанные, покрытые парфюмерными или косметическими средствами; туалетные средства для животных.</w:t>
            </w:r>
          </w:p>
        </w:tc>
      </w:tr>
    </w:tbl>
    <w:p w:rsidR="001D46FE" w:rsidRDefault="001D46FE">
      <w:pPr>
        <w:spacing w:after="120"/>
      </w:pPr>
    </w:p>
    <w:p w:rsidR="00D6521E" w:rsidRDefault="00D6521E">
      <w:pPr>
        <w:spacing w:after="120"/>
      </w:pPr>
    </w:p>
    <w:p w:rsidR="00D6521E" w:rsidRDefault="00D6521E">
      <w:pPr>
        <w:spacing w:after="120"/>
      </w:pPr>
    </w:p>
    <w:p w:rsidR="00D6521E" w:rsidRDefault="00D6521E">
      <w:pPr>
        <w:spacing w:after="120"/>
      </w:pPr>
    </w:p>
    <w:p w:rsidR="00D6521E" w:rsidRDefault="00D6521E">
      <w:pPr>
        <w:spacing w:after="120"/>
      </w:pPr>
    </w:p>
    <w:p w:rsidR="00D6521E" w:rsidRDefault="00D6521E">
      <w:pPr>
        <w:spacing w:after="120"/>
      </w:pPr>
    </w:p>
    <w:p w:rsidR="00D6521E" w:rsidRDefault="00D6521E">
      <w:pPr>
        <w:spacing w:after="120"/>
      </w:pPr>
    </w:p>
    <w:p w:rsidR="00D6521E" w:rsidRDefault="00D6521E">
      <w:pPr>
        <w:spacing w:after="120"/>
      </w:pPr>
    </w:p>
    <w:p w:rsidR="00D6521E" w:rsidRDefault="00D6521E">
      <w:pPr>
        <w:spacing w:after="120"/>
      </w:pPr>
    </w:p>
    <w:p w:rsidR="00D6521E" w:rsidRPr="00D6521E" w:rsidRDefault="00D6521E">
      <w:pPr>
        <w:spacing w:after="120"/>
      </w:pPr>
      <w:bookmarkStart w:id="0" w:name="_GoBack"/>
      <w:bookmarkEnd w:id="0"/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334EBF" w:rsidRPr="00D6521E" w:rsidTr="00D6521E">
        <w:trPr>
          <w:cantSplit/>
          <w:trHeight w:val="1875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334EBF" w:rsidRPr="00D6521E" w:rsidRDefault="00334EBF" w:rsidP="00D6521E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334EBF" w:rsidRPr="00D6521E" w:rsidRDefault="00334EBF" w:rsidP="00D6521E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334EBF" w:rsidRPr="00D6521E" w:rsidRDefault="00334EBF" w:rsidP="00D6521E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334EBF" w:rsidRPr="00D6521E" w:rsidRDefault="00334EBF" w:rsidP="00D6521E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334EBF" w:rsidRPr="00D6521E" w:rsidRDefault="00D6521E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Масла эфирные (содержащие или не содержащие терпены), включая конкреты и абсолюты; резиноиды; экстрагированные эфирные масла; концентраты эфирных масел в жирах, нелетучих маслах, восках или аналогичных продуктах, получаемые методом анфлеража или мацерацией; терпеновые побочные продукты детерпенизации эфирных масел; водные дистилляты и водные растворы эфирных масел: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эфирные масла цитрусовых плодов: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3301 12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апельсиновое: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3301 12 100 0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содержащее</w:t>
            </w:r>
            <w:proofErr w:type="gramEnd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терпены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3301 12 900 0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не </w:t>
            </w: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содержащее</w:t>
            </w:r>
            <w:proofErr w:type="gramEnd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терпены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3301 13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лимонное: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3301 13 100 0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содержащее</w:t>
            </w:r>
            <w:proofErr w:type="gramEnd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терпены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3301 13 900 0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не </w:t>
            </w: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содержащее</w:t>
            </w:r>
            <w:proofErr w:type="gramEnd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терпены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3301 19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3301 19 200 0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содержащие терпены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3301 19 800 0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 содержащие терпены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эфирные масла, кроме эфирных масел цитрусовых плодов: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3301 24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мяты перечной (</w:t>
            </w:r>
            <w:r w:rsidRPr="00D6521E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Mentha piperita</w:t>
            </w: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3301 24 100 0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содержащее</w:t>
            </w:r>
            <w:proofErr w:type="gramEnd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терпены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3301 24 900 0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не </w:t>
            </w: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содержащее</w:t>
            </w:r>
            <w:proofErr w:type="gramEnd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терпены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3301 25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прочих видов мяты: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3301 25 100 0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содержащее</w:t>
            </w:r>
            <w:proofErr w:type="gramEnd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терпены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3301 25 900 0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не </w:t>
            </w: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содержащее</w:t>
            </w:r>
            <w:proofErr w:type="gramEnd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терпены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3301 29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гвоздичное</w:t>
            </w:r>
            <w:proofErr w:type="gramEnd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чайного дерева; иланг-иланговое: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3301 29 110 0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содержащее</w:t>
            </w:r>
            <w:proofErr w:type="gramEnd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терпены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3301 29 310 0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не </w:t>
            </w: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содержащее</w:t>
            </w:r>
            <w:proofErr w:type="gramEnd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терпены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3301 29 410 0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содержащие терпены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содержащие терпены: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3301 29 710 0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гераниевое; жасминовое; ветиверии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3301 29 790 0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лавандовое или лавандиновое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3301 29 910 0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3301 30 000 0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резиноиды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3301 90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3301 90 100 0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терпеновые побочные продукты детерпенизации эфирных масел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экстрагированные эфирные масла: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3301 90 210 0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солодки; из хмеля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3301 90 300 0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3301 90 900 0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3302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Смеси душистых веществ и смеси (включая спиртовые растворы) на основе одного или более таких веществ, используемые в качестве промышленного сырья; прочие препараты на основе душистых веществ, используемые для изготовления напитков: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3302 10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используемые для промышленного производства пищевых продуктов или напитков:</w:t>
            </w:r>
            <w:proofErr w:type="gramEnd"/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используемые для промышленного производства напитков:</w:t>
            </w:r>
            <w:proofErr w:type="gramEnd"/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препараты, содержащие все компоненты, придающие вкус и запах, характеризующие напиток: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3302 10 100 0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содержащие более 0,5 об</w:t>
            </w: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% </w:t>
            </w: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пирта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3302 10 210 0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не содержащие молочных жиров, сахарозы, изоглюкозы, глюкозы или крахмала или содержащие менее 1,5 мас.% молочного жира, 5 мас.% сахарозы или изоглюкозы, 5 мас.% глюкозы или крахмала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3302 10 290 0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3302 10 400 0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3302 10 900 0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используемые для промышленного производства пищевых продуктов</w:t>
            </w:r>
            <w:proofErr w:type="gramEnd"/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3302 90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3302 90 100 0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спиртовые растворы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3302 90 900 0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3303 00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Духи и туалетная вода: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3303 00 100 0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духи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3303 00 900 0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туалетная вода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3304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Косметические средства или средства для макияжа и средства для ухода за кожей (кроме </w:t>
            </w: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лекарственных</w:t>
            </w:r>
            <w:proofErr w:type="gramEnd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включая средства против загара или для загара; средства для маникюра или педикюра: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3304 10 000 0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средства для макияжа губ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3304 20 000 0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средства для макияжа глаз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3304 30 000 0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средства для маникюра или педикюра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3304 91 000 0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пудра, включая </w:t>
            </w:r>
            <w:proofErr w:type="gramStart"/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компактную</w:t>
            </w:r>
            <w:proofErr w:type="gramEnd"/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3304 99 000 0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3305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для волос: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3305 10 000 0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шампуни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3305 20 000 0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средства для перманентной завивки или распрямления волос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3305 30 000 0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лаки для волос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3305 90 000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3305 90 000 1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лосьоны для волос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3305 90 000 9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3306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для гигиены полости рта или зубов, включая фиксирующие порошки и пасты для зубных протезов; нити, используемые для очистки межзубных промежутков (зубной шелк), в индивидуальной упаковке для розничной продажи: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3306 10 000 0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средства для чистки зубов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3306 20 000 0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нити, используемые для очистки межзубных промежутков (зубной шелк)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3306 90 000 0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3307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Средства, используемые до, во время или после бритья, дезодоранты индивидуального назначения, составы для принятия ванн, средства для удаления волос и прочие парфюмерные, косметические или туалетные средства, в другом месте не поименованные или не включенные; дезодоранты для помещений, ароматизированные или неароматизированные, обладающие или не обладающие дезинфицирующими свойствами: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3307 10 000 0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средства, используемые до, во время или после бритья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3307 20 000 0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дезодоранты и антиперспиранты индивидуального назначения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3307 30 000 0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ароматизированные соли и прочие составы для принятия ванн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средства для ароматизации или дезодорирования воздуха помещений, включая благовония для религиозных обрядов: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3307 41 000 0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"агарбатти" и прочие благовония, распространяющие запах при горении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3307 49 000 0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3307 90 000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3307 90 000 1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растворы для хранения контактных линз или глазных протезов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3307 90 000 2</w:t>
            </w:r>
          </w:p>
        </w:tc>
        <w:tc>
          <w:tcPr>
            <w:tcW w:w="4253" w:type="dxa"/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капли для контактных линз</w:t>
            </w:r>
          </w:p>
        </w:tc>
        <w:tc>
          <w:tcPr>
            <w:tcW w:w="851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34EBF" w:rsidRPr="00D6521E" w:rsidTr="00334EB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334EBF" w:rsidRPr="00D6521E" w:rsidRDefault="00334EBF" w:rsidP="00D6521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3307 90 000 8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334EBF" w:rsidRPr="00D6521E" w:rsidRDefault="00334EBF" w:rsidP="00D6521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334EBF" w:rsidRPr="00D6521E" w:rsidRDefault="00334EBF" w:rsidP="00D6521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399" w:rsidRDefault="009A7399">
      <w:r>
        <w:separator/>
      </w:r>
    </w:p>
  </w:endnote>
  <w:endnote w:type="continuationSeparator" w:id="0">
    <w:p w:rsidR="009A7399" w:rsidRDefault="009A7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399" w:rsidRDefault="009A7399">
      <w:r>
        <w:separator/>
      </w:r>
    </w:p>
  </w:footnote>
  <w:footnote w:type="continuationSeparator" w:id="0">
    <w:p w:rsidR="009A7399" w:rsidRDefault="009A7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D46F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34EBF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2191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5488B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A73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6521E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28E50-EE88-4DDD-9C05-54DFA4DA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1001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64</cp:revision>
  <cp:lastPrinted>2011-11-25T11:36:00Z</cp:lastPrinted>
  <dcterms:created xsi:type="dcterms:W3CDTF">2015-07-23T07:33:00Z</dcterms:created>
  <dcterms:modified xsi:type="dcterms:W3CDTF">2021-03-31T10:54:00Z</dcterms:modified>
</cp:coreProperties>
</file>