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32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отдельные элементы или соединения определенного химического состава (за исключением продуктов, включенных в товарную позицию 3203 или 3204, неорганических продуктов, используемых в качестве люминофоров (товарная позиция 3206), стекла, полученного из плавленого кварца или других плавленых кремнеземов, в формах, указанных в товарной позиции 3207, а также красителей и прочих красящих веществ, расфасованных в формы или упаковки для розничной продажи, товарной позиции 3212);</w:t>
            </w:r>
          </w:p>
        </w:tc>
      </w:tr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таннаты или прочие таннин-производные продуктов товарных позиций 2936 – 2939, 2941 или 3501 – 3504; или</w:t>
            </w:r>
          </w:p>
        </w:tc>
      </w:tr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мастики асфальтовые или другие битумные мастики (товарная позиция 2715).</w:t>
            </w:r>
          </w:p>
        </w:tc>
      </w:tr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В товарную позицию 3204 включаются смеси стабилизированных солей диазония и компоненты для получения азокрасителей.</w:t>
            </w:r>
          </w:p>
        </w:tc>
      </w:tr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В товарные позиции 3203 – 3206 включаются также продукты, изготовленные на основе красящих веществ (включая, в случае товарной позиции 3206, красящие пигменты товарной позиции 2530 или группы 28, металлические хлопья или металлические порошки), используемые для крашения любого материала или в качестве компонентов при производстве красящих средств. В эти товарные позиции не включаются, однако, пигменты, диспергированные в неводных средах, жидкие или пастообразные, используемые при производстве красок, включая эмали (товарная позиция 3212), или иные продукты товарных позиций 3207 – 3210, 3212, 3213 и 3215.</w:t>
            </w:r>
          </w:p>
        </w:tc>
      </w:tr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957" w:type="dxa"/>
            <w:gridSpan w:val="2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В товарную позицию 3208 включаются растворы (кроме коллодиев), состоящие из любых продуктов товарных позиций 3901 – 3913 в летучих органических растворителях, если содержание растворителя превышает 50% массы раствора.</w:t>
            </w:r>
          </w:p>
        </w:tc>
      </w:tr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957" w:type="dxa"/>
            <w:gridSpan w:val="2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Термин "красящее вещество" в данной группе не относится к продуктам, используемым в качестве наполнителей масляных красок, независимо от того, пригодны они или не пригодны для клеевых красок.</w:t>
            </w:r>
          </w:p>
        </w:tc>
      </w:tr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957" w:type="dxa"/>
            <w:gridSpan w:val="2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Термин "фольга для тиснения" в товарной позиции 3212 означает только тонкие листовые материалы, используемые для нанесения оттисков, например, на обложках книг или шляпных лентах, и состоящие из:</w:t>
            </w:r>
          </w:p>
        </w:tc>
      </w:tr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металлического порошка (включая порошок драгоценного металла) или пигмента, агломерированного клеем, желатином или иным связующим веществом; или</w:t>
            </w:r>
          </w:p>
        </w:tc>
      </w:tr>
      <w:tr w:rsidR="009740EC"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9740EC" w:rsidRDefault="006352B4" w:rsidP="00A05E65">
            <w:pPr>
              <w:spacing w:after="120" w:line="233" w:lineRule="auto"/>
              <w:jc w:val="both"/>
            </w:pPr>
            <w:r>
              <w:rPr>
                <w:sz w:val="26"/>
              </w:rPr>
              <w:t>металла (включая драгоценный металл) или пигмента, нанесенного на листовую подложку из любого материала.</w:t>
            </w:r>
          </w:p>
        </w:tc>
      </w:tr>
    </w:tbl>
    <w:p w:rsidR="009740EC" w:rsidRDefault="009740EC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184EE3" w:rsidRPr="00A05E65" w:rsidTr="00A05E65">
        <w:trPr>
          <w:cantSplit/>
          <w:trHeight w:val="743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184EE3" w:rsidRPr="00A05E65" w:rsidRDefault="00184EE3" w:rsidP="00A05E65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84EE3" w:rsidRPr="00A05E65" w:rsidRDefault="00184EE3" w:rsidP="00A05E65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184EE3" w:rsidRPr="00A05E65" w:rsidRDefault="00184EE3" w:rsidP="00A05E65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84EE3" w:rsidRPr="00A05E65" w:rsidRDefault="00184EE3" w:rsidP="00A05E65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184EE3" w:rsidRPr="00A05E65" w:rsidRDefault="00A05E65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3201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Экстракты дубильные растительного происхождения; 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таннины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соли, эфиры простые и сложные и прочие производные: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3201 10 000 0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экстракт квебрахо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3201 20 000 0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экстракт акации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3201 90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3201 90 200 0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экстракт сумаха, экстракт 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валонеи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экстракт дуба или экстракт каштана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3201 90 900 0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3202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Органические дубильные вещества синтетические; неорганические дубильные вещества; препараты для дубления, содержащие или не содержащие природные дубильные вещества; ферментные препараты для предварительного дубления: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3202 10 000 0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органические дубильные вещества синтетические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95386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3202 90 000 0</w:t>
            </w:r>
          </w:p>
        </w:tc>
        <w:tc>
          <w:tcPr>
            <w:tcW w:w="4253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953864"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4C)</w:t>
            </w:r>
            <w:proofErr w:type="gramEnd"/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3203 00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Красящие вещества растительного или животного происхождения (включая красящие экстракты, кроме животного угля), определенного или неопределенного химического состава; препараты, изготовленные на основе красящих веществ растительного или животного происхождения, указанные в примечании 3 к данной группе: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3203 00 100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красящие вещества растительного происхождения и препараты на их основе: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3203 00 100 1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черный</w:t>
            </w:r>
            <w:proofErr w:type="gram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катеху (</w:t>
            </w:r>
            <w:proofErr w:type="spellStart"/>
            <w:r w:rsidRPr="00A05E6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Acacia</w:t>
            </w:r>
            <w:proofErr w:type="spellEnd"/>
            <w:r w:rsidRPr="00A05E6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05E6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catechu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3203 00 100 9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3203 00 900 0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красящие вещества животного происхождения и препараты на их основе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Органические красящие вещества синтетические, определенного или неопределенного химического состава; препараты, изготовленные на основе синтетических органических красящих веществ, указанные в примечании 3 к данной группе; синтетические органические продукты, используемые в качестве оптических отбеливателей или люминофоров, определенного или неопределенного химического состава: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органические красящие вещества синтетические и препараты, изготовленные на их основе, указанные в примечании 3 к данной группе: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3204 11 000 0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красители дисперсные и препараты, изготовленные на их основе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3204 12 000 0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красители кислотные, предварительно металлизированные или 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неметаллизированные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 препараты, изготовленные на их основе; красители протравные и препараты, изготовленные на их основе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3204 13 000 0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красители основные и препараты, изготовленные на их основе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3204 14 000 0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красители прямые и препараты, изготовленные на их основе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3204 15 000 0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красители кубовые (включая используемые в качестве пигментов) и препараты, изготовленные на их основе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3204 16 000 0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красители химически активные и препараты, изготовленные на их основе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3204 17 000 0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пигменты и препараты, изготовленные на их основе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3204 18 000 0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красящие вещества 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каратеноидные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препараты, изготовленные на их основе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CB15E0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3204 19 000 0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включая смеси двух или более красящих веществ субпозиций 3204 11 – 3204 19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3204 20 000 0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органические продукты синтетические, используемые в качестве оптических отбеливателей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3204 90 000 0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3205 00 000 0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Цветные лаки; препараты на основе цветных лаков, указанные в примечании 3 к данной группе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3206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Красящие вещества прочие; препараты, указанные в примечании 3 к данной группе, отличные от препаратов товарной позиции 3203, 3204 или 3205; неорганические продукты, используемые в качестве люминофоров, определенного или неопределенного химического состава: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пигменты и препараты, изготовленные на основе диоксида титана: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3206 11 000 0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80 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диоксида титана в пересчете на сухое вещество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3206 19 000 0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3206 20 000 0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пигменты и препараты, изготовленные на основе соединений хрома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красящие вещества и препараты: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3206 41 000 0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ультрамарин и препараты, изготовленные на его основе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3206 42 000 0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литопон и прочие </w:t>
            </w: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пигменты</w:t>
            </w:r>
            <w:proofErr w:type="gram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препараты, изготовленные на основе сульфида цинка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3206 49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3206 49 100 0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магнетит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3206 49 700 0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3206 50 000 0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неорганические продукты, используемые в качестве люминофоров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Готовые пигменты, готовые глушители стекла и готовые краски, эмали и глазури стекловидные, ангобы (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шликеры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глянцы жидкие и аналогичные препараты, используемые при производстве керамики, эмали или стекла; фритта стекловидная и стекло прочее в порошке, гранулах или хлопьях: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3207 10 000 0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готовые пигменты, готовые глушители стекла, готовые краски и аналогичные препараты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3207 20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эмали и глазури стекловидные, ангобы (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шликеры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аналогичные препараты: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3207 20 100 0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ангобы (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шликеры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3207 20 900 0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3207 30 000 0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глянцы жидкие и аналогичные препараты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3207 40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фритта стекловидная и прочее стекло в порошке, гранулах или хлопьях: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3207 40 400 0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стекло в хлопьях длиной 0,1 мм или более, но не более 3,5 мм и толщиной 2 мкм или более, но не более 5 мкм; стекло в порошке или гранулах, содержащее 99 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диоксида кремния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3207 40 850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3207 40 850 1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фритта стекловидная в хлопьях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3207 40 850 9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неводной среде; растворы, указанные в примечании 4 к данной группе: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3208 10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 основе сложных полиэфиров: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3208 10 100 0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растворы, указанные в примечании 4 к данной группе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3208 10 900 0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3208 20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 основе акриловых или виниловых полимеров: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3208 20 100 0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растворы, указанные в примечании 4 к данной группе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3208 20 900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95386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3208 20 900 1</w:t>
            </w:r>
          </w:p>
        </w:tc>
        <w:tc>
          <w:tcPr>
            <w:tcW w:w="4253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953864"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8C)</w:t>
            </w:r>
            <w:proofErr w:type="gramEnd"/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3208 20 900 9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3208 90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растворы, указанные в примечании 4 к данной группе: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3208 90 110 0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bookmarkStart w:id="0" w:name="_GoBack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полиуретан 2,2'-(трет-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бутилимино</w:t>
            </w:r>
            <w:proofErr w:type="spellEnd"/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</w:t>
            </w:r>
            <w:proofErr w:type="gram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иэтанола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4,4'-метилендициклогексилдиизоцианата в виде раствора в N,N-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диметилацетамиде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содержанием полимера 48 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</w:t>
            </w:r>
            <w:bookmarkEnd w:id="0"/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3208 90 130 0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сополимер </w:t>
            </w:r>
            <w:r w:rsidRPr="00A05E6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</w:t>
            </w: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-крезола и дивинилбензола в виде раствора в N,N-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диметилацетамиде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содержанием полимера 48 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3208 90 190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95386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3208 90 190 1</w:t>
            </w:r>
          </w:p>
        </w:tc>
        <w:tc>
          <w:tcPr>
            <w:tcW w:w="4253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953864"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8C)</w:t>
            </w:r>
            <w:proofErr w:type="gramEnd"/>
          </w:p>
        </w:tc>
      </w:tr>
      <w:tr w:rsidR="00184EE3" w:rsidRPr="00A05E65" w:rsidTr="0095386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3208 90 190 9</w:t>
            </w:r>
          </w:p>
        </w:tc>
        <w:tc>
          <w:tcPr>
            <w:tcW w:w="4253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95386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95386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3208 90 910</w:t>
            </w:r>
          </w:p>
        </w:tc>
        <w:tc>
          <w:tcPr>
            <w:tcW w:w="4253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 основе синтетических полимеров:</w:t>
            </w:r>
          </w:p>
        </w:tc>
        <w:tc>
          <w:tcPr>
            <w:tcW w:w="851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95386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3208 90 910 1</w:t>
            </w:r>
          </w:p>
        </w:tc>
        <w:tc>
          <w:tcPr>
            <w:tcW w:w="4253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953864"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8C)</w:t>
            </w:r>
            <w:proofErr w:type="gramEnd"/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3208 90 910 9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3208 90 990 0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 основе химически модифицированных природных полимеров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3209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водной среде: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3209 10 000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 основе акриловых или виниловых полимеров: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D73B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3209 10 000 1</w:t>
            </w:r>
          </w:p>
        </w:tc>
        <w:tc>
          <w:tcPr>
            <w:tcW w:w="4253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промышленной сборки моторных транспортных средств товарных позиций 8701 – 8705, их узлов и агрегатов</w:t>
            </w: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D73B51"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9C)</w:t>
            </w:r>
            <w:proofErr w:type="gramEnd"/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3209 10 000 9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3209 90 000 0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3210 00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Краски и лаки прочие (включая эмали, политуры и клеевые краски); готовые водные пигменты, используемые для отделки кож: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3210 00 100 0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масляные краски и лаки (включая эмали и политуры)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3210 00 900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D73B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3210 00 900 1</w:t>
            </w:r>
          </w:p>
        </w:tc>
        <w:tc>
          <w:tcPr>
            <w:tcW w:w="4253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кожевенно-обувной промышленности</w:t>
            </w: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D73B51"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10C)</w:t>
            </w:r>
            <w:proofErr w:type="gramEnd"/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3210 00 900 9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3211 00 000 0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Готовые сиккативы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3212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Пигменты (включая металлические порошки и хлопья), диспергированные в неводных средах, жидкие или пастообразные, используемые при производстве красок (включая эмали); фольга для тиснения; красители и прочие красящие вещества, расфасованные в формы или упаковки для розничной продажи: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D73B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3212 10 000 0</w:t>
            </w:r>
          </w:p>
        </w:tc>
        <w:tc>
          <w:tcPr>
            <w:tcW w:w="4253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фольга для тиснения</w:t>
            </w:r>
          </w:p>
        </w:tc>
        <w:tc>
          <w:tcPr>
            <w:tcW w:w="851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D73B51"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11C)</w:t>
            </w:r>
            <w:proofErr w:type="gramEnd"/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3212 90 000 0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3213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Краски художественные, используемые художниками, студентами или для оформления вывесок, 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лессировочные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краски, краски для досуга и аналогичные продукты в таблетках, тюбиках, банках, флаконах, лотках или в аналогичных формах или упаковках: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3213 10 000 0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краски в наборах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3213 90 000 0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3214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Замазки стекольная и садовая, цементы смоляные, составы для уплотнения и прочие мастики; шпатлевки для малярных работ; </w:t>
            </w:r>
            <w:proofErr w:type="spell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неогнеупорные</w:t>
            </w:r>
            <w:proofErr w:type="spell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составы для подготовки поверхностей фасадов, внутренних стен зданий, полов, потолков или аналогичные: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3214 10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замазки стекольная и садовая, цементы смоляные, составы для уплотнения и прочие мастики; шпатлевки для малярных работ: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3214 10 100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замазки стекольная и садовая, цементы смоляные, составы для уплотнения и прочие мастики: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3214 10 100 1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пена монтажная полиуретановая в аэрозольных баллонах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3214 10 100 9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3214 10 900 0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шпатлевки для малярных работ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3214 90 000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3214 90 000 1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производства </w:t>
            </w:r>
            <w:proofErr w:type="gramStart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3214 90 000 9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3215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Краска полиграфическая, чернила или тушь для письма или рисования и прочие чернила, концентрированные или неконцентрированные, твердые или нетвердые: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краска полиграфическая: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3215 11 000 0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черная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3215 19 000 0</w:t>
            </w:r>
          </w:p>
        </w:tc>
        <w:tc>
          <w:tcPr>
            <w:tcW w:w="4253" w:type="dxa"/>
          </w:tcPr>
          <w:p w:rsidR="00184EE3" w:rsidRPr="00A05E65" w:rsidRDefault="00184EE3" w:rsidP="00A05E65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4EE3" w:rsidRPr="00A05E65" w:rsidTr="00184EE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184EE3" w:rsidRPr="00A05E65" w:rsidRDefault="00184EE3" w:rsidP="00A05E65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3215 90 000 0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184EE3" w:rsidRPr="00A05E65" w:rsidRDefault="00184EE3" w:rsidP="00A05E65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184EE3" w:rsidRPr="00A05E65" w:rsidRDefault="00184EE3" w:rsidP="00A05E65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EA5" w:rsidRDefault="00AA2EA5">
      <w:r>
        <w:separator/>
      </w:r>
    </w:p>
  </w:endnote>
  <w:endnote w:type="continuationSeparator" w:id="0">
    <w:p w:rsidR="00AA2EA5" w:rsidRDefault="00AA2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EE3" w:rsidRPr="005513F1" w:rsidRDefault="00184EE3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EA5" w:rsidRDefault="00AA2EA5">
      <w:r>
        <w:separator/>
      </w:r>
    </w:p>
  </w:footnote>
  <w:footnote w:type="continuationSeparator" w:id="0">
    <w:p w:rsidR="00AA2EA5" w:rsidRDefault="00AA2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278F8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139"/>
    <w:rsid w:val="00132664"/>
    <w:rsid w:val="0014378C"/>
    <w:rsid w:val="001440A5"/>
    <w:rsid w:val="0014556B"/>
    <w:rsid w:val="001536EC"/>
    <w:rsid w:val="00176B77"/>
    <w:rsid w:val="00177B4A"/>
    <w:rsid w:val="00180682"/>
    <w:rsid w:val="00184EE3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37B57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352B4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A02DB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0D0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0740"/>
    <w:rsid w:val="00835F78"/>
    <w:rsid w:val="00841A0E"/>
    <w:rsid w:val="00860E8D"/>
    <w:rsid w:val="00881E3A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53864"/>
    <w:rsid w:val="00960754"/>
    <w:rsid w:val="009740EC"/>
    <w:rsid w:val="009822F2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05E65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A2EA5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1BB2"/>
    <w:rsid w:val="00C54DE6"/>
    <w:rsid w:val="00C602EC"/>
    <w:rsid w:val="00C72985"/>
    <w:rsid w:val="00C86FB0"/>
    <w:rsid w:val="00C9210B"/>
    <w:rsid w:val="00CA54BC"/>
    <w:rsid w:val="00CB15E0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3B51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755CE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4A5E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08D45-1005-4BF4-BFA9-FB3F0E47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1771</Words>
  <Characters>10095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74</cp:revision>
  <cp:lastPrinted>2011-11-25T11:36:00Z</cp:lastPrinted>
  <dcterms:created xsi:type="dcterms:W3CDTF">2015-07-23T07:33:00Z</dcterms:created>
  <dcterms:modified xsi:type="dcterms:W3CDTF">2021-03-31T10:52:00Z</dcterms:modified>
</cp:coreProperties>
</file>