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30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ФАРМАЦЕВТИЧЕСКАЯ ПРОДУКЦИЯ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473"/>
        <w:gridCol w:w="473"/>
        <w:gridCol w:w="7936"/>
      </w:tblGrid>
      <w:tr w:rsidR="001D3B29">
        <w:trPr>
          <w:trHeight w:val="225"/>
        </w:trPr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  <w:gridSpan w:val="3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1D3B29">
        <w:trPr>
          <w:trHeight w:val="94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пищевые продукты или напитки (такие как диетические, диабетические или обогащенные питательными добавками пищевые продукты, пищевые добавки, тонизирующие напитки и минеральные воды), кроме питательных препаратов для внутривенного введения (раздел IV);</w:t>
            </w:r>
          </w:p>
        </w:tc>
      </w:tr>
      <w:tr w:rsidR="001D3B29">
        <w:trPr>
          <w:trHeight w:val="70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продукция, такая как таблетки, жевательная резинка или пластыри (</w:t>
            </w:r>
            <w:proofErr w:type="spellStart"/>
            <w:r>
              <w:rPr>
                <w:sz w:val="26"/>
              </w:rPr>
              <w:t>трансдермальные</w:t>
            </w:r>
            <w:proofErr w:type="spellEnd"/>
            <w:r>
              <w:rPr>
                <w:sz w:val="26"/>
              </w:rPr>
              <w:t xml:space="preserve"> системы), содержащая никотин и предназначенная для содействия прекращению потребления табака (товарная позиция 2404);</w:t>
            </w:r>
          </w:p>
        </w:tc>
      </w:tr>
      <w:tr w:rsidR="001D3B29">
        <w:trPr>
          <w:trHeight w:val="46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специально кальцинированные или мелко измельченные гипсы для использования в стоматологии (товарная позиция 2520);</w:t>
            </w:r>
          </w:p>
        </w:tc>
      </w:tr>
      <w:tr w:rsidR="001D3B29">
        <w:trPr>
          <w:trHeight w:val="46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водные дистилляты или водные растворы эфирных масел, предназначенные для использования в медицинских целях (товарная позиция 3301);</w:t>
            </w:r>
          </w:p>
        </w:tc>
      </w:tr>
      <w:tr w:rsidR="001D3B29">
        <w:trPr>
          <w:trHeight w:val="46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препараты товарных позиций 3303 – 3307, даже если они обладают терапевтическими или профилактическими свойствами;</w:t>
            </w:r>
          </w:p>
        </w:tc>
      </w:tr>
      <w:tr w:rsidR="001D3B29">
        <w:trPr>
          <w:trHeight w:val="46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мыло или другие продукты товарной позиции 3401, содержащие медикаментозные добавки;</w:t>
            </w:r>
          </w:p>
        </w:tc>
      </w:tr>
      <w:tr w:rsidR="001D3B29">
        <w:trPr>
          <w:trHeight w:val="22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(ж)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средства на основе гипса для использования в стоматологии (товарная позиция 3407); </w:t>
            </w:r>
          </w:p>
        </w:tc>
      </w:tr>
      <w:tr w:rsidR="001D3B29">
        <w:trPr>
          <w:trHeight w:val="46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(з)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альбумин крови, не подготовленный для использования в терапевтических или профилактических целях (товарная позиция 3502); или</w:t>
            </w:r>
          </w:p>
        </w:tc>
      </w:tr>
      <w:tr w:rsidR="001D3B29">
        <w:trPr>
          <w:trHeight w:val="22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(и)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диагностические реагенты товарной позиции 3822.</w:t>
            </w:r>
          </w:p>
        </w:tc>
      </w:tr>
      <w:tr w:rsidR="001D3B29">
        <w:trPr>
          <w:trHeight w:val="1425"/>
        </w:trPr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  <w:gridSpan w:val="3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 xml:space="preserve">В товарной позиции 3002 термин "иммунологические продукты" применим к пептидам и белкам (кроме товаров товарной позиции 2937), которые непосредственно вовлечены в регулирование иммунологических процессов, таким как </w:t>
            </w:r>
            <w:proofErr w:type="spellStart"/>
            <w:r>
              <w:rPr>
                <w:sz w:val="26"/>
              </w:rPr>
              <w:t>моноклональные</w:t>
            </w:r>
            <w:proofErr w:type="spellEnd"/>
            <w:r>
              <w:rPr>
                <w:sz w:val="26"/>
              </w:rPr>
              <w:t xml:space="preserve"> антитела (MAB), фрагменты антител, </w:t>
            </w:r>
            <w:proofErr w:type="spellStart"/>
            <w:r>
              <w:rPr>
                <w:sz w:val="26"/>
              </w:rPr>
              <w:t>коньюгаты</w:t>
            </w:r>
            <w:proofErr w:type="spellEnd"/>
            <w:r>
              <w:rPr>
                <w:sz w:val="26"/>
              </w:rPr>
              <w:t xml:space="preserve"> антител и </w:t>
            </w:r>
            <w:proofErr w:type="spellStart"/>
            <w:r>
              <w:rPr>
                <w:sz w:val="26"/>
              </w:rPr>
              <w:t>коньюгаты</w:t>
            </w:r>
            <w:proofErr w:type="spellEnd"/>
            <w:r>
              <w:rPr>
                <w:sz w:val="26"/>
              </w:rPr>
              <w:t xml:space="preserve"> фрагментов антител, </w:t>
            </w:r>
            <w:proofErr w:type="spellStart"/>
            <w:r>
              <w:rPr>
                <w:sz w:val="26"/>
              </w:rPr>
              <w:t>интерлейкины</w:t>
            </w:r>
            <w:proofErr w:type="spellEnd"/>
            <w:r>
              <w:rPr>
                <w:sz w:val="26"/>
              </w:rPr>
              <w:t xml:space="preserve">, интерфероны (IFN), </w:t>
            </w:r>
            <w:proofErr w:type="spellStart"/>
            <w:r>
              <w:rPr>
                <w:sz w:val="26"/>
              </w:rPr>
              <w:t>хемокины</w:t>
            </w:r>
            <w:proofErr w:type="spellEnd"/>
            <w:r>
              <w:rPr>
                <w:sz w:val="26"/>
              </w:rPr>
              <w:t xml:space="preserve"> и некоторые факторы некроза опухоли (TNF), факторы роста (GF), </w:t>
            </w:r>
            <w:proofErr w:type="spellStart"/>
            <w:r>
              <w:rPr>
                <w:sz w:val="26"/>
              </w:rPr>
              <w:t>гематопоэтины</w:t>
            </w:r>
            <w:proofErr w:type="spellEnd"/>
            <w:r>
              <w:rPr>
                <w:sz w:val="26"/>
              </w:rPr>
              <w:t xml:space="preserve"> и </w:t>
            </w:r>
            <w:proofErr w:type="spellStart"/>
            <w:r>
              <w:rPr>
                <w:sz w:val="26"/>
              </w:rPr>
              <w:t>колониестимулирующие</w:t>
            </w:r>
            <w:proofErr w:type="spellEnd"/>
            <w:r>
              <w:rPr>
                <w:sz w:val="26"/>
              </w:rPr>
              <w:t xml:space="preserve"> факторы (CSF).</w:t>
            </w:r>
          </w:p>
        </w:tc>
      </w:tr>
      <w:tr w:rsidR="001D3B29">
        <w:trPr>
          <w:trHeight w:val="225"/>
        </w:trPr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073" w:type="dxa"/>
            <w:gridSpan w:val="3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В товарных позициях 3003 и 3004 и примечании 4 (г) к данной группе следует понимать:</w:t>
            </w:r>
          </w:p>
        </w:tc>
      </w:tr>
      <w:tr w:rsidR="001D3B29">
        <w:trPr>
          <w:trHeight w:val="22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под несмешанными продуктами:</w:t>
            </w:r>
          </w:p>
        </w:tc>
      </w:tr>
      <w:tr w:rsidR="001D3B29">
        <w:trPr>
          <w:trHeight w:val="22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(1)</w:t>
            </w:r>
          </w:p>
        </w:tc>
        <w:tc>
          <w:tcPr>
            <w:tcW w:w="7217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несмешанные продукты, растворенные в воде;</w:t>
            </w:r>
          </w:p>
        </w:tc>
      </w:tr>
      <w:tr w:rsidR="001D3B29">
        <w:trPr>
          <w:trHeight w:val="22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(2)</w:t>
            </w:r>
          </w:p>
        </w:tc>
        <w:tc>
          <w:tcPr>
            <w:tcW w:w="7217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все товары группы 28 или 29; и</w:t>
            </w:r>
          </w:p>
        </w:tc>
      </w:tr>
      <w:tr w:rsidR="001D3B29">
        <w:trPr>
          <w:trHeight w:val="46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(3)</w:t>
            </w:r>
          </w:p>
        </w:tc>
        <w:tc>
          <w:tcPr>
            <w:tcW w:w="7217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простые растительные экстракты товарной позиции 1302, только стандартизованные или растворенные в любом растворителе;</w:t>
            </w:r>
          </w:p>
        </w:tc>
      </w:tr>
      <w:tr w:rsidR="001D3B29">
        <w:trPr>
          <w:trHeight w:val="22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под смешанными продуктами:</w:t>
            </w:r>
          </w:p>
        </w:tc>
      </w:tr>
      <w:tr w:rsidR="001D3B29">
        <w:trPr>
          <w:trHeight w:val="22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(1)</w:t>
            </w:r>
          </w:p>
        </w:tc>
        <w:tc>
          <w:tcPr>
            <w:tcW w:w="7217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коллоидные растворы и суспензии (кроме коллоидной серы);</w:t>
            </w:r>
          </w:p>
        </w:tc>
      </w:tr>
      <w:tr w:rsidR="001D3B29">
        <w:trPr>
          <w:trHeight w:val="22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(2)</w:t>
            </w:r>
          </w:p>
        </w:tc>
        <w:tc>
          <w:tcPr>
            <w:tcW w:w="7217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растительные экстракты, полученные обработкой смесей растительного сырья; и</w:t>
            </w:r>
          </w:p>
        </w:tc>
      </w:tr>
      <w:tr w:rsidR="001D3B29">
        <w:trPr>
          <w:trHeight w:val="22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(3)</w:t>
            </w:r>
          </w:p>
        </w:tc>
        <w:tc>
          <w:tcPr>
            <w:tcW w:w="7217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соли и концентраты, полученные выпариванием природных минеральных вод.</w:t>
            </w:r>
          </w:p>
        </w:tc>
      </w:tr>
      <w:tr w:rsidR="001D3B29">
        <w:trPr>
          <w:trHeight w:val="465"/>
        </w:trPr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073" w:type="dxa"/>
            <w:gridSpan w:val="3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В товарную позицию 3006 включаются лишь следующие продукты, которые должны включаться в эту и ни в какую другую товарную позицию Номенклатуры:</w:t>
            </w:r>
          </w:p>
        </w:tc>
      </w:tr>
      <w:tr w:rsidR="001D3B29">
        <w:trPr>
          <w:trHeight w:val="70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стерильный хирургический кетгут, аналогичные стерильные материалы для наложения швов (включая стерильные рассасывающиеся хирургические или стоматологические нити) и стерильные адгезивные ткани для хирургического закрытия ран;</w:t>
            </w:r>
          </w:p>
        </w:tc>
      </w:tr>
      <w:tr w:rsidR="001D3B29">
        <w:trPr>
          <w:trHeight w:val="22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стерильная ламинария и стерильные тампоны из ламинарии;</w:t>
            </w:r>
          </w:p>
        </w:tc>
      </w:tr>
      <w:tr w:rsidR="001D3B29">
        <w:trPr>
          <w:trHeight w:val="70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стерильные рассасывающиеся хирургические или стоматологические кровоостанавливающие средства (</w:t>
            </w:r>
            <w:proofErr w:type="spellStart"/>
            <w:r>
              <w:rPr>
                <w:sz w:val="26"/>
              </w:rPr>
              <w:t>гемостатики</w:t>
            </w:r>
            <w:proofErr w:type="spellEnd"/>
            <w:r>
              <w:rPr>
                <w:sz w:val="26"/>
              </w:rPr>
              <w:t xml:space="preserve">); стерильные хирургические или стоматологические адгезионные барьеры, рассасывающиеся или </w:t>
            </w:r>
            <w:proofErr w:type="spellStart"/>
            <w:r>
              <w:rPr>
                <w:sz w:val="26"/>
              </w:rPr>
              <w:t>нерассасывающиеся</w:t>
            </w:r>
            <w:proofErr w:type="spellEnd"/>
            <w:r>
              <w:rPr>
                <w:sz w:val="26"/>
              </w:rPr>
              <w:t>;</w:t>
            </w:r>
          </w:p>
        </w:tc>
      </w:tr>
      <w:tr w:rsidR="001D3B29">
        <w:trPr>
          <w:trHeight w:val="94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контрастные препараты для рентгенографических обследований и диагностические реагенты, предназначенные для введения больным, являющиеся несмешанными веществами в дозированных формах или веществами, состоящими из двух или более компонентов, смешанных для подобного использования;</w:t>
            </w:r>
          </w:p>
        </w:tc>
      </w:tr>
      <w:tr w:rsidR="001D3B29">
        <w:trPr>
          <w:trHeight w:val="216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плацебо и наборы обезличенных клинических препаратов для проведения одобренных клинических исследований простым слепым (или двойным слепым) методом, расфасованные в виде дозированных форм, даже если в них могут содержаться активные (действующие) лекарственные вещества;</w:t>
            </w:r>
          </w:p>
        </w:tc>
      </w:tr>
      <w:tr w:rsidR="001D3B29">
        <w:trPr>
          <w:trHeight w:val="46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зубные цементы и прочие материалы для пломбирования зубов; цементы, реконструирующие кость;</w:t>
            </w:r>
          </w:p>
        </w:tc>
      </w:tr>
      <w:tr w:rsidR="001D3B29">
        <w:trPr>
          <w:trHeight w:val="22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(ж)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санитарные сумки и наборы для оказания первой помощи;</w:t>
            </w:r>
          </w:p>
        </w:tc>
      </w:tr>
      <w:tr w:rsidR="001D3B29">
        <w:trPr>
          <w:trHeight w:val="46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(з)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химические контрацептивные средства на основе гормонов, прочих соединений товарной позиции 2937 или спермицидов;</w:t>
            </w:r>
          </w:p>
        </w:tc>
      </w:tr>
      <w:tr w:rsidR="001D3B29">
        <w:trPr>
          <w:trHeight w:val="94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(и)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препараты в виде геля, предназначенные для использования в медицине или ветеринарии в качестве смазки для частей тела при хирургических операциях или физических исследованиях или в качестве связующего агента между телом и медицинскими инструментами;</w:t>
            </w:r>
          </w:p>
        </w:tc>
      </w:tr>
      <w:tr w:rsidR="001D3B29">
        <w:trPr>
          <w:trHeight w:val="70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(к)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непригодные фармацевтические средства, то есть фармацевтические продукты, которые не пригодны для использования по первоначальному назначению, например, вследствие истечения их срока годности; и</w:t>
            </w:r>
          </w:p>
        </w:tc>
      </w:tr>
      <w:tr w:rsidR="001D3B29">
        <w:trPr>
          <w:trHeight w:val="705"/>
        </w:trPr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(л)</w:t>
            </w:r>
          </w:p>
        </w:tc>
        <w:tc>
          <w:tcPr>
            <w:tcW w:w="7642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 xml:space="preserve">приспособления, идентифицируемые как приспособления для </w:t>
            </w:r>
            <w:proofErr w:type="spellStart"/>
            <w:r>
              <w:rPr>
                <w:sz w:val="26"/>
              </w:rPr>
              <w:t>стомического</w:t>
            </w:r>
            <w:proofErr w:type="spellEnd"/>
            <w:r>
              <w:rPr>
                <w:sz w:val="26"/>
              </w:rPr>
              <w:t xml:space="preserve"> использования, то есть </w:t>
            </w:r>
            <w:proofErr w:type="spellStart"/>
            <w:r>
              <w:rPr>
                <w:sz w:val="26"/>
              </w:rPr>
              <w:t>колостомные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илеостомные</w:t>
            </w:r>
            <w:proofErr w:type="spellEnd"/>
            <w:r>
              <w:rPr>
                <w:sz w:val="26"/>
              </w:rPr>
              <w:t xml:space="preserve"> и </w:t>
            </w:r>
            <w:proofErr w:type="spellStart"/>
            <w:r>
              <w:rPr>
                <w:sz w:val="26"/>
              </w:rPr>
              <w:t>уростомные</w:t>
            </w:r>
            <w:proofErr w:type="spellEnd"/>
            <w:r>
              <w:rPr>
                <w:sz w:val="26"/>
              </w:rPr>
              <w:t xml:space="preserve"> мешки, разрезанные по форме, и их липкие пластины или лицевые части.</w:t>
            </w:r>
          </w:p>
        </w:tc>
      </w:tr>
    </w:tbl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lastRenderedPageBreak/>
        <w:t>Примечания к субпозициям: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"/>
        <w:gridCol w:w="454"/>
        <w:gridCol w:w="486"/>
        <w:gridCol w:w="7940"/>
      </w:tblGrid>
      <w:tr w:rsidR="001D3B29"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  <w:gridSpan w:val="3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В субпозициях 3002 13 и 3002 14 следует понимать:</w:t>
            </w:r>
          </w:p>
        </w:tc>
      </w:tr>
      <w:tr w:rsidR="001D3B29"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13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(a)</w:t>
            </w:r>
          </w:p>
        </w:tc>
        <w:tc>
          <w:tcPr>
            <w:tcW w:w="7659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под несмешанными продуктами – чистые продукты, содержащие или не содержащие примеси;</w:t>
            </w:r>
          </w:p>
        </w:tc>
      </w:tr>
      <w:tr w:rsidR="001D3B29"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13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59" w:type="dxa"/>
            <w:gridSpan w:val="2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под смешанными продуктами:</w:t>
            </w:r>
          </w:p>
        </w:tc>
      </w:tr>
      <w:tr w:rsidR="001D3B29"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13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42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(1)</w:t>
            </w:r>
          </w:p>
        </w:tc>
        <w:tc>
          <w:tcPr>
            <w:tcW w:w="7217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продукты, указанные выше в пункте (a) растворенные в воде или в других растворителях;</w:t>
            </w:r>
          </w:p>
        </w:tc>
      </w:tr>
      <w:tr w:rsidR="001D3B29"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13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42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(2)</w:t>
            </w:r>
          </w:p>
        </w:tc>
        <w:tc>
          <w:tcPr>
            <w:tcW w:w="7217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продукты, указанные выше в пунктах (a) и (б) (1) с добавлением стабилизатора, необходимого для их сохранения или транспортировки; и</w:t>
            </w:r>
          </w:p>
        </w:tc>
      </w:tr>
      <w:tr w:rsidR="001D3B29">
        <w:tc>
          <w:tcPr>
            <w:tcW w:w="430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13" w:type="dxa"/>
          </w:tcPr>
          <w:p w:rsidR="001D3B29" w:rsidRDefault="00FC57C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42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(3)</w:t>
            </w:r>
          </w:p>
        </w:tc>
        <w:tc>
          <w:tcPr>
            <w:tcW w:w="7217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продукты, указанные выше в пунктах (a), (б) (1) и (б) (2) с любой другой добавкой.</w:t>
            </w:r>
          </w:p>
        </w:tc>
      </w:tr>
      <w:tr w:rsidR="001D3B29">
        <w:tc>
          <w:tcPr>
            <w:tcW w:w="430" w:type="dxa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  <w:gridSpan w:val="3"/>
          </w:tcPr>
          <w:p w:rsidR="001D3B29" w:rsidRDefault="00FC57C6">
            <w:pPr>
              <w:spacing w:after="120"/>
              <w:jc w:val="both"/>
            </w:pPr>
            <w:r>
              <w:rPr>
                <w:sz w:val="26"/>
              </w:rPr>
              <w:t xml:space="preserve">В субпозиции 3003 60 и 3004 60 включаются лекарственные средства, содержащие </w:t>
            </w:r>
            <w:proofErr w:type="spellStart"/>
            <w:r>
              <w:rPr>
                <w:sz w:val="26"/>
              </w:rPr>
              <w:t>артемизинин</w:t>
            </w:r>
            <w:proofErr w:type="spellEnd"/>
            <w:r>
              <w:rPr>
                <w:sz w:val="26"/>
              </w:rPr>
              <w:t xml:space="preserve"> (INN) для приема внутрь в комбинации с другими фармацевтическими активными веществами или содержащие любой из следующих активных (действующих) веществ, комбинированных или не комбинированных с другими фармацевтическими активными веществами: </w:t>
            </w:r>
            <w:proofErr w:type="spellStart"/>
            <w:r>
              <w:rPr>
                <w:sz w:val="26"/>
              </w:rPr>
              <w:t>амодиахин</w:t>
            </w:r>
            <w:proofErr w:type="spellEnd"/>
            <w:r>
              <w:rPr>
                <w:sz w:val="26"/>
              </w:rPr>
              <w:t xml:space="preserve"> (INN); </w:t>
            </w:r>
            <w:proofErr w:type="spellStart"/>
            <w:r>
              <w:rPr>
                <w:sz w:val="26"/>
              </w:rPr>
              <w:t>артелиновая</w:t>
            </w:r>
            <w:proofErr w:type="spellEnd"/>
            <w:r>
              <w:rPr>
                <w:sz w:val="26"/>
              </w:rPr>
              <w:t xml:space="preserve"> кислота или ее соли; </w:t>
            </w:r>
            <w:proofErr w:type="spellStart"/>
            <w:r>
              <w:rPr>
                <w:sz w:val="26"/>
              </w:rPr>
              <w:t>артенимол</w:t>
            </w:r>
            <w:proofErr w:type="spellEnd"/>
            <w:r>
              <w:rPr>
                <w:sz w:val="26"/>
              </w:rPr>
              <w:t xml:space="preserve"> (INN); </w:t>
            </w:r>
            <w:proofErr w:type="spellStart"/>
            <w:r>
              <w:rPr>
                <w:sz w:val="26"/>
              </w:rPr>
              <w:t>артемотил</w:t>
            </w:r>
            <w:proofErr w:type="spellEnd"/>
            <w:r>
              <w:rPr>
                <w:sz w:val="26"/>
              </w:rPr>
              <w:t xml:space="preserve"> (INN); </w:t>
            </w:r>
            <w:proofErr w:type="spellStart"/>
            <w:r>
              <w:rPr>
                <w:sz w:val="26"/>
              </w:rPr>
              <w:t>артеметер</w:t>
            </w:r>
            <w:proofErr w:type="spellEnd"/>
            <w:r>
              <w:rPr>
                <w:sz w:val="26"/>
              </w:rPr>
              <w:t xml:space="preserve"> (INN); </w:t>
            </w:r>
            <w:proofErr w:type="spellStart"/>
            <w:r>
              <w:rPr>
                <w:sz w:val="26"/>
              </w:rPr>
              <w:t>артесунат</w:t>
            </w:r>
            <w:proofErr w:type="spellEnd"/>
            <w:r>
              <w:rPr>
                <w:sz w:val="26"/>
              </w:rPr>
              <w:t xml:space="preserve"> (INN); </w:t>
            </w:r>
            <w:proofErr w:type="spellStart"/>
            <w:r>
              <w:rPr>
                <w:sz w:val="26"/>
              </w:rPr>
              <w:t>хлорохин</w:t>
            </w:r>
            <w:proofErr w:type="spellEnd"/>
            <w:r>
              <w:rPr>
                <w:sz w:val="26"/>
              </w:rPr>
              <w:t xml:space="preserve"> (INN); </w:t>
            </w:r>
            <w:proofErr w:type="spellStart"/>
            <w:r>
              <w:rPr>
                <w:sz w:val="26"/>
              </w:rPr>
              <w:t>дигидроартемизинин</w:t>
            </w:r>
            <w:proofErr w:type="spellEnd"/>
            <w:r>
              <w:rPr>
                <w:sz w:val="26"/>
              </w:rPr>
              <w:t xml:space="preserve"> (INN); </w:t>
            </w:r>
            <w:proofErr w:type="spellStart"/>
            <w:r>
              <w:rPr>
                <w:sz w:val="26"/>
              </w:rPr>
              <w:t>лумефантрин</w:t>
            </w:r>
            <w:proofErr w:type="spellEnd"/>
            <w:r>
              <w:rPr>
                <w:sz w:val="26"/>
              </w:rPr>
              <w:t xml:space="preserve"> (INN); </w:t>
            </w:r>
            <w:proofErr w:type="spellStart"/>
            <w:r>
              <w:rPr>
                <w:sz w:val="26"/>
              </w:rPr>
              <w:t>мефлохин</w:t>
            </w:r>
            <w:proofErr w:type="spellEnd"/>
            <w:r>
              <w:rPr>
                <w:sz w:val="26"/>
              </w:rPr>
              <w:t xml:space="preserve"> (INN); </w:t>
            </w:r>
            <w:proofErr w:type="spellStart"/>
            <w:r>
              <w:rPr>
                <w:sz w:val="26"/>
              </w:rPr>
              <w:t>пиперахин</w:t>
            </w:r>
            <w:proofErr w:type="spellEnd"/>
            <w:r>
              <w:rPr>
                <w:sz w:val="26"/>
              </w:rPr>
              <w:t xml:space="preserve"> (INN); </w:t>
            </w:r>
            <w:proofErr w:type="spellStart"/>
            <w:r>
              <w:rPr>
                <w:sz w:val="26"/>
              </w:rPr>
              <w:t>пириметамин</w:t>
            </w:r>
            <w:proofErr w:type="spellEnd"/>
            <w:r>
              <w:rPr>
                <w:sz w:val="26"/>
              </w:rPr>
              <w:t xml:space="preserve"> (INN) или </w:t>
            </w:r>
            <w:proofErr w:type="spellStart"/>
            <w:r>
              <w:rPr>
                <w:sz w:val="26"/>
              </w:rPr>
              <w:t>сульфадоксин</w:t>
            </w:r>
            <w:proofErr w:type="spellEnd"/>
            <w:r>
              <w:rPr>
                <w:sz w:val="26"/>
              </w:rPr>
              <w:t xml:space="preserve"> (INN).</w:t>
            </w:r>
          </w:p>
        </w:tc>
      </w:tr>
    </w:tbl>
    <w:p w:rsidR="001D3B29" w:rsidRDefault="001D3B29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156BC0" w:rsidRPr="007E1F93" w:rsidTr="00156BC0">
        <w:trPr>
          <w:cantSplit/>
          <w:trHeight w:val="384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156BC0" w:rsidRPr="007E1F93" w:rsidRDefault="00156BC0" w:rsidP="007E1F93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156BC0" w:rsidRPr="007E1F93" w:rsidRDefault="00156BC0" w:rsidP="007E1F93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156BC0" w:rsidRPr="007E1F93" w:rsidRDefault="00156BC0" w:rsidP="007E1F93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156BC0" w:rsidRPr="007E1F93" w:rsidRDefault="00156BC0" w:rsidP="007E1F93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156BC0" w:rsidRPr="007E1F93" w:rsidRDefault="007E1F93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3001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Железы и прочие органы, предназначенные для органотерапии, высушенные, не измельченные или измельченные, в том числе в порошок; экстракты желез или прочих органов или их секретов, предназначенные для органотерапии; гепарин и его соли; прочие вещества человеческого или животного происхождения, подготовленные для использования в терапевтических или профилактических целях, в другом месте не поименованные или не включенные:</w:t>
            </w:r>
            <w:proofErr w:type="gramEnd"/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3001 20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экстракты желез или прочих органов или их секретов: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3001 20 100 0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человеческого происхождения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3001 20 900 0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3001 90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3001 90 200 0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человеческого происхождения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3001 90 910 0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гепарин и его соли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3001 90 980 0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Кровь человеческая; кровь животных, приготовленная для использования в терапевтических, профилактических или диагностических целях; сыворотки иммунные, фракции крови прочие и иммунологические продукты, модифицированные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немодифицированные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в том числе полученные методами биотехнологии; вакцины, токсины, культуры микроорганизмов (кроме дрожжей) и аналогичные продукты; клеточные культуры, модифицированные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немодифицированные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сыворотки иммунные, фракции крови прочие и иммунологические продукты, модифицированные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немодифицированные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в том числе полученные методами биотехнологии: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3002 12 000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сыворотки иммунные и фракции крови прочие: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сыворотки иммунные: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3002 12 000 1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против яда змей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46059B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3002 12 000 2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46059B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3002 12 000 3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гемоглобин, глобулины крови и сывороточные глобулины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46059B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человеческого происхождения: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3002 12 000 4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факторы свертываемости крови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46059B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3002 12 000 5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46059B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3002 12 000 9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46059B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3002 13 000 0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иммунологические продукты, несмешанные, не расфасованные в виде дозированных лекарственных форм или в формы или упаковки для розничной продажи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0C3B3B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3002 14 000 0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иммунологические продукты, смешанные, не расфасованные в виде дозированных лекарственных форм или в формы или упаковки для розничной продажи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0C3B3B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3002 15 000 0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иммунологические продукты, расфасованные в виде дозированных лекарственных форм или в формы или упаковки для розничной продажи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0E4E8F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вакцины, токсины, культуры микроорганизмов (кроме дрожжей) и аналогичные продукты: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3002 41 000 0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вакцины для людей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A3748A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3002 42 000 0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вакцины ветеринарные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51291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3002 49 000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3002 49 000 1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культуры микроорганизмов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F5551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3002 49 000 9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4A40D1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клеточные культуры, модифицированные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немодифицированные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3002 51 000 0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продукты для клеточной терапии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694EE7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3002 59 000 0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694EE7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3002 90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3002 90 100 0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кровь человеческая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41398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3002 90 300 0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кровь животных, приготовленная для использования в терапевтических, профилактических или диагностических целях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41398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3002 90 800 0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41398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3003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Лекарственные средства (кроме товаров товарной позиции 3002, 3005 или 3006), состоящие из смеси двух или более компонентов, для использования в терапевтических или профилактических целях, но не расфасованные в виде дозированных лекарственных форм или в формы или упаковки для розничной продажи: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3003 10 000 0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содержащие пенициллины или их производные, имеющие структуру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пенициллановой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кислоты, или содержащие стрептомицины или их производные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3003 20 000 0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содержащие антибиотики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содержащие гормоны или другие соединения товарной позиции 2937: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3003 31 000 0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инсулин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3003 39 000 0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содержащие алкалоиды или их производные: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3003 41 000 0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эфедрин или его соли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3003 42 000 0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псевдоэфедрин (INN) или его соли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3003 43 000 0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содержащие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норэфедрин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его соли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3003 49 000 0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3003 60 000 0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содержащие противомалярийные активные (действующие) вещества, указанные в примечании к субпозициям 2 к данной группе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3003 90 000 0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Лекарственные средства (кроме товаров товарной позиции 3002, 3005 или 3006), состоящие из смешанных или несмешанных продуктов, для использования в терапевтических или профилактических целях, расфасованные в виде дозированных лекарственных форм (включая лекарственные средства в форме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трансдермальных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систем) или в формы или упаковки для розничной продажи: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3004 10 000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содержащие пенициллины или их производные, имеющие структуру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пенициллановой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кислоты, или содержащие стрептомицины или их производные: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содержащие в качестве основного действующего вещества только: пенициллины или их производные, имеющие структуру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пенициллановой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кислоты: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3004 10 000 1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содержащие в качестве основного действующего вещества только: ампициллина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тригидрат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ампициллина натриевую соль,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бензилпенициллина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соли и соединения,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карбенициллин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или оксациллин,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сулациллин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сультамициллин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),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феноксиметилпенициллин</w:t>
            </w:r>
            <w:proofErr w:type="spellEnd"/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41398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3004 10 000 4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расфасованные или представленные в виде дозированных лекарственных форм, но не упакованные для розничной продажи</w:t>
            </w:r>
            <w:proofErr w:type="gramEnd"/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41398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3004 10 000 5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E04AA2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расфасованные или представленные в виде дозированных лекарственных форм, но не упакованные для розничной продажи:</w:t>
            </w:r>
            <w:proofErr w:type="gramEnd"/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3004 10 000 6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содержащие в качестве основного действующего вещества только стрептомицина сульфат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5A2635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3004 10 000 7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5A2635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3004 10 000 8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5A2635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3004 20 000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содержащие антибиотики: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расфасованные в формы или упаковки для розничной продажи: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3004 20 000 1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содержащие в качестве основного действующего вещества только: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амикацин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гентамицин,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гризеофульвин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доксициклин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доксорубицин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канамицин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или кислоту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фузидиевую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ее натриевую соль, или левомицетин (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хлорамфеникол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и его соли,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линкомицин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метациклин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нистатин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рифампицин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цефазолин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цефалексин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цефалотин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или эритромицина основание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401C3A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3004 20 000 2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401C3A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3004 20 000 4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содержащие в качестве основного действующего вещества только эритромицина основание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канамицина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сульфат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401C3A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3004 20 000 8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401C3A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содержащие гормоны или другие соединения товарной позиции 2937: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3004 31 000 0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инсулин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E626E7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3004 32 000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кортикостероидные гормоны, их производные или структурные аналоги: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3004 32 000 1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расфасованные в формы или упаковки для розничной продажи и содержащие в качестве основного действующего вещества только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флуоцинолон</w:t>
            </w:r>
            <w:proofErr w:type="spellEnd"/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E626E7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3004 32 000 8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E626E7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3004 39 000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3004 39 000 1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расфасованные в формы или упаковки для розничной продажи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A71AC9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3004 39 000 8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E34C5C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содержащие алкалоиды или их производные: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3004 41 000 0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эфедрин или его соли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5916B3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3004 42 000 0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псевдоэфедрин (INN) или его соли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5916B3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3004 43 000 0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содержащие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норэфедрин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его соли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5916B3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3004 49 000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3004 49 000 1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расфасованные в формы или упаковки для розничной продажи и содержащие в качестве основного действующего вещества только: кофеин-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бензоат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натрия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ксантинола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никотинат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или папаверин, или пилокарпин, или теобромин, или теофиллин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54603A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3004 49 000 8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54603A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3004 50 000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содержащие витамины или другие соединения товарной позиции 2936: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расфасованные в формы или упаковки для розничной продажи: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3004 50 000 1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содержащие в качестве основного действующего вещества только: кислоту аскорбиновую (витамин С) или кислоту никотиновую,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кокарбоксилазу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никотинамид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или пиридоксин, или тиамин и его соли (витамин В</w:t>
            </w:r>
            <w:proofErr w:type="gram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1</w:t>
            </w:r>
            <w:proofErr w:type="gram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),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цианокобаламин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(витамин В</w:t>
            </w: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12</w:t>
            </w: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DE7E16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3004 50 000 2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DE7E16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3004 50 000 5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содержащие в качестве основного действующего вещества только </w:t>
            </w:r>
            <w:proofErr w:type="gram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альфа-токоферола</w:t>
            </w:r>
            <w:proofErr w:type="gram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ацетат (витамин Е)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DE7E16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3004 50 000 6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содержащие в качестве основного действующего вещества только: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кокарбоксилазу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кислоту аскорбиновую (витамин С),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цианокобаламин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(витамин В</w:t>
            </w: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12</w:t>
            </w: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DE7E16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3004 50 000 9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025A0E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3004 60 000 0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содержащие противомалярийные активные (действующие) вещества, указанные в примечании к субпозициям 2 к данной группе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025A0E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3004 90 000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расфасованные в формы или упаковки для розничной продажи: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3004 90 000 1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содержащие йод или соединения йода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C04144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3004 90 000 2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C04144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3004 90 000 5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содержащие йод или соединения йода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C04144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3004 90 000 6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содержащие в качестве основного действующего вещества только: кислоту ацетилсалициловую или парацетамол,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рибоксин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(инозин),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поливинилпирролидон</w:t>
            </w:r>
            <w:proofErr w:type="spellEnd"/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C04144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3004 90 000 8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C04144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3005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Вата, марля, бинты и аналогичные изделия (например, перевязочный материал, лейкопластыри, припарки), пропитанные или покрытые фармацевтическими веществами или расфасованные в формы или упаковки для розничной продажи, предназначенные для использования в медицине, хирургии, стоматологии или ветеринарии: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3005 10 000 0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материал перевязочный адгезивный и прочие изделия, имеющие липкий слой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3005 90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3005 90 100 0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вата и изделия из ваты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текстильных материалов: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3005 90 310 0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марля и изделия из марли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3005 90 500 0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3005 90 990 0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3006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Фармацевтическая продукция, упомянутая в примечании 4 к данной группе: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3006 10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кетгут хирургический стерильный, аналогичные стерильные материалы для наложения швов (включая стерильные рассасывающиеся хирургические или стоматологические нити) и стерильные адгезивные ткани для хирургического закрытия ран; ламинария стерильная и тампоны из ламинарии стерильные; стерильные рассасывающиеся хирургические или стоматологические кровоостанавливающие средства (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гемостатики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); стерильные хирургические или стоматологические адгезионные барьеры, рассасывающиеся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нерассасывающиеся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3006 10 100 0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кетгут хирургический стерильный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8C48C6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3006 10 300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стерильные хирургические или стоматологические адгезионные барьеры, рассасывающиеся или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нерассасывающиеся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3006 10 300 1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трикотажного полотна машинного или ручного вязания, кроме ворсового полотна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8C48C6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3006 10 300 9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8C48C6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3006 10 900 0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8C48C6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3006 30 000 0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препараты контрастные для рентгенографических обследований; реагенты диагностические, предназначенные для введения больным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267D16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3006 40 000 0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цементы зубные и материалы для пломбирования зубов прочие; цементы, реконструирующие кость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267D16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3006 50 000 0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сумки санитарные и наборы для оказания первой помощи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267D16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3006 60 000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средства химические контрацептивные на основе гормонов, прочих соединений товарной позиции 2937 или спермицидов: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 основе гормонов или прочих соединений товарной позиции 2937: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3006 60 000 1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расфасованные в формы или упаковки для розничной продажи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267D16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3006 60 000 2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267D16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3006 60 000 9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 основе спермицидов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267D16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3006 70 000 0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препараты в виде геля, предназначенные для использования в медицине или ветеринарии в качестве смазки для частей тела при хирургических операциях или физических исследованиях или в качестве связующего агента между телом и медицинскими инструментами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E74EC5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3006 91 000 0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приспособления, идентифицируемые как приспособления для </w:t>
            </w:r>
            <w:proofErr w:type="spellStart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стомического</w:t>
            </w:r>
            <w:proofErr w:type="spellEnd"/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использования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E74EC5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3006 92 000 0</w:t>
            </w:r>
          </w:p>
        </w:tc>
        <w:tc>
          <w:tcPr>
            <w:tcW w:w="4253" w:type="dxa"/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непригодные фармацевтические средства</w:t>
            </w:r>
          </w:p>
        </w:tc>
        <w:tc>
          <w:tcPr>
            <w:tcW w:w="851" w:type="dxa"/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56BC0" w:rsidRPr="007E1F93" w:rsidRDefault="00E74EC5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156BC0" w:rsidRPr="007E1F93" w:rsidTr="00156BC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156BC0" w:rsidRPr="007E1F93" w:rsidRDefault="00156BC0" w:rsidP="007E1F93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3006 93 000 0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156BC0" w:rsidRPr="007E1F93" w:rsidRDefault="00156BC0" w:rsidP="007E1F93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плацебо и наборы обезличенных клинических препаратов для проведения одобренных клинических исследований простым слепым (или двойным слепым) методом, расфасованные в виде дозированных форм</w:t>
            </w: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</w:t>
            </w:r>
            <w:r w:rsidR="00CF2486" w:rsidRPr="007E1F93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156BC0" w:rsidRPr="007E1F93" w:rsidRDefault="00156BC0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156BC0" w:rsidRPr="007E1F93" w:rsidRDefault="00790AB8" w:rsidP="007E1F93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1F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454" w:rsidRDefault="00446454">
      <w:r>
        <w:separator/>
      </w:r>
    </w:p>
  </w:endnote>
  <w:endnote w:type="continuationSeparator" w:id="0">
    <w:p w:rsidR="00446454" w:rsidRDefault="00446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48A" w:rsidRPr="005513F1" w:rsidRDefault="00A3748A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454" w:rsidRDefault="00446454">
      <w:r>
        <w:separator/>
      </w:r>
    </w:p>
  </w:footnote>
  <w:footnote w:type="continuationSeparator" w:id="0">
    <w:p w:rsidR="00446454" w:rsidRDefault="004464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25A0E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C3B3B"/>
    <w:rsid w:val="000D1864"/>
    <w:rsid w:val="000E408F"/>
    <w:rsid w:val="000E4E8F"/>
    <w:rsid w:val="000F7F20"/>
    <w:rsid w:val="00113AD6"/>
    <w:rsid w:val="00117882"/>
    <w:rsid w:val="00132664"/>
    <w:rsid w:val="00141398"/>
    <w:rsid w:val="0014378C"/>
    <w:rsid w:val="001440A5"/>
    <w:rsid w:val="0014556B"/>
    <w:rsid w:val="00151291"/>
    <w:rsid w:val="001536EC"/>
    <w:rsid w:val="00156BC0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D3B29"/>
    <w:rsid w:val="001E0423"/>
    <w:rsid w:val="001F1344"/>
    <w:rsid w:val="001F1D24"/>
    <w:rsid w:val="001F3DAE"/>
    <w:rsid w:val="001F5551"/>
    <w:rsid w:val="0020163A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67D16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B709C"/>
    <w:rsid w:val="003C1EEB"/>
    <w:rsid w:val="003C490C"/>
    <w:rsid w:val="003D1527"/>
    <w:rsid w:val="003E3B0C"/>
    <w:rsid w:val="003F0965"/>
    <w:rsid w:val="003F1882"/>
    <w:rsid w:val="00401C3A"/>
    <w:rsid w:val="0040371F"/>
    <w:rsid w:val="00417C39"/>
    <w:rsid w:val="00422F5B"/>
    <w:rsid w:val="00446454"/>
    <w:rsid w:val="00447B32"/>
    <w:rsid w:val="00447DA7"/>
    <w:rsid w:val="004556A4"/>
    <w:rsid w:val="0046059B"/>
    <w:rsid w:val="00471398"/>
    <w:rsid w:val="00472E4F"/>
    <w:rsid w:val="00490177"/>
    <w:rsid w:val="00492011"/>
    <w:rsid w:val="004922C6"/>
    <w:rsid w:val="004A40D1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603A"/>
    <w:rsid w:val="005475F0"/>
    <w:rsid w:val="005513F1"/>
    <w:rsid w:val="00552EB7"/>
    <w:rsid w:val="00556D60"/>
    <w:rsid w:val="005828D3"/>
    <w:rsid w:val="00586D19"/>
    <w:rsid w:val="00587FC1"/>
    <w:rsid w:val="005916B3"/>
    <w:rsid w:val="005959F4"/>
    <w:rsid w:val="005A2635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94EE7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0AB8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1F93"/>
    <w:rsid w:val="007E4916"/>
    <w:rsid w:val="007E5E56"/>
    <w:rsid w:val="007F3EF8"/>
    <w:rsid w:val="00801699"/>
    <w:rsid w:val="00802EBB"/>
    <w:rsid w:val="008060EE"/>
    <w:rsid w:val="00825CBA"/>
    <w:rsid w:val="008345C6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C48C6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48A"/>
    <w:rsid w:val="00A37D86"/>
    <w:rsid w:val="00A4717F"/>
    <w:rsid w:val="00A51003"/>
    <w:rsid w:val="00A63868"/>
    <w:rsid w:val="00A67BD5"/>
    <w:rsid w:val="00A71AC9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40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25F7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4144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CF2486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E7E16"/>
    <w:rsid w:val="00DF3F35"/>
    <w:rsid w:val="00E04AA2"/>
    <w:rsid w:val="00E15022"/>
    <w:rsid w:val="00E158CC"/>
    <w:rsid w:val="00E27872"/>
    <w:rsid w:val="00E34C5C"/>
    <w:rsid w:val="00E43F96"/>
    <w:rsid w:val="00E542FC"/>
    <w:rsid w:val="00E55D23"/>
    <w:rsid w:val="00E57EE5"/>
    <w:rsid w:val="00E626E7"/>
    <w:rsid w:val="00E642B4"/>
    <w:rsid w:val="00E67317"/>
    <w:rsid w:val="00E74EC5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C57C6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7E16B-BB32-49C9-A0D4-EE8A0B89C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13</Pages>
  <Words>2643</Words>
  <Characters>15066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17674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87</cp:revision>
  <cp:lastPrinted>2011-11-25T11:36:00Z</cp:lastPrinted>
  <dcterms:created xsi:type="dcterms:W3CDTF">2015-07-23T07:33:00Z</dcterms:created>
  <dcterms:modified xsi:type="dcterms:W3CDTF">2021-03-31T10:40:00Z</dcterms:modified>
</cp:coreProperties>
</file>