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8A" w:rsidRPr="00571349" w:rsidRDefault="00B1088A" w:rsidP="00571349">
      <w:pPr>
        <w:pStyle w:val="4"/>
        <w:pageBreakBefore/>
        <w:spacing w:before="0" w:after="0" w:line="312" w:lineRule="auto"/>
        <w:rPr>
          <w:b/>
          <w:i w:val="0"/>
          <w:sz w:val="28"/>
          <w:szCs w:val="28"/>
        </w:rPr>
      </w:pPr>
      <w:r w:rsidRPr="00571349">
        <w:rPr>
          <w:b/>
          <w:i w:val="0"/>
          <w:spacing w:val="40"/>
          <w:sz w:val="28"/>
          <w:szCs w:val="28"/>
        </w:rPr>
        <w:t>ИНФОРМАЦИОННО-АНАЛИТИЧЕСКАЯ СПРАВКА</w:t>
      </w:r>
      <w:r w:rsidRPr="00571349">
        <w:rPr>
          <w:b/>
          <w:i w:val="0"/>
          <w:spacing w:val="40"/>
          <w:sz w:val="28"/>
          <w:szCs w:val="28"/>
        </w:rPr>
        <w:br/>
      </w:r>
      <w:r w:rsidRPr="00571349">
        <w:rPr>
          <w:b/>
          <w:i w:val="0"/>
          <w:sz w:val="28"/>
          <w:szCs w:val="28"/>
        </w:rPr>
        <w:t xml:space="preserve">о последствиях влияния проекта решения </w:t>
      </w:r>
      <w:r w:rsidR="00F671EF">
        <w:rPr>
          <w:b/>
          <w:i w:val="0"/>
          <w:sz w:val="28"/>
          <w:szCs w:val="28"/>
        </w:rPr>
        <w:br/>
      </w:r>
      <w:r w:rsidRPr="00571349">
        <w:rPr>
          <w:b/>
          <w:i w:val="0"/>
          <w:sz w:val="28"/>
          <w:szCs w:val="28"/>
        </w:rPr>
        <w:t xml:space="preserve">Евразийской экономической комиссии </w:t>
      </w:r>
      <w:r w:rsidR="00F671EF">
        <w:rPr>
          <w:b/>
          <w:i w:val="0"/>
          <w:sz w:val="28"/>
          <w:szCs w:val="28"/>
        </w:rPr>
        <w:br/>
        <w:t xml:space="preserve">на условия ведения </w:t>
      </w:r>
      <w:r w:rsidRPr="00571349">
        <w:rPr>
          <w:b/>
          <w:i w:val="0"/>
          <w:sz w:val="28"/>
          <w:szCs w:val="28"/>
        </w:rPr>
        <w:t>предпринимательской деятельности</w:t>
      </w:r>
    </w:p>
    <w:p w:rsidR="00CB3C24" w:rsidRPr="00571349" w:rsidRDefault="00CB3C24" w:rsidP="00571349">
      <w:pPr>
        <w:spacing w:line="312" w:lineRule="auto"/>
        <w:rPr>
          <w:sz w:val="28"/>
          <w:szCs w:val="28"/>
          <w:lang w:eastAsia="ru-RU"/>
        </w:rPr>
      </w:pP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Наименование проекта решения: </w:t>
      </w:r>
      <w:r w:rsidR="00EF68E4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«О внесении изменений </w:t>
      </w:r>
      <w:r w:rsidR="00EF68E4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br/>
        <w:t>в Решение Коллегии Евра</w:t>
      </w:r>
      <w:r w:rsidR="0066392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зийской экономической комиссии </w:t>
      </w:r>
      <w:r w:rsidR="00EF68E4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от 25 декабря </w:t>
      </w:r>
      <w:r w:rsidR="0066392A">
        <w:rPr>
          <w:rFonts w:ascii="Times New Roman" w:hAnsi="Times New Roman" w:cs="Times New Roman"/>
          <w:b/>
          <w:sz w:val="28"/>
          <w:szCs w:val="28"/>
          <w:lang w:eastAsia="x-none"/>
        </w:rPr>
        <w:br/>
      </w:r>
      <w:r w:rsidR="00EF68E4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2012 г. № 293»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(далее 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соответственно 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– проект решения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, </w:t>
      </w:r>
      <w:r w:rsidR="001C6783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Комиссия, 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Решение </w:t>
      </w:r>
      <w:r w:rsidR="0066392A">
        <w:rPr>
          <w:rFonts w:ascii="Times New Roman" w:hAnsi="Times New Roman" w:cs="Times New Roman"/>
          <w:b/>
          <w:sz w:val="28"/>
          <w:szCs w:val="28"/>
          <w:lang w:eastAsia="x-none"/>
        </w:rPr>
        <w:br/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№ 293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).</w:t>
      </w:r>
    </w:p>
    <w:p w:rsidR="00CB3C24" w:rsidRPr="00571349" w:rsidRDefault="00CB3C24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 xml:space="preserve">1. Проблема, на решение которой направлен проект решения </w:t>
      </w:r>
      <w:r w:rsidR="00B917BD" w:rsidRPr="00571349">
        <w:rPr>
          <w:rFonts w:ascii="Times New Roman" w:eastAsia="Times New Roman" w:hAnsi="Times New Roman" w:cs="Times New Roman"/>
          <w:b/>
          <w:sz w:val="28"/>
          <w:szCs w:val="28"/>
        </w:rPr>
        <w:t>Евразийской экономической комиссии</w:t>
      </w: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5535A" w:rsidRPr="00571349" w:rsidRDefault="00F250E7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Согласно</w:t>
      </w:r>
      <w:r w:rsidR="0069025B" w:rsidRPr="00571349">
        <w:rPr>
          <w:rFonts w:ascii="Times New Roman" w:hAnsi="Times New Roman"/>
          <w:sz w:val="28"/>
          <w:szCs w:val="28"/>
        </w:rPr>
        <w:t xml:space="preserve"> информации,</w:t>
      </w:r>
      <w:r w:rsidRPr="00571349">
        <w:rPr>
          <w:rFonts w:ascii="Times New Roman" w:hAnsi="Times New Roman"/>
          <w:sz w:val="28"/>
          <w:szCs w:val="28"/>
        </w:rPr>
        <w:t xml:space="preserve"> представленной в </w:t>
      </w:r>
      <w:r w:rsidR="001C6783" w:rsidRPr="00571349">
        <w:rPr>
          <w:rFonts w:ascii="Times New Roman" w:hAnsi="Times New Roman"/>
          <w:sz w:val="28"/>
          <w:szCs w:val="28"/>
        </w:rPr>
        <w:t>Комиссию</w:t>
      </w:r>
      <w:r w:rsidR="00CB3C24" w:rsidRPr="00571349">
        <w:rPr>
          <w:rFonts w:ascii="Times New Roman" w:hAnsi="Times New Roman"/>
          <w:sz w:val="28"/>
          <w:szCs w:val="28"/>
        </w:rPr>
        <w:t xml:space="preserve"> </w:t>
      </w:r>
      <w:r w:rsidRPr="00571349">
        <w:rPr>
          <w:rFonts w:ascii="Times New Roman" w:hAnsi="Times New Roman"/>
          <w:sz w:val="28"/>
          <w:szCs w:val="28"/>
        </w:rPr>
        <w:t>Министерством экономического развития Российской Федерации</w:t>
      </w:r>
      <w:r w:rsidR="00CB3C24" w:rsidRPr="00571349">
        <w:rPr>
          <w:rFonts w:ascii="Times New Roman" w:hAnsi="Times New Roman"/>
          <w:sz w:val="28"/>
          <w:szCs w:val="28"/>
        </w:rPr>
        <w:t xml:space="preserve"> (Минэкономразвития России)</w:t>
      </w:r>
      <w:r w:rsidR="004E01B9" w:rsidRPr="00571349">
        <w:rPr>
          <w:rFonts w:ascii="Times New Roman" w:hAnsi="Times New Roman"/>
          <w:sz w:val="28"/>
          <w:szCs w:val="28"/>
        </w:rPr>
        <w:t xml:space="preserve">, </w:t>
      </w:r>
      <w:r w:rsidR="00840281">
        <w:rPr>
          <w:rFonts w:ascii="Times New Roman" w:hAnsi="Times New Roman"/>
          <w:sz w:val="28"/>
          <w:szCs w:val="28"/>
        </w:rPr>
        <w:br/>
      </w:r>
      <w:r w:rsidR="0065535A" w:rsidRPr="00571349">
        <w:rPr>
          <w:rFonts w:ascii="Times New Roman" w:hAnsi="Times New Roman"/>
          <w:sz w:val="28"/>
          <w:szCs w:val="28"/>
        </w:rPr>
        <w:t xml:space="preserve">в настоящее время у </w:t>
      </w:r>
      <w:r w:rsidR="0065535A"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="0065535A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аявителей при оценке соответствия продукции установленным требованиям 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технических регламентов Евразийского экономического союза (Таможенного союза) (далее 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5535A" w:rsidRPr="00571349">
        <w:rPr>
          <w:rFonts w:ascii="Times New Roman" w:hAnsi="Times New Roman" w:cs="Times New Roman"/>
          <w:sz w:val="28"/>
          <w:szCs w:val="28"/>
        </w:rPr>
        <w:t>–</w:t>
      </w:r>
      <w:r w:rsidR="0066392A">
        <w:rPr>
          <w:rFonts w:ascii="Times New Roman" w:hAnsi="Times New Roman" w:cs="Times New Roman"/>
          <w:sz w:val="28"/>
          <w:szCs w:val="28"/>
        </w:rPr>
        <w:t xml:space="preserve"> </w:t>
      </w:r>
      <w:r w:rsidR="009879E5" w:rsidRPr="00571349">
        <w:rPr>
          <w:rFonts w:ascii="Times New Roman" w:hAnsi="Times New Roman" w:cs="Times New Roman"/>
          <w:sz w:val="28"/>
          <w:szCs w:val="28"/>
        </w:rPr>
        <w:t>технические регламенты, Союз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) отсутствует </w:t>
      </w:r>
      <w:r w:rsidR="00AF6A72" w:rsidRPr="00571349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возможность замены сертификата соответствия требованиям </w:t>
      </w:r>
      <w:r w:rsidR="009879E5" w:rsidRPr="00571349">
        <w:rPr>
          <w:rFonts w:ascii="Times New Roman" w:hAnsi="Times New Roman" w:cs="Times New Roman"/>
          <w:sz w:val="28"/>
          <w:szCs w:val="28"/>
        </w:rPr>
        <w:t>технических регламентов (далее – сертификат соответствия</w:t>
      </w:r>
      <w:r w:rsidR="00395792" w:rsidRPr="00571349">
        <w:rPr>
          <w:rFonts w:ascii="Times New Roman" w:hAnsi="Times New Roman" w:cs="Times New Roman"/>
          <w:sz w:val="28"/>
          <w:szCs w:val="28"/>
        </w:rPr>
        <w:t>)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65535A" w:rsidRPr="00571349">
        <w:rPr>
          <w:rFonts w:ascii="Times New Roman" w:hAnsi="Times New Roman" w:cs="Times New Roman"/>
          <w:sz w:val="28"/>
          <w:szCs w:val="28"/>
        </w:rPr>
        <w:t>без проведения</w:t>
      </w:r>
      <w:r w:rsidR="00395792" w:rsidRPr="00571349">
        <w:rPr>
          <w:rFonts w:ascii="Times New Roman" w:hAnsi="Times New Roman" w:cs="Times New Roman"/>
          <w:sz w:val="28"/>
          <w:szCs w:val="28"/>
        </w:rPr>
        <w:t xml:space="preserve"> процедур, предусмотренных 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395792" w:rsidRPr="00571349">
        <w:rPr>
          <w:rFonts w:ascii="Times New Roman" w:hAnsi="Times New Roman"/>
          <w:sz w:val="28"/>
          <w:szCs w:val="28"/>
        </w:rPr>
        <w:t xml:space="preserve">подпунктами «а»-«и» пункта 11 Типовых схем оценки соответствия, утвержденных Решением Совета </w:t>
      </w:r>
      <w:r w:rsidR="001C6783" w:rsidRPr="00571349">
        <w:rPr>
          <w:rFonts w:ascii="Times New Roman" w:hAnsi="Times New Roman"/>
          <w:sz w:val="28"/>
          <w:szCs w:val="28"/>
        </w:rPr>
        <w:t>К</w:t>
      </w:r>
      <w:r w:rsidR="00395792" w:rsidRPr="00571349">
        <w:rPr>
          <w:rFonts w:ascii="Times New Roman" w:hAnsi="Times New Roman"/>
          <w:sz w:val="28"/>
          <w:szCs w:val="28"/>
        </w:rPr>
        <w:t>ом</w:t>
      </w:r>
      <w:r w:rsidR="00AF6A72" w:rsidRPr="00571349">
        <w:rPr>
          <w:rFonts w:ascii="Times New Roman" w:hAnsi="Times New Roman"/>
          <w:sz w:val="28"/>
          <w:szCs w:val="28"/>
        </w:rPr>
        <w:t>иссии от 18 апреля 2018 г. № 44</w:t>
      </w:r>
      <w:r w:rsidR="00051CF1" w:rsidRPr="00571349">
        <w:rPr>
          <w:rFonts w:ascii="Times New Roman" w:hAnsi="Times New Roman"/>
          <w:sz w:val="28"/>
          <w:szCs w:val="28"/>
        </w:rPr>
        <w:t xml:space="preserve"> (далее </w:t>
      </w:r>
      <w:r w:rsidR="00C43670" w:rsidRPr="00571349">
        <w:rPr>
          <w:rFonts w:ascii="Times New Roman" w:hAnsi="Times New Roman"/>
          <w:sz w:val="28"/>
          <w:szCs w:val="28"/>
        </w:rPr>
        <w:t xml:space="preserve">соответственно </w:t>
      </w:r>
      <w:r w:rsidR="00051CF1" w:rsidRPr="00571349">
        <w:rPr>
          <w:rFonts w:ascii="Times New Roman" w:hAnsi="Times New Roman"/>
          <w:sz w:val="28"/>
          <w:szCs w:val="28"/>
        </w:rPr>
        <w:t xml:space="preserve">– </w:t>
      </w:r>
      <w:r w:rsidR="00403722" w:rsidRPr="00571349">
        <w:rPr>
          <w:rFonts w:ascii="Times New Roman" w:hAnsi="Times New Roman"/>
          <w:sz w:val="28"/>
          <w:szCs w:val="28"/>
        </w:rPr>
        <w:t xml:space="preserve">работы по сертификации, </w:t>
      </w:r>
      <w:r w:rsidR="00051CF1" w:rsidRPr="00571349">
        <w:rPr>
          <w:rFonts w:ascii="Times New Roman" w:hAnsi="Times New Roman"/>
          <w:sz w:val="28"/>
          <w:szCs w:val="28"/>
        </w:rPr>
        <w:t>Типовые схемы</w:t>
      </w:r>
      <w:r w:rsidR="00C43670" w:rsidRPr="00571349">
        <w:rPr>
          <w:rFonts w:ascii="Times New Roman" w:hAnsi="Times New Roman"/>
          <w:sz w:val="28"/>
          <w:szCs w:val="28"/>
        </w:rPr>
        <w:t>, Решение № 44</w:t>
      </w:r>
      <w:r w:rsidR="00051CF1" w:rsidRPr="00571349">
        <w:rPr>
          <w:rFonts w:ascii="Times New Roman" w:hAnsi="Times New Roman"/>
          <w:sz w:val="28"/>
          <w:szCs w:val="28"/>
        </w:rPr>
        <w:t>)</w:t>
      </w:r>
      <w:r w:rsidR="00AF6A72" w:rsidRPr="00571349">
        <w:rPr>
          <w:rFonts w:ascii="Times New Roman" w:hAnsi="Times New Roman"/>
          <w:sz w:val="28"/>
          <w:szCs w:val="28"/>
        </w:rPr>
        <w:t xml:space="preserve">, в случае изменения в том числе </w:t>
      </w:r>
      <w:r w:rsidR="00607740" w:rsidRPr="00571349">
        <w:rPr>
          <w:rFonts w:ascii="Times New Roman" w:hAnsi="Times New Roman"/>
          <w:sz w:val="28"/>
          <w:szCs w:val="28"/>
        </w:rPr>
        <w:t xml:space="preserve">места нахождения (адреса юридического лица) </w:t>
      </w:r>
      <w:r w:rsidR="00AF6A72" w:rsidRPr="00571349">
        <w:rPr>
          <w:rFonts w:ascii="Times New Roman" w:hAnsi="Times New Roman"/>
          <w:sz w:val="28"/>
          <w:szCs w:val="28"/>
        </w:rPr>
        <w:t xml:space="preserve">заявителя. Указанное обстоятельство создает избыточную нагрузку на </w:t>
      </w:r>
      <w:r w:rsidR="006C20B9">
        <w:rPr>
          <w:rFonts w:ascii="Times New Roman" w:hAnsi="Times New Roman"/>
          <w:sz w:val="28"/>
          <w:szCs w:val="28"/>
        </w:rPr>
        <w:t>заявителей (изготовителей, уполномоченных изготовителями лиц, импортеров, продавцов</w:t>
      </w:r>
      <w:r w:rsidR="006C20B9" w:rsidRPr="006C20B9">
        <w:rPr>
          <w:rFonts w:ascii="Times New Roman" w:hAnsi="Times New Roman"/>
          <w:sz w:val="28"/>
          <w:szCs w:val="28"/>
        </w:rPr>
        <w:t>)</w:t>
      </w:r>
      <w:r w:rsidR="00AF6A72" w:rsidRPr="00571349">
        <w:rPr>
          <w:rFonts w:ascii="Times New Roman" w:hAnsi="Times New Roman"/>
          <w:sz w:val="28"/>
          <w:szCs w:val="28"/>
        </w:rPr>
        <w:t xml:space="preserve">, связанную с необходимостью проведения работ </w:t>
      </w:r>
      <w:r w:rsidR="00840281">
        <w:rPr>
          <w:rFonts w:ascii="Times New Roman" w:hAnsi="Times New Roman"/>
          <w:sz w:val="28"/>
          <w:szCs w:val="28"/>
        </w:rPr>
        <w:br/>
      </w:r>
      <w:r w:rsidR="00AF6A72" w:rsidRPr="00571349">
        <w:rPr>
          <w:rFonts w:ascii="Times New Roman" w:hAnsi="Times New Roman"/>
          <w:sz w:val="28"/>
          <w:szCs w:val="28"/>
        </w:rPr>
        <w:t xml:space="preserve">по сертификации в случае </w:t>
      </w:r>
      <w:r w:rsidR="00607740" w:rsidRPr="00571349">
        <w:rPr>
          <w:rFonts w:ascii="Times New Roman" w:hAnsi="Times New Roman"/>
          <w:sz w:val="28"/>
          <w:szCs w:val="28"/>
        </w:rPr>
        <w:t>обозначенных изменений</w:t>
      </w:r>
      <w:r w:rsidR="00596A9C" w:rsidRPr="00571349">
        <w:rPr>
          <w:rFonts w:ascii="Times New Roman" w:hAnsi="Times New Roman"/>
          <w:sz w:val="28"/>
          <w:szCs w:val="28"/>
        </w:rPr>
        <w:t>.</w:t>
      </w:r>
    </w:p>
    <w:p w:rsidR="002D3D3B" w:rsidRPr="00571349" w:rsidRDefault="00B63CE8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Также в настоящее время документы об оценке соответствия</w:t>
      </w:r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r w:rsidR="002D3D3B" w:rsidRPr="00571349">
        <w:rPr>
          <w:rFonts w:ascii="Times New Roman" w:hAnsi="Times New Roman"/>
          <w:sz w:val="28"/>
          <w:szCs w:val="28"/>
        </w:rPr>
        <w:br/>
        <w:t>не содержат</w:t>
      </w:r>
      <w:r w:rsidRPr="00571349">
        <w:rPr>
          <w:rFonts w:ascii="Times New Roman" w:hAnsi="Times New Roman"/>
          <w:sz w:val="28"/>
          <w:szCs w:val="28"/>
        </w:rPr>
        <w:t xml:space="preserve"> </w:t>
      </w:r>
      <w:r w:rsidR="002D3D3B" w:rsidRPr="00571349">
        <w:rPr>
          <w:rFonts w:ascii="Times New Roman" w:hAnsi="Times New Roman"/>
          <w:sz w:val="28"/>
          <w:szCs w:val="28"/>
        </w:rPr>
        <w:t>регистрационног</w:t>
      </w:r>
      <w:r w:rsidR="00840281">
        <w:rPr>
          <w:rFonts w:ascii="Times New Roman" w:hAnsi="Times New Roman"/>
          <w:sz w:val="28"/>
          <w:szCs w:val="28"/>
        </w:rPr>
        <w:t xml:space="preserve">о номера таможенной декларации </w:t>
      </w:r>
      <w:r w:rsidR="002D3D3B" w:rsidRPr="00571349">
        <w:rPr>
          <w:rFonts w:ascii="Times New Roman" w:hAnsi="Times New Roman"/>
          <w:sz w:val="28"/>
          <w:szCs w:val="28"/>
        </w:rPr>
        <w:t>на продукцию, ввезенную на таможенную территорию Союза в качестве проб (образцов) для целей подтверждения соответствия (далее – таможенная декларация), уникального номера предприятия УНП/GLN (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Global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Location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Number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>) и международного кода GTIN (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Global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Trade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Item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Number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) (далее соответственно – УНП/GLN, GTIN), что создает повышенные риски ввоза </w:t>
      </w:r>
      <w:r w:rsidR="00AA08AD" w:rsidRPr="00571349">
        <w:rPr>
          <w:rFonts w:ascii="Times New Roman" w:hAnsi="Times New Roman"/>
          <w:sz w:val="28"/>
          <w:szCs w:val="28"/>
        </w:rPr>
        <w:t xml:space="preserve">на таможенную территорию Союза </w:t>
      </w:r>
      <w:r w:rsidR="002D3D3B" w:rsidRPr="00571349">
        <w:rPr>
          <w:rFonts w:ascii="Times New Roman" w:hAnsi="Times New Roman"/>
          <w:sz w:val="28"/>
          <w:szCs w:val="28"/>
        </w:rPr>
        <w:t xml:space="preserve">продукции, </w:t>
      </w:r>
      <w:r w:rsidR="00840281">
        <w:rPr>
          <w:rFonts w:ascii="Times New Roman" w:hAnsi="Times New Roman"/>
          <w:sz w:val="28"/>
          <w:szCs w:val="28"/>
        </w:rPr>
        <w:br/>
      </w:r>
      <w:r w:rsidR="002D3D3B" w:rsidRPr="00571349">
        <w:rPr>
          <w:rFonts w:ascii="Times New Roman" w:hAnsi="Times New Roman"/>
          <w:sz w:val="28"/>
          <w:szCs w:val="28"/>
        </w:rPr>
        <w:lastRenderedPageBreak/>
        <w:t xml:space="preserve">не соответствующей обязательным требованиям, </w:t>
      </w:r>
      <w:r w:rsidR="00403722" w:rsidRPr="00571349">
        <w:rPr>
          <w:rFonts w:ascii="Times New Roman" w:hAnsi="Times New Roman"/>
          <w:sz w:val="28"/>
          <w:szCs w:val="28"/>
        </w:rPr>
        <w:t>а также</w:t>
      </w:r>
      <w:r w:rsidR="002D3D3B" w:rsidRPr="00571349">
        <w:rPr>
          <w:rFonts w:ascii="Times New Roman" w:hAnsi="Times New Roman"/>
          <w:sz w:val="28"/>
          <w:szCs w:val="28"/>
        </w:rPr>
        <w:t xml:space="preserve"> благоприятные условия для деятельности недобросовестных уполномоченных иностранными изготовителями лиц. </w:t>
      </w:r>
    </w:p>
    <w:p w:rsidR="004E01B9" w:rsidRPr="00571349" w:rsidRDefault="001F7EBD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Кроме того, п</w:t>
      </w:r>
      <w:r w:rsidR="00F918DC" w:rsidRPr="00571349">
        <w:rPr>
          <w:rFonts w:ascii="Times New Roman" w:hAnsi="Times New Roman"/>
          <w:sz w:val="28"/>
          <w:szCs w:val="28"/>
        </w:rPr>
        <w:t>редложение о возможности использования электронных форм документов об оценке соответствия представлен</w:t>
      </w:r>
      <w:r w:rsidRPr="00571349">
        <w:rPr>
          <w:rFonts w:ascii="Times New Roman" w:hAnsi="Times New Roman"/>
          <w:sz w:val="28"/>
          <w:szCs w:val="28"/>
        </w:rPr>
        <w:t>о</w:t>
      </w:r>
      <w:r w:rsidR="00F918DC" w:rsidRPr="00571349">
        <w:rPr>
          <w:rFonts w:ascii="Times New Roman" w:hAnsi="Times New Roman"/>
          <w:sz w:val="28"/>
          <w:szCs w:val="28"/>
        </w:rPr>
        <w:t xml:space="preserve"> с целью </w:t>
      </w:r>
      <w:r w:rsidR="004E01B9" w:rsidRPr="00571349">
        <w:rPr>
          <w:rFonts w:ascii="Times New Roman" w:hAnsi="Times New Roman"/>
          <w:sz w:val="28"/>
          <w:szCs w:val="28"/>
        </w:rPr>
        <w:t>реализации инициатив, отмеченных в рамках заседаний Подкомитета по координации работ в области аккредитации и оценки соответствия Консультативного комитета по техническому регулированию, применению санитарных, ветеринарных и фитосанитарных мер (протоколы от 1 июня 2018 г. № 1-ВК/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>, от 12 декабря 2018 г. № 16-71/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>, 19 июня 2019 г. № 2-НВ/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 xml:space="preserve">) и совещания с уполномоченными органами государств-членов Союза </w:t>
      </w:r>
      <w:r w:rsidR="00840281">
        <w:rPr>
          <w:rFonts w:ascii="Times New Roman" w:hAnsi="Times New Roman"/>
          <w:sz w:val="28"/>
          <w:szCs w:val="28"/>
        </w:rPr>
        <w:t xml:space="preserve">(протокол </w:t>
      </w:r>
      <w:r w:rsidR="004E01B9" w:rsidRPr="00571349">
        <w:rPr>
          <w:rFonts w:ascii="Times New Roman" w:hAnsi="Times New Roman"/>
          <w:sz w:val="28"/>
          <w:szCs w:val="28"/>
        </w:rPr>
        <w:t>о</w:t>
      </w:r>
      <w:r w:rsidR="00F918DC" w:rsidRPr="00571349">
        <w:rPr>
          <w:rFonts w:ascii="Times New Roman" w:hAnsi="Times New Roman"/>
          <w:sz w:val="28"/>
          <w:szCs w:val="28"/>
        </w:rPr>
        <w:t>т 26 ноября 2019 г. № 16-49/</w:t>
      </w:r>
      <w:proofErr w:type="spellStart"/>
      <w:r w:rsidR="00F918DC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F918DC" w:rsidRPr="00571349">
        <w:rPr>
          <w:rFonts w:ascii="Times New Roman" w:hAnsi="Times New Roman"/>
          <w:sz w:val="28"/>
          <w:szCs w:val="28"/>
        </w:rPr>
        <w:t>).</w:t>
      </w:r>
    </w:p>
    <w:p w:rsidR="00596A9C" w:rsidRPr="00571349" w:rsidRDefault="00596A9C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sz w:val="28"/>
          <w:szCs w:val="28"/>
        </w:rPr>
        <w:t xml:space="preserve">В соответствии с пунктом 5 Протокола о техническом регулировании </w:t>
      </w:r>
      <w:r w:rsidR="00571349">
        <w:rPr>
          <w:sz w:val="28"/>
          <w:szCs w:val="28"/>
        </w:rPr>
        <w:br/>
      </w:r>
      <w:r w:rsidRPr="00571349">
        <w:rPr>
          <w:sz w:val="28"/>
          <w:szCs w:val="28"/>
        </w:rPr>
        <w:t xml:space="preserve">в рамках Союза (приложение № 9 к Договору о </w:t>
      </w:r>
      <w:r w:rsidR="001C6783" w:rsidRPr="00571349">
        <w:rPr>
          <w:sz w:val="28"/>
          <w:szCs w:val="28"/>
        </w:rPr>
        <w:t>С</w:t>
      </w:r>
      <w:r w:rsidRPr="00571349">
        <w:rPr>
          <w:sz w:val="28"/>
          <w:szCs w:val="28"/>
        </w:rPr>
        <w:t xml:space="preserve">оюзе </w:t>
      </w:r>
      <w:r w:rsidR="001C6783" w:rsidRPr="00571349">
        <w:rPr>
          <w:sz w:val="28"/>
          <w:szCs w:val="28"/>
        </w:rPr>
        <w:t>от 29 мая 2014 г.</w:t>
      </w:r>
      <w:r w:rsidR="00E32FF0">
        <w:rPr>
          <w:sz w:val="28"/>
          <w:szCs w:val="28"/>
        </w:rPr>
        <w:t>)</w:t>
      </w:r>
      <w:r w:rsidR="001C6783" w:rsidRPr="00571349">
        <w:rPr>
          <w:sz w:val="28"/>
          <w:szCs w:val="28"/>
        </w:rPr>
        <w:t xml:space="preserve"> (</w:t>
      </w:r>
      <w:r w:rsidRPr="00571349">
        <w:rPr>
          <w:sz w:val="28"/>
          <w:szCs w:val="28"/>
        </w:rPr>
        <w:t>далее</w:t>
      </w:r>
      <w:r w:rsidR="00E32FF0">
        <w:rPr>
          <w:sz w:val="28"/>
          <w:szCs w:val="28"/>
        </w:rPr>
        <w:t xml:space="preserve"> соответственно</w:t>
      </w:r>
      <w:r w:rsidRPr="00571349">
        <w:rPr>
          <w:sz w:val="28"/>
          <w:szCs w:val="28"/>
        </w:rPr>
        <w:t xml:space="preserve"> –</w:t>
      </w:r>
      <w:r w:rsidR="001C6783" w:rsidRPr="00571349">
        <w:rPr>
          <w:sz w:val="28"/>
          <w:szCs w:val="28"/>
        </w:rPr>
        <w:t xml:space="preserve"> </w:t>
      </w:r>
      <w:r w:rsidR="00E32FF0">
        <w:rPr>
          <w:sz w:val="28"/>
          <w:szCs w:val="28"/>
        </w:rPr>
        <w:t>Протокол</w:t>
      </w:r>
      <w:r w:rsidR="00E32FF0" w:rsidRPr="00E32FF0">
        <w:rPr>
          <w:sz w:val="28"/>
          <w:szCs w:val="28"/>
        </w:rPr>
        <w:t xml:space="preserve"> </w:t>
      </w:r>
      <w:r w:rsidR="00E32FF0" w:rsidRPr="00571349">
        <w:rPr>
          <w:sz w:val="28"/>
          <w:szCs w:val="28"/>
        </w:rPr>
        <w:t>о техническом регулировании</w:t>
      </w:r>
      <w:r w:rsidR="00E32FF0">
        <w:rPr>
          <w:sz w:val="28"/>
          <w:szCs w:val="28"/>
        </w:rPr>
        <w:t xml:space="preserve">, </w:t>
      </w:r>
      <w:r w:rsidRPr="00571349">
        <w:rPr>
          <w:sz w:val="28"/>
          <w:szCs w:val="28"/>
        </w:rPr>
        <w:t xml:space="preserve">Договор), пунктом 3 Положения о Комиссии (приложение № 1 к Договору) и пунктами 9, 10 приложения № 2 к Регламенту </w:t>
      </w:r>
      <w:r w:rsidR="001C6783" w:rsidRPr="00571349">
        <w:rPr>
          <w:sz w:val="28"/>
          <w:szCs w:val="28"/>
        </w:rPr>
        <w:t>работы Комиссии, утвержденно</w:t>
      </w:r>
      <w:r w:rsidR="00D039C5" w:rsidRPr="00571349">
        <w:rPr>
          <w:sz w:val="28"/>
          <w:szCs w:val="28"/>
        </w:rPr>
        <w:t>му</w:t>
      </w:r>
      <w:r w:rsidR="001C6783" w:rsidRPr="00571349">
        <w:rPr>
          <w:sz w:val="28"/>
          <w:szCs w:val="28"/>
        </w:rPr>
        <w:t xml:space="preserve"> Решением Высшего Евразийского экономического совета от 23 декабря 2014 </w:t>
      </w:r>
      <w:r w:rsidR="00D039C5" w:rsidRPr="00571349">
        <w:rPr>
          <w:sz w:val="28"/>
          <w:szCs w:val="28"/>
        </w:rPr>
        <w:t xml:space="preserve">г. № 98, </w:t>
      </w:r>
      <w:r w:rsidRPr="00571349">
        <w:rPr>
          <w:sz w:val="28"/>
          <w:szCs w:val="28"/>
        </w:rPr>
        <w:t>принятие решения по вопросу внесения изменений в единые формы документов об оценке соответствия отнесено к компетенции Комиссии.</w:t>
      </w:r>
      <w:r w:rsidR="00DB24F9" w:rsidRPr="00571349">
        <w:rPr>
          <w:sz w:val="28"/>
          <w:szCs w:val="28"/>
        </w:rPr>
        <w:t xml:space="preserve"> В этой связи решение вышеуказанных проблем требуется в рамках права Союза.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 xml:space="preserve">2. Цель регулирования: </w:t>
      </w:r>
    </w:p>
    <w:p w:rsidR="00571349" w:rsidRDefault="00CA05F8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>Цел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ями </w:t>
      </w:r>
      <w:r w:rsidR="00380479" w:rsidRPr="0057134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571349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380479" w:rsidRPr="0057134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2272" w:rsidRPr="00571349">
        <w:rPr>
          <w:rFonts w:ascii="Times New Roman" w:hAnsi="Times New Roman"/>
          <w:sz w:val="28"/>
          <w:szCs w:val="28"/>
        </w:rPr>
        <w:t xml:space="preserve">упрощение процедур </w:t>
      </w:r>
      <w:r w:rsidR="00F671EF">
        <w:rPr>
          <w:rFonts w:ascii="Times New Roman" w:hAnsi="Times New Roman"/>
          <w:sz w:val="28"/>
          <w:szCs w:val="28"/>
        </w:rPr>
        <w:t>замены</w:t>
      </w:r>
      <w:r w:rsidR="00AD2272" w:rsidRPr="00571349">
        <w:rPr>
          <w:rFonts w:ascii="Times New Roman" w:hAnsi="Times New Roman"/>
          <w:sz w:val="28"/>
          <w:szCs w:val="28"/>
        </w:rPr>
        <w:t xml:space="preserve"> документов об оценке соответствия</w:t>
      </w:r>
      <w:r w:rsidR="00F671EF">
        <w:rPr>
          <w:rFonts w:ascii="Times New Roman" w:hAnsi="Times New Roman"/>
          <w:sz w:val="28"/>
          <w:szCs w:val="28"/>
        </w:rPr>
        <w:t xml:space="preserve"> в случае </w:t>
      </w:r>
      <w:r w:rsidR="0066392A">
        <w:rPr>
          <w:rFonts w:ascii="Times New Roman" w:hAnsi="Times New Roman"/>
          <w:sz w:val="28"/>
          <w:szCs w:val="28"/>
        </w:rPr>
        <w:t xml:space="preserve">внесения в них </w:t>
      </w:r>
      <w:r w:rsidR="00F671EF">
        <w:rPr>
          <w:rFonts w:ascii="Times New Roman" w:hAnsi="Times New Roman"/>
          <w:sz w:val="28"/>
          <w:szCs w:val="28"/>
        </w:rPr>
        <w:t>изменений, не влияющих на безопасность продукции</w:t>
      </w:r>
      <w:r w:rsidR="00AD2272" w:rsidRPr="00571349">
        <w:rPr>
          <w:rFonts w:ascii="Times New Roman" w:hAnsi="Times New Roman"/>
          <w:sz w:val="28"/>
          <w:szCs w:val="28"/>
        </w:rPr>
        <w:t xml:space="preserve">, снятие излишней финансовой нагрузки с </w:t>
      </w:r>
      <w:r w:rsidR="006C20B9">
        <w:rPr>
          <w:rFonts w:ascii="Times New Roman" w:hAnsi="Times New Roman"/>
          <w:sz w:val="28"/>
          <w:szCs w:val="28"/>
        </w:rPr>
        <w:t>заявителей (изготовителей, уполномоченных изготовителями лиц, импортеров, продавцов</w:t>
      </w:r>
      <w:r w:rsidR="006C20B9" w:rsidRPr="006C20B9">
        <w:rPr>
          <w:rFonts w:ascii="Times New Roman" w:hAnsi="Times New Roman"/>
          <w:sz w:val="28"/>
          <w:szCs w:val="28"/>
        </w:rPr>
        <w:t>)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, минимизация рисков ввоза </w:t>
      </w:r>
      <w:r w:rsidR="00AA08AD" w:rsidRPr="00571349">
        <w:rPr>
          <w:rFonts w:ascii="Times New Roman" w:hAnsi="Times New Roman" w:cs="Times New Roman"/>
          <w:sz w:val="28"/>
          <w:szCs w:val="28"/>
        </w:rPr>
        <w:t xml:space="preserve">на таможенную территорию Союза 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="0066392A">
        <w:rPr>
          <w:rFonts w:ascii="Times New Roman" w:hAnsi="Times New Roman" w:cs="Times New Roman"/>
          <w:sz w:val="28"/>
          <w:szCs w:val="28"/>
        </w:rPr>
        <w:br/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не соответствующей обязательным требованиям, пресечение деятельности недобросовестных уполномоченных </w:t>
      </w:r>
      <w:r w:rsidR="00F918DC" w:rsidRPr="00571349">
        <w:rPr>
          <w:rFonts w:ascii="Times New Roman" w:hAnsi="Times New Roman" w:cs="Times New Roman"/>
          <w:sz w:val="28"/>
          <w:szCs w:val="28"/>
        </w:rPr>
        <w:t xml:space="preserve">иностранными изготовителями лиц, а также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1F7EBD" w:rsidRPr="00571349">
        <w:rPr>
          <w:rFonts w:ascii="Times New Roman" w:hAnsi="Times New Roman"/>
          <w:sz w:val="28"/>
          <w:szCs w:val="28"/>
        </w:rPr>
        <w:t>возможности</w:t>
      </w:r>
      <w:r w:rsidR="00F918DC" w:rsidRPr="00571349">
        <w:rPr>
          <w:rFonts w:ascii="Times New Roman" w:hAnsi="Times New Roman"/>
          <w:sz w:val="28"/>
          <w:szCs w:val="28"/>
        </w:rPr>
        <w:t xml:space="preserve"> использования электронных форм документов об оценке соответствия</w:t>
      </w:r>
      <w:r w:rsidR="00571349">
        <w:rPr>
          <w:rFonts w:ascii="Times New Roman" w:hAnsi="Times New Roman"/>
          <w:sz w:val="28"/>
          <w:szCs w:val="28"/>
        </w:rPr>
        <w:t>.</w:t>
      </w:r>
    </w:p>
    <w:p w:rsidR="00571349" w:rsidRDefault="00B1088A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>3. Группа лиц, на защиту интересов которых направлен проект решения:</w:t>
      </w:r>
      <w:r w:rsidR="00321231" w:rsidRPr="005713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37A" w:rsidRPr="00571349" w:rsidRDefault="00214579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="00F671EF" w:rsidRPr="00571349">
        <w:rPr>
          <w:rFonts w:ascii="Times New Roman" w:hAnsi="Times New Roman" w:cs="Times New Roman"/>
          <w:bCs/>
          <w:sz w:val="28"/>
          <w:szCs w:val="28"/>
          <w:lang w:val="ru"/>
        </w:rPr>
        <w:t>аявители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 xml:space="preserve"> (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>изготовители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>,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уполномоченные 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 xml:space="preserve">изготовителями лица, 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>импортеры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>, продавцы)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F671EF">
        <w:rPr>
          <w:rFonts w:ascii="Times New Roman" w:hAnsi="Times New Roman" w:cs="Times New Roman"/>
          <w:sz w:val="28"/>
          <w:szCs w:val="28"/>
        </w:rPr>
        <w:t>и иные заинтересованные лица</w:t>
      </w:r>
      <w:r w:rsidR="005624E7" w:rsidRPr="00571349">
        <w:rPr>
          <w:rFonts w:ascii="Times New Roman" w:hAnsi="Times New Roman" w:cs="Times New Roman"/>
          <w:sz w:val="28"/>
          <w:szCs w:val="28"/>
        </w:rPr>
        <w:t>.</w:t>
      </w:r>
      <w:r w:rsidR="003970DC" w:rsidRPr="00571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4. Адресаты регулирования, в том числе субъекты предпринимательской деятельности, и воздействие, оказываемое на них регулированием: </w:t>
      </w:r>
    </w:p>
    <w:p w:rsidR="003970DC" w:rsidRPr="003C0D08" w:rsidRDefault="003C0D08" w:rsidP="003C0D0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аявители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 xml:space="preserve"> (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изготовители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>,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уполномоченные 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 xml:space="preserve">изготовителями лица, 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импортеры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>, продавцы)</w:t>
      </w:r>
      <w:r w:rsidR="00AA4891">
        <w:rPr>
          <w:rFonts w:ascii="Times New Roman" w:hAnsi="Times New Roman" w:cs="Times New Roman"/>
          <w:sz w:val="28"/>
          <w:szCs w:val="28"/>
        </w:rPr>
        <w:t xml:space="preserve"> и </w:t>
      </w:r>
      <w:r w:rsidR="003970DC" w:rsidRPr="00571349">
        <w:rPr>
          <w:rFonts w:ascii="Times New Roman" w:hAnsi="Times New Roman" w:cs="Times New Roman"/>
          <w:sz w:val="28"/>
          <w:szCs w:val="28"/>
        </w:rPr>
        <w:t>органы государств-членов</w:t>
      </w:r>
      <w:r w:rsidR="009238F3" w:rsidRPr="00571349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3970DC" w:rsidRPr="00571349">
        <w:rPr>
          <w:rFonts w:ascii="Times New Roman" w:hAnsi="Times New Roman" w:cs="Times New Roman"/>
          <w:sz w:val="28"/>
          <w:szCs w:val="28"/>
        </w:rPr>
        <w:t xml:space="preserve">, уполномоченные на формирование </w:t>
      </w:r>
      <w:r w:rsidR="009703AE">
        <w:rPr>
          <w:rFonts w:ascii="Times New Roman" w:hAnsi="Times New Roman" w:cs="Times New Roman"/>
          <w:sz w:val="28"/>
          <w:szCs w:val="28"/>
        </w:rPr>
        <w:br/>
      </w:r>
      <w:r w:rsidR="003970DC" w:rsidRPr="00571349">
        <w:rPr>
          <w:rFonts w:ascii="Times New Roman" w:hAnsi="Times New Roman" w:cs="Times New Roman"/>
          <w:sz w:val="28"/>
          <w:szCs w:val="28"/>
        </w:rPr>
        <w:t>и ведение национальной части единого реестра выданных сертификатов соответствия и зарегистрированных деклараций о соответствии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– </w:t>
      </w:r>
      <w:r w:rsidRPr="00571349">
        <w:rPr>
          <w:rFonts w:ascii="Times New Roman" w:hAnsi="Times New Roman" w:cs="Times New Roman"/>
          <w:sz w:val="28"/>
          <w:szCs w:val="28"/>
        </w:rPr>
        <w:t>государства-члены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1B382C" w:rsidRPr="00571349">
        <w:rPr>
          <w:rFonts w:ascii="Times New Roman" w:hAnsi="Times New Roman" w:cs="Times New Roman"/>
          <w:sz w:val="28"/>
          <w:szCs w:val="28"/>
        </w:rPr>
        <w:t>единый реестр)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740" w:rsidRPr="00571349" w:rsidRDefault="00EE070F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0428D3" w:rsidRPr="00571349">
        <w:rPr>
          <w:rFonts w:ascii="Times New Roman" w:hAnsi="Times New Roman" w:cs="Times New Roman"/>
          <w:sz w:val="28"/>
          <w:szCs w:val="28"/>
        </w:rPr>
        <w:t>обеспечит</w:t>
      </w:r>
      <w:r w:rsidR="00915740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915740" w:rsidRPr="00571349">
        <w:rPr>
          <w:rFonts w:ascii="Times New Roman" w:hAnsi="Times New Roman"/>
          <w:sz w:val="28"/>
          <w:szCs w:val="28"/>
        </w:rPr>
        <w:t xml:space="preserve">упрощение процедур </w:t>
      </w:r>
      <w:r w:rsidR="00860739" w:rsidRPr="00571349">
        <w:rPr>
          <w:rFonts w:ascii="Times New Roman" w:hAnsi="Times New Roman"/>
          <w:sz w:val="28"/>
          <w:szCs w:val="28"/>
        </w:rPr>
        <w:t xml:space="preserve">замены </w:t>
      </w:r>
      <w:r w:rsidR="00915740" w:rsidRPr="00571349">
        <w:rPr>
          <w:rFonts w:ascii="Times New Roman" w:hAnsi="Times New Roman"/>
          <w:sz w:val="28"/>
          <w:szCs w:val="28"/>
        </w:rPr>
        <w:t xml:space="preserve">документов </w:t>
      </w:r>
      <w:r w:rsidR="00571349">
        <w:rPr>
          <w:rFonts w:ascii="Times New Roman" w:hAnsi="Times New Roman"/>
          <w:sz w:val="28"/>
          <w:szCs w:val="28"/>
        </w:rPr>
        <w:br/>
      </w:r>
      <w:r w:rsidR="00915740" w:rsidRPr="00571349">
        <w:rPr>
          <w:rFonts w:ascii="Times New Roman" w:hAnsi="Times New Roman"/>
          <w:sz w:val="28"/>
          <w:szCs w:val="28"/>
        </w:rPr>
        <w:t>об оценке соответствия</w:t>
      </w:r>
      <w:r w:rsidR="001679F0" w:rsidRPr="00571349">
        <w:rPr>
          <w:rFonts w:ascii="Times New Roman" w:hAnsi="Times New Roman"/>
          <w:sz w:val="28"/>
          <w:szCs w:val="28"/>
        </w:rPr>
        <w:t>,</w:t>
      </w:r>
      <w:r w:rsidR="00915740" w:rsidRPr="00571349">
        <w:rPr>
          <w:rFonts w:ascii="Times New Roman" w:hAnsi="Times New Roman"/>
          <w:sz w:val="28"/>
          <w:szCs w:val="28"/>
        </w:rPr>
        <w:t xml:space="preserve"> снятие излишней финансовой нагрузки с </w:t>
      </w:r>
      <w:r w:rsidR="00597500">
        <w:rPr>
          <w:rFonts w:ascii="Times New Roman" w:hAnsi="Times New Roman" w:cs="Times New Roman"/>
          <w:bCs/>
          <w:sz w:val="28"/>
          <w:szCs w:val="28"/>
        </w:rPr>
        <w:t>з</w:t>
      </w:r>
      <w:r w:rsidR="00597500">
        <w:rPr>
          <w:rFonts w:ascii="Times New Roman" w:hAnsi="Times New Roman" w:cs="Times New Roman"/>
          <w:bCs/>
          <w:sz w:val="28"/>
          <w:szCs w:val="28"/>
          <w:lang w:val="ru"/>
        </w:rPr>
        <w:t>аявителей (изготовителей, уполномоченных</w:t>
      </w:r>
      <w:r w:rsidR="00597500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597500">
        <w:rPr>
          <w:rFonts w:ascii="Times New Roman" w:hAnsi="Times New Roman" w:cs="Times New Roman"/>
          <w:bCs/>
          <w:sz w:val="28"/>
          <w:szCs w:val="28"/>
          <w:lang w:val="ru"/>
        </w:rPr>
        <w:t>изготовителями лиц, импортеров, продавцов)</w:t>
      </w:r>
      <w:r w:rsidR="00597500">
        <w:rPr>
          <w:rFonts w:ascii="Times New Roman" w:hAnsi="Times New Roman"/>
          <w:sz w:val="28"/>
          <w:szCs w:val="28"/>
        </w:rPr>
        <w:t xml:space="preserve"> </w:t>
      </w:r>
      <w:r w:rsidR="009703AE">
        <w:rPr>
          <w:rFonts w:ascii="Times New Roman" w:hAnsi="Times New Roman"/>
          <w:sz w:val="28"/>
          <w:szCs w:val="28"/>
        </w:rPr>
        <w:br/>
      </w:r>
      <w:r w:rsidR="001679F0" w:rsidRPr="00571349">
        <w:rPr>
          <w:rFonts w:ascii="Times New Roman" w:hAnsi="Times New Roman" w:cs="Times New Roman"/>
          <w:sz w:val="28"/>
          <w:szCs w:val="28"/>
        </w:rPr>
        <w:t xml:space="preserve">и пресечение деятельности недобросовестных уполномоченных </w:t>
      </w:r>
      <w:r w:rsidR="00F918DC" w:rsidRPr="00571349">
        <w:rPr>
          <w:rFonts w:ascii="Times New Roman" w:hAnsi="Times New Roman" w:cs="Times New Roman"/>
          <w:sz w:val="28"/>
          <w:szCs w:val="28"/>
        </w:rPr>
        <w:t>иностранными изготовителями лиц, а также возможность использования электронных форм документов об оценке соответствия.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Вместе с тем реализация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9703AE">
        <w:rPr>
          <w:rFonts w:ascii="Times New Roman" w:hAnsi="Times New Roman" w:cs="Times New Roman"/>
          <w:sz w:val="28"/>
          <w:szCs w:val="28"/>
        </w:rPr>
        <w:br/>
      </w:r>
      <w:r w:rsidR="001F7EBD" w:rsidRPr="00571349">
        <w:rPr>
          <w:rFonts w:ascii="Times New Roman" w:hAnsi="Times New Roman" w:cs="Times New Roman"/>
          <w:sz w:val="28"/>
          <w:szCs w:val="28"/>
        </w:rPr>
        <w:t>в части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1F7EBD" w:rsidRPr="00571349">
        <w:rPr>
          <w:rFonts w:ascii="Times New Roman" w:hAnsi="Times New Roman" w:cs="Times New Roman"/>
          <w:sz w:val="28"/>
          <w:szCs w:val="28"/>
        </w:rPr>
        <w:t>указания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в документах об оценке соответствия дополнительно регистрационного номера таможенной декларации, УНП/GLN и GTIN предположительно потребует дополнительных финансовых затрат.</w:t>
      </w:r>
    </w:p>
    <w:p w:rsidR="00860739" w:rsidRPr="00571349" w:rsidRDefault="009703AE" w:rsidP="0059750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AA4891">
        <w:rPr>
          <w:rFonts w:ascii="Times New Roman" w:hAnsi="Times New Roman" w:cs="Times New Roman"/>
          <w:sz w:val="28"/>
          <w:szCs w:val="28"/>
        </w:rPr>
        <w:t>потребует внесения изменений в Решени</w:t>
      </w:r>
      <w:r w:rsidR="00597500">
        <w:rPr>
          <w:rFonts w:ascii="Times New Roman" w:hAnsi="Times New Roman" w:cs="Times New Roman"/>
          <w:sz w:val="28"/>
          <w:szCs w:val="28"/>
        </w:rPr>
        <w:t>я</w:t>
      </w:r>
      <w:r w:rsidR="00AA4891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от 26 сентября 2017 г. </w:t>
      </w:r>
      <w:r w:rsidR="00AA4891">
        <w:rPr>
          <w:rFonts w:ascii="Times New Roman" w:hAnsi="Times New Roman" w:cs="Times New Roman"/>
          <w:sz w:val="28"/>
          <w:szCs w:val="28"/>
        </w:rPr>
        <w:t>№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 127</w:t>
      </w:r>
      <w:r w:rsidR="00AA4891" w:rsidRPr="00AA4891">
        <w:t xml:space="preserve"> </w:t>
      </w:r>
      <w:r w:rsidR="00AA4891">
        <w:rPr>
          <w:rFonts w:ascii="Times New Roman" w:hAnsi="Times New Roman" w:cs="Times New Roman"/>
          <w:sz w:val="28"/>
          <w:szCs w:val="28"/>
        </w:rPr>
        <w:t>«О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>формирования и ведения единого реестра выданных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>сертификатов соответствия и зарегистрированных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деклараций </w:t>
      </w:r>
      <w:r>
        <w:rPr>
          <w:rFonts w:ascii="Times New Roman" w:hAnsi="Times New Roman" w:cs="Times New Roman"/>
          <w:sz w:val="28"/>
          <w:szCs w:val="28"/>
        </w:rPr>
        <w:br/>
      </w:r>
      <w:r w:rsidR="00AA4891" w:rsidRPr="00AA4891">
        <w:rPr>
          <w:rFonts w:ascii="Times New Roman" w:hAnsi="Times New Roman" w:cs="Times New Roman"/>
          <w:sz w:val="28"/>
          <w:szCs w:val="28"/>
        </w:rPr>
        <w:t>о соответствии</w:t>
      </w:r>
      <w:r w:rsidR="00AA4891">
        <w:rPr>
          <w:rFonts w:ascii="Times New Roman" w:hAnsi="Times New Roman" w:cs="Times New Roman"/>
          <w:sz w:val="28"/>
          <w:szCs w:val="28"/>
        </w:rPr>
        <w:t>»</w:t>
      </w:r>
      <w:r w:rsidR="00597500">
        <w:rPr>
          <w:rFonts w:ascii="Times New Roman" w:hAnsi="Times New Roman" w:cs="Times New Roman"/>
          <w:sz w:val="28"/>
          <w:szCs w:val="28"/>
        </w:rPr>
        <w:t xml:space="preserve">,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от 10 мая 2016 г. </w:t>
      </w:r>
      <w:r w:rsidR="00597500">
        <w:rPr>
          <w:rFonts w:ascii="Times New Roman" w:hAnsi="Times New Roman" w:cs="Times New Roman"/>
          <w:sz w:val="28"/>
          <w:szCs w:val="28"/>
        </w:rPr>
        <w:t>№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39</w:t>
      </w:r>
      <w:r w:rsidR="00597500">
        <w:rPr>
          <w:rFonts w:ascii="Times New Roman" w:hAnsi="Times New Roman" w:cs="Times New Roman"/>
          <w:sz w:val="28"/>
          <w:szCs w:val="28"/>
        </w:rPr>
        <w:t xml:space="preserve"> «О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технологических документах,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регламентирующих информационное взаимодействие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при реализации средствами интегрированной информационной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системы внешней и взаимной торговли общего процесса</w:t>
      </w:r>
      <w:r w:rsidR="00597500">
        <w:rPr>
          <w:rFonts w:ascii="Times New Roman" w:hAnsi="Times New Roman" w:cs="Times New Roman"/>
          <w:sz w:val="28"/>
          <w:szCs w:val="28"/>
        </w:rPr>
        <w:t xml:space="preserve"> «Ф</w:t>
      </w:r>
      <w:r w:rsidR="00597500" w:rsidRPr="00597500">
        <w:rPr>
          <w:rFonts w:ascii="Times New Roman" w:hAnsi="Times New Roman" w:cs="Times New Roman"/>
          <w:sz w:val="28"/>
          <w:szCs w:val="28"/>
        </w:rPr>
        <w:t>ормирование и ведение единых реестров выданных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или принятых документов об оценке соответствия требованиям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технических регламентов </w:t>
      </w:r>
      <w:r w:rsidR="00597500">
        <w:rPr>
          <w:rFonts w:ascii="Times New Roman" w:hAnsi="Times New Roman" w:cs="Times New Roman"/>
          <w:sz w:val="28"/>
          <w:szCs w:val="28"/>
        </w:rPr>
        <w:t>Е</w:t>
      </w:r>
      <w:r w:rsidR="00597500" w:rsidRPr="00597500">
        <w:rPr>
          <w:rFonts w:ascii="Times New Roman" w:hAnsi="Times New Roman" w:cs="Times New Roman"/>
          <w:sz w:val="28"/>
          <w:szCs w:val="28"/>
        </w:rPr>
        <w:t>вразийского экономического союза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(технических регламентов </w:t>
      </w:r>
      <w:r w:rsidR="00597500">
        <w:rPr>
          <w:rFonts w:ascii="Times New Roman" w:hAnsi="Times New Roman" w:cs="Times New Roman"/>
          <w:sz w:val="28"/>
          <w:szCs w:val="28"/>
        </w:rPr>
        <w:t>Таможенного союза)»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в части,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касающейся единого реестра выданных сертификатов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соответствия и зарегистрированных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деклараций о соответствии</w:t>
      </w:r>
      <w:r w:rsidR="00597500">
        <w:rPr>
          <w:rFonts w:ascii="Times New Roman" w:hAnsi="Times New Roman" w:cs="Times New Roman"/>
          <w:sz w:val="28"/>
          <w:szCs w:val="28"/>
        </w:rPr>
        <w:t xml:space="preserve">», а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доработки </w:t>
      </w:r>
      <w:r w:rsidR="00860739" w:rsidRPr="00571349">
        <w:rPr>
          <w:rFonts w:ascii="Times New Roman" w:hAnsi="Times New Roman" w:cs="Times New Roman"/>
          <w:sz w:val="28"/>
          <w:szCs w:val="28"/>
        </w:rPr>
        <w:t>единого реестра.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5. Содержание устанавливаемых для адресатов регулирования ограничений (обязательных правил поведения): </w:t>
      </w:r>
    </w:p>
    <w:p w:rsidR="009E4456" w:rsidRPr="00571349" w:rsidRDefault="009E4456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71349">
        <w:rPr>
          <w:rFonts w:eastAsiaTheme="minorHAnsi"/>
          <w:sz w:val="28"/>
          <w:szCs w:val="28"/>
          <w:lang w:eastAsia="en-US"/>
        </w:rPr>
        <w:t xml:space="preserve">Проектом решения предусматривается указание в документах </w:t>
      </w:r>
      <w:r w:rsidR="004545DC" w:rsidRPr="00571349">
        <w:rPr>
          <w:rFonts w:eastAsiaTheme="minorHAnsi"/>
          <w:sz w:val="28"/>
          <w:szCs w:val="28"/>
          <w:lang w:eastAsia="en-US"/>
        </w:rPr>
        <w:br/>
      </w:r>
      <w:r w:rsidRPr="00571349">
        <w:rPr>
          <w:rFonts w:eastAsiaTheme="minorHAnsi"/>
          <w:sz w:val="28"/>
          <w:szCs w:val="28"/>
          <w:lang w:eastAsia="en-US"/>
        </w:rPr>
        <w:t>об оценке соответствия</w:t>
      </w:r>
      <w:r w:rsidR="00382D3B" w:rsidRPr="00571349">
        <w:rPr>
          <w:rFonts w:eastAsiaTheme="minorHAnsi"/>
          <w:sz w:val="28"/>
          <w:szCs w:val="28"/>
          <w:lang w:eastAsia="en-US"/>
        </w:rPr>
        <w:t xml:space="preserve"> </w:t>
      </w:r>
      <w:r w:rsidRPr="00571349">
        <w:rPr>
          <w:rFonts w:eastAsiaTheme="minorHAnsi"/>
          <w:sz w:val="28"/>
          <w:szCs w:val="28"/>
          <w:lang w:eastAsia="en-US"/>
        </w:rPr>
        <w:t>дополнительно регистрационного номера та</w:t>
      </w:r>
      <w:r w:rsidR="005624E7" w:rsidRPr="00571349">
        <w:rPr>
          <w:rFonts w:eastAsiaTheme="minorHAnsi"/>
          <w:sz w:val="28"/>
          <w:szCs w:val="28"/>
          <w:lang w:eastAsia="en-US"/>
        </w:rPr>
        <w:t xml:space="preserve">моженной декларации, </w:t>
      </w:r>
      <w:r w:rsidRPr="00571349">
        <w:rPr>
          <w:rFonts w:eastAsiaTheme="minorHAnsi"/>
          <w:sz w:val="28"/>
          <w:szCs w:val="28"/>
          <w:lang w:eastAsia="en-US"/>
        </w:rPr>
        <w:t>УНП/GLN и GTIN</w:t>
      </w:r>
      <w:r w:rsidR="002F2B63" w:rsidRPr="00571349">
        <w:rPr>
          <w:rFonts w:eastAsiaTheme="minorHAnsi"/>
          <w:sz w:val="28"/>
          <w:szCs w:val="28"/>
          <w:lang w:eastAsia="en-US"/>
        </w:rPr>
        <w:t>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lastRenderedPageBreak/>
        <w:t xml:space="preserve">6. Механизм разрешения проблемы и достижения цели регулирования, предусмотренный проектом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 (описание взаимосвязи между предлагаемым регулированием и решаемой проблемой):</w:t>
      </w:r>
    </w:p>
    <w:p w:rsidR="00C43670" w:rsidRPr="00571349" w:rsidRDefault="00051CF1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hAnsi="Times New Roman"/>
          <w:sz w:val="28"/>
          <w:szCs w:val="28"/>
        </w:rPr>
        <w:t xml:space="preserve">В настоящее время у </w:t>
      </w:r>
      <w:r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аявителей </w:t>
      </w:r>
      <w:r w:rsidRPr="00571349">
        <w:rPr>
          <w:rFonts w:ascii="Times New Roman" w:hAnsi="Times New Roman" w:cs="Times New Roman"/>
          <w:sz w:val="28"/>
          <w:szCs w:val="28"/>
        </w:rPr>
        <w:t xml:space="preserve">отсутствует практическая возможность замены сертификата соответствия без проведения </w:t>
      </w:r>
      <w:r w:rsidR="00E12ED5" w:rsidRPr="00571349">
        <w:rPr>
          <w:rFonts w:ascii="Times New Roman" w:hAnsi="Times New Roman" w:cs="Times New Roman"/>
          <w:sz w:val="28"/>
          <w:szCs w:val="28"/>
        </w:rPr>
        <w:t>работ по сертификации</w:t>
      </w:r>
      <w:r w:rsidR="00D039C5" w:rsidRPr="00571349">
        <w:rPr>
          <w:rFonts w:ascii="Times New Roman" w:hAnsi="Times New Roman"/>
          <w:sz w:val="28"/>
          <w:szCs w:val="28"/>
        </w:rPr>
        <w:t xml:space="preserve"> в случаях</w:t>
      </w:r>
      <w:r w:rsidRPr="00571349">
        <w:rPr>
          <w:rFonts w:ascii="Times New Roman" w:hAnsi="Times New Roman"/>
          <w:sz w:val="28"/>
          <w:szCs w:val="28"/>
        </w:rPr>
        <w:t>, установленных разделом XIII Типовых схем, а также в случае изменения наименования заявителя или изготовителя (для юридических лиц)</w:t>
      </w:r>
      <w:r w:rsidR="00E12ED5" w:rsidRPr="00571349">
        <w:rPr>
          <w:rFonts w:ascii="Times New Roman" w:hAnsi="Times New Roman"/>
          <w:sz w:val="28"/>
          <w:szCs w:val="28"/>
        </w:rPr>
        <w:t xml:space="preserve">. Соответствующие нормы </w:t>
      </w:r>
      <w:r w:rsidR="00C43670" w:rsidRPr="00571349">
        <w:rPr>
          <w:rFonts w:ascii="Times New Roman" w:hAnsi="Times New Roman"/>
          <w:sz w:val="28"/>
          <w:szCs w:val="28"/>
        </w:rPr>
        <w:t xml:space="preserve">(за исключением случаев изменения наименования заявителя или изготовителя (для юридических лиц)) предусмотрены Типовыми схемами. Вместе </w:t>
      </w:r>
      <w:r w:rsidR="009703AE">
        <w:rPr>
          <w:rFonts w:ascii="Times New Roman" w:hAnsi="Times New Roman"/>
          <w:sz w:val="28"/>
          <w:szCs w:val="28"/>
        </w:rPr>
        <w:br/>
      </w:r>
      <w:r w:rsidR="00C43670" w:rsidRPr="00571349">
        <w:rPr>
          <w:rFonts w:ascii="Times New Roman" w:hAnsi="Times New Roman"/>
          <w:sz w:val="28"/>
          <w:szCs w:val="28"/>
        </w:rPr>
        <w:t xml:space="preserve">с тем в силу положений, установленных подпунктом «б» пункта 2 Решения </w:t>
      </w:r>
      <w:r w:rsidR="00F918DC" w:rsidRPr="00571349">
        <w:rPr>
          <w:rFonts w:ascii="Times New Roman" w:hAnsi="Times New Roman"/>
          <w:sz w:val="28"/>
          <w:szCs w:val="28"/>
        </w:rPr>
        <w:t xml:space="preserve">№ </w:t>
      </w:r>
      <w:r w:rsidR="00C43670" w:rsidRPr="00571349">
        <w:rPr>
          <w:rFonts w:ascii="Times New Roman" w:hAnsi="Times New Roman"/>
          <w:sz w:val="28"/>
          <w:szCs w:val="28"/>
        </w:rPr>
        <w:t xml:space="preserve">44, реализация и применение положений Типовых схем предусматривается посредством внесения изменений в технические регламенты, касающихся установления форм, схем и процедур оценки соответствия на основе Типовых схем. Таким образом, внесение </w:t>
      </w:r>
      <w:r w:rsidR="00C4367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</w:t>
      </w:r>
      <w:r w:rsidR="00E21DF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293 </w:t>
      </w:r>
      <w:r w:rsidR="00EB526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упростит процедуру замены документа </w:t>
      </w:r>
      <w:r w:rsidR="00F918DC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26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соответствия и снимет излишнюю финансовую нагрузку с </w:t>
      </w:r>
      <w:r w:rsidR="006C20B9" w:rsidRPr="006C20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(изготовителей, уполномоченных изготовителями лиц, импортеров, продавцов)</w:t>
      </w:r>
      <w:r w:rsidR="006C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DF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внесения соответствующих изменений в технические регламенты.</w:t>
      </w:r>
    </w:p>
    <w:p w:rsidR="00E21DFA" w:rsidRPr="00571349" w:rsidRDefault="00C345A3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71349">
        <w:rPr>
          <w:sz w:val="28"/>
          <w:szCs w:val="28"/>
        </w:rPr>
        <w:t xml:space="preserve">Также в настоящее время правом Союза не установлены обязательные требования к указанию в документе об оценке соответствия </w:t>
      </w:r>
      <w:r w:rsidRPr="00571349">
        <w:rPr>
          <w:rFonts w:eastAsiaTheme="minorHAnsi"/>
          <w:sz w:val="28"/>
          <w:szCs w:val="28"/>
          <w:lang w:eastAsia="en-US"/>
        </w:rPr>
        <w:t xml:space="preserve">регистрационного номера таможенной декларации, УНП/GLN и GTIN. 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Реализация предусмотренных проектом решения положений о включении указанных сведений в структурный состав полей документов об оценке соответствия </w:t>
      </w:r>
      <w:r w:rsidR="002B1F1C" w:rsidRPr="00571349">
        <w:rPr>
          <w:rFonts w:eastAsiaTheme="minorHAnsi"/>
          <w:sz w:val="28"/>
          <w:szCs w:val="28"/>
          <w:lang w:eastAsia="en-US"/>
        </w:rPr>
        <w:t xml:space="preserve">обеспечит прослеживаемость выпускаемой </w:t>
      </w:r>
      <w:r w:rsidR="009703AE">
        <w:rPr>
          <w:rFonts w:eastAsiaTheme="minorHAnsi"/>
          <w:sz w:val="28"/>
          <w:szCs w:val="28"/>
          <w:lang w:eastAsia="en-US"/>
        </w:rPr>
        <w:br/>
      </w:r>
      <w:r w:rsidR="002B1F1C" w:rsidRPr="00571349">
        <w:rPr>
          <w:rFonts w:eastAsiaTheme="minorHAnsi"/>
          <w:sz w:val="28"/>
          <w:szCs w:val="28"/>
          <w:lang w:eastAsia="en-US"/>
        </w:rPr>
        <w:t xml:space="preserve">в обращение продукции, что, в свою очередь, 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снизит риски </w:t>
      </w:r>
      <w:r w:rsidR="002B1F1C" w:rsidRPr="00571349">
        <w:rPr>
          <w:rFonts w:eastAsiaTheme="minorHAnsi"/>
          <w:sz w:val="28"/>
          <w:szCs w:val="28"/>
          <w:lang w:eastAsia="en-US"/>
        </w:rPr>
        <w:t>ввоза на таможенную территорию Союза продукции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, не соответствующей обязательным требованиям, </w:t>
      </w:r>
      <w:r w:rsidR="009703AE">
        <w:rPr>
          <w:rFonts w:eastAsiaTheme="minorHAnsi"/>
          <w:sz w:val="28"/>
          <w:szCs w:val="28"/>
          <w:lang w:eastAsia="en-US"/>
        </w:rPr>
        <w:br/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и </w:t>
      </w:r>
      <w:r w:rsidR="002B1F1C" w:rsidRPr="00571349">
        <w:rPr>
          <w:rFonts w:eastAsiaTheme="minorHAnsi"/>
          <w:sz w:val="28"/>
          <w:szCs w:val="28"/>
          <w:lang w:eastAsia="en-US"/>
        </w:rPr>
        <w:t>пресечет деятельность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 недобросовестных уполномоченных иностранными изготовителями лиц.</w:t>
      </w:r>
    </w:p>
    <w:p w:rsidR="00BE77A7" w:rsidRDefault="009703AE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части предложения об установлении возможности </w:t>
      </w:r>
      <w:r w:rsidRPr="00571349">
        <w:rPr>
          <w:rFonts w:eastAsiaTheme="minorHAnsi"/>
          <w:sz w:val="28"/>
          <w:szCs w:val="28"/>
          <w:lang w:eastAsia="en-US"/>
        </w:rPr>
        <w:t>использования электронных форм документов об оценке соответствия</w:t>
      </w:r>
      <w:r>
        <w:rPr>
          <w:rFonts w:eastAsiaTheme="minorHAnsi"/>
          <w:sz w:val="28"/>
          <w:szCs w:val="28"/>
          <w:lang w:eastAsia="en-US"/>
        </w:rPr>
        <w:t xml:space="preserve"> следует отметить, </w:t>
      </w:r>
      <w:r>
        <w:rPr>
          <w:rFonts w:eastAsiaTheme="minorHAnsi"/>
          <w:sz w:val="28"/>
          <w:szCs w:val="28"/>
          <w:lang w:eastAsia="en-US"/>
        </w:rPr>
        <w:br/>
        <w:t>что в</w:t>
      </w:r>
      <w:r w:rsidR="00BE77A7">
        <w:rPr>
          <w:rFonts w:eastAsiaTheme="minorHAnsi"/>
          <w:sz w:val="28"/>
          <w:szCs w:val="28"/>
          <w:lang w:eastAsia="en-US"/>
        </w:rPr>
        <w:t xml:space="preserve"> настоящее время </w:t>
      </w:r>
      <w:r w:rsidR="0066392A">
        <w:rPr>
          <w:rFonts w:eastAsiaTheme="minorHAnsi"/>
          <w:sz w:val="28"/>
          <w:szCs w:val="28"/>
          <w:lang w:eastAsia="en-US"/>
        </w:rPr>
        <w:t>Договором</w:t>
      </w:r>
      <w:r w:rsidR="00BE77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такая возможность </w:t>
      </w:r>
      <w:r w:rsidR="00BE77A7">
        <w:rPr>
          <w:rFonts w:eastAsiaTheme="minorHAnsi"/>
          <w:sz w:val="28"/>
          <w:szCs w:val="28"/>
          <w:lang w:eastAsia="en-US"/>
        </w:rPr>
        <w:t xml:space="preserve">не установлена. 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>7. Сведения о рассмотренных альтернативах предлагаемому регулированию.</w:t>
      </w:r>
    </w:p>
    <w:p w:rsidR="00FB0030" w:rsidRPr="00571349" w:rsidRDefault="00FB0030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rFonts w:eastAsia="Calibri"/>
          <w:sz w:val="28"/>
          <w:szCs w:val="28"/>
        </w:rPr>
        <w:t xml:space="preserve">Проблема отсутствия </w:t>
      </w:r>
      <w:r w:rsidRPr="00571349">
        <w:rPr>
          <w:sz w:val="28"/>
          <w:szCs w:val="28"/>
        </w:rPr>
        <w:t xml:space="preserve">у </w:t>
      </w:r>
      <w:r w:rsidRPr="00571349">
        <w:rPr>
          <w:bCs/>
          <w:sz w:val="28"/>
          <w:szCs w:val="28"/>
        </w:rPr>
        <w:t>з</w:t>
      </w:r>
      <w:r w:rsidRPr="00571349">
        <w:rPr>
          <w:bCs/>
          <w:sz w:val="28"/>
          <w:szCs w:val="28"/>
          <w:lang w:val="ru"/>
        </w:rPr>
        <w:t xml:space="preserve">аявителей </w:t>
      </w:r>
      <w:r w:rsidRPr="00571349">
        <w:rPr>
          <w:sz w:val="28"/>
          <w:szCs w:val="28"/>
        </w:rPr>
        <w:t xml:space="preserve">практической возможности замены сертификата соответствия без проведения работ </w:t>
      </w:r>
      <w:r w:rsidR="00D039C5" w:rsidRPr="00571349">
        <w:rPr>
          <w:sz w:val="28"/>
          <w:szCs w:val="28"/>
        </w:rPr>
        <w:t>по сертификации в случаях</w:t>
      </w:r>
      <w:r w:rsidRPr="00571349">
        <w:rPr>
          <w:sz w:val="28"/>
          <w:szCs w:val="28"/>
        </w:rPr>
        <w:t xml:space="preserve">, установленных разделом XIII Типовых схем, может быть решена в рамках </w:t>
      </w:r>
      <w:r w:rsidRPr="00571349">
        <w:rPr>
          <w:sz w:val="28"/>
          <w:szCs w:val="28"/>
        </w:rPr>
        <w:lastRenderedPageBreak/>
        <w:t>действующего регулирования по мере внесения изменений в технические регламенты, касающихся установления форм, схем и процедур оценки соответствия на основе Типовых схем.</w:t>
      </w:r>
      <w:r w:rsidR="00040766" w:rsidRPr="00571349">
        <w:rPr>
          <w:sz w:val="28"/>
          <w:szCs w:val="28"/>
        </w:rPr>
        <w:t xml:space="preserve"> Вместе с тем внесение </w:t>
      </w:r>
      <w:r w:rsidR="00D039C5" w:rsidRPr="00571349">
        <w:rPr>
          <w:sz w:val="28"/>
          <w:szCs w:val="28"/>
        </w:rPr>
        <w:t>указанных</w:t>
      </w:r>
      <w:r w:rsidR="00040766" w:rsidRPr="00571349">
        <w:rPr>
          <w:sz w:val="28"/>
          <w:szCs w:val="28"/>
        </w:rPr>
        <w:t xml:space="preserve"> изменений в технические регламенты потребует </w:t>
      </w:r>
      <w:r w:rsidR="0000442F" w:rsidRPr="00571349">
        <w:rPr>
          <w:sz w:val="28"/>
          <w:szCs w:val="28"/>
        </w:rPr>
        <w:t xml:space="preserve">значительного </w:t>
      </w:r>
      <w:r w:rsidR="00040766" w:rsidRPr="00571349">
        <w:rPr>
          <w:sz w:val="28"/>
          <w:szCs w:val="28"/>
        </w:rPr>
        <w:t xml:space="preserve">времени и не решит проблему замены сертификата соответствия без проведения работ по сертификации в случае изменения наименования заявителя или изготовителя (для юридических лиц). </w:t>
      </w:r>
    </w:p>
    <w:p w:rsidR="00A06BE8" w:rsidRPr="00571349" w:rsidRDefault="007B1F84" w:rsidP="00571349">
      <w:pPr>
        <w:widowControl w:val="0"/>
        <w:shd w:val="clear" w:color="auto" w:fill="FFFFFF"/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указания в документах об оценке соответствия дополнительно регистрационного номера таможенной декларации, УНП/GLN и GTIN </w:t>
      </w:r>
      <w:r w:rsidR="004E3647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альтернативным вариант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E3647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проблем</w:t>
      </w:r>
      <w:r w:rsidR="008E08F1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ввоза на таможенную территорию Союза продукции, не соответствующей обязательным требованиям, и деятельности недобросовестных уполномоченных 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иностранными изготовителями лиц</w:t>
      </w:r>
      <w:r w:rsidR="008E08F1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Договор изменений в части технического регулирования,  предусматривающих возможность иностранных изготовителей выступать заявителями при сертификации продукции серийного производства при условии наличия 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Союзе их официальных представителей (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лиц)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выдачей документов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соответствия на имя указанн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изготовителей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иностранные изготовители и уполномоченные </w:t>
      </w:r>
      <w:r w:rsidR="00D039C5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должны быть включены в национальные реестры иностранных изготовителей и их уполномоченных лиц государств-членов, формирование и ведение которых осуществляется в порядке, установленном законодатель</w:t>
      </w:r>
      <w:r w:rsidR="0000442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государств-членов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FF0" w:rsidRDefault="0000442F" w:rsidP="007276D7">
      <w:pPr>
        <w:widowControl w:val="0"/>
        <w:shd w:val="clear" w:color="auto" w:fill="FFFFFF"/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предложения о </w:t>
      </w:r>
      <w:r w:rsidR="0066237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использования электронных форм документов об оценке соответствия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66237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</w:t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№ 293 не решит указанную проблему, так как 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техническом регулировании не установлены положения, регулирующие применение электронного до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об оценке соответствии. В этой связи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указанного предложения требует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предоставления возможности 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«электронного документа»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технического регулирования.</w:t>
      </w:r>
    </w:p>
    <w:p w:rsidR="00647869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8. Нормативно-правовое основание для принятия проекта 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: </w:t>
      </w:r>
    </w:p>
    <w:p w:rsidR="00844B93" w:rsidRPr="00571349" w:rsidRDefault="00844B93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sz w:val="28"/>
          <w:szCs w:val="28"/>
        </w:rPr>
        <w:t>Пункт 63 Регламента.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9. Сфера полномочий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, к которой относится проект </w:t>
      </w:r>
      <w:r w:rsidRPr="00571349">
        <w:rPr>
          <w:rFonts w:eastAsia="Calibri"/>
          <w:b/>
          <w:sz w:val="28"/>
          <w:szCs w:val="28"/>
        </w:rPr>
        <w:br/>
        <w:t xml:space="preserve">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>:</w:t>
      </w:r>
    </w:p>
    <w:p w:rsidR="00B1088A" w:rsidRPr="00571349" w:rsidRDefault="00D83F64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>Техническое регулирование</w:t>
      </w:r>
      <w:r w:rsidR="00B1088A" w:rsidRPr="00571349">
        <w:rPr>
          <w:rFonts w:ascii="Times New Roman" w:hAnsi="Times New Roman" w:cs="Times New Roman"/>
          <w:sz w:val="28"/>
          <w:szCs w:val="28"/>
        </w:rPr>
        <w:t>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lastRenderedPageBreak/>
        <w:t xml:space="preserve">10. Финансово-экономические последствия принятия проекта 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 для субъектов предпринимательской деятельности: </w:t>
      </w:r>
    </w:p>
    <w:p w:rsidR="00397021" w:rsidRPr="00571349" w:rsidRDefault="00397021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t xml:space="preserve">Внесение изменений в Решение № 293 снимет излишнюю финансовую нагрузку с </w:t>
      </w:r>
      <w:r w:rsidR="006C20B9" w:rsidRPr="006C20B9">
        <w:rPr>
          <w:bCs/>
          <w:sz w:val="28"/>
          <w:szCs w:val="28"/>
        </w:rPr>
        <w:t>заявителей (изготовителей, уполномоченных изготовителями лиц, импортеров, продавцов)</w:t>
      </w:r>
      <w:r w:rsidR="004A79D1" w:rsidRPr="00571349">
        <w:rPr>
          <w:bCs/>
          <w:sz w:val="28"/>
          <w:szCs w:val="28"/>
          <w:lang w:val="ru"/>
        </w:rPr>
        <w:t xml:space="preserve">, связанную с необходимостью </w:t>
      </w:r>
      <w:r w:rsidR="00D039C5" w:rsidRPr="00571349">
        <w:rPr>
          <w:sz w:val="28"/>
          <w:szCs w:val="28"/>
        </w:rPr>
        <w:t>проведения работ по сертификации при замене сертификата соответствия</w:t>
      </w:r>
      <w:r w:rsidR="00571349">
        <w:rPr>
          <w:sz w:val="28"/>
          <w:szCs w:val="28"/>
        </w:rPr>
        <w:t xml:space="preserve"> </w:t>
      </w:r>
      <w:r w:rsidR="004A79D1" w:rsidRPr="00571349">
        <w:rPr>
          <w:sz w:val="28"/>
          <w:szCs w:val="28"/>
        </w:rPr>
        <w:t>в случаях, установленных разделом XIII Типовых схем, а также в случае изменения наименования заявителя или изготовителя (для юридических лиц).</w:t>
      </w:r>
    </w:p>
    <w:p w:rsidR="009E2A0A" w:rsidRPr="00571349" w:rsidRDefault="00382D3B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t>В</w:t>
      </w:r>
      <w:r w:rsidR="009E2A0A" w:rsidRPr="00571349">
        <w:rPr>
          <w:sz w:val="28"/>
          <w:szCs w:val="28"/>
        </w:rPr>
        <w:t xml:space="preserve"> отношении указания в документах об оценке соответствия</w:t>
      </w:r>
      <w:r w:rsidRPr="00571349">
        <w:rPr>
          <w:sz w:val="28"/>
          <w:szCs w:val="28"/>
        </w:rPr>
        <w:t xml:space="preserve"> </w:t>
      </w:r>
      <w:r w:rsidR="009E2A0A" w:rsidRPr="00571349">
        <w:rPr>
          <w:sz w:val="28"/>
          <w:szCs w:val="28"/>
        </w:rPr>
        <w:t xml:space="preserve">дополнительно международного кода GTIN поступили </w:t>
      </w:r>
      <w:r w:rsidR="0066237E" w:rsidRPr="00571349">
        <w:rPr>
          <w:sz w:val="28"/>
          <w:szCs w:val="28"/>
        </w:rPr>
        <w:t>позици</w:t>
      </w:r>
      <w:r w:rsidR="009E2A0A" w:rsidRPr="00571349">
        <w:rPr>
          <w:sz w:val="28"/>
          <w:szCs w:val="28"/>
        </w:rPr>
        <w:t>и</w:t>
      </w:r>
      <w:r w:rsidR="0066237E" w:rsidRPr="00571349">
        <w:rPr>
          <w:sz w:val="28"/>
          <w:szCs w:val="28"/>
        </w:rPr>
        <w:t xml:space="preserve"> уполномоченных органов государств-членов</w:t>
      </w:r>
      <w:r w:rsidR="009E2A0A" w:rsidRPr="00571349">
        <w:rPr>
          <w:sz w:val="28"/>
          <w:szCs w:val="28"/>
        </w:rPr>
        <w:t>, согласно которым</w:t>
      </w:r>
      <w:r w:rsidR="00487570" w:rsidRPr="00571349">
        <w:rPr>
          <w:sz w:val="28"/>
          <w:szCs w:val="28"/>
        </w:rPr>
        <w:t>:</w:t>
      </w:r>
    </w:p>
    <w:p w:rsidR="009E2A0A" w:rsidRPr="00571349" w:rsidRDefault="00382D3B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обязательное</w:t>
      </w:r>
      <w:proofErr w:type="gramEnd"/>
      <w:r w:rsidRPr="00571349">
        <w:rPr>
          <w:sz w:val="28"/>
          <w:szCs w:val="28"/>
        </w:rPr>
        <w:t xml:space="preserve"> указание GTIN в документах об оценке соответствия может привести к </w:t>
      </w:r>
      <w:r w:rsidR="009E2A0A" w:rsidRPr="00571349">
        <w:rPr>
          <w:sz w:val="28"/>
          <w:szCs w:val="28"/>
        </w:rPr>
        <w:t>сложностям, связанным</w:t>
      </w:r>
      <w:r w:rsidR="00487570" w:rsidRPr="00571349">
        <w:rPr>
          <w:sz w:val="28"/>
          <w:szCs w:val="28"/>
        </w:rPr>
        <w:t>и</w:t>
      </w:r>
      <w:r w:rsidR="009E2A0A" w:rsidRPr="00571349">
        <w:rPr>
          <w:sz w:val="28"/>
          <w:szCs w:val="28"/>
        </w:rPr>
        <w:t xml:space="preserve"> с отсутствием GTIN</w:t>
      </w:r>
      <w:r w:rsidRPr="00571349">
        <w:rPr>
          <w:sz w:val="28"/>
          <w:szCs w:val="28"/>
        </w:rPr>
        <w:t xml:space="preserve"> </w:t>
      </w:r>
      <w:r w:rsidR="009E2A0A" w:rsidRPr="00571349">
        <w:rPr>
          <w:sz w:val="28"/>
          <w:szCs w:val="28"/>
        </w:rPr>
        <w:t>в сопроводительных документах на импортируемые товары (письмо Министерства экономики  Республик</w:t>
      </w:r>
      <w:r w:rsidR="008A0C14">
        <w:rPr>
          <w:sz w:val="28"/>
          <w:szCs w:val="28"/>
        </w:rPr>
        <w:t xml:space="preserve">и Армения от 25 ноября 2020 г. </w:t>
      </w:r>
      <w:r w:rsidR="009E2A0A" w:rsidRPr="00571349">
        <w:rPr>
          <w:sz w:val="28"/>
          <w:szCs w:val="28"/>
        </w:rPr>
        <w:t>№ 09.11.3/15855</w:t>
      </w:r>
      <w:r w:rsidR="00D60A5D">
        <w:rPr>
          <w:sz w:val="28"/>
          <w:szCs w:val="28"/>
        </w:rPr>
        <w:t>-2020</w:t>
      </w:r>
      <w:r w:rsidR="009E2A0A" w:rsidRPr="00571349">
        <w:rPr>
          <w:sz w:val="28"/>
          <w:szCs w:val="28"/>
        </w:rPr>
        <w:t>);</w:t>
      </w:r>
    </w:p>
    <w:p w:rsidR="009E2A0A" w:rsidRPr="00571349" w:rsidRDefault="009E2A0A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присвоение</w:t>
      </w:r>
      <w:proofErr w:type="gramEnd"/>
      <w:r w:rsidRPr="00571349">
        <w:rPr>
          <w:sz w:val="28"/>
          <w:szCs w:val="28"/>
        </w:rPr>
        <w:t xml:space="preserve"> GTIN </w:t>
      </w:r>
      <w:r w:rsidR="00382D3B" w:rsidRPr="00571349">
        <w:rPr>
          <w:sz w:val="28"/>
          <w:szCs w:val="28"/>
        </w:rPr>
        <w:t xml:space="preserve">осуществляется полномочным представителем международной организации </w:t>
      </w:r>
      <w:r w:rsidR="00382D3B" w:rsidRPr="00571349">
        <w:rPr>
          <w:sz w:val="28"/>
          <w:szCs w:val="28"/>
          <w:lang w:val="en-US"/>
        </w:rPr>
        <w:t>GS</w:t>
      </w:r>
      <w:r w:rsidR="00382D3B" w:rsidRPr="00571349">
        <w:rPr>
          <w:sz w:val="28"/>
          <w:szCs w:val="28"/>
        </w:rPr>
        <w:t xml:space="preserve">1 в Республике Беларусь </w:t>
      </w:r>
      <w:r w:rsidRPr="00571349">
        <w:rPr>
          <w:sz w:val="28"/>
          <w:szCs w:val="28"/>
        </w:rPr>
        <w:t>на платной основе (позиция Государственного комитета по стандартизации Республики Беларусь от 30 ноября 2020 г. № 05-15/1572);</w:t>
      </w:r>
    </w:p>
    <w:p w:rsidR="009E2A0A" w:rsidRPr="00571349" w:rsidRDefault="009E2A0A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система</w:t>
      </w:r>
      <w:proofErr w:type="gramEnd"/>
      <w:r w:rsidRPr="00571349">
        <w:rPr>
          <w:sz w:val="28"/>
          <w:szCs w:val="28"/>
        </w:rPr>
        <w:t xml:space="preserve"> штрихкод</w:t>
      </w:r>
      <w:r w:rsidR="00382D3B" w:rsidRPr="00571349">
        <w:rPr>
          <w:sz w:val="28"/>
          <w:szCs w:val="28"/>
        </w:rPr>
        <w:t>ирования является добровольной, в связи с чем соответствующие изменений в Решение № 293 повлекут дополнительные расходы для бизнеса (письмо Министерства экономики Кыргызской Республики от 11 ноября 2020 г. № 16-1/12945).</w:t>
      </w:r>
    </w:p>
    <w:p w:rsidR="004A79D1" w:rsidRPr="00571349" w:rsidRDefault="00860739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t>В отношении возможности предоставления электронного документа об оценке соответствия, а также указания в документах об оценке соответствия дополнительно регистрационного номера таможенной декларации, УНП/GLN и GTIN потребуется доработка единого реестра, которая предположительно повлечет за собой финансовые затраты.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11. Предполагаемые сроки вступления проекта решения </w:t>
      </w:r>
      <w:r w:rsidR="005137E8" w:rsidRPr="00571349">
        <w:rPr>
          <w:rFonts w:eastAsia="Calibri"/>
          <w:b/>
          <w:sz w:val="28"/>
          <w:szCs w:val="28"/>
        </w:rPr>
        <w:t xml:space="preserve">Комиссии </w:t>
      </w:r>
      <w:r w:rsidRPr="00571349">
        <w:rPr>
          <w:rFonts w:eastAsia="Calibri"/>
          <w:b/>
          <w:sz w:val="28"/>
          <w:szCs w:val="28"/>
        </w:rPr>
        <w:t xml:space="preserve">в силу: 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49">
        <w:rPr>
          <w:rFonts w:ascii="Times New Roman" w:eastAsia="Calibri" w:hAnsi="Times New Roman" w:cs="Times New Roman"/>
          <w:sz w:val="28"/>
          <w:szCs w:val="28"/>
        </w:rPr>
        <w:t xml:space="preserve">По истечении </w:t>
      </w:r>
      <w:r w:rsidR="00E002FF" w:rsidRPr="00571349">
        <w:rPr>
          <w:rFonts w:ascii="Times New Roman" w:eastAsia="Calibri" w:hAnsi="Times New Roman" w:cs="Times New Roman"/>
          <w:sz w:val="28"/>
          <w:szCs w:val="28"/>
        </w:rPr>
        <w:t>30</w:t>
      </w:r>
      <w:r w:rsidR="00B342E2" w:rsidRPr="00571349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с даты его</w:t>
      </w:r>
      <w:r w:rsidRPr="00571349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опубликования</w:t>
      </w:r>
      <w:r w:rsidR="005137E8" w:rsidRPr="005713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регулирования:</w:t>
      </w:r>
    </w:p>
    <w:p w:rsidR="0051088D" w:rsidRPr="00571349" w:rsidRDefault="00043F01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 xml:space="preserve">Упрощение процедур замены документов об оценке соответствия, снятие излишней финансовой нагрузки с </w:t>
      </w:r>
      <w:r w:rsidR="00742F68" w:rsidRPr="00742F68">
        <w:rPr>
          <w:rFonts w:ascii="Times New Roman" w:hAnsi="Times New Roman" w:cs="Times New Roman"/>
          <w:bCs/>
          <w:sz w:val="28"/>
          <w:szCs w:val="28"/>
        </w:rPr>
        <w:t>заявителей (изготовителей, уполномоченных изготовителями лиц, импортеров, продавцов)</w:t>
      </w:r>
      <w:r w:rsidRPr="00571349">
        <w:rPr>
          <w:rFonts w:ascii="Times New Roman" w:hAnsi="Times New Roman"/>
          <w:sz w:val="28"/>
          <w:szCs w:val="28"/>
        </w:rPr>
        <w:t xml:space="preserve">, </w:t>
      </w:r>
      <w:r w:rsidRPr="00571349">
        <w:rPr>
          <w:rFonts w:ascii="Times New Roman" w:hAnsi="Times New Roman" w:cs="Times New Roman"/>
          <w:sz w:val="28"/>
          <w:szCs w:val="28"/>
        </w:rPr>
        <w:t xml:space="preserve">сокращение случаев ввоза </w:t>
      </w:r>
      <w:r w:rsidR="008A0C14">
        <w:rPr>
          <w:rFonts w:ascii="Times New Roman" w:hAnsi="Times New Roman" w:cs="Times New Roman"/>
          <w:sz w:val="28"/>
          <w:szCs w:val="28"/>
        </w:rPr>
        <w:br/>
      </w:r>
      <w:r w:rsidRPr="00571349">
        <w:rPr>
          <w:rFonts w:ascii="Times New Roman" w:hAnsi="Times New Roman" w:cs="Times New Roman"/>
          <w:sz w:val="28"/>
          <w:szCs w:val="28"/>
        </w:rPr>
        <w:lastRenderedPageBreak/>
        <w:t xml:space="preserve">на таможенную территорию Союза продукции, не соответствующей обязательным требованиям, пресечение деятельности недобросовестных уполномоченных </w:t>
      </w:r>
      <w:r w:rsidR="0066237E" w:rsidRPr="00571349">
        <w:rPr>
          <w:rFonts w:ascii="Times New Roman" w:hAnsi="Times New Roman" w:cs="Times New Roman"/>
          <w:sz w:val="28"/>
          <w:szCs w:val="28"/>
        </w:rPr>
        <w:t xml:space="preserve">иностранными изготовителями лиц, возможность использования электронных форм документов об оценке соответствия. </w:t>
      </w:r>
    </w:p>
    <w:p w:rsidR="006A002B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5137E8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 (с обоснованием его прогрессивности </w:t>
      </w:r>
      <w:r w:rsidR="008A0C14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и применимости): 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>Отсутствует.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14. Сведения о проведении публичного обсуждения проекта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: </w:t>
      </w:r>
    </w:p>
    <w:p w:rsidR="002C45E9" w:rsidRPr="00571349" w:rsidRDefault="00A27ED0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 xml:space="preserve">С </w:t>
      </w:r>
      <w:r w:rsidR="00FB2C11">
        <w:rPr>
          <w:rFonts w:eastAsia="Calibri"/>
          <w:sz w:val="28"/>
          <w:szCs w:val="28"/>
        </w:rPr>
        <w:t>8</w:t>
      </w:r>
      <w:r w:rsidR="0066237E" w:rsidRPr="00571349">
        <w:rPr>
          <w:rFonts w:eastAsia="Calibri"/>
          <w:sz w:val="28"/>
          <w:szCs w:val="28"/>
        </w:rPr>
        <w:t xml:space="preserve"> декабря</w:t>
      </w:r>
      <w:r w:rsidR="009238F3" w:rsidRPr="00571349">
        <w:rPr>
          <w:rFonts w:eastAsia="Calibri"/>
          <w:sz w:val="28"/>
          <w:szCs w:val="28"/>
        </w:rPr>
        <w:t xml:space="preserve"> </w:t>
      </w:r>
      <w:r w:rsidRPr="00571349">
        <w:rPr>
          <w:rFonts w:eastAsia="Calibri"/>
          <w:sz w:val="28"/>
          <w:szCs w:val="28"/>
        </w:rPr>
        <w:t xml:space="preserve">2020 года по </w:t>
      </w:r>
      <w:r w:rsidR="00FB2C11">
        <w:rPr>
          <w:rFonts w:eastAsia="Calibri"/>
          <w:sz w:val="28"/>
          <w:szCs w:val="28"/>
        </w:rPr>
        <w:t>29 января</w:t>
      </w:r>
      <w:r w:rsidR="002B3F93" w:rsidRPr="00571349">
        <w:rPr>
          <w:rFonts w:eastAsia="Calibri"/>
          <w:sz w:val="28"/>
          <w:szCs w:val="28"/>
        </w:rPr>
        <w:t xml:space="preserve"> </w:t>
      </w:r>
      <w:r w:rsidR="009238F3" w:rsidRPr="00571349">
        <w:rPr>
          <w:rFonts w:eastAsia="Calibri"/>
          <w:sz w:val="28"/>
          <w:szCs w:val="28"/>
        </w:rPr>
        <w:t>2021</w:t>
      </w:r>
      <w:r w:rsidRPr="00571349">
        <w:rPr>
          <w:rFonts w:eastAsia="Calibri"/>
          <w:sz w:val="28"/>
          <w:szCs w:val="28"/>
        </w:rPr>
        <w:t xml:space="preserve"> года.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FB2C11">
        <w:rPr>
          <w:rFonts w:eastAsia="Calibri"/>
          <w:b/>
          <w:sz w:val="28"/>
          <w:szCs w:val="28"/>
        </w:rPr>
        <w:br/>
      </w:r>
      <w:bookmarkStart w:id="0" w:name="_GoBack"/>
      <w:bookmarkEnd w:id="0"/>
      <w:r w:rsidRPr="00571349">
        <w:rPr>
          <w:rFonts w:eastAsia="Calibri"/>
          <w:b/>
          <w:sz w:val="28"/>
          <w:szCs w:val="28"/>
        </w:rPr>
        <w:t xml:space="preserve">на проект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>: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>Отсутствуют.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16. Иная информация, относящаяся, по мнению департамента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, ответственного за подготовку проекта решения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, к основным сведениям о проекте решения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 и (или) о его подготовке: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  <w:lang w:eastAsia="en-US"/>
        </w:rPr>
      </w:pPr>
      <w:r w:rsidRPr="00571349">
        <w:rPr>
          <w:rFonts w:eastAsia="Calibri"/>
          <w:sz w:val="28"/>
          <w:szCs w:val="28"/>
          <w:lang w:eastAsia="en-US"/>
        </w:rPr>
        <w:t xml:space="preserve">Проект решения </w:t>
      </w:r>
      <w:r w:rsidR="0003206C" w:rsidRPr="00571349">
        <w:rPr>
          <w:rFonts w:eastAsia="Calibri"/>
          <w:sz w:val="28"/>
          <w:szCs w:val="28"/>
          <w:lang w:eastAsia="en-US"/>
        </w:rPr>
        <w:t>представлен</w:t>
      </w:r>
      <w:r w:rsidRPr="00571349">
        <w:rPr>
          <w:rFonts w:eastAsia="Calibri"/>
          <w:sz w:val="28"/>
          <w:szCs w:val="28"/>
          <w:lang w:eastAsia="en-US"/>
        </w:rPr>
        <w:t xml:space="preserve"> в </w:t>
      </w:r>
      <w:r w:rsidR="00D039C5" w:rsidRPr="00571349">
        <w:rPr>
          <w:rFonts w:eastAsia="Calibri"/>
          <w:sz w:val="28"/>
          <w:szCs w:val="28"/>
          <w:lang w:eastAsia="en-US"/>
        </w:rPr>
        <w:t>К</w:t>
      </w:r>
      <w:r w:rsidRPr="00571349">
        <w:rPr>
          <w:rFonts w:eastAsia="Calibri"/>
          <w:sz w:val="28"/>
          <w:szCs w:val="28"/>
          <w:lang w:eastAsia="en-US"/>
        </w:rPr>
        <w:t xml:space="preserve">омиссию </w:t>
      </w:r>
      <w:r w:rsidR="00D039C5" w:rsidRPr="00571349">
        <w:rPr>
          <w:rFonts w:eastAsia="Calibri"/>
          <w:sz w:val="28"/>
          <w:szCs w:val="28"/>
          <w:lang w:eastAsia="en-US"/>
        </w:rPr>
        <w:t>Минэкономразвития России</w:t>
      </w:r>
      <w:r w:rsidR="002B3F93" w:rsidRPr="00571349">
        <w:rPr>
          <w:rFonts w:eastAsia="Calibri"/>
          <w:sz w:val="28"/>
          <w:szCs w:val="28"/>
          <w:lang w:eastAsia="en-US"/>
        </w:rPr>
        <w:t xml:space="preserve"> </w:t>
      </w:r>
      <w:r w:rsidR="00571349">
        <w:rPr>
          <w:rFonts w:eastAsia="Calibri"/>
          <w:sz w:val="28"/>
          <w:szCs w:val="28"/>
          <w:lang w:eastAsia="en-US"/>
        </w:rPr>
        <w:br/>
      </w:r>
      <w:r w:rsidR="009238F3" w:rsidRPr="00571349">
        <w:rPr>
          <w:rFonts w:eastAsia="Calibri"/>
          <w:sz w:val="28"/>
          <w:szCs w:val="28"/>
          <w:lang w:eastAsia="en-US"/>
        </w:rPr>
        <w:t>в инициативном порядке.</w:t>
      </w:r>
    </w:p>
    <w:p w:rsidR="007446BB" w:rsidRPr="00571349" w:rsidRDefault="009620CA" w:rsidP="00571349">
      <w:pPr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49">
        <w:rPr>
          <w:rFonts w:ascii="Times New Roman" w:eastAsia="Calibri" w:hAnsi="Times New Roman" w:cs="Times New Roman"/>
          <w:sz w:val="28"/>
          <w:szCs w:val="28"/>
        </w:rPr>
        <w:t>Указанный проект ре</w:t>
      </w:r>
      <w:r w:rsidR="008A0C14">
        <w:rPr>
          <w:rFonts w:ascii="Times New Roman" w:eastAsia="Calibri" w:hAnsi="Times New Roman" w:cs="Times New Roman"/>
          <w:sz w:val="28"/>
          <w:szCs w:val="28"/>
        </w:rPr>
        <w:t xml:space="preserve">шения направлен на рассмотрение </w:t>
      </w:r>
      <w:r w:rsidRPr="00571349">
        <w:rPr>
          <w:rFonts w:ascii="Times New Roman" w:eastAsia="Calibri" w:hAnsi="Times New Roman" w:cs="Times New Roman"/>
          <w:sz w:val="28"/>
          <w:szCs w:val="28"/>
        </w:rPr>
        <w:t>в правительства государств – членов.</w:t>
      </w:r>
    </w:p>
    <w:sectPr w:rsidR="007446BB" w:rsidRPr="00571349" w:rsidSect="0084028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D2" w:rsidRDefault="00CA51D2" w:rsidP="00C5030E">
      <w:pPr>
        <w:spacing w:after="0" w:line="240" w:lineRule="auto"/>
      </w:pPr>
      <w:r>
        <w:separator/>
      </w:r>
    </w:p>
  </w:endnote>
  <w:endnote w:type="continuationSeparator" w:id="0">
    <w:p w:rsidR="00CA51D2" w:rsidRDefault="00CA51D2" w:rsidP="00C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D2" w:rsidRDefault="00CA51D2" w:rsidP="00C5030E">
      <w:pPr>
        <w:spacing w:after="0" w:line="240" w:lineRule="auto"/>
      </w:pPr>
      <w:r>
        <w:separator/>
      </w:r>
    </w:p>
  </w:footnote>
  <w:footnote w:type="continuationSeparator" w:id="0">
    <w:p w:rsidR="00CA51D2" w:rsidRDefault="00CA51D2" w:rsidP="00C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8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030E" w:rsidRPr="007B1F84" w:rsidRDefault="00C5030E" w:rsidP="00C5030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1F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1F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1F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C1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B1F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030E" w:rsidRDefault="00C50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8A"/>
    <w:rsid w:val="000006B6"/>
    <w:rsid w:val="00000F4B"/>
    <w:rsid w:val="0000442F"/>
    <w:rsid w:val="0001020D"/>
    <w:rsid w:val="00011CF4"/>
    <w:rsid w:val="000131FA"/>
    <w:rsid w:val="00015708"/>
    <w:rsid w:val="00015B71"/>
    <w:rsid w:val="00016D87"/>
    <w:rsid w:val="00017559"/>
    <w:rsid w:val="00023A10"/>
    <w:rsid w:val="00027D52"/>
    <w:rsid w:val="00030E8B"/>
    <w:rsid w:val="0003206C"/>
    <w:rsid w:val="00032790"/>
    <w:rsid w:val="00032B99"/>
    <w:rsid w:val="00035329"/>
    <w:rsid w:val="0003631A"/>
    <w:rsid w:val="00037CA9"/>
    <w:rsid w:val="000406E0"/>
    <w:rsid w:val="00040766"/>
    <w:rsid w:val="000428D3"/>
    <w:rsid w:val="00042B30"/>
    <w:rsid w:val="00043F01"/>
    <w:rsid w:val="000447A9"/>
    <w:rsid w:val="00045FF6"/>
    <w:rsid w:val="00047C4A"/>
    <w:rsid w:val="00050EE1"/>
    <w:rsid w:val="00051CF1"/>
    <w:rsid w:val="00053326"/>
    <w:rsid w:val="00056C59"/>
    <w:rsid w:val="000572E7"/>
    <w:rsid w:val="00057474"/>
    <w:rsid w:val="00057B8F"/>
    <w:rsid w:val="00061261"/>
    <w:rsid w:val="00063E82"/>
    <w:rsid w:val="0008024F"/>
    <w:rsid w:val="00083094"/>
    <w:rsid w:val="00085E28"/>
    <w:rsid w:val="00086DD1"/>
    <w:rsid w:val="00087976"/>
    <w:rsid w:val="000909DA"/>
    <w:rsid w:val="00093613"/>
    <w:rsid w:val="000952A8"/>
    <w:rsid w:val="000963ED"/>
    <w:rsid w:val="000A1466"/>
    <w:rsid w:val="000A28CF"/>
    <w:rsid w:val="000A5158"/>
    <w:rsid w:val="000A5528"/>
    <w:rsid w:val="000A7EA4"/>
    <w:rsid w:val="000A7F6B"/>
    <w:rsid w:val="000B0EF9"/>
    <w:rsid w:val="000B1CBB"/>
    <w:rsid w:val="000B552D"/>
    <w:rsid w:val="000C3E06"/>
    <w:rsid w:val="000C4E1D"/>
    <w:rsid w:val="000C50C7"/>
    <w:rsid w:val="000D229E"/>
    <w:rsid w:val="000D4001"/>
    <w:rsid w:val="000E1D78"/>
    <w:rsid w:val="000E3521"/>
    <w:rsid w:val="000F223D"/>
    <w:rsid w:val="000F2E50"/>
    <w:rsid w:val="000F3A4E"/>
    <w:rsid w:val="000F5D1D"/>
    <w:rsid w:val="001001C0"/>
    <w:rsid w:val="0010224E"/>
    <w:rsid w:val="0010420A"/>
    <w:rsid w:val="00113A13"/>
    <w:rsid w:val="00113CD3"/>
    <w:rsid w:val="0011528F"/>
    <w:rsid w:val="00116058"/>
    <w:rsid w:val="001213F5"/>
    <w:rsid w:val="001234C9"/>
    <w:rsid w:val="0013217E"/>
    <w:rsid w:val="0013440A"/>
    <w:rsid w:val="00136409"/>
    <w:rsid w:val="0013691C"/>
    <w:rsid w:val="00137CDF"/>
    <w:rsid w:val="00141A7F"/>
    <w:rsid w:val="00143C0F"/>
    <w:rsid w:val="001451C6"/>
    <w:rsid w:val="00146C01"/>
    <w:rsid w:val="00153F33"/>
    <w:rsid w:val="00155A02"/>
    <w:rsid w:val="001679F0"/>
    <w:rsid w:val="0017162A"/>
    <w:rsid w:val="001723D7"/>
    <w:rsid w:val="00173157"/>
    <w:rsid w:val="0017337A"/>
    <w:rsid w:val="0017342D"/>
    <w:rsid w:val="001831B6"/>
    <w:rsid w:val="00183968"/>
    <w:rsid w:val="00184A59"/>
    <w:rsid w:val="001902F1"/>
    <w:rsid w:val="00192004"/>
    <w:rsid w:val="0019486B"/>
    <w:rsid w:val="001948A6"/>
    <w:rsid w:val="00195711"/>
    <w:rsid w:val="001968AA"/>
    <w:rsid w:val="001A5A6C"/>
    <w:rsid w:val="001A65CE"/>
    <w:rsid w:val="001B035F"/>
    <w:rsid w:val="001B1EEC"/>
    <w:rsid w:val="001B344F"/>
    <w:rsid w:val="001B382C"/>
    <w:rsid w:val="001B3BCD"/>
    <w:rsid w:val="001C086E"/>
    <w:rsid w:val="001C353A"/>
    <w:rsid w:val="001C6783"/>
    <w:rsid w:val="001D3927"/>
    <w:rsid w:val="001D398C"/>
    <w:rsid w:val="001E042A"/>
    <w:rsid w:val="001E1524"/>
    <w:rsid w:val="001E1E51"/>
    <w:rsid w:val="001E524B"/>
    <w:rsid w:val="001E6C87"/>
    <w:rsid w:val="001F793A"/>
    <w:rsid w:val="001F7EBD"/>
    <w:rsid w:val="002007FF"/>
    <w:rsid w:val="00201556"/>
    <w:rsid w:val="00202D68"/>
    <w:rsid w:val="00202DBD"/>
    <w:rsid w:val="0020379D"/>
    <w:rsid w:val="0020413E"/>
    <w:rsid w:val="0020631E"/>
    <w:rsid w:val="00206FFB"/>
    <w:rsid w:val="00207E3C"/>
    <w:rsid w:val="002144C3"/>
    <w:rsid w:val="00214579"/>
    <w:rsid w:val="00217976"/>
    <w:rsid w:val="002206B4"/>
    <w:rsid w:val="002219E2"/>
    <w:rsid w:val="0022447C"/>
    <w:rsid w:val="00225C87"/>
    <w:rsid w:val="002316A5"/>
    <w:rsid w:val="00236EC4"/>
    <w:rsid w:val="002475D5"/>
    <w:rsid w:val="00247B6B"/>
    <w:rsid w:val="00250CDF"/>
    <w:rsid w:val="00252DE6"/>
    <w:rsid w:val="00256387"/>
    <w:rsid w:val="002620E4"/>
    <w:rsid w:val="002621CE"/>
    <w:rsid w:val="002709E0"/>
    <w:rsid w:val="00272EFB"/>
    <w:rsid w:val="00276A57"/>
    <w:rsid w:val="00287D0E"/>
    <w:rsid w:val="0029260E"/>
    <w:rsid w:val="002958ED"/>
    <w:rsid w:val="0029712A"/>
    <w:rsid w:val="002974F1"/>
    <w:rsid w:val="002A151C"/>
    <w:rsid w:val="002A236F"/>
    <w:rsid w:val="002A4DE8"/>
    <w:rsid w:val="002B00CD"/>
    <w:rsid w:val="002B1F1C"/>
    <w:rsid w:val="002B2BE2"/>
    <w:rsid w:val="002B3F93"/>
    <w:rsid w:val="002B4D17"/>
    <w:rsid w:val="002B53E6"/>
    <w:rsid w:val="002C3527"/>
    <w:rsid w:val="002C45E9"/>
    <w:rsid w:val="002C4B0A"/>
    <w:rsid w:val="002C4BA4"/>
    <w:rsid w:val="002D1597"/>
    <w:rsid w:val="002D1DFD"/>
    <w:rsid w:val="002D3558"/>
    <w:rsid w:val="002D3D3B"/>
    <w:rsid w:val="002E5EF0"/>
    <w:rsid w:val="002E75A7"/>
    <w:rsid w:val="002F114B"/>
    <w:rsid w:val="002F1675"/>
    <w:rsid w:val="002F1AF7"/>
    <w:rsid w:val="002F2B63"/>
    <w:rsid w:val="002F3AA4"/>
    <w:rsid w:val="002F5FD0"/>
    <w:rsid w:val="002F7CFC"/>
    <w:rsid w:val="00300DB1"/>
    <w:rsid w:val="0030136A"/>
    <w:rsid w:val="00305064"/>
    <w:rsid w:val="00305C15"/>
    <w:rsid w:val="0030621C"/>
    <w:rsid w:val="0030650C"/>
    <w:rsid w:val="00306AA2"/>
    <w:rsid w:val="0030767B"/>
    <w:rsid w:val="00312789"/>
    <w:rsid w:val="003145A3"/>
    <w:rsid w:val="00315119"/>
    <w:rsid w:val="003175A1"/>
    <w:rsid w:val="00317CC3"/>
    <w:rsid w:val="00320698"/>
    <w:rsid w:val="00321231"/>
    <w:rsid w:val="00321F0F"/>
    <w:rsid w:val="00322745"/>
    <w:rsid w:val="00323025"/>
    <w:rsid w:val="00323F1B"/>
    <w:rsid w:val="0032722F"/>
    <w:rsid w:val="00330932"/>
    <w:rsid w:val="003347A6"/>
    <w:rsid w:val="00340B70"/>
    <w:rsid w:val="00341370"/>
    <w:rsid w:val="00341CDA"/>
    <w:rsid w:val="00341ED7"/>
    <w:rsid w:val="003433A3"/>
    <w:rsid w:val="00343B2A"/>
    <w:rsid w:val="00347C11"/>
    <w:rsid w:val="0035237D"/>
    <w:rsid w:val="003527E4"/>
    <w:rsid w:val="00353F0C"/>
    <w:rsid w:val="00354AC9"/>
    <w:rsid w:val="0036387C"/>
    <w:rsid w:val="00364981"/>
    <w:rsid w:val="0036684F"/>
    <w:rsid w:val="00367FDF"/>
    <w:rsid w:val="003701C5"/>
    <w:rsid w:val="00371729"/>
    <w:rsid w:val="003746CC"/>
    <w:rsid w:val="00376552"/>
    <w:rsid w:val="0037702F"/>
    <w:rsid w:val="00380479"/>
    <w:rsid w:val="00382D3B"/>
    <w:rsid w:val="00383A82"/>
    <w:rsid w:val="00391C02"/>
    <w:rsid w:val="003947EE"/>
    <w:rsid w:val="0039491B"/>
    <w:rsid w:val="00395792"/>
    <w:rsid w:val="0039612E"/>
    <w:rsid w:val="0039651D"/>
    <w:rsid w:val="00397021"/>
    <w:rsid w:val="003970DC"/>
    <w:rsid w:val="003A12B6"/>
    <w:rsid w:val="003A3D13"/>
    <w:rsid w:val="003A5186"/>
    <w:rsid w:val="003A56BD"/>
    <w:rsid w:val="003B01D7"/>
    <w:rsid w:val="003B0C78"/>
    <w:rsid w:val="003B1D60"/>
    <w:rsid w:val="003B3122"/>
    <w:rsid w:val="003B7010"/>
    <w:rsid w:val="003C0B43"/>
    <w:rsid w:val="003C0D08"/>
    <w:rsid w:val="003C1925"/>
    <w:rsid w:val="003C1E7C"/>
    <w:rsid w:val="003C2712"/>
    <w:rsid w:val="003C3E75"/>
    <w:rsid w:val="003C4F28"/>
    <w:rsid w:val="003C68D6"/>
    <w:rsid w:val="003C72A5"/>
    <w:rsid w:val="003D01AF"/>
    <w:rsid w:val="003D0658"/>
    <w:rsid w:val="003D7AC8"/>
    <w:rsid w:val="003E3C7E"/>
    <w:rsid w:val="003F0348"/>
    <w:rsid w:val="003F183D"/>
    <w:rsid w:val="003F26AE"/>
    <w:rsid w:val="003F5822"/>
    <w:rsid w:val="003F7E57"/>
    <w:rsid w:val="004014AC"/>
    <w:rsid w:val="00403722"/>
    <w:rsid w:val="0040476B"/>
    <w:rsid w:val="004047A0"/>
    <w:rsid w:val="0040773F"/>
    <w:rsid w:val="0041440B"/>
    <w:rsid w:val="00421D3D"/>
    <w:rsid w:val="004307F5"/>
    <w:rsid w:val="00431340"/>
    <w:rsid w:val="00431B40"/>
    <w:rsid w:val="00432644"/>
    <w:rsid w:val="004341C9"/>
    <w:rsid w:val="0043620C"/>
    <w:rsid w:val="004374DA"/>
    <w:rsid w:val="00453819"/>
    <w:rsid w:val="004545DC"/>
    <w:rsid w:val="00467C5A"/>
    <w:rsid w:val="004755EC"/>
    <w:rsid w:val="0047621F"/>
    <w:rsid w:val="00476424"/>
    <w:rsid w:val="00481DBD"/>
    <w:rsid w:val="0048467A"/>
    <w:rsid w:val="00484AEB"/>
    <w:rsid w:val="00484C29"/>
    <w:rsid w:val="00487570"/>
    <w:rsid w:val="00497B0A"/>
    <w:rsid w:val="004A0B1F"/>
    <w:rsid w:val="004A4D5E"/>
    <w:rsid w:val="004A6110"/>
    <w:rsid w:val="004A79D1"/>
    <w:rsid w:val="004A79F9"/>
    <w:rsid w:val="004C026B"/>
    <w:rsid w:val="004C1A5F"/>
    <w:rsid w:val="004C4724"/>
    <w:rsid w:val="004D20BF"/>
    <w:rsid w:val="004D36ED"/>
    <w:rsid w:val="004D6585"/>
    <w:rsid w:val="004D6B6D"/>
    <w:rsid w:val="004E01B9"/>
    <w:rsid w:val="004E3403"/>
    <w:rsid w:val="004E3647"/>
    <w:rsid w:val="004E48CF"/>
    <w:rsid w:val="004F2485"/>
    <w:rsid w:val="004F2E8F"/>
    <w:rsid w:val="004F5121"/>
    <w:rsid w:val="004F5CAB"/>
    <w:rsid w:val="00500104"/>
    <w:rsid w:val="00500C11"/>
    <w:rsid w:val="0050317E"/>
    <w:rsid w:val="00506324"/>
    <w:rsid w:val="0050636E"/>
    <w:rsid w:val="0051088D"/>
    <w:rsid w:val="005137E8"/>
    <w:rsid w:val="00517863"/>
    <w:rsid w:val="00517902"/>
    <w:rsid w:val="005205B6"/>
    <w:rsid w:val="00523F70"/>
    <w:rsid w:val="005253C3"/>
    <w:rsid w:val="00527783"/>
    <w:rsid w:val="00531C7B"/>
    <w:rsid w:val="005332BB"/>
    <w:rsid w:val="005355F3"/>
    <w:rsid w:val="00535C42"/>
    <w:rsid w:val="005361B2"/>
    <w:rsid w:val="00540FEC"/>
    <w:rsid w:val="005417DC"/>
    <w:rsid w:val="00545C63"/>
    <w:rsid w:val="0055305F"/>
    <w:rsid w:val="00555460"/>
    <w:rsid w:val="00556224"/>
    <w:rsid w:val="005624E7"/>
    <w:rsid w:val="00570CE0"/>
    <w:rsid w:val="005711C1"/>
    <w:rsid w:val="00571349"/>
    <w:rsid w:val="005720DE"/>
    <w:rsid w:val="00572FEF"/>
    <w:rsid w:val="0057516B"/>
    <w:rsid w:val="00576053"/>
    <w:rsid w:val="00580421"/>
    <w:rsid w:val="00581A93"/>
    <w:rsid w:val="0058501F"/>
    <w:rsid w:val="005865E4"/>
    <w:rsid w:val="00592E40"/>
    <w:rsid w:val="005935F3"/>
    <w:rsid w:val="00593FC9"/>
    <w:rsid w:val="005942B9"/>
    <w:rsid w:val="00596196"/>
    <w:rsid w:val="00596A9C"/>
    <w:rsid w:val="00597500"/>
    <w:rsid w:val="005A3AC5"/>
    <w:rsid w:val="005A7826"/>
    <w:rsid w:val="005B2AF8"/>
    <w:rsid w:val="005B5F79"/>
    <w:rsid w:val="005B6041"/>
    <w:rsid w:val="005B61E5"/>
    <w:rsid w:val="005C0DFE"/>
    <w:rsid w:val="005C10F6"/>
    <w:rsid w:val="005C1412"/>
    <w:rsid w:val="005C265E"/>
    <w:rsid w:val="005C3410"/>
    <w:rsid w:val="005C6ED3"/>
    <w:rsid w:val="005D0961"/>
    <w:rsid w:val="005D4BEE"/>
    <w:rsid w:val="005D54AC"/>
    <w:rsid w:val="005D5E23"/>
    <w:rsid w:val="005D6B7A"/>
    <w:rsid w:val="005E00EF"/>
    <w:rsid w:val="005E21DC"/>
    <w:rsid w:val="005E251D"/>
    <w:rsid w:val="005E452A"/>
    <w:rsid w:val="005F067F"/>
    <w:rsid w:val="005F27FC"/>
    <w:rsid w:val="005F3CF4"/>
    <w:rsid w:val="005F40BF"/>
    <w:rsid w:val="005F7905"/>
    <w:rsid w:val="00603F36"/>
    <w:rsid w:val="00607740"/>
    <w:rsid w:val="006147AB"/>
    <w:rsid w:val="006169D1"/>
    <w:rsid w:val="00620EBF"/>
    <w:rsid w:val="006229EE"/>
    <w:rsid w:val="00626F08"/>
    <w:rsid w:val="00627B80"/>
    <w:rsid w:val="00635083"/>
    <w:rsid w:val="00637D1D"/>
    <w:rsid w:val="00644938"/>
    <w:rsid w:val="00647869"/>
    <w:rsid w:val="00652899"/>
    <w:rsid w:val="0065535A"/>
    <w:rsid w:val="00661B88"/>
    <w:rsid w:val="0066237E"/>
    <w:rsid w:val="00662AD9"/>
    <w:rsid w:val="0066392A"/>
    <w:rsid w:val="006668EA"/>
    <w:rsid w:val="006673E9"/>
    <w:rsid w:val="006706D4"/>
    <w:rsid w:val="00674315"/>
    <w:rsid w:val="00675658"/>
    <w:rsid w:val="00684D4D"/>
    <w:rsid w:val="00686AB2"/>
    <w:rsid w:val="0069025B"/>
    <w:rsid w:val="00692776"/>
    <w:rsid w:val="00692F6F"/>
    <w:rsid w:val="00693610"/>
    <w:rsid w:val="006943D5"/>
    <w:rsid w:val="0069650D"/>
    <w:rsid w:val="006A002B"/>
    <w:rsid w:val="006A0095"/>
    <w:rsid w:val="006A72C4"/>
    <w:rsid w:val="006A7E27"/>
    <w:rsid w:val="006A7E7D"/>
    <w:rsid w:val="006B4138"/>
    <w:rsid w:val="006B66A5"/>
    <w:rsid w:val="006B769C"/>
    <w:rsid w:val="006C1579"/>
    <w:rsid w:val="006C192C"/>
    <w:rsid w:val="006C20B9"/>
    <w:rsid w:val="006C74AC"/>
    <w:rsid w:val="006D6668"/>
    <w:rsid w:val="006D6883"/>
    <w:rsid w:val="006D7A9A"/>
    <w:rsid w:val="006E04D4"/>
    <w:rsid w:val="006E3192"/>
    <w:rsid w:val="006E7C53"/>
    <w:rsid w:val="006F2FAA"/>
    <w:rsid w:val="006F3318"/>
    <w:rsid w:val="006F36D1"/>
    <w:rsid w:val="006F4920"/>
    <w:rsid w:val="00700459"/>
    <w:rsid w:val="0070342C"/>
    <w:rsid w:val="0070379D"/>
    <w:rsid w:val="007046A2"/>
    <w:rsid w:val="00705C0F"/>
    <w:rsid w:val="00711259"/>
    <w:rsid w:val="00713D43"/>
    <w:rsid w:val="007149BD"/>
    <w:rsid w:val="007152E5"/>
    <w:rsid w:val="00721AA6"/>
    <w:rsid w:val="0072396C"/>
    <w:rsid w:val="00723C77"/>
    <w:rsid w:val="00724354"/>
    <w:rsid w:val="00725229"/>
    <w:rsid w:val="007276D7"/>
    <w:rsid w:val="007358F3"/>
    <w:rsid w:val="00737A76"/>
    <w:rsid w:val="00737FA5"/>
    <w:rsid w:val="00741BCF"/>
    <w:rsid w:val="00742F68"/>
    <w:rsid w:val="007434D2"/>
    <w:rsid w:val="007446BB"/>
    <w:rsid w:val="007449B3"/>
    <w:rsid w:val="00744FC3"/>
    <w:rsid w:val="007455C6"/>
    <w:rsid w:val="00746CA1"/>
    <w:rsid w:val="00751E49"/>
    <w:rsid w:val="00751EDC"/>
    <w:rsid w:val="00757F5E"/>
    <w:rsid w:val="0076309D"/>
    <w:rsid w:val="00766F33"/>
    <w:rsid w:val="0077380F"/>
    <w:rsid w:val="007762C6"/>
    <w:rsid w:val="007840DF"/>
    <w:rsid w:val="00784FA2"/>
    <w:rsid w:val="00794DB5"/>
    <w:rsid w:val="00797558"/>
    <w:rsid w:val="007A3FEA"/>
    <w:rsid w:val="007A7AF3"/>
    <w:rsid w:val="007B1F84"/>
    <w:rsid w:val="007B5954"/>
    <w:rsid w:val="007B6A84"/>
    <w:rsid w:val="007B7ACB"/>
    <w:rsid w:val="007C171A"/>
    <w:rsid w:val="007C2C3E"/>
    <w:rsid w:val="007C5AE1"/>
    <w:rsid w:val="007C7A5A"/>
    <w:rsid w:val="007D56EF"/>
    <w:rsid w:val="007D5C9B"/>
    <w:rsid w:val="007D6355"/>
    <w:rsid w:val="007E027A"/>
    <w:rsid w:val="007E21B3"/>
    <w:rsid w:val="007E30A1"/>
    <w:rsid w:val="007E32D9"/>
    <w:rsid w:val="007E631A"/>
    <w:rsid w:val="007E7C03"/>
    <w:rsid w:val="007F370A"/>
    <w:rsid w:val="007F6F8F"/>
    <w:rsid w:val="008023C9"/>
    <w:rsid w:val="008124ED"/>
    <w:rsid w:val="00812507"/>
    <w:rsid w:val="00812A2C"/>
    <w:rsid w:val="008131E7"/>
    <w:rsid w:val="00816CDC"/>
    <w:rsid w:val="00820377"/>
    <w:rsid w:val="008222E4"/>
    <w:rsid w:val="00822382"/>
    <w:rsid w:val="008224CC"/>
    <w:rsid w:val="00823C24"/>
    <w:rsid w:val="00824301"/>
    <w:rsid w:val="00832BE0"/>
    <w:rsid w:val="00837016"/>
    <w:rsid w:val="00840281"/>
    <w:rsid w:val="00844B93"/>
    <w:rsid w:val="00846D4B"/>
    <w:rsid w:val="00847093"/>
    <w:rsid w:val="00847837"/>
    <w:rsid w:val="008506A7"/>
    <w:rsid w:val="00857389"/>
    <w:rsid w:val="00860739"/>
    <w:rsid w:val="00860E4D"/>
    <w:rsid w:val="00861A98"/>
    <w:rsid w:val="00867310"/>
    <w:rsid w:val="00867C42"/>
    <w:rsid w:val="00871012"/>
    <w:rsid w:val="008729EC"/>
    <w:rsid w:val="0087337F"/>
    <w:rsid w:val="008756A9"/>
    <w:rsid w:val="008779DE"/>
    <w:rsid w:val="00891439"/>
    <w:rsid w:val="008914A1"/>
    <w:rsid w:val="00892497"/>
    <w:rsid w:val="00892B3B"/>
    <w:rsid w:val="0089724E"/>
    <w:rsid w:val="008A0C14"/>
    <w:rsid w:val="008A1880"/>
    <w:rsid w:val="008A1ECB"/>
    <w:rsid w:val="008B5A02"/>
    <w:rsid w:val="008C09CA"/>
    <w:rsid w:val="008C63CA"/>
    <w:rsid w:val="008D2430"/>
    <w:rsid w:val="008D2D1C"/>
    <w:rsid w:val="008D5179"/>
    <w:rsid w:val="008E076B"/>
    <w:rsid w:val="008E08F1"/>
    <w:rsid w:val="008E3FA7"/>
    <w:rsid w:val="008E5E59"/>
    <w:rsid w:val="008E674B"/>
    <w:rsid w:val="008E6C17"/>
    <w:rsid w:val="008F40F4"/>
    <w:rsid w:val="00900852"/>
    <w:rsid w:val="00904844"/>
    <w:rsid w:val="00915740"/>
    <w:rsid w:val="00915C09"/>
    <w:rsid w:val="00915E6D"/>
    <w:rsid w:val="009161EA"/>
    <w:rsid w:val="00917106"/>
    <w:rsid w:val="009207E2"/>
    <w:rsid w:val="00921B37"/>
    <w:rsid w:val="00922650"/>
    <w:rsid w:val="009238F3"/>
    <w:rsid w:val="00935519"/>
    <w:rsid w:val="00936672"/>
    <w:rsid w:val="0094141B"/>
    <w:rsid w:val="00943152"/>
    <w:rsid w:val="009510D2"/>
    <w:rsid w:val="00952505"/>
    <w:rsid w:val="00955F81"/>
    <w:rsid w:val="009620CA"/>
    <w:rsid w:val="0096257C"/>
    <w:rsid w:val="00963586"/>
    <w:rsid w:val="009703AE"/>
    <w:rsid w:val="0097579B"/>
    <w:rsid w:val="00977DC2"/>
    <w:rsid w:val="00981A13"/>
    <w:rsid w:val="009829A4"/>
    <w:rsid w:val="009878DD"/>
    <w:rsid w:val="009879E5"/>
    <w:rsid w:val="0099458B"/>
    <w:rsid w:val="009959D5"/>
    <w:rsid w:val="009A0FB3"/>
    <w:rsid w:val="009A23A2"/>
    <w:rsid w:val="009A279F"/>
    <w:rsid w:val="009A4F86"/>
    <w:rsid w:val="009A5D08"/>
    <w:rsid w:val="009B3C23"/>
    <w:rsid w:val="009B49CC"/>
    <w:rsid w:val="009B527C"/>
    <w:rsid w:val="009B5B5D"/>
    <w:rsid w:val="009B6D6A"/>
    <w:rsid w:val="009B712A"/>
    <w:rsid w:val="009B7E4B"/>
    <w:rsid w:val="009C2AF1"/>
    <w:rsid w:val="009C39F5"/>
    <w:rsid w:val="009C6025"/>
    <w:rsid w:val="009C7E38"/>
    <w:rsid w:val="009D030D"/>
    <w:rsid w:val="009D097C"/>
    <w:rsid w:val="009D0F1A"/>
    <w:rsid w:val="009D6482"/>
    <w:rsid w:val="009D7652"/>
    <w:rsid w:val="009E126E"/>
    <w:rsid w:val="009E1EDE"/>
    <w:rsid w:val="009E2166"/>
    <w:rsid w:val="009E2A0A"/>
    <w:rsid w:val="009E4456"/>
    <w:rsid w:val="009E46D0"/>
    <w:rsid w:val="009F29CD"/>
    <w:rsid w:val="009F3C8A"/>
    <w:rsid w:val="00A00816"/>
    <w:rsid w:val="00A00F42"/>
    <w:rsid w:val="00A02335"/>
    <w:rsid w:val="00A04304"/>
    <w:rsid w:val="00A04386"/>
    <w:rsid w:val="00A044F3"/>
    <w:rsid w:val="00A04B32"/>
    <w:rsid w:val="00A06BE8"/>
    <w:rsid w:val="00A105EA"/>
    <w:rsid w:val="00A118C3"/>
    <w:rsid w:val="00A129D0"/>
    <w:rsid w:val="00A12B64"/>
    <w:rsid w:val="00A1387F"/>
    <w:rsid w:val="00A179CC"/>
    <w:rsid w:val="00A2021C"/>
    <w:rsid w:val="00A20683"/>
    <w:rsid w:val="00A22D7E"/>
    <w:rsid w:val="00A274D9"/>
    <w:rsid w:val="00A27CFB"/>
    <w:rsid w:val="00A27ED0"/>
    <w:rsid w:val="00A30A7A"/>
    <w:rsid w:val="00A32DB1"/>
    <w:rsid w:val="00A34220"/>
    <w:rsid w:val="00A36BDB"/>
    <w:rsid w:val="00A37150"/>
    <w:rsid w:val="00A40C11"/>
    <w:rsid w:val="00A427DB"/>
    <w:rsid w:val="00A44C3C"/>
    <w:rsid w:val="00A45912"/>
    <w:rsid w:val="00A507C6"/>
    <w:rsid w:val="00A52CD5"/>
    <w:rsid w:val="00A545FB"/>
    <w:rsid w:val="00A60E1D"/>
    <w:rsid w:val="00A62C15"/>
    <w:rsid w:val="00A64F96"/>
    <w:rsid w:val="00A660E1"/>
    <w:rsid w:val="00A66C88"/>
    <w:rsid w:val="00A70817"/>
    <w:rsid w:val="00A72346"/>
    <w:rsid w:val="00A73D15"/>
    <w:rsid w:val="00A74FAE"/>
    <w:rsid w:val="00A75E52"/>
    <w:rsid w:val="00A77122"/>
    <w:rsid w:val="00A873C6"/>
    <w:rsid w:val="00A9222C"/>
    <w:rsid w:val="00A93D41"/>
    <w:rsid w:val="00A95FD5"/>
    <w:rsid w:val="00AA08AD"/>
    <w:rsid w:val="00AA1FAB"/>
    <w:rsid w:val="00AA4891"/>
    <w:rsid w:val="00AB014F"/>
    <w:rsid w:val="00AB08C8"/>
    <w:rsid w:val="00AB2ED9"/>
    <w:rsid w:val="00AB37B2"/>
    <w:rsid w:val="00AB3B3A"/>
    <w:rsid w:val="00AB41CA"/>
    <w:rsid w:val="00AB59DD"/>
    <w:rsid w:val="00AC4CE2"/>
    <w:rsid w:val="00AC4EF9"/>
    <w:rsid w:val="00AC50D5"/>
    <w:rsid w:val="00AC5DB4"/>
    <w:rsid w:val="00AC6B1F"/>
    <w:rsid w:val="00AD2272"/>
    <w:rsid w:val="00AE4694"/>
    <w:rsid w:val="00AE4761"/>
    <w:rsid w:val="00AE49E4"/>
    <w:rsid w:val="00AF0061"/>
    <w:rsid w:val="00AF30E3"/>
    <w:rsid w:val="00AF6A72"/>
    <w:rsid w:val="00AF7B4C"/>
    <w:rsid w:val="00B02540"/>
    <w:rsid w:val="00B03B6D"/>
    <w:rsid w:val="00B04AC4"/>
    <w:rsid w:val="00B069A9"/>
    <w:rsid w:val="00B06B7B"/>
    <w:rsid w:val="00B1088A"/>
    <w:rsid w:val="00B122F5"/>
    <w:rsid w:val="00B1243C"/>
    <w:rsid w:val="00B14F18"/>
    <w:rsid w:val="00B150B1"/>
    <w:rsid w:val="00B16EBB"/>
    <w:rsid w:val="00B1773E"/>
    <w:rsid w:val="00B21A69"/>
    <w:rsid w:val="00B2746B"/>
    <w:rsid w:val="00B27626"/>
    <w:rsid w:val="00B2785E"/>
    <w:rsid w:val="00B31FDF"/>
    <w:rsid w:val="00B342E2"/>
    <w:rsid w:val="00B34E4E"/>
    <w:rsid w:val="00B4192F"/>
    <w:rsid w:val="00B51039"/>
    <w:rsid w:val="00B52FAF"/>
    <w:rsid w:val="00B551DA"/>
    <w:rsid w:val="00B55453"/>
    <w:rsid w:val="00B602EF"/>
    <w:rsid w:val="00B63CE8"/>
    <w:rsid w:val="00B652C7"/>
    <w:rsid w:val="00B6579F"/>
    <w:rsid w:val="00B70913"/>
    <w:rsid w:val="00B73B57"/>
    <w:rsid w:val="00B746B9"/>
    <w:rsid w:val="00B75575"/>
    <w:rsid w:val="00B75649"/>
    <w:rsid w:val="00B80AD3"/>
    <w:rsid w:val="00B83C42"/>
    <w:rsid w:val="00B85F8B"/>
    <w:rsid w:val="00B86DC1"/>
    <w:rsid w:val="00B917BD"/>
    <w:rsid w:val="00B93BE0"/>
    <w:rsid w:val="00B943E2"/>
    <w:rsid w:val="00B9705F"/>
    <w:rsid w:val="00BA1B75"/>
    <w:rsid w:val="00BA1C13"/>
    <w:rsid w:val="00BA2CB7"/>
    <w:rsid w:val="00BA31E3"/>
    <w:rsid w:val="00BA3B66"/>
    <w:rsid w:val="00BA3C24"/>
    <w:rsid w:val="00BA401B"/>
    <w:rsid w:val="00BA4484"/>
    <w:rsid w:val="00BA4D29"/>
    <w:rsid w:val="00BA78B0"/>
    <w:rsid w:val="00BB0144"/>
    <w:rsid w:val="00BB3812"/>
    <w:rsid w:val="00BB4A85"/>
    <w:rsid w:val="00BC222B"/>
    <w:rsid w:val="00BC2E7E"/>
    <w:rsid w:val="00BC3411"/>
    <w:rsid w:val="00BC3764"/>
    <w:rsid w:val="00BC5C9F"/>
    <w:rsid w:val="00BC7F31"/>
    <w:rsid w:val="00BE2AA2"/>
    <w:rsid w:val="00BE3D22"/>
    <w:rsid w:val="00BE77A7"/>
    <w:rsid w:val="00C001EF"/>
    <w:rsid w:val="00C00B76"/>
    <w:rsid w:val="00C0489E"/>
    <w:rsid w:val="00C05C1A"/>
    <w:rsid w:val="00C070AB"/>
    <w:rsid w:val="00C10E73"/>
    <w:rsid w:val="00C12253"/>
    <w:rsid w:val="00C127DA"/>
    <w:rsid w:val="00C12D98"/>
    <w:rsid w:val="00C13598"/>
    <w:rsid w:val="00C13B2F"/>
    <w:rsid w:val="00C141BE"/>
    <w:rsid w:val="00C14C23"/>
    <w:rsid w:val="00C177B8"/>
    <w:rsid w:val="00C23423"/>
    <w:rsid w:val="00C26956"/>
    <w:rsid w:val="00C30E5A"/>
    <w:rsid w:val="00C3272E"/>
    <w:rsid w:val="00C333B8"/>
    <w:rsid w:val="00C345A3"/>
    <w:rsid w:val="00C37B54"/>
    <w:rsid w:val="00C41208"/>
    <w:rsid w:val="00C43670"/>
    <w:rsid w:val="00C43F02"/>
    <w:rsid w:val="00C44A09"/>
    <w:rsid w:val="00C45038"/>
    <w:rsid w:val="00C5030E"/>
    <w:rsid w:val="00C515F6"/>
    <w:rsid w:val="00C55597"/>
    <w:rsid w:val="00C562BE"/>
    <w:rsid w:val="00C62AC9"/>
    <w:rsid w:val="00C66254"/>
    <w:rsid w:val="00C66D84"/>
    <w:rsid w:val="00C7004A"/>
    <w:rsid w:val="00C71D74"/>
    <w:rsid w:val="00C73730"/>
    <w:rsid w:val="00C74DF5"/>
    <w:rsid w:val="00C757EE"/>
    <w:rsid w:val="00C75E04"/>
    <w:rsid w:val="00C800B3"/>
    <w:rsid w:val="00C81BD9"/>
    <w:rsid w:val="00C82ADA"/>
    <w:rsid w:val="00C85718"/>
    <w:rsid w:val="00C95CD2"/>
    <w:rsid w:val="00C97078"/>
    <w:rsid w:val="00C9745D"/>
    <w:rsid w:val="00C9770D"/>
    <w:rsid w:val="00CA049B"/>
    <w:rsid w:val="00CA04BE"/>
    <w:rsid w:val="00CA05F8"/>
    <w:rsid w:val="00CA4F56"/>
    <w:rsid w:val="00CA51D2"/>
    <w:rsid w:val="00CA65AB"/>
    <w:rsid w:val="00CB08E0"/>
    <w:rsid w:val="00CB272E"/>
    <w:rsid w:val="00CB3C24"/>
    <w:rsid w:val="00CB637F"/>
    <w:rsid w:val="00CB6683"/>
    <w:rsid w:val="00CC025B"/>
    <w:rsid w:val="00CC566E"/>
    <w:rsid w:val="00CC5D25"/>
    <w:rsid w:val="00CC7C1D"/>
    <w:rsid w:val="00CD17C2"/>
    <w:rsid w:val="00CD3B13"/>
    <w:rsid w:val="00CD3EE1"/>
    <w:rsid w:val="00CF01F9"/>
    <w:rsid w:val="00CF0D85"/>
    <w:rsid w:val="00CF3EA3"/>
    <w:rsid w:val="00CF655A"/>
    <w:rsid w:val="00CF67B5"/>
    <w:rsid w:val="00CF6C5A"/>
    <w:rsid w:val="00CF7226"/>
    <w:rsid w:val="00D0047E"/>
    <w:rsid w:val="00D00AE0"/>
    <w:rsid w:val="00D02147"/>
    <w:rsid w:val="00D039C5"/>
    <w:rsid w:val="00D2032F"/>
    <w:rsid w:val="00D206BB"/>
    <w:rsid w:val="00D2258F"/>
    <w:rsid w:val="00D23A75"/>
    <w:rsid w:val="00D27261"/>
    <w:rsid w:val="00D27932"/>
    <w:rsid w:val="00D434E5"/>
    <w:rsid w:val="00D43776"/>
    <w:rsid w:val="00D43874"/>
    <w:rsid w:val="00D45311"/>
    <w:rsid w:val="00D4624E"/>
    <w:rsid w:val="00D5060A"/>
    <w:rsid w:val="00D5097A"/>
    <w:rsid w:val="00D51465"/>
    <w:rsid w:val="00D51B4E"/>
    <w:rsid w:val="00D53FD4"/>
    <w:rsid w:val="00D60A5D"/>
    <w:rsid w:val="00D61FC8"/>
    <w:rsid w:val="00D74C08"/>
    <w:rsid w:val="00D7636F"/>
    <w:rsid w:val="00D7717D"/>
    <w:rsid w:val="00D77290"/>
    <w:rsid w:val="00D83F64"/>
    <w:rsid w:val="00D84FC1"/>
    <w:rsid w:val="00D85D9F"/>
    <w:rsid w:val="00D93D41"/>
    <w:rsid w:val="00DA09DF"/>
    <w:rsid w:val="00DA0C6D"/>
    <w:rsid w:val="00DA3A2A"/>
    <w:rsid w:val="00DA5A69"/>
    <w:rsid w:val="00DA71A4"/>
    <w:rsid w:val="00DB09CA"/>
    <w:rsid w:val="00DB174B"/>
    <w:rsid w:val="00DB24F9"/>
    <w:rsid w:val="00DB3DA8"/>
    <w:rsid w:val="00DB4334"/>
    <w:rsid w:val="00DB6A6A"/>
    <w:rsid w:val="00DC1801"/>
    <w:rsid w:val="00DC2656"/>
    <w:rsid w:val="00DC47B5"/>
    <w:rsid w:val="00DC6923"/>
    <w:rsid w:val="00DE4285"/>
    <w:rsid w:val="00DF150F"/>
    <w:rsid w:val="00DF1D6B"/>
    <w:rsid w:val="00DF4223"/>
    <w:rsid w:val="00DF668C"/>
    <w:rsid w:val="00DF6B70"/>
    <w:rsid w:val="00DF74C7"/>
    <w:rsid w:val="00E002FF"/>
    <w:rsid w:val="00E0430C"/>
    <w:rsid w:val="00E054F7"/>
    <w:rsid w:val="00E07E86"/>
    <w:rsid w:val="00E1164C"/>
    <w:rsid w:val="00E12ED5"/>
    <w:rsid w:val="00E1624B"/>
    <w:rsid w:val="00E21622"/>
    <w:rsid w:val="00E21DFA"/>
    <w:rsid w:val="00E23366"/>
    <w:rsid w:val="00E32FF0"/>
    <w:rsid w:val="00E33693"/>
    <w:rsid w:val="00E41775"/>
    <w:rsid w:val="00E41C88"/>
    <w:rsid w:val="00E4366B"/>
    <w:rsid w:val="00E44419"/>
    <w:rsid w:val="00E457F9"/>
    <w:rsid w:val="00E4709B"/>
    <w:rsid w:val="00E51F4A"/>
    <w:rsid w:val="00E52763"/>
    <w:rsid w:val="00E55CE9"/>
    <w:rsid w:val="00E60776"/>
    <w:rsid w:val="00E63F11"/>
    <w:rsid w:val="00E65169"/>
    <w:rsid w:val="00E654A6"/>
    <w:rsid w:val="00E7308E"/>
    <w:rsid w:val="00E80D74"/>
    <w:rsid w:val="00E80EB3"/>
    <w:rsid w:val="00E83C0F"/>
    <w:rsid w:val="00E845C2"/>
    <w:rsid w:val="00E87D64"/>
    <w:rsid w:val="00E901F5"/>
    <w:rsid w:val="00E91275"/>
    <w:rsid w:val="00E91553"/>
    <w:rsid w:val="00E9225E"/>
    <w:rsid w:val="00E928F0"/>
    <w:rsid w:val="00E92BA3"/>
    <w:rsid w:val="00E972CB"/>
    <w:rsid w:val="00EA4776"/>
    <w:rsid w:val="00EA6B0A"/>
    <w:rsid w:val="00EB1A37"/>
    <w:rsid w:val="00EB2413"/>
    <w:rsid w:val="00EB42A5"/>
    <w:rsid w:val="00EB526E"/>
    <w:rsid w:val="00EB6B14"/>
    <w:rsid w:val="00EB7551"/>
    <w:rsid w:val="00EB7E54"/>
    <w:rsid w:val="00EC0543"/>
    <w:rsid w:val="00EC1FB0"/>
    <w:rsid w:val="00EC2302"/>
    <w:rsid w:val="00EC4BAB"/>
    <w:rsid w:val="00EC743D"/>
    <w:rsid w:val="00ED1D1C"/>
    <w:rsid w:val="00ED7C35"/>
    <w:rsid w:val="00EE070F"/>
    <w:rsid w:val="00EE49EE"/>
    <w:rsid w:val="00EF3B4A"/>
    <w:rsid w:val="00EF5CBE"/>
    <w:rsid w:val="00EF68E4"/>
    <w:rsid w:val="00EF7B4B"/>
    <w:rsid w:val="00F000F0"/>
    <w:rsid w:val="00F00127"/>
    <w:rsid w:val="00F00FD6"/>
    <w:rsid w:val="00F07894"/>
    <w:rsid w:val="00F10E86"/>
    <w:rsid w:val="00F124F7"/>
    <w:rsid w:val="00F17CB3"/>
    <w:rsid w:val="00F21E8D"/>
    <w:rsid w:val="00F233AF"/>
    <w:rsid w:val="00F23B8F"/>
    <w:rsid w:val="00F23C87"/>
    <w:rsid w:val="00F250C8"/>
    <w:rsid w:val="00F250E7"/>
    <w:rsid w:val="00F2567F"/>
    <w:rsid w:val="00F37FA4"/>
    <w:rsid w:val="00F41AA4"/>
    <w:rsid w:val="00F435E1"/>
    <w:rsid w:val="00F4427F"/>
    <w:rsid w:val="00F45A73"/>
    <w:rsid w:val="00F46F10"/>
    <w:rsid w:val="00F52CC4"/>
    <w:rsid w:val="00F53D50"/>
    <w:rsid w:val="00F53FBA"/>
    <w:rsid w:val="00F545E4"/>
    <w:rsid w:val="00F5537B"/>
    <w:rsid w:val="00F57D05"/>
    <w:rsid w:val="00F6276A"/>
    <w:rsid w:val="00F65EEE"/>
    <w:rsid w:val="00F67057"/>
    <w:rsid w:val="00F671EF"/>
    <w:rsid w:val="00F6723E"/>
    <w:rsid w:val="00F733D2"/>
    <w:rsid w:val="00F756C8"/>
    <w:rsid w:val="00F762A7"/>
    <w:rsid w:val="00F763CF"/>
    <w:rsid w:val="00F816A5"/>
    <w:rsid w:val="00F8443D"/>
    <w:rsid w:val="00F8486F"/>
    <w:rsid w:val="00F85936"/>
    <w:rsid w:val="00F86F9A"/>
    <w:rsid w:val="00F87433"/>
    <w:rsid w:val="00F918DC"/>
    <w:rsid w:val="00F92347"/>
    <w:rsid w:val="00F92D18"/>
    <w:rsid w:val="00F97B04"/>
    <w:rsid w:val="00FA020B"/>
    <w:rsid w:val="00FA2A22"/>
    <w:rsid w:val="00FA4267"/>
    <w:rsid w:val="00FA4C15"/>
    <w:rsid w:val="00FA5A37"/>
    <w:rsid w:val="00FB0030"/>
    <w:rsid w:val="00FB1E76"/>
    <w:rsid w:val="00FB2C11"/>
    <w:rsid w:val="00FB3F26"/>
    <w:rsid w:val="00FB71E8"/>
    <w:rsid w:val="00FB7720"/>
    <w:rsid w:val="00FB7F2B"/>
    <w:rsid w:val="00FC440A"/>
    <w:rsid w:val="00FC6658"/>
    <w:rsid w:val="00FC77C5"/>
    <w:rsid w:val="00FD1660"/>
    <w:rsid w:val="00FD1BE4"/>
    <w:rsid w:val="00FD6FD9"/>
    <w:rsid w:val="00FD70FF"/>
    <w:rsid w:val="00FE1078"/>
    <w:rsid w:val="00FE3B2B"/>
    <w:rsid w:val="00FE4DBA"/>
    <w:rsid w:val="00FE5107"/>
    <w:rsid w:val="00FE51E9"/>
    <w:rsid w:val="00FE5C54"/>
    <w:rsid w:val="00FE7941"/>
    <w:rsid w:val="00FE7BCA"/>
    <w:rsid w:val="00FF0A54"/>
    <w:rsid w:val="00FF1127"/>
    <w:rsid w:val="00FF442B"/>
    <w:rsid w:val="00FF4F44"/>
    <w:rsid w:val="00FF53B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68088-DABE-4199-9E4C-C6C0A41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94ED-8327-48AA-AAA4-2003216E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Игорь Анатольевич</dc:creator>
  <cp:lastModifiedBy>Мариян Георгий Валерьевич</cp:lastModifiedBy>
  <cp:revision>22</cp:revision>
  <cp:lastPrinted>2020-12-08T09:31:00Z</cp:lastPrinted>
  <dcterms:created xsi:type="dcterms:W3CDTF">2020-12-07T11:04:00Z</dcterms:created>
  <dcterms:modified xsi:type="dcterms:W3CDTF">2020-12-08T13:36:00Z</dcterms:modified>
</cp:coreProperties>
</file>