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AD4296" w:rsidRPr="00AD4296" w:rsidRDefault="008C7934" w:rsidP="00AD4296">
      <w:pPr>
        <w:pStyle w:val="a4"/>
        <w:spacing w:line="240" w:lineRule="auto"/>
        <w:ind w:firstLine="0"/>
        <w:rPr>
          <w:sz w:val="28"/>
          <w:szCs w:val="28"/>
          <w:u w:val="single"/>
          <w:lang w:val="x-none" w:eastAsia="x-none"/>
        </w:rPr>
      </w:pPr>
      <w:r>
        <w:rPr>
          <w:sz w:val="28"/>
          <w:szCs w:val="28"/>
        </w:rPr>
        <w:t xml:space="preserve">Наименование проекта решения: </w:t>
      </w:r>
      <w:proofErr w:type="gramStart"/>
      <w:r w:rsidR="00AD4296" w:rsidRPr="00AD4296">
        <w:rPr>
          <w:sz w:val="28"/>
          <w:szCs w:val="28"/>
          <w:lang w:eastAsia="x-none"/>
        </w:rPr>
        <w:t>«</w:t>
      </w:r>
      <w:r w:rsidR="00AD4296" w:rsidRPr="00AD4296">
        <w:rPr>
          <w:bCs/>
          <w:color w:val="000000"/>
          <w:sz w:val="28"/>
          <w:szCs w:val="28"/>
          <w:u w:val="single"/>
          <w:lang w:val="x-none" w:eastAsia="x-none"/>
        </w:rPr>
        <w:t xml:space="preserve">О </w:t>
      </w:r>
      <w:r w:rsidR="00AD4296" w:rsidRPr="00AD4296">
        <w:rPr>
          <w:bCs/>
          <w:color w:val="000000"/>
          <w:sz w:val="28"/>
          <w:szCs w:val="28"/>
          <w:u w:val="single"/>
          <w:lang w:eastAsia="x-none"/>
        </w:rPr>
        <w:t>требованиях к сооружениям, помещениям (частям помещения) и (или)  открытым площадкам (част</w:t>
      </w:r>
      <w:r w:rsidR="00536127">
        <w:rPr>
          <w:bCs/>
          <w:color w:val="000000"/>
          <w:sz w:val="28"/>
          <w:szCs w:val="28"/>
          <w:u w:val="single"/>
          <w:lang w:eastAsia="x-none"/>
        </w:rPr>
        <w:t>ям</w:t>
      </w:r>
      <w:r w:rsidR="00AD4296" w:rsidRPr="00AD4296">
        <w:rPr>
          <w:bCs/>
          <w:color w:val="000000"/>
          <w:sz w:val="28"/>
          <w:szCs w:val="28"/>
          <w:u w:val="single"/>
          <w:lang w:eastAsia="x-none"/>
        </w:rPr>
        <w:t xml:space="preserve"> открыт</w:t>
      </w:r>
      <w:r w:rsidR="00536127">
        <w:rPr>
          <w:bCs/>
          <w:color w:val="000000"/>
          <w:sz w:val="28"/>
          <w:szCs w:val="28"/>
          <w:u w:val="single"/>
          <w:lang w:eastAsia="x-none"/>
        </w:rPr>
        <w:t>ых</w:t>
      </w:r>
      <w:r w:rsidR="00AD4296" w:rsidRPr="00AD4296">
        <w:rPr>
          <w:bCs/>
          <w:color w:val="000000"/>
          <w:sz w:val="28"/>
          <w:szCs w:val="28"/>
          <w:u w:val="single"/>
          <w:lang w:eastAsia="x-none"/>
        </w:rPr>
        <w:t xml:space="preserve"> площад</w:t>
      </w:r>
      <w:r w:rsidR="00536127">
        <w:rPr>
          <w:bCs/>
          <w:color w:val="000000"/>
          <w:sz w:val="28"/>
          <w:szCs w:val="28"/>
          <w:u w:val="single"/>
          <w:lang w:eastAsia="x-none"/>
        </w:rPr>
        <w:t>о</w:t>
      </w:r>
      <w:r w:rsidR="00AD4296" w:rsidRPr="00AD4296">
        <w:rPr>
          <w:bCs/>
          <w:color w:val="000000"/>
          <w:sz w:val="28"/>
          <w:szCs w:val="28"/>
          <w:u w:val="single"/>
          <w:lang w:eastAsia="x-none"/>
        </w:rPr>
        <w:t xml:space="preserve">к), на территории которых будет осуществляться временное хранение товаров, </w:t>
      </w:r>
      <w:r w:rsidR="00536127">
        <w:rPr>
          <w:bCs/>
          <w:color w:val="000000"/>
          <w:sz w:val="28"/>
          <w:szCs w:val="28"/>
          <w:u w:val="single"/>
          <w:lang w:eastAsia="x-none"/>
        </w:rPr>
        <w:t>завершение таможенной процедуры таможенного транзита</w:t>
      </w:r>
      <w:r w:rsidR="00AD4296" w:rsidRPr="00AD4296">
        <w:rPr>
          <w:bCs/>
          <w:color w:val="000000"/>
          <w:sz w:val="28"/>
          <w:szCs w:val="28"/>
          <w:u w:val="single"/>
          <w:lang w:eastAsia="x-none"/>
        </w:rPr>
        <w:t xml:space="preserve"> и (или) проводиться таможенный контроль, транспортным средствам и работникам юридического лица, претендующего на включение (включенного) в реестр уполномоченных экономических операторов с выдачей свидетельства второго или третьего типов»</w:t>
      </w:r>
      <w:r w:rsidR="00AD4296" w:rsidRPr="00AD4296">
        <w:rPr>
          <w:bCs/>
          <w:color w:val="000000"/>
          <w:sz w:val="28"/>
          <w:szCs w:val="28"/>
          <w:u w:val="single"/>
          <w:lang w:val="x-none" w:eastAsia="x-none"/>
        </w:rPr>
        <w:t>.</w:t>
      </w:r>
      <w:proofErr w:type="gramEnd"/>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771DD9" w:rsidRDefault="00D3752C" w:rsidP="00A7377F">
            <w:pPr>
              <w:pStyle w:val="a7"/>
              <w:spacing w:line="240" w:lineRule="auto"/>
              <w:ind w:left="-57" w:right="-57"/>
              <w:jc w:val="left"/>
              <w:rPr>
                <w:sz w:val="26"/>
                <w:szCs w:val="26"/>
              </w:rPr>
            </w:pPr>
            <w:r w:rsidRPr="00771DD9">
              <w:rPr>
                <w:sz w:val="26"/>
                <w:szCs w:val="26"/>
              </w:rPr>
              <w:t>Сроки заполнения опросного листа (п</w:t>
            </w:r>
            <w:r w:rsidR="00E01E51">
              <w:rPr>
                <w:sz w:val="26"/>
                <w:szCs w:val="26"/>
              </w:rPr>
              <w:t>ро</w:t>
            </w:r>
            <w:r w:rsidRPr="00771DD9">
              <w:rPr>
                <w:sz w:val="26"/>
                <w:szCs w:val="26"/>
              </w:rPr>
              <w:t>ведения публичного обсуждения проекта решения ЕЭК):</w:t>
            </w:r>
          </w:p>
          <w:p w:rsidR="00D3752C" w:rsidRPr="00771DD9" w:rsidRDefault="00D3752C" w:rsidP="00A7377F">
            <w:pPr>
              <w:pStyle w:val="a7"/>
              <w:spacing w:line="240" w:lineRule="auto"/>
              <w:ind w:left="-57" w:right="-57"/>
              <w:jc w:val="left"/>
              <w:rPr>
                <w:sz w:val="26"/>
                <w:szCs w:val="26"/>
              </w:rPr>
            </w:pPr>
          </w:p>
          <w:p w:rsidR="00D3752C" w:rsidRPr="00771DD9" w:rsidRDefault="00D3752C" w:rsidP="00A7377F">
            <w:pPr>
              <w:pStyle w:val="a7"/>
              <w:spacing w:line="240" w:lineRule="auto"/>
              <w:ind w:left="-57" w:right="-57"/>
              <w:jc w:val="left"/>
              <w:rPr>
                <w:sz w:val="26"/>
                <w:szCs w:val="26"/>
              </w:rPr>
            </w:pPr>
            <w:r w:rsidRPr="00771DD9">
              <w:rPr>
                <w:sz w:val="26"/>
                <w:szCs w:val="26"/>
              </w:rPr>
              <w:t>Начало: «</w:t>
            </w:r>
            <w:r w:rsidR="00B72D5A" w:rsidRPr="00771DD9">
              <w:rPr>
                <w:sz w:val="26"/>
                <w:szCs w:val="26"/>
              </w:rPr>
              <w:t>1</w:t>
            </w:r>
            <w:r w:rsidR="002B511D" w:rsidRPr="00053505">
              <w:rPr>
                <w:sz w:val="26"/>
                <w:szCs w:val="26"/>
              </w:rPr>
              <w:t>5</w:t>
            </w:r>
            <w:r w:rsidRPr="00771DD9">
              <w:rPr>
                <w:sz w:val="26"/>
                <w:szCs w:val="26"/>
              </w:rPr>
              <w:t>»</w:t>
            </w:r>
            <w:r w:rsidR="008C7934" w:rsidRPr="00771DD9">
              <w:rPr>
                <w:sz w:val="26"/>
                <w:szCs w:val="26"/>
              </w:rPr>
              <w:t xml:space="preserve"> </w:t>
            </w:r>
            <w:r w:rsidR="00B72D5A" w:rsidRPr="00771DD9">
              <w:rPr>
                <w:sz w:val="26"/>
                <w:szCs w:val="26"/>
              </w:rPr>
              <w:t>февраля</w:t>
            </w:r>
            <w:r w:rsidRPr="00771DD9">
              <w:rPr>
                <w:sz w:val="26"/>
                <w:szCs w:val="26"/>
              </w:rPr>
              <w:t xml:space="preserve"> 20</w:t>
            </w:r>
            <w:r w:rsidR="008C7934" w:rsidRPr="00771DD9">
              <w:rPr>
                <w:sz w:val="26"/>
                <w:szCs w:val="26"/>
              </w:rPr>
              <w:t>1</w:t>
            </w:r>
            <w:r w:rsidR="00B72D5A" w:rsidRPr="00771DD9">
              <w:rPr>
                <w:sz w:val="26"/>
                <w:szCs w:val="26"/>
              </w:rPr>
              <w:t>7</w:t>
            </w:r>
            <w:r w:rsidRPr="00771DD9">
              <w:rPr>
                <w:sz w:val="26"/>
                <w:szCs w:val="26"/>
              </w:rPr>
              <w:t xml:space="preserve"> г.</w:t>
            </w:r>
          </w:p>
          <w:p w:rsidR="00D3752C" w:rsidRPr="00771DD9" w:rsidRDefault="008C7934" w:rsidP="002B511D">
            <w:pPr>
              <w:pStyle w:val="a7"/>
              <w:spacing w:line="240" w:lineRule="auto"/>
              <w:ind w:left="-57" w:right="-57"/>
              <w:jc w:val="left"/>
              <w:rPr>
                <w:b/>
                <w:sz w:val="26"/>
                <w:szCs w:val="26"/>
              </w:rPr>
            </w:pPr>
            <w:r w:rsidRPr="00771DD9">
              <w:rPr>
                <w:sz w:val="26"/>
                <w:szCs w:val="26"/>
              </w:rPr>
              <w:t>Окончание:</w:t>
            </w:r>
            <w:r w:rsidR="00B96034" w:rsidRPr="00771DD9">
              <w:rPr>
                <w:sz w:val="26"/>
                <w:szCs w:val="26"/>
              </w:rPr>
              <w:t xml:space="preserve"> </w:t>
            </w:r>
            <w:r w:rsidRPr="00771DD9">
              <w:rPr>
                <w:sz w:val="26"/>
                <w:szCs w:val="26"/>
              </w:rPr>
              <w:t>«</w:t>
            </w:r>
            <w:r w:rsidR="00B72D5A" w:rsidRPr="00771DD9">
              <w:rPr>
                <w:sz w:val="26"/>
                <w:szCs w:val="26"/>
              </w:rPr>
              <w:t>1</w:t>
            </w:r>
            <w:r w:rsidR="002B511D" w:rsidRPr="00053505">
              <w:rPr>
                <w:sz w:val="26"/>
                <w:szCs w:val="26"/>
              </w:rPr>
              <w:t>7</w:t>
            </w:r>
            <w:r w:rsidR="00D3752C" w:rsidRPr="00771DD9">
              <w:rPr>
                <w:sz w:val="26"/>
                <w:szCs w:val="26"/>
              </w:rPr>
              <w:t>»</w:t>
            </w:r>
            <w:r w:rsidRPr="00771DD9">
              <w:rPr>
                <w:sz w:val="26"/>
                <w:szCs w:val="26"/>
              </w:rPr>
              <w:t xml:space="preserve"> </w:t>
            </w:r>
            <w:r w:rsidR="00B96034" w:rsidRPr="00771DD9">
              <w:rPr>
                <w:sz w:val="26"/>
                <w:szCs w:val="26"/>
              </w:rPr>
              <w:t xml:space="preserve"> </w:t>
            </w:r>
            <w:r w:rsidR="00B72D5A" w:rsidRPr="00771DD9">
              <w:rPr>
                <w:sz w:val="26"/>
                <w:szCs w:val="26"/>
              </w:rPr>
              <w:t>марта</w:t>
            </w:r>
            <w:r w:rsidR="00D3752C" w:rsidRPr="00771DD9">
              <w:rPr>
                <w:sz w:val="26"/>
                <w:szCs w:val="26"/>
              </w:rPr>
              <w:t xml:space="preserve"> 20</w:t>
            </w:r>
            <w:r w:rsidRPr="00771DD9">
              <w:rPr>
                <w:sz w:val="26"/>
                <w:szCs w:val="26"/>
              </w:rPr>
              <w:t>1</w:t>
            </w:r>
            <w:r w:rsidR="00B72D5A" w:rsidRPr="00771DD9">
              <w:rPr>
                <w:sz w:val="26"/>
                <w:szCs w:val="26"/>
              </w:rPr>
              <w:t>7</w:t>
            </w:r>
            <w:r w:rsidR="00D3752C" w:rsidRPr="00771DD9">
              <w:rPr>
                <w:sz w:val="26"/>
                <w:szCs w:val="26"/>
              </w:rPr>
              <w:t>г.</w:t>
            </w:r>
          </w:p>
        </w:tc>
        <w:tc>
          <w:tcPr>
            <w:tcW w:w="6062" w:type="dxa"/>
          </w:tcPr>
          <w:p w:rsidR="00071FC1" w:rsidRPr="00771DD9" w:rsidRDefault="00D3752C" w:rsidP="00E61CB5">
            <w:pPr>
              <w:ind w:left="170"/>
              <w:jc w:val="both"/>
              <w:rPr>
                <w:sz w:val="26"/>
                <w:szCs w:val="26"/>
              </w:rPr>
            </w:pPr>
            <w:r w:rsidRPr="00771DD9">
              <w:rPr>
                <w:sz w:val="26"/>
                <w:szCs w:val="26"/>
              </w:rPr>
              <w:t>Способ направления заполненного опросного листа</w:t>
            </w:r>
            <w:r w:rsidR="00071FC1" w:rsidRPr="00771DD9">
              <w:rPr>
                <w:sz w:val="26"/>
                <w:szCs w:val="26"/>
              </w:rPr>
              <w:t>:</w:t>
            </w:r>
          </w:p>
          <w:p w:rsidR="00CF0F4E" w:rsidRPr="00771DD9" w:rsidRDefault="00D3752C" w:rsidP="00E61CB5">
            <w:pPr>
              <w:ind w:left="170"/>
              <w:jc w:val="both"/>
              <w:rPr>
                <w:sz w:val="26"/>
                <w:szCs w:val="26"/>
              </w:rPr>
            </w:pPr>
            <w:r w:rsidRPr="00771DD9">
              <w:rPr>
                <w:sz w:val="26"/>
                <w:szCs w:val="26"/>
                <w:u w:val="single"/>
              </w:rPr>
              <w:t>с использованием соответствующего сервиса официального сайта Евразийского экономического союза</w:t>
            </w:r>
            <w:r w:rsidR="00CF0F4E" w:rsidRPr="00771DD9">
              <w:rPr>
                <w:sz w:val="26"/>
                <w:szCs w:val="26"/>
              </w:rPr>
              <w:t>.</w:t>
            </w:r>
          </w:p>
          <w:p w:rsidR="00071FC1" w:rsidRPr="00771DD9" w:rsidRDefault="00071FC1" w:rsidP="00E61CB5">
            <w:pPr>
              <w:ind w:left="170"/>
              <w:jc w:val="both"/>
              <w:rPr>
                <w:sz w:val="26"/>
                <w:szCs w:val="26"/>
              </w:rPr>
            </w:pPr>
          </w:p>
          <w:p w:rsidR="00D3752C" w:rsidRPr="00771DD9" w:rsidRDefault="00D3752C" w:rsidP="00E61CB5">
            <w:pPr>
              <w:ind w:left="170"/>
              <w:jc w:val="both"/>
              <w:rPr>
                <w:sz w:val="26"/>
                <w:szCs w:val="26"/>
              </w:rPr>
            </w:pPr>
            <w:r w:rsidRPr="00771DD9">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771DD9">
              <w:rPr>
                <w:sz w:val="26"/>
                <w:szCs w:val="26"/>
              </w:rPr>
              <w:t>ый</w:t>
            </w:r>
            <w:r w:rsidRPr="00771DD9">
              <w:rPr>
                <w:sz w:val="26"/>
                <w:szCs w:val="26"/>
              </w:rPr>
              <w:t xml:space="preserve"> за подготовку проекта решения (далее – департамент-разработчик)):</w:t>
            </w:r>
          </w:p>
          <w:p w:rsidR="00D3752C" w:rsidRPr="00771DD9" w:rsidRDefault="00D3752C" w:rsidP="00A7377F">
            <w:pPr>
              <w:pStyle w:val="a7"/>
              <w:spacing w:line="240" w:lineRule="auto"/>
              <w:ind w:left="170"/>
              <w:rPr>
                <w:sz w:val="26"/>
                <w:szCs w:val="26"/>
                <w:u w:val="single"/>
              </w:rPr>
            </w:pPr>
            <w:r w:rsidRPr="00771DD9">
              <w:rPr>
                <w:sz w:val="26"/>
                <w:szCs w:val="26"/>
              </w:rPr>
              <w:t>Фамилия, имя, отчество</w:t>
            </w:r>
            <w:r w:rsidR="008C7934" w:rsidRPr="00771DD9">
              <w:rPr>
                <w:sz w:val="26"/>
                <w:szCs w:val="26"/>
              </w:rPr>
              <w:t xml:space="preserve">: </w:t>
            </w:r>
            <w:r w:rsidR="00C137AE" w:rsidRPr="00771DD9">
              <w:rPr>
                <w:sz w:val="26"/>
                <w:szCs w:val="26"/>
                <w:u w:val="single"/>
              </w:rPr>
              <w:t>Спиченок</w:t>
            </w:r>
            <w:r w:rsidR="002357BC" w:rsidRPr="00771DD9">
              <w:rPr>
                <w:sz w:val="26"/>
                <w:szCs w:val="26"/>
                <w:u w:val="single"/>
              </w:rPr>
              <w:t xml:space="preserve"> Игорь Юрьевич</w:t>
            </w:r>
          </w:p>
          <w:p w:rsidR="00D3752C" w:rsidRPr="00771DD9" w:rsidRDefault="00D3752C" w:rsidP="00A7377F">
            <w:pPr>
              <w:pStyle w:val="a7"/>
              <w:spacing w:line="240" w:lineRule="auto"/>
              <w:ind w:left="170"/>
              <w:rPr>
                <w:sz w:val="26"/>
                <w:szCs w:val="26"/>
              </w:rPr>
            </w:pPr>
            <w:r w:rsidRPr="00771DD9">
              <w:rPr>
                <w:sz w:val="26"/>
                <w:szCs w:val="26"/>
              </w:rPr>
              <w:t>Должность</w:t>
            </w:r>
            <w:r w:rsidR="008C7934" w:rsidRPr="00771DD9">
              <w:rPr>
                <w:sz w:val="26"/>
                <w:szCs w:val="26"/>
              </w:rPr>
              <w:t xml:space="preserve">: </w:t>
            </w:r>
            <w:r w:rsidR="00C137AE" w:rsidRPr="00771DD9">
              <w:rPr>
                <w:sz w:val="26"/>
                <w:szCs w:val="26"/>
                <w:u w:val="single"/>
              </w:rPr>
              <w:t>специалист – эксперт отдела таможенных платежей, таможенной стоимости и страны происхождения</w:t>
            </w:r>
            <w:r w:rsidR="002854A3" w:rsidRPr="00771DD9">
              <w:rPr>
                <w:sz w:val="26"/>
                <w:szCs w:val="26"/>
                <w:u w:val="single"/>
              </w:rPr>
              <w:t xml:space="preserve"> Департамента таможенного законодательства и </w:t>
            </w:r>
            <w:r w:rsidR="00F51174" w:rsidRPr="00771DD9">
              <w:rPr>
                <w:sz w:val="26"/>
                <w:szCs w:val="26"/>
                <w:u w:val="single"/>
              </w:rPr>
              <w:t>правоприменительной практики</w:t>
            </w:r>
          </w:p>
          <w:p w:rsidR="00D3752C" w:rsidRPr="00771DD9" w:rsidRDefault="00D3752C" w:rsidP="00A7377F">
            <w:pPr>
              <w:pStyle w:val="a7"/>
              <w:spacing w:line="240" w:lineRule="auto"/>
              <w:ind w:left="170"/>
              <w:rPr>
                <w:sz w:val="26"/>
                <w:szCs w:val="26"/>
              </w:rPr>
            </w:pPr>
            <w:r w:rsidRPr="00771DD9">
              <w:rPr>
                <w:sz w:val="26"/>
                <w:szCs w:val="26"/>
              </w:rPr>
              <w:t>Телефон</w:t>
            </w:r>
            <w:r w:rsidR="00F51174" w:rsidRPr="00771DD9">
              <w:rPr>
                <w:sz w:val="26"/>
                <w:szCs w:val="26"/>
              </w:rPr>
              <w:t xml:space="preserve">  </w:t>
            </w:r>
            <w:r w:rsidR="00F51174" w:rsidRPr="00771DD9">
              <w:rPr>
                <w:sz w:val="26"/>
                <w:szCs w:val="26"/>
                <w:u w:val="single"/>
              </w:rPr>
              <w:t>+7</w:t>
            </w:r>
            <w:r w:rsidR="008C7934" w:rsidRPr="00771DD9">
              <w:rPr>
                <w:sz w:val="26"/>
                <w:szCs w:val="26"/>
                <w:u w:val="single"/>
              </w:rPr>
              <w:t xml:space="preserve"> (495) 669-24-00 доб. </w:t>
            </w:r>
            <w:r w:rsidR="00A97BA9" w:rsidRPr="00771DD9">
              <w:rPr>
                <w:sz w:val="26"/>
                <w:szCs w:val="26"/>
                <w:u w:val="single"/>
              </w:rPr>
              <w:t>52</w:t>
            </w:r>
            <w:r w:rsidR="008C7934" w:rsidRPr="00771DD9">
              <w:rPr>
                <w:sz w:val="26"/>
                <w:szCs w:val="26"/>
                <w:u w:val="single"/>
              </w:rPr>
              <w:t>-</w:t>
            </w:r>
            <w:r w:rsidR="00C137AE" w:rsidRPr="00771DD9">
              <w:rPr>
                <w:sz w:val="26"/>
                <w:szCs w:val="26"/>
                <w:u w:val="single"/>
              </w:rPr>
              <w:t>62</w:t>
            </w:r>
          </w:p>
          <w:p w:rsidR="00D3752C" w:rsidRPr="00053505" w:rsidRDefault="00D3752C" w:rsidP="00161590">
            <w:pPr>
              <w:pStyle w:val="a7"/>
              <w:spacing w:line="240" w:lineRule="auto"/>
              <w:ind w:left="170"/>
              <w:rPr>
                <w:rStyle w:val="ae"/>
                <w:bCs/>
                <w:color w:val="auto"/>
                <w:kern w:val="32"/>
                <w:sz w:val="26"/>
                <w:szCs w:val="26"/>
              </w:rPr>
            </w:pPr>
            <w:r w:rsidRPr="00771DD9">
              <w:rPr>
                <w:bCs/>
                <w:kern w:val="32"/>
                <w:sz w:val="26"/>
                <w:szCs w:val="26"/>
              </w:rPr>
              <w:t xml:space="preserve">Ссылка на сервис официального сайта </w:t>
            </w:r>
            <w:hyperlink r:id="rId7" w:history="1">
              <w:r w:rsidR="00F51174" w:rsidRPr="00771DD9">
                <w:rPr>
                  <w:rStyle w:val="ae"/>
                  <w:bCs/>
                  <w:color w:val="auto"/>
                  <w:kern w:val="32"/>
                  <w:sz w:val="26"/>
                  <w:szCs w:val="26"/>
                </w:rPr>
                <w:t>https://</w:t>
              </w:r>
              <w:r w:rsidR="00F51174" w:rsidRPr="00771DD9">
                <w:rPr>
                  <w:rStyle w:val="ae"/>
                  <w:bCs/>
                  <w:color w:val="auto"/>
                  <w:kern w:val="32"/>
                  <w:sz w:val="26"/>
                  <w:szCs w:val="26"/>
                  <w:lang w:val="en-US"/>
                </w:rPr>
                <w:t>www</w:t>
              </w:r>
              <w:r w:rsidR="00F51174" w:rsidRPr="00771DD9">
                <w:rPr>
                  <w:rStyle w:val="ae"/>
                  <w:bCs/>
                  <w:color w:val="auto"/>
                  <w:kern w:val="32"/>
                  <w:sz w:val="26"/>
                  <w:szCs w:val="26"/>
                </w:rPr>
                <w:t>.eaeunion.org</w:t>
              </w:r>
            </w:hyperlink>
          </w:p>
          <w:p w:rsidR="00053505" w:rsidRPr="00C85631" w:rsidRDefault="00053505" w:rsidP="00053505">
            <w:pPr>
              <w:pStyle w:val="a7"/>
              <w:spacing w:line="240" w:lineRule="auto"/>
              <w:ind w:left="170"/>
              <w:rPr>
                <w:b/>
                <w:sz w:val="26"/>
                <w:szCs w:val="26"/>
                <w:u w:val="single"/>
              </w:rPr>
            </w:pPr>
            <w:bookmarkStart w:id="0" w:name="_GoBack"/>
            <w:r w:rsidRPr="00C85631">
              <w:rPr>
                <w:bCs/>
                <w:kern w:val="32"/>
                <w:sz w:val="26"/>
                <w:szCs w:val="26"/>
                <w:u w:val="single"/>
              </w:rPr>
              <w:t>Почтовый адрес (адрес электронной почты)</w:t>
            </w:r>
            <w:r w:rsidRPr="00C85631">
              <w:rPr>
                <w:bCs/>
                <w:kern w:val="32"/>
                <w:sz w:val="26"/>
                <w:szCs w:val="26"/>
                <w:u w:val="single"/>
              </w:rPr>
              <w:br/>
              <w:t xml:space="preserve">для направления участниками публичного обсуждения заполненных опросных листов </w:t>
            </w:r>
            <w:proofErr w:type="spellStart"/>
            <w:r w:rsidRPr="00C85631">
              <w:rPr>
                <w:bCs/>
                <w:kern w:val="32"/>
                <w:sz w:val="26"/>
                <w:szCs w:val="26"/>
                <w:u w:val="single"/>
                <w:lang w:val="en-US"/>
              </w:rPr>
              <w:t>spichenok</w:t>
            </w:r>
            <w:proofErr w:type="spellEnd"/>
            <w:r w:rsidRPr="00C85631">
              <w:rPr>
                <w:bCs/>
                <w:kern w:val="32"/>
                <w:sz w:val="26"/>
                <w:szCs w:val="26"/>
                <w:u w:val="single"/>
              </w:rPr>
              <w:t>@eecommission.org</w:t>
            </w:r>
            <w:bookmarkEnd w:id="0"/>
          </w:p>
        </w:tc>
      </w:tr>
    </w:tbl>
    <w:p w:rsidR="00E01E51" w:rsidRDefault="00E01E51" w:rsidP="00D3752C">
      <w:pPr>
        <w:pStyle w:val="a8"/>
        <w:rPr>
          <w:lang w:val="ru-RU"/>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 xml:space="preserve">в год). Какие из указанных издержек Вы считаете необоснованными (в том числе </w:t>
            </w:r>
            <w:r w:rsidRPr="003057F6">
              <w:rPr>
                <w:sz w:val="26"/>
                <w:szCs w:val="26"/>
              </w:rPr>
              <w:lastRenderedPageBreak/>
              <w:t>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6EF" w:rsidRDefault="002146EF" w:rsidP="00D3752C">
      <w:pPr>
        <w:spacing w:after="0" w:line="240" w:lineRule="auto"/>
      </w:pPr>
      <w:r>
        <w:separator/>
      </w:r>
    </w:p>
  </w:endnote>
  <w:endnote w:type="continuationSeparator" w:id="0">
    <w:p w:rsidR="002146EF" w:rsidRDefault="002146EF"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6EF" w:rsidRDefault="002146EF" w:rsidP="00D3752C">
      <w:pPr>
        <w:spacing w:after="0" w:line="240" w:lineRule="auto"/>
      </w:pPr>
      <w:r>
        <w:separator/>
      </w:r>
    </w:p>
  </w:footnote>
  <w:footnote w:type="continuationSeparator" w:id="0">
    <w:p w:rsidR="002146EF" w:rsidRDefault="002146EF"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053505">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53505"/>
    <w:rsid w:val="00071143"/>
    <w:rsid w:val="00071FC1"/>
    <w:rsid w:val="000742FE"/>
    <w:rsid w:val="000807BC"/>
    <w:rsid w:val="0009187C"/>
    <w:rsid w:val="000C75B1"/>
    <w:rsid w:val="0012769A"/>
    <w:rsid w:val="00161590"/>
    <w:rsid w:val="00192D14"/>
    <w:rsid w:val="001A5E51"/>
    <w:rsid w:val="00206BDC"/>
    <w:rsid w:val="002146EF"/>
    <w:rsid w:val="00215EA1"/>
    <w:rsid w:val="002357BC"/>
    <w:rsid w:val="002511B3"/>
    <w:rsid w:val="0025215E"/>
    <w:rsid w:val="00273774"/>
    <w:rsid w:val="002818C2"/>
    <w:rsid w:val="002854A3"/>
    <w:rsid w:val="002B511D"/>
    <w:rsid w:val="003130F7"/>
    <w:rsid w:val="00321CA5"/>
    <w:rsid w:val="00354D21"/>
    <w:rsid w:val="00377A65"/>
    <w:rsid w:val="00391BB2"/>
    <w:rsid w:val="003B6E96"/>
    <w:rsid w:val="003E0B54"/>
    <w:rsid w:val="00440862"/>
    <w:rsid w:val="00497E65"/>
    <w:rsid w:val="004B49BC"/>
    <w:rsid w:val="004C3C07"/>
    <w:rsid w:val="00504DBE"/>
    <w:rsid w:val="00536127"/>
    <w:rsid w:val="00550BBF"/>
    <w:rsid w:val="005572C8"/>
    <w:rsid w:val="005B5AA4"/>
    <w:rsid w:val="005D007E"/>
    <w:rsid w:val="00606527"/>
    <w:rsid w:val="00680A9B"/>
    <w:rsid w:val="0076666A"/>
    <w:rsid w:val="00771DD9"/>
    <w:rsid w:val="007C5A47"/>
    <w:rsid w:val="007F35C3"/>
    <w:rsid w:val="00814064"/>
    <w:rsid w:val="008343D3"/>
    <w:rsid w:val="00846876"/>
    <w:rsid w:val="0089262C"/>
    <w:rsid w:val="008B4861"/>
    <w:rsid w:val="008C7934"/>
    <w:rsid w:val="008D45B5"/>
    <w:rsid w:val="008F5CD9"/>
    <w:rsid w:val="009007AB"/>
    <w:rsid w:val="00925C41"/>
    <w:rsid w:val="009F6435"/>
    <w:rsid w:val="00A30D70"/>
    <w:rsid w:val="00A3157A"/>
    <w:rsid w:val="00A32C9C"/>
    <w:rsid w:val="00A97BA9"/>
    <w:rsid w:val="00AD4296"/>
    <w:rsid w:val="00B43B4B"/>
    <w:rsid w:val="00B45AF7"/>
    <w:rsid w:val="00B72D5A"/>
    <w:rsid w:val="00B96034"/>
    <w:rsid w:val="00B977C2"/>
    <w:rsid w:val="00B97E53"/>
    <w:rsid w:val="00BD6812"/>
    <w:rsid w:val="00BE7DB2"/>
    <w:rsid w:val="00C066E6"/>
    <w:rsid w:val="00C137AE"/>
    <w:rsid w:val="00C66161"/>
    <w:rsid w:val="00C728E1"/>
    <w:rsid w:val="00C85631"/>
    <w:rsid w:val="00C87E2F"/>
    <w:rsid w:val="00CD10D1"/>
    <w:rsid w:val="00CE36CD"/>
    <w:rsid w:val="00CF0F4E"/>
    <w:rsid w:val="00D3752C"/>
    <w:rsid w:val="00D547B2"/>
    <w:rsid w:val="00D67024"/>
    <w:rsid w:val="00DC5F52"/>
    <w:rsid w:val="00E01E51"/>
    <w:rsid w:val="00E24C1A"/>
    <w:rsid w:val="00E4036E"/>
    <w:rsid w:val="00E61CB5"/>
    <w:rsid w:val="00EB35DF"/>
    <w:rsid w:val="00ED576C"/>
    <w:rsid w:val="00EF3969"/>
    <w:rsid w:val="00EF4DEB"/>
    <w:rsid w:val="00F04901"/>
    <w:rsid w:val="00F51174"/>
    <w:rsid w:val="00F53906"/>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953043">
      <w:bodyDiv w:val="1"/>
      <w:marLeft w:val="0"/>
      <w:marRight w:val="0"/>
      <w:marTop w:val="0"/>
      <w:marBottom w:val="0"/>
      <w:divBdr>
        <w:top w:val="none" w:sz="0" w:space="0" w:color="auto"/>
        <w:left w:val="none" w:sz="0" w:space="0" w:color="auto"/>
        <w:bottom w:val="none" w:sz="0" w:space="0" w:color="auto"/>
        <w:right w:val="none" w:sz="0" w:space="0" w:color="auto"/>
      </w:divBdr>
    </w:div>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1386</Words>
  <Characters>7905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Спиченок Игорь Юрьевич</cp:lastModifiedBy>
  <cp:revision>9</cp:revision>
  <dcterms:created xsi:type="dcterms:W3CDTF">2017-02-13T08:09:00Z</dcterms:created>
  <dcterms:modified xsi:type="dcterms:W3CDTF">2017-02-15T07:28:00Z</dcterms:modified>
</cp:coreProperties>
</file>