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AF106" w14:textId="020A255C" w:rsidR="0008027F" w:rsidRPr="00E64DFB" w:rsidRDefault="0008027F" w:rsidP="0008027F">
      <w:pPr>
        <w:ind w:left="4536"/>
        <w:jc w:val="center"/>
        <w:rPr>
          <w:sz w:val="30"/>
          <w:szCs w:val="30"/>
        </w:rPr>
      </w:pPr>
      <w:r w:rsidRPr="000A235F">
        <w:rPr>
          <w:sz w:val="30"/>
          <w:szCs w:val="30"/>
        </w:rPr>
        <w:t>УТВЕРЖДЕН</w:t>
      </w:r>
      <w:r>
        <w:rPr>
          <w:sz w:val="30"/>
          <w:szCs w:val="30"/>
        </w:rPr>
        <w:t>Ы</w:t>
      </w:r>
    </w:p>
    <w:p w14:paraId="2D6D74F5" w14:textId="77777777" w:rsidR="0008027F" w:rsidRPr="000A235F" w:rsidRDefault="0008027F" w:rsidP="0008027F">
      <w:pPr>
        <w:spacing w:line="240" w:lineRule="auto"/>
        <w:ind w:left="4536"/>
        <w:jc w:val="center"/>
        <w:rPr>
          <w:sz w:val="30"/>
          <w:szCs w:val="30"/>
        </w:rPr>
      </w:pPr>
      <w:r w:rsidRPr="000A235F">
        <w:rPr>
          <w:sz w:val="30"/>
          <w:szCs w:val="30"/>
        </w:rPr>
        <w:t xml:space="preserve">Решением </w:t>
      </w:r>
      <w:proofErr w:type="gramStart"/>
      <w:r>
        <w:rPr>
          <w:sz w:val="30"/>
          <w:szCs w:val="30"/>
        </w:rPr>
        <w:t>Евразийского</w:t>
      </w:r>
      <w:proofErr w:type="gramEnd"/>
    </w:p>
    <w:p w14:paraId="5B2CA58E" w14:textId="77777777" w:rsidR="0008027F" w:rsidRPr="000A235F" w:rsidRDefault="0008027F" w:rsidP="0008027F">
      <w:pPr>
        <w:spacing w:line="240" w:lineRule="auto"/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межправительственного</w:t>
      </w:r>
      <w:r w:rsidRPr="000A235F">
        <w:rPr>
          <w:sz w:val="30"/>
          <w:szCs w:val="30"/>
        </w:rPr>
        <w:t xml:space="preserve"> совета</w:t>
      </w:r>
    </w:p>
    <w:p w14:paraId="5AD82E86" w14:textId="77777777" w:rsidR="0008027F" w:rsidRPr="00CB29B3" w:rsidRDefault="0008027F" w:rsidP="0008027F">
      <w:pPr>
        <w:pStyle w:val="af0"/>
        <w:spacing w:before="0" w:after="0"/>
        <w:ind w:left="4536"/>
      </w:pPr>
      <w:r w:rsidRPr="000A235F">
        <w:rPr>
          <w:sz w:val="30"/>
          <w:szCs w:val="30"/>
        </w:rPr>
        <w:t xml:space="preserve">от </w:t>
      </w:r>
      <w:r>
        <w:rPr>
          <w:sz w:val="30"/>
          <w:szCs w:val="30"/>
        </w:rPr>
        <w:t xml:space="preserve">                      20</w:t>
      </w:r>
      <w:r w:rsidRPr="001D3A17">
        <w:rPr>
          <w:sz w:val="30"/>
          <w:szCs w:val="30"/>
        </w:rPr>
        <w:t>22</w:t>
      </w:r>
      <w:r w:rsidRPr="000A235F">
        <w:rPr>
          <w:sz w:val="30"/>
          <w:szCs w:val="30"/>
        </w:rPr>
        <w:t xml:space="preserve"> г. №</w:t>
      </w:r>
    </w:p>
    <w:p w14:paraId="116F94B0" w14:textId="68D65E5F" w:rsidR="00810E2B" w:rsidRPr="0008027F" w:rsidRDefault="00810E2B" w:rsidP="0008027F">
      <w:pPr>
        <w:spacing w:line="240" w:lineRule="auto"/>
        <w:ind w:firstLine="0"/>
        <w:jc w:val="center"/>
        <w:rPr>
          <w:rFonts w:eastAsia="Times New Roman"/>
          <w:sz w:val="30"/>
          <w:szCs w:val="30"/>
        </w:rPr>
      </w:pPr>
    </w:p>
    <w:p w14:paraId="00A7DF82" w14:textId="77777777" w:rsidR="00810E2B" w:rsidRPr="0008027F" w:rsidRDefault="00810E2B" w:rsidP="0008027F">
      <w:pPr>
        <w:spacing w:line="240" w:lineRule="auto"/>
        <w:ind w:firstLine="0"/>
        <w:jc w:val="center"/>
        <w:rPr>
          <w:sz w:val="30"/>
          <w:szCs w:val="30"/>
        </w:rPr>
      </w:pPr>
    </w:p>
    <w:p w14:paraId="43364136" w14:textId="77777777" w:rsidR="00810E2B" w:rsidRDefault="00810E2B" w:rsidP="0008027F">
      <w:pPr>
        <w:spacing w:line="240" w:lineRule="auto"/>
        <w:ind w:firstLine="0"/>
        <w:jc w:val="center"/>
        <w:rPr>
          <w:b/>
          <w:sz w:val="30"/>
          <w:szCs w:val="30"/>
          <w:lang w:val="en-US"/>
        </w:rPr>
      </w:pPr>
    </w:p>
    <w:p w14:paraId="678F10D5" w14:textId="77777777" w:rsidR="0008027F" w:rsidRDefault="0008027F" w:rsidP="0008027F">
      <w:pPr>
        <w:spacing w:line="240" w:lineRule="auto"/>
        <w:ind w:firstLine="0"/>
        <w:jc w:val="center"/>
        <w:rPr>
          <w:b/>
          <w:sz w:val="30"/>
          <w:szCs w:val="30"/>
          <w:lang w:val="en-US"/>
        </w:rPr>
      </w:pPr>
    </w:p>
    <w:p w14:paraId="7685B1FD" w14:textId="77777777" w:rsidR="0008027F" w:rsidRPr="0008027F" w:rsidRDefault="0008027F" w:rsidP="0008027F">
      <w:pPr>
        <w:spacing w:line="240" w:lineRule="auto"/>
        <w:ind w:firstLine="0"/>
        <w:jc w:val="center"/>
        <w:rPr>
          <w:b/>
          <w:sz w:val="30"/>
          <w:szCs w:val="30"/>
          <w:lang w:val="en-US"/>
        </w:rPr>
      </w:pPr>
    </w:p>
    <w:p w14:paraId="13709D4C" w14:textId="1CDB0BBE" w:rsidR="0033275B" w:rsidRPr="0008027F" w:rsidRDefault="0033275B" w:rsidP="00AE1876">
      <w:pPr>
        <w:spacing w:after="60" w:line="240" w:lineRule="auto"/>
        <w:ind w:firstLine="0"/>
        <w:jc w:val="center"/>
        <w:rPr>
          <w:b/>
          <w:sz w:val="30"/>
          <w:szCs w:val="30"/>
        </w:rPr>
      </w:pPr>
      <w:r w:rsidRPr="0008027F">
        <w:rPr>
          <w:b/>
          <w:sz w:val="30"/>
          <w:szCs w:val="30"/>
        </w:rPr>
        <w:t xml:space="preserve">Правила доступа к услугам по межгосударственной передаче электрической энергии (мощности) </w:t>
      </w:r>
      <w:r w:rsidR="005E0DEF">
        <w:rPr>
          <w:b/>
          <w:sz w:val="30"/>
          <w:szCs w:val="30"/>
        </w:rPr>
        <w:br/>
      </w:r>
      <w:r w:rsidR="00A15650" w:rsidRPr="0008027F">
        <w:rPr>
          <w:b/>
          <w:sz w:val="30"/>
          <w:szCs w:val="30"/>
        </w:rPr>
        <w:t>в рамках общего электроэнергетического рынка</w:t>
      </w:r>
      <w:r w:rsidR="00CA1D16" w:rsidRPr="0008027F">
        <w:rPr>
          <w:b/>
          <w:color w:val="0070C0"/>
          <w:sz w:val="30"/>
          <w:szCs w:val="30"/>
        </w:rPr>
        <w:t xml:space="preserve"> </w:t>
      </w:r>
      <w:r w:rsidR="005E0DEF">
        <w:rPr>
          <w:b/>
          <w:color w:val="0070C0"/>
          <w:sz w:val="30"/>
          <w:szCs w:val="30"/>
        </w:rPr>
        <w:br/>
      </w:r>
      <w:r w:rsidR="00A15650" w:rsidRPr="0008027F">
        <w:rPr>
          <w:b/>
          <w:sz w:val="30"/>
          <w:szCs w:val="30"/>
        </w:rPr>
        <w:t>Евразийского экономического союза</w:t>
      </w:r>
    </w:p>
    <w:p w14:paraId="624F2208" w14:textId="77777777" w:rsidR="0033275B" w:rsidRDefault="0033275B" w:rsidP="00AA5EB4">
      <w:pPr>
        <w:spacing w:line="240" w:lineRule="auto"/>
        <w:ind w:firstLine="0"/>
        <w:jc w:val="center"/>
        <w:rPr>
          <w:sz w:val="30"/>
          <w:szCs w:val="30"/>
        </w:rPr>
      </w:pPr>
    </w:p>
    <w:p w14:paraId="77EE7849" w14:textId="77777777" w:rsidR="00AA5EB4" w:rsidRPr="0008027F" w:rsidRDefault="00AA5EB4" w:rsidP="00AA5EB4">
      <w:pPr>
        <w:spacing w:line="240" w:lineRule="auto"/>
        <w:ind w:firstLine="0"/>
        <w:jc w:val="center"/>
        <w:rPr>
          <w:sz w:val="30"/>
          <w:szCs w:val="30"/>
        </w:rPr>
      </w:pPr>
    </w:p>
    <w:p w14:paraId="10D97A4E" w14:textId="3BE3F319" w:rsidR="00004DBA" w:rsidRDefault="00AA5EB4" w:rsidP="00AA5EB4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. </w:t>
      </w:r>
      <w:r w:rsidR="00004DBA" w:rsidRPr="0008027F">
        <w:rPr>
          <w:sz w:val="30"/>
          <w:szCs w:val="30"/>
        </w:rPr>
        <w:t>Общие положения</w:t>
      </w:r>
    </w:p>
    <w:p w14:paraId="32F1E218" w14:textId="77777777" w:rsidR="00AA5EB4" w:rsidRPr="0008027F" w:rsidRDefault="00AA5EB4" w:rsidP="00AA5EB4">
      <w:pPr>
        <w:spacing w:line="240" w:lineRule="auto"/>
        <w:ind w:firstLine="0"/>
        <w:jc w:val="center"/>
        <w:rPr>
          <w:sz w:val="30"/>
          <w:szCs w:val="30"/>
        </w:rPr>
      </w:pPr>
    </w:p>
    <w:p w14:paraId="0235BD4F" w14:textId="3300E649" w:rsidR="00004DBA" w:rsidRPr="0008027F" w:rsidRDefault="00004DBA" w:rsidP="005E0DEF">
      <w:pPr>
        <w:ind w:firstLine="709"/>
        <w:rPr>
          <w:color w:val="7030A0"/>
          <w:sz w:val="30"/>
          <w:szCs w:val="30"/>
        </w:rPr>
      </w:pPr>
      <w:r w:rsidRPr="0008027F">
        <w:rPr>
          <w:sz w:val="30"/>
          <w:szCs w:val="30"/>
        </w:rPr>
        <w:t>1.</w:t>
      </w:r>
      <w:r w:rsidR="00AA5EB4">
        <w:rPr>
          <w:sz w:val="30"/>
          <w:szCs w:val="30"/>
        </w:rPr>
        <w:t> </w:t>
      </w:r>
      <w:r w:rsidRPr="0008027F">
        <w:rPr>
          <w:sz w:val="30"/>
          <w:szCs w:val="30"/>
        </w:rPr>
        <w:t xml:space="preserve">Настоящие Правила в соответствии с пунктом 5 Протокола об общем электроэнергетическом рынке Евразийского экономического союза (приложение № 21 к Договору о Евразийском экономическом союзе от 29 мая 2014 года) (далее – Протокол) определяют принципы и порядок доступа к услугам по межгосударственной передаче электрической энергии (мощности). </w:t>
      </w:r>
    </w:p>
    <w:p w14:paraId="62AC314D" w14:textId="4471A762" w:rsidR="00004DBA" w:rsidRPr="0008027F" w:rsidRDefault="00004DBA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2.</w:t>
      </w:r>
      <w:r w:rsidR="00AA5EB4">
        <w:rPr>
          <w:sz w:val="30"/>
          <w:szCs w:val="30"/>
        </w:rPr>
        <w:t> </w:t>
      </w:r>
      <w:r w:rsidRPr="0008027F">
        <w:rPr>
          <w:sz w:val="30"/>
          <w:szCs w:val="30"/>
        </w:rPr>
        <w:t>Для целей настоящих Правил используются понятия, которые означают следующее:</w:t>
      </w:r>
    </w:p>
    <w:p w14:paraId="02EC3A42" w14:textId="3B7E799C" w:rsidR="00004DBA" w:rsidRPr="0008027F" w:rsidRDefault="00004DBA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«</w:t>
      </w:r>
      <w:proofErr w:type="spellStart"/>
      <w:r w:rsidRPr="0008027F">
        <w:rPr>
          <w:sz w:val="30"/>
          <w:szCs w:val="30"/>
        </w:rPr>
        <w:t>внеторговая</w:t>
      </w:r>
      <w:proofErr w:type="spellEnd"/>
      <w:r w:rsidRPr="0008027F">
        <w:rPr>
          <w:sz w:val="30"/>
          <w:szCs w:val="30"/>
        </w:rPr>
        <w:t xml:space="preserve"> межгосударственная передача электрической энергии (мощности)»</w:t>
      </w:r>
      <w:r w:rsidRPr="0008027F">
        <w:rPr>
          <w:i/>
          <w:sz w:val="30"/>
          <w:szCs w:val="30"/>
        </w:rPr>
        <w:t xml:space="preserve"> </w:t>
      </w:r>
      <w:r w:rsidRPr="0008027F">
        <w:rPr>
          <w:sz w:val="30"/>
          <w:szCs w:val="30"/>
        </w:rPr>
        <w:t>– межгосударственная передача</w:t>
      </w:r>
      <w:r w:rsidRPr="0008027F">
        <w:rPr>
          <w:i/>
          <w:sz w:val="30"/>
          <w:szCs w:val="30"/>
        </w:rPr>
        <w:t xml:space="preserve"> </w:t>
      </w:r>
      <w:r w:rsidRPr="0008027F">
        <w:rPr>
          <w:sz w:val="30"/>
          <w:szCs w:val="30"/>
        </w:rPr>
        <w:t>электрической энергии (мощности) через электроэнергетическую систему государства – члена Евразийского экономического союза из одной части электроэнергетической системы сопредельного государства</w:t>
      </w:r>
      <w:r w:rsidR="00AA5EB4">
        <w:rPr>
          <w:sz w:val="30"/>
          <w:szCs w:val="30"/>
        </w:rPr>
        <w:t xml:space="preserve"> – </w:t>
      </w:r>
      <w:r w:rsidRPr="0008027F">
        <w:rPr>
          <w:sz w:val="30"/>
          <w:szCs w:val="30"/>
        </w:rPr>
        <w:t>члена</w:t>
      </w:r>
      <w:r w:rsidR="00AA5EB4">
        <w:rPr>
          <w:sz w:val="30"/>
          <w:szCs w:val="30"/>
        </w:rPr>
        <w:t xml:space="preserve"> Евразийского экономического союза</w:t>
      </w:r>
      <w:r w:rsidRPr="0008027F">
        <w:rPr>
          <w:sz w:val="30"/>
          <w:szCs w:val="30"/>
        </w:rPr>
        <w:t xml:space="preserve"> в другую ее часть, не связанная с торговлей электрической энергией на общем электроэнергетическом рынке </w:t>
      </w:r>
      <w:r w:rsidR="00AA5EB4">
        <w:rPr>
          <w:sz w:val="30"/>
          <w:szCs w:val="30"/>
        </w:rPr>
        <w:t>Евразийского экономического союза</w:t>
      </w:r>
      <w:r w:rsidRPr="0008027F">
        <w:rPr>
          <w:sz w:val="30"/>
          <w:szCs w:val="30"/>
        </w:rPr>
        <w:t>;</w:t>
      </w:r>
    </w:p>
    <w:p w14:paraId="3B83B3F1" w14:textId="5B9A95F2" w:rsidR="00464C71" w:rsidRPr="00AA5EB4" w:rsidRDefault="00004DBA" w:rsidP="005E0DEF">
      <w:pPr>
        <w:ind w:firstLine="709"/>
        <w:rPr>
          <w:strike/>
          <w:sz w:val="30"/>
          <w:szCs w:val="30"/>
        </w:rPr>
      </w:pPr>
      <w:r w:rsidRPr="0008027F">
        <w:rPr>
          <w:sz w:val="30"/>
          <w:szCs w:val="30"/>
        </w:rPr>
        <w:t xml:space="preserve">«организация, уполномоченная на </w:t>
      </w:r>
      <w:proofErr w:type="spellStart"/>
      <w:r w:rsidRPr="0008027F">
        <w:rPr>
          <w:sz w:val="30"/>
          <w:szCs w:val="30"/>
        </w:rPr>
        <w:t>внеторговую</w:t>
      </w:r>
      <w:proofErr w:type="spellEnd"/>
      <w:r w:rsidRPr="0008027F">
        <w:rPr>
          <w:sz w:val="30"/>
          <w:szCs w:val="30"/>
        </w:rPr>
        <w:t xml:space="preserve"> межгосударственную передачу» – организация, уполномоченная государством</w:t>
      </w:r>
      <w:r w:rsidR="00AA5EB4">
        <w:rPr>
          <w:sz w:val="30"/>
          <w:szCs w:val="30"/>
        </w:rPr>
        <w:t xml:space="preserve"> – </w:t>
      </w:r>
      <w:r w:rsidRPr="0008027F">
        <w:rPr>
          <w:sz w:val="30"/>
          <w:szCs w:val="30"/>
        </w:rPr>
        <w:t>членом</w:t>
      </w:r>
      <w:r w:rsidR="00AA5EB4">
        <w:rPr>
          <w:sz w:val="30"/>
          <w:szCs w:val="30"/>
        </w:rPr>
        <w:t xml:space="preserve"> Евразийского экономического союза</w:t>
      </w:r>
      <w:r w:rsidRPr="0008027F">
        <w:rPr>
          <w:sz w:val="30"/>
          <w:szCs w:val="30"/>
        </w:rPr>
        <w:t xml:space="preserve"> на осуществление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 электрической энергии (мощности) через электроэнергетическую систему этого государства</w:t>
      </w:r>
      <w:r w:rsidR="00AA5EB4">
        <w:rPr>
          <w:sz w:val="30"/>
          <w:szCs w:val="30"/>
        </w:rPr>
        <w:t xml:space="preserve"> – </w:t>
      </w:r>
      <w:r w:rsidRPr="0008027F">
        <w:rPr>
          <w:sz w:val="30"/>
          <w:szCs w:val="30"/>
        </w:rPr>
        <w:t>члена</w:t>
      </w:r>
      <w:r w:rsidR="00AA5EB4" w:rsidRPr="00AA5EB4">
        <w:rPr>
          <w:sz w:val="30"/>
          <w:szCs w:val="30"/>
        </w:rPr>
        <w:t xml:space="preserve"> </w:t>
      </w:r>
      <w:r w:rsidR="00AA5EB4">
        <w:rPr>
          <w:sz w:val="30"/>
          <w:szCs w:val="30"/>
        </w:rPr>
        <w:t>Евразийского экономического союза</w:t>
      </w:r>
      <w:r w:rsidRPr="0008027F">
        <w:rPr>
          <w:sz w:val="30"/>
          <w:szCs w:val="30"/>
        </w:rPr>
        <w:t>, являющаяся инфраструктурной организацией общего электроэнергетического рынка</w:t>
      </w:r>
      <w:r w:rsidR="00AA5EB4">
        <w:rPr>
          <w:sz w:val="30"/>
          <w:szCs w:val="30"/>
        </w:rPr>
        <w:t xml:space="preserve"> </w:t>
      </w:r>
      <w:r w:rsidR="00AA5EB4">
        <w:rPr>
          <w:sz w:val="30"/>
          <w:szCs w:val="30"/>
        </w:rPr>
        <w:t>Евразийского экономического союза</w:t>
      </w:r>
      <w:r w:rsidRPr="0008027F">
        <w:rPr>
          <w:sz w:val="30"/>
          <w:szCs w:val="30"/>
        </w:rPr>
        <w:t xml:space="preserve"> и включенная в реестр субъектов общего электроэнергетического рынка </w:t>
      </w:r>
      <w:r w:rsidR="00AA5EB4">
        <w:rPr>
          <w:sz w:val="30"/>
          <w:szCs w:val="30"/>
        </w:rPr>
        <w:t>Евразийского экономического союза</w:t>
      </w:r>
      <w:r w:rsidRPr="0008027F">
        <w:rPr>
          <w:sz w:val="30"/>
          <w:szCs w:val="30"/>
        </w:rPr>
        <w:t>;</w:t>
      </w:r>
    </w:p>
    <w:p w14:paraId="469B06B6" w14:textId="7BA29B57" w:rsidR="00004DBA" w:rsidRPr="0008027F" w:rsidRDefault="00004DBA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lastRenderedPageBreak/>
        <w:t xml:space="preserve">«организация, уполномоченная на торговую межгосударственную передачу» – организация, уполномоченная </w:t>
      </w:r>
      <w:r w:rsidR="00AA5EB4" w:rsidRPr="0008027F">
        <w:rPr>
          <w:sz w:val="30"/>
          <w:szCs w:val="30"/>
        </w:rPr>
        <w:t>государством</w:t>
      </w:r>
      <w:r w:rsidR="00AA5EB4">
        <w:rPr>
          <w:sz w:val="30"/>
          <w:szCs w:val="30"/>
        </w:rPr>
        <w:t xml:space="preserve"> – </w:t>
      </w:r>
      <w:r w:rsidR="00AA5EB4" w:rsidRPr="0008027F">
        <w:rPr>
          <w:sz w:val="30"/>
          <w:szCs w:val="30"/>
        </w:rPr>
        <w:t>членом</w:t>
      </w:r>
      <w:r w:rsidR="00AA5EB4">
        <w:rPr>
          <w:sz w:val="30"/>
          <w:szCs w:val="30"/>
        </w:rPr>
        <w:t xml:space="preserve"> Евразийского экономического союза</w:t>
      </w:r>
      <w:r w:rsidR="00AA5EB4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 xml:space="preserve">на осуществление торговой межгосударственной передачи электрической энергии (мощности) через электроэнергетическую систему этого </w:t>
      </w:r>
      <w:r w:rsidR="00AA5EB4" w:rsidRPr="0008027F">
        <w:rPr>
          <w:sz w:val="30"/>
          <w:szCs w:val="30"/>
        </w:rPr>
        <w:t>государств</w:t>
      </w:r>
      <w:r w:rsidR="00AA5EB4">
        <w:rPr>
          <w:sz w:val="30"/>
          <w:szCs w:val="30"/>
        </w:rPr>
        <w:t>а</w:t>
      </w:r>
      <w:r w:rsidR="00AA5EB4">
        <w:rPr>
          <w:sz w:val="30"/>
          <w:szCs w:val="30"/>
        </w:rPr>
        <w:t xml:space="preserve"> – </w:t>
      </w:r>
      <w:r w:rsidR="00AA5EB4" w:rsidRPr="0008027F">
        <w:rPr>
          <w:sz w:val="30"/>
          <w:szCs w:val="30"/>
        </w:rPr>
        <w:t>член</w:t>
      </w:r>
      <w:r w:rsidR="00AA5EB4">
        <w:rPr>
          <w:sz w:val="30"/>
          <w:szCs w:val="30"/>
        </w:rPr>
        <w:t>а</w:t>
      </w:r>
      <w:r w:rsidR="00AA5EB4">
        <w:rPr>
          <w:sz w:val="30"/>
          <w:szCs w:val="30"/>
        </w:rPr>
        <w:t xml:space="preserve"> Евразийского экономического союза</w:t>
      </w:r>
      <w:r w:rsidRPr="0008027F">
        <w:rPr>
          <w:sz w:val="30"/>
          <w:szCs w:val="30"/>
        </w:rPr>
        <w:t xml:space="preserve">, являющаяся инфраструктурной организацией общего электроэнергетического рынка </w:t>
      </w:r>
      <w:r w:rsidR="00AA5EB4">
        <w:rPr>
          <w:sz w:val="30"/>
          <w:szCs w:val="30"/>
        </w:rPr>
        <w:t>Евразийского экономического союза</w:t>
      </w:r>
      <w:r w:rsidR="00AA5EB4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 xml:space="preserve">и включенная в реестр субъектов общего электроэнергетического рынка </w:t>
      </w:r>
      <w:r w:rsidR="00AA5EB4">
        <w:rPr>
          <w:sz w:val="30"/>
          <w:szCs w:val="30"/>
        </w:rPr>
        <w:t>Евразийского экономического союза</w:t>
      </w:r>
      <w:r w:rsidRPr="0008027F">
        <w:rPr>
          <w:sz w:val="30"/>
          <w:szCs w:val="30"/>
        </w:rPr>
        <w:t>;</w:t>
      </w:r>
    </w:p>
    <w:p w14:paraId="445D3CA6" w14:textId="3BEC3741" w:rsidR="00004DBA" w:rsidRPr="0008027F" w:rsidRDefault="00004DBA" w:rsidP="005E0DEF">
      <w:pPr>
        <w:ind w:firstLine="709"/>
        <w:rPr>
          <w:i/>
          <w:sz w:val="30"/>
          <w:szCs w:val="30"/>
        </w:rPr>
      </w:pPr>
      <w:r w:rsidRPr="0008027F">
        <w:rPr>
          <w:sz w:val="30"/>
          <w:szCs w:val="30"/>
        </w:rPr>
        <w:t>«торговая межгосударственная передача электрической энергии (мощности)»</w:t>
      </w:r>
      <w:r w:rsidRPr="0008027F">
        <w:rPr>
          <w:i/>
          <w:sz w:val="30"/>
          <w:szCs w:val="30"/>
        </w:rPr>
        <w:t xml:space="preserve"> </w:t>
      </w:r>
      <w:r w:rsidRPr="0008027F">
        <w:rPr>
          <w:sz w:val="30"/>
          <w:szCs w:val="30"/>
        </w:rPr>
        <w:t>– межгосударственная передача</w:t>
      </w:r>
      <w:r w:rsidRPr="0008027F">
        <w:rPr>
          <w:i/>
          <w:sz w:val="30"/>
          <w:szCs w:val="30"/>
        </w:rPr>
        <w:t xml:space="preserve"> </w:t>
      </w:r>
      <w:r w:rsidRPr="0008027F">
        <w:rPr>
          <w:sz w:val="30"/>
          <w:szCs w:val="30"/>
        </w:rPr>
        <w:t xml:space="preserve">электрической энергии (мощности) через электроэнергетическую систему </w:t>
      </w:r>
      <w:r w:rsidR="00AA5EB4" w:rsidRPr="0008027F">
        <w:rPr>
          <w:sz w:val="30"/>
          <w:szCs w:val="30"/>
        </w:rPr>
        <w:t>государств</w:t>
      </w:r>
      <w:r w:rsidR="00AA5EB4">
        <w:rPr>
          <w:sz w:val="30"/>
          <w:szCs w:val="30"/>
        </w:rPr>
        <w:t>а</w:t>
      </w:r>
      <w:r w:rsidR="00AA5EB4">
        <w:rPr>
          <w:sz w:val="30"/>
          <w:szCs w:val="30"/>
        </w:rPr>
        <w:t xml:space="preserve"> – </w:t>
      </w:r>
      <w:r w:rsidR="00AA5EB4" w:rsidRPr="0008027F">
        <w:rPr>
          <w:sz w:val="30"/>
          <w:szCs w:val="30"/>
        </w:rPr>
        <w:t>член</w:t>
      </w:r>
      <w:r w:rsidR="00AA5EB4">
        <w:rPr>
          <w:sz w:val="30"/>
          <w:szCs w:val="30"/>
        </w:rPr>
        <w:t>а</w:t>
      </w:r>
      <w:r w:rsidR="00AA5EB4">
        <w:rPr>
          <w:sz w:val="30"/>
          <w:szCs w:val="30"/>
        </w:rPr>
        <w:t xml:space="preserve"> Евразийского экономического союза</w:t>
      </w:r>
      <w:r w:rsidR="00AA5EB4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из электроэнергетической системы одного государства</w:t>
      </w:r>
      <w:r w:rsidR="00AA5EB4">
        <w:rPr>
          <w:sz w:val="30"/>
          <w:szCs w:val="30"/>
        </w:rPr>
        <w:t xml:space="preserve"> – </w:t>
      </w:r>
      <w:r w:rsidRPr="0008027F">
        <w:rPr>
          <w:sz w:val="30"/>
          <w:szCs w:val="30"/>
        </w:rPr>
        <w:t>члена</w:t>
      </w:r>
      <w:r w:rsidR="00AA5EB4">
        <w:rPr>
          <w:sz w:val="30"/>
          <w:szCs w:val="30"/>
        </w:rPr>
        <w:t xml:space="preserve"> </w:t>
      </w:r>
      <w:r w:rsidR="00AA5EB4">
        <w:rPr>
          <w:sz w:val="30"/>
          <w:szCs w:val="30"/>
        </w:rPr>
        <w:t>Евразийского экономического союза</w:t>
      </w:r>
      <w:r w:rsidRPr="0008027F">
        <w:rPr>
          <w:sz w:val="30"/>
          <w:szCs w:val="30"/>
        </w:rPr>
        <w:t xml:space="preserve"> в электроэнергетическую систему другого государства</w:t>
      </w:r>
      <w:r w:rsidR="00AA5EB4">
        <w:rPr>
          <w:sz w:val="30"/>
          <w:szCs w:val="30"/>
        </w:rPr>
        <w:t xml:space="preserve"> – </w:t>
      </w:r>
      <w:r w:rsidRPr="0008027F">
        <w:rPr>
          <w:sz w:val="30"/>
          <w:szCs w:val="30"/>
        </w:rPr>
        <w:t>члена</w:t>
      </w:r>
      <w:r w:rsidR="00AA5EB4">
        <w:rPr>
          <w:sz w:val="30"/>
          <w:szCs w:val="30"/>
        </w:rPr>
        <w:t xml:space="preserve"> </w:t>
      </w:r>
      <w:r w:rsidR="00AA5EB4">
        <w:rPr>
          <w:sz w:val="30"/>
          <w:szCs w:val="30"/>
        </w:rPr>
        <w:t>Евразийского экономического союза</w:t>
      </w:r>
      <w:r w:rsidRPr="0008027F">
        <w:rPr>
          <w:sz w:val="30"/>
          <w:szCs w:val="30"/>
        </w:rPr>
        <w:t xml:space="preserve">, связанная с торговлей электрической энергией на общем электроэнергетическом рынке </w:t>
      </w:r>
      <w:r w:rsidR="00AA5EB4">
        <w:rPr>
          <w:sz w:val="30"/>
          <w:szCs w:val="30"/>
        </w:rPr>
        <w:t>Евразийского экономического союза</w:t>
      </w:r>
      <w:r w:rsidRPr="0008027F">
        <w:rPr>
          <w:sz w:val="30"/>
          <w:szCs w:val="30"/>
        </w:rPr>
        <w:t>.</w:t>
      </w:r>
      <w:r w:rsidR="008D6A35" w:rsidRPr="0008027F">
        <w:rPr>
          <w:color w:val="0070C0"/>
          <w:sz w:val="30"/>
          <w:szCs w:val="30"/>
        </w:rPr>
        <w:t xml:space="preserve"> </w:t>
      </w:r>
    </w:p>
    <w:p w14:paraId="47EC7F8D" w14:textId="6B4A0A9B" w:rsidR="00004DBA" w:rsidRPr="0008027F" w:rsidRDefault="00004DBA" w:rsidP="005E0DEF">
      <w:pPr>
        <w:ind w:firstLine="709"/>
        <w:rPr>
          <w:iCs/>
          <w:sz w:val="30"/>
          <w:szCs w:val="30"/>
        </w:rPr>
      </w:pPr>
      <w:r w:rsidRPr="0008027F">
        <w:rPr>
          <w:sz w:val="30"/>
          <w:szCs w:val="30"/>
        </w:rPr>
        <w:t xml:space="preserve">Иные понятия, используемые в настоящих Правилах, </w:t>
      </w:r>
      <w:r w:rsidR="00AA5EB4">
        <w:rPr>
          <w:sz w:val="30"/>
          <w:szCs w:val="30"/>
        </w:rPr>
        <w:t>применяются</w:t>
      </w:r>
      <w:r w:rsidRPr="0008027F">
        <w:rPr>
          <w:sz w:val="30"/>
          <w:szCs w:val="30"/>
        </w:rPr>
        <w:t xml:space="preserve"> в значениях, </w:t>
      </w:r>
      <w:r w:rsidR="00AA5EB4">
        <w:rPr>
          <w:sz w:val="30"/>
          <w:szCs w:val="30"/>
        </w:rPr>
        <w:t>определенных Протоколом</w:t>
      </w:r>
      <w:r w:rsidRPr="0008027F">
        <w:rPr>
          <w:sz w:val="30"/>
          <w:szCs w:val="30"/>
        </w:rPr>
        <w:t xml:space="preserve"> и </w:t>
      </w:r>
      <w:r w:rsidR="00AA5EB4">
        <w:rPr>
          <w:sz w:val="30"/>
          <w:szCs w:val="30"/>
        </w:rPr>
        <w:t>правилами</w:t>
      </w:r>
      <w:r w:rsidRPr="0008027F">
        <w:rPr>
          <w:sz w:val="30"/>
          <w:szCs w:val="30"/>
        </w:rPr>
        <w:t>, предусмотренны</w:t>
      </w:r>
      <w:r w:rsidR="00AA5EB4">
        <w:rPr>
          <w:sz w:val="30"/>
          <w:szCs w:val="30"/>
        </w:rPr>
        <w:t>ми</w:t>
      </w:r>
      <w:r w:rsidRPr="0008027F">
        <w:rPr>
          <w:sz w:val="30"/>
          <w:szCs w:val="30"/>
        </w:rPr>
        <w:t xml:space="preserve"> пункта</w:t>
      </w:r>
      <w:r w:rsidR="00AA5EB4">
        <w:rPr>
          <w:sz w:val="30"/>
          <w:szCs w:val="30"/>
        </w:rPr>
        <w:t>ми</w:t>
      </w:r>
      <w:r w:rsidRPr="0008027F">
        <w:rPr>
          <w:sz w:val="30"/>
          <w:szCs w:val="30"/>
        </w:rPr>
        <w:t xml:space="preserve"> 6 – 8 Протокола. </w:t>
      </w:r>
    </w:p>
    <w:p w14:paraId="56E6167E" w14:textId="322C2168" w:rsidR="00004DBA" w:rsidRPr="0008027F" w:rsidRDefault="00004DBA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3.</w:t>
      </w:r>
      <w:r w:rsidR="00AA5EB4">
        <w:rPr>
          <w:sz w:val="30"/>
          <w:szCs w:val="30"/>
        </w:rPr>
        <w:t> </w:t>
      </w:r>
      <w:r w:rsidRPr="0008027F">
        <w:rPr>
          <w:sz w:val="30"/>
          <w:szCs w:val="30"/>
        </w:rPr>
        <w:t>Доступ к услуг</w:t>
      </w:r>
      <w:r w:rsidR="0007660F" w:rsidRPr="0008027F">
        <w:rPr>
          <w:sz w:val="30"/>
          <w:szCs w:val="30"/>
        </w:rPr>
        <w:t>е</w:t>
      </w:r>
      <w:r w:rsidRPr="0008027F">
        <w:rPr>
          <w:sz w:val="30"/>
          <w:szCs w:val="30"/>
        </w:rPr>
        <w:t xml:space="preserve"> по </w:t>
      </w:r>
      <w:r w:rsidR="00AA204F" w:rsidRPr="0008027F">
        <w:rPr>
          <w:sz w:val="30"/>
          <w:szCs w:val="30"/>
        </w:rPr>
        <w:t xml:space="preserve">торговой </w:t>
      </w:r>
      <w:r w:rsidRPr="0008027F">
        <w:rPr>
          <w:sz w:val="30"/>
          <w:szCs w:val="30"/>
        </w:rPr>
        <w:t>межгосударственной передаче электрической энергии (мощности) осуществляется на основе следующих принципов:</w:t>
      </w:r>
    </w:p>
    <w:p w14:paraId="53F9CA8C" w14:textId="3E0570FE" w:rsidR="00CA44E6" w:rsidRPr="0008027F" w:rsidRDefault="00CA44E6" w:rsidP="005E0DEF">
      <w:pPr>
        <w:ind w:firstLine="709"/>
        <w:rPr>
          <w:color w:val="000000" w:themeColor="text1"/>
          <w:sz w:val="30"/>
          <w:szCs w:val="30"/>
        </w:rPr>
      </w:pPr>
      <w:r w:rsidRPr="0008027F">
        <w:rPr>
          <w:color w:val="000000" w:themeColor="text1"/>
          <w:sz w:val="30"/>
          <w:szCs w:val="30"/>
        </w:rPr>
        <w:t>участник</w:t>
      </w:r>
      <w:r w:rsidR="0048451A" w:rsidRPr="0008027F">
        <w:rPr>
          <w:color w:val="000000" w:themeColor="text1"/>
          <w:sz w:val="30"/>
          <w:szCs w:val="30"/>
        </w:rPr>
        <w:t>и</w:t>
      </w:r>
      <w:r w:rsidRPr="0008027F">
        <w:rPr>
          <w:color w:val="000000" w:themeColor="text1"/>
          <w:sz w:val="30"/>
          <w:szCs w:val="30"/>
        </w:rPr>
        <w:t xml:space="preserve"> </w:t>
      </w:r>
      <w:r w:rsidR="00AA204F" w:rsidRPr="0008027F">
        <w:rPr>
          <w:color w:val="000000" w:themeColor="text1"/>
          <w:sz w:val="30"/>
          <w:szCs w:val="30"/>
        </w:rPr>
        <w:t>общего электроэнергетического рынка</w:t>
      </w:r>
      <w:r w:rsidRPr="0008027F">
        <w:rPr>
          <w:color w:val="000000" w:themeColor="text1"/>
          <w:sz w:val="30"/>
          <w:szCs w:val="30"/>
        </w:rPr>
        <w:t xml:space="preserve"> </w:t>
      </w:r>
      <w:r w:rsidR="00E311B2">
        <w:rPr>
          <w:color w:val="000000" w:themeColor="text1"/>
          <w:sz w:val="30"/>
          <w:szCs w:val="30"/>
        </w:rPr>
        <w:t>Евразийского экономического союза (далее – Союз)</w:t>
      </w:r>
      <w:r w:rsidR="0048451A" w:rsidRPr="0008027F">
        <w:rPr>
          <w:color w:val="000000" w:themeColor="text1"/>
          <w:sz w:val="30"/>
          <w:szCs w:val="30"/>
        </w:rPr>
        <w:t xml:space="preserve"> обладают равными правами</w:t>
      </w:r>
      <w:r w:rsidRPr="0008027F">
        <w:rPr>
          <w:color w:val="000000" w:themeColor="text1"/>
          <w:sz w:val="30"/>
          <w:szCs w:val="30"/>
        </w:rPr>
        <w:t xml:space="preserve"> на получение услуги по торговой межгосударственной передаче электрической энергии (мощности) в порядке, определенном настоящими Правилами, </w:t>
      </w:r>
      <w:r w:rsidR="00E311B2">
        <w:rPr>
          <w:color w:val="000000" w:themeColor="text1"/>
          <w:sz w:val="30"/>
          <w:szCs w:val="30"/>
        </w:rPr>
        <w:t xml:space="preserve">правилами </w:t>
      </w:r>
      <w:r w:rsidR="00E311B2">
        <w:rPr>
          <w:color w:val="000000" w:themeColor="text1"/>
          <w:sz w:val="30"/>
          <w:szCs w:val="30"/>
        </w:rPr>
        <w:t>взаимной торговли электрической энергией</w:t>
      </w:r>
      <w:r w:rsidR="00E311B2" w:rsidRPr="00D90509">
        <w:rPr>
          <w:color w:val="000000" w:themeColor="text1"/>
          <w:sz w:val="30"/>
          <w:szCs w:val="30"/>
        </w:rPr>
        <w:t>, предусмотренн</w:t>
      </w:r>
      <w:r w:rsidR="00E311B2">
        <w:rPr>
          <w:color w:val="000000" w:themeColor="text1"/>
          <w:sz w:val="30"/>
          <w:szCs w:val="30"/>
        </w:rPr>
        <w:t>ым</w:t>
      </w:r>
      <w:r w:rsidR="00E311B2" w:rsidRPr="00D90509">
        <w:rPr>
          <w:color w:val="000000" w:themeColor="text1"/>
          <w:sz w:val="30"/>
          <w:szCs w:val="30"/>
        </w:rPr>
        <w:t xml:space="preserve"> пунктом 6 Протокола (далее – </w:t>
      </w:r>
      <w:r w:rsidR="00E311B2">
        <w:rPr>
          <w:color w:val="000000" w:themeColor="text1"/>
          <w:sz w:val="30"/>
          <w:szCs w:val="30"/>
        </w:rPr>
        <w:t>п</w:t>
      </w:r>
      <w:r w:rsidR="00E311B2" w:rsidRPr="00D90509">
        <w:rPr>
          <w:color w:val="000000" w:themeColor="text1"/>
          <w:sz w:val="30"/>
          <w:szCs w:val="30"/>
        </w:rPr>
        <w:t>равила взаимной торговли)</w:t>
      </w:r>
      <w:r w:rsidRPr="0008027F">
        <w:rPr>
          <w:color w:val="000000" w:themeColor="text1"/>
          <w:sz w:val="30"/>
          <w:szCs w:val="30"/>
        </w:rPr>
        <w:t xml:space="preserve"> и </w:t>
      </w:r>
      <w:r w:rsidR="00E311B2">
        <w:rPr>
          <w:color w:val="000000" w:themeColor="text1"/>
          <w:sz w:val="30"/>
          <w:szCs w:val="30"/>
        </w:rPr>
        <w:t>д</w:t>
      </w:r>
      <w:r w:rsidRPr="0008027F">
        <w:rPr>
          <w:color w:val="000000" w:themeColor="text1"/>
          <w:sz w:val="30"/>
          <w:szCs w:val="30"/>
        </w:rPr>
        <w:t>оговором о присоединении</w:t>
      </w:r>
      <w:r w:rsidR="00AA204F" w:rsidRPr="0008027F">
        <w:rPr>
          <w:color w:val="000000" w:themeColor="text1"/>
          <w:sz w:val="30"/>
          <w:szCs w:val="30"/>
        </w:rPr>
        <w:t>;</w:t>
      </w:r>
      <w:r w:rsidR="00015A96" w:rsidRPr="0008027F">
        <w:rPr>
          <w:color w:val="0070C0"/>
          <w:sz w:val="30"/>
          <w:szCs w:val="30"/>
        </w:rPr>
        <w:t xml:space="preserve"> </w:t>
      </w:r>
    </w:p>
    <w:p w14:paraId="30DC307B" w14:textId="77777777" w:rsidR="00004DBA" w:rsidRPr="0008027F" w:rsidRDefault="00004DBA" w:rsidP="005E0DEF">
      <w:pPr>
        <w:ind w:firstLine="709"/>
        <w:rPr>
          <w:strike/>
          <w:sz w:val="30"/>
          <w:szCs w:val="30"/>
        </w:rPr>
      </w:pPr>
      <w:r w:rsidRPr="0008027F">
        <w:rPr>
          <w:sz w:val="30"/>
          <w:szCs w:val="30"/>
        </w:rPr>
        <w:t>обязательность заключения организациями, уполномоченными на торговую межгосударственную передачу, договора о присоединении;</w:t>
      </w:r>
    </w:p>
    <w:p w14:paraId="0A3CAD70" w14:textId="77777777" w:rsidR="00004DBA" w:rsidRPr="0008027F" w:rsidRDefault="00004DBA" w:rsidP="005E0DEF">
      <w:pPr>
        <w:ind w:firstLine="709"/>
        <w:rPr>
          <w:sz w:val="30"/>
          <w:szCs w:val="30"/>
        </w:rPr>
      </w:pPr>
      <w:proofErr w:type="spellStart"/>
      <w:r w:rsidRPr="0008027F">
        <w:rPr>
          <w:sz w:val="30"/>
          <w:szCs w:val="30"/>
        </w:rPr>
        <w:lastRenderedPageBreak/>
        <w:t>возмездность</w:t>
      </w:r>
      <w:proofErr w:type="spellEnd"/>
      <w:r w:rsidRPr="0008027F">
        <w:rPr>
          <w:sz w:val="30"/>
          <w:szCs w:val="30"/>
        </w:rPr>
        <w:t xml:space="preserve"> оказания услуг</w:t>
      </w:r>
      <w:r w:rsidR="00324247" w:rsidRPr="0008027F">
        <w:rPr>
          <w:sz w:val="30"/>
          <w:szCs w:val="30"/>
        </w:rPr>
        <w:t>и</w:t>
      </w:r>
      <w:r w:rsidRPr="0008027F">
        <w:rPr>
          <w:sz w:val="30"/>
          <w:szCs w:val="30"/>
        </w:rPr>
        <w:t xml:space="preserve"> по торговой межгосударственной передаче электрической энергии (мощности); </w:t>
      </w:r>
    </w:p>
    <w:p w14:paraId="54D6517E" w14:textId="4FC88D26" w:rsidR="00CA44E6" w:rsidRPr="0008027F" w:rsidRDefault="00D13C20" w:rsidP="005E0DEF">
      <w:pPr>
        <w:ind w:firstLine="709"/>
        <w:rPr>
          <w:color w:val="000000" w:themeColor="text1"/>
          <w:sz w:val="30"/>
          <w:szCs w:val="30"/>
        </w:rPr>
      </w:pPr>
      <w:r w:rsidRPr="0008027F">
        <w:rPr>
          <w:color w:val="000000" w:themeColor="text1"/>
          <w:sz w:val="30"/>
          <w:szCs w:val="30"/>
        </w:rPr>
        <w:t>обязательность</w:t>
      </w:r>
      <w:r w:rsidR="004F3702" w:rsidRPr="0008027F">
        <w:rPr>
          <w:color w:val="000000" w:themeColor="text1"/>
          <w:sz w:val="30"/>
          <w:szCs w:val="30"/>
        </w:rPr>
        <w:t xml:space="preserve"> </w:t>
      </w:r>
      <w:r w:rsidR="00CA44E6" w:rsidRPr="0008027F">
        <w:rPr>
          <w:color w:val="000000" w:themeColor="text1"/>
          <w:sz w:val="30"/>
          <w:szCs w:val="30"/>
        </w:rPr>
        <w:t>предоставлени</w:t>
      </w:r>
      <w:r w:rsidR="007A41F4" w:rsidRPr="0008027F">
        <w:rPr>
          <w:color w:val="000000" w:themeColor="text1"/>
          <w:sz w:val="30"/>
          <w:szCs w:val="30"/>
        </w:rPr>
        <w:t>я</w:t>
      </w:r>
      <w:r w:rsidR="00CA44E6" w:rsidRPr="0008027F">
        <w:rPr>
          <w:color w:val="000000" w:themeColor="text1"/>
          <w:sz w:val="30"/>
          <w:szCs w:val="30"/>
        </w:rPr>
        <w:t xml:space="preserve"> обеспечения исполнения обязательств по оплате услуги по торговой межгосударственной передаче электрической энергии (мощности) в порядке, предусмотренном </w:t>
      </w:r>
      <w:r w:rsidR="00E311B2">
        <w:rPr>
          <w:color w:val="000000" w:themeColor="text1"/>
          <w:sz w:val="30"/>
          <w:szCs w:val="30"/>
        </w:rPr>
        <w:t>д</w:t>
      </w:r>
      <w:r w:rsidR="00CA44E6" w:rsidRPr="0008027F">
        <w:rPr>
          <w:color w:val="000000" w:themeColor="text1"/>
          <w:sz w:val="30"/>
          <w:szCs w:val="30"/>
        </w:rPr>
        <w:t>оговором о присоединении.</w:t>
      </w:r>
      <w:r w:rsidR="00FC636F" w:rsidRPr="0008027F">
        <w:rPr>
          <w:color w:val="000000" w:themeColor="text1"/>
          <w:sz w:val="30"/>
          <w:szCs w:val="30"/>
        </w:rPr>
        <w:t xml:space="preserve"> </w:t>
      </w:r>
    </w:p>
    <w:p w14:paraId="3D012444" w14:textId="77777777" w:rsidR="00324247" w:rsidRPr="0008027F" w:rsidRDefault="00324247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 xml:space="preserve">Доступ к услуге по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передаче электрической энергии (мощности) осуществляется на основе следующих принципов:</w:t>
      </w:r>
    </w:p>
    <w:p w14:paraId="6FD92835" w14:textId="2C7FE075" w:rsidR="00324247" w:rsidRPr="0008027F" w:rsidRDefault="00AF2E13" w:rsidP="005E0DEF">
      <w:pPr>
        <w:ind w:firstLine="709"/>
        <w:rPr>
          <w:color w:val="000000" w:themeColor="text1"/>
          <w:sz w:val="30"/>
          <w:szCs w:val="30"/>
        </w:rPr>
      </w:pPr>
      <w:r w:rsidRPr="0008027F">
        <w:rPr>
          <w:color w:val="000000" w:themeColor="text1"/>
          <w:sz w:val="30"/>
          <w:szCs w:val="30"/>
        </w:rPr>
        <w:t>субъекты внутренних электроэнергетических рынков сопредельн</w:t>
      </w:r>
      <w:r w:rsidR="0048451A" w:rsidRPr="0008027F">
        <w:rPr>
          <w:color w:val="000000" w:themeColor="text1"/>
          <w:sz w:val="30"/>
          <w:szCs w:val="30"/>
        </w:rPr>
        <w:t>ых</w:t>
      </w:r>
      <w:r w:rsidRPr="0008027F">
        <w:rPr>
          <w:color w:val="000000" w:themeColor="text1"/>
          <w:sz w:val="30"/>
          <w:szCs w:val="30"/>
        </w:rPr>
        <w:t xml:space="preserve"> государств</w:t>
      </w:r>
      <w:r w:rsidR="00E311B2">
        <w:rPr>
          <w:color w:val="000000" w:themeColor="text1"/>
          <w:sz w:val="30"/>
          <w:szCs w:val="30"/>
        </w:rPr>
        <w:t xml:space="preserve"> – </w:t>
      </w:r>
      <w:r w:rsidRPr="0008027F">
        <w:rPr>
          <w:color w:val="000000" w:themeColor="text1"/>
          <w:sz w:val="30"/>
          <w:szCs w:val="30"/>
        </w:rPr>
        <w:t>член</w:t>
      </w:r>
      <w:r w:rsidR="0048451A" w:rsidRPr="0008027F">
        <w:rPr>
          <w:color w:val="000000" w:themeColor="text1"/>
          <w:sz w:val="30"/>
          <w:szCs w:val="30"/>
        </w:rPr>
        <w:t>ов</w:t>
      </w:r>
      <w:r w:rsidR="00E311B2">
        <w:rPr>
          <w:color w:val="000000" w:themeColor="text1"/>
          <w:sz w:val="30"/>
          <w:szCs w:val="30"/>
        </w:rPr>
        <w:t xml:space="preserve"> Союза (далее – государства-члены)</w:t>
      </w:r>
      <w:r w:rsidRPr="0008027F">
        <w:rPr>
          <w:color w:val="000000" w:themeColor="text1"/>
          <w:sz w:val="30"/>
          <w:szCs w:val="30"/>
        </w:rPr>
        <w:t xml:space="preserve"> обладают равными правами на получение услуги по </w:t>
      </w:r>
      <w:proofErr w:type="spellStart"/>
      <w:r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Pr="0008027F">
        <w:rPr>
          <w:color w:val="000000" w:themeColor="text1"/>
          <w:sz w:val="30"/>
          <w:szCs w:val="30"/>
        </w:rPr>
        <w:t xml:space="preserve"> межгосударственной передаче электрической энергии (мощности) на основании договоров, заключаемых в порядке, определенном настоящими Правилами</w:t>
      </w:r>
      <w:r w:rsidR="0048451A" w:rsidRPr="0008027F">
        <w:rPr>
          <w:color w:val="000000" w:themeColor="text1"/>
          <w:sz w:val="30"/>
          <w:szCs w:val="30"/>
        </w:rPr>
        <w:t>;</w:t>
      </w:r>
      <w:r w:rsidR="00324247" w:rsidRPr="0008027F">
        <w:rPr>
          <w:color w:val="000000" w:themeColor="text1"/>
          <w:sz w:val="30"/>
          <w:szCs w:val="30"/>
        </w:rPr>
        <w:t xml:space="preserve"> </w:t>
      </w:r>
    </w:p>
    <w:p w14:paraId="78E85B7B" w14:textId="77777777" w:rsidR="007957A6" w:rsidRPr="0008027F" w:rsidRDefault="00324247" w:rsidP="005E0DEF">
      <w:pPr>
        <w:ind w:firstLine="709"/>
        <w:rPr>
          <w:sz w:val="30"/>
          <w:szCs w:val="30"/>
          <w:highlight w:val="lightGray"/>
        </w:rPr>
      </w:pPr>
      <w:r w:rsidRPr="0008027F">
        <w:rPr>
          <w:sz w:val="30"/>
          <w:szCs w:val="30"/>
        </w:rPr>
        <w:t xml:space="preserve">обязательность заключения организациями, уполномоченными на </w:t>
      </w:r>
      <w:proofErr w:type="spellStart"/>
      <w:r w:rsidRPr="0008027F">
        <w:rPr>
          <w:sz w:val="30"/>
          <w:szCs w:val="30"/>
        </w:rPr>
        <w:t>внеторговую</w:t>
      </w:r>
      <w:proofErr w:type="spellEnd"/>
      <w:r w:rsidRPr="0008027F">
        <w:rPr>
          <w:sz w:val="30"/>
          <w:szCs w:val="30"/>
        </w:rPr>
        <w:t xml:space="preserve"> межгосударственную передачу, договоров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 с потребителями такой услуги при выполнении данными потребителями требований, указанных в </w:t>
      </w:r>
      <w:r w:rsidRPr="0008027F">
        <w:rPr>
          <w:color w:val="000000" w:themeColor="text1"/>
          <w:sz w:val="30"/>
          <w:szCs w:val="30"/>
        </w:rPr>
        <w:t>настоящих Правилах</w:t>
      </w:r>
      <w:r w:rsidR="00C66945" w:rsidRPr="0008027F">
        <w:rPr>
          <w:color w:val="000000" w:themeColor="text1"/>
          <w:sz w:val="30"/>
          <w:szCs w:val="30"/>
        </w:rPr>
        <w:t>,</w:t>
      </w:r>
      <w:r w:rsidR="00C66945" w:rsidRPr="0008027F">
        <w:rPr>
          <w:color w:val="FF0000"/>
          <w:sz w:val="30"/>
          <w:szCs w:val="30"/>
        </w:rPr>
        <w:t xml:space="preserve"> </w:t>
      </w:r>
      <w:r w:rsidR="00C66945" w:rsidRPr="0008027F">
        <w:rPr>
          <w:color w:val="000000" w:themeColor="text1"/>
          <w:sz w:val="30"/>
          <w:szCs w:val="30"/>
        </w:rPr>
        <w:t xml:space="preserve">при отсутствии оснований для отказа, указанных в пункте </w:t>
      </w:r>
      <w:r w:rsidR="009402CA" w:rsidRPr="0008027F">
        <w:rPr>
          <w:color w:val="000000" w:themeColor="text1"/>
          <w:sz w:val="30"/>
          <w:szCs w:val="30"/>
        </w:rPr>
        <w:t>20</w:t>
      </w:r>
      <w:r w:rsidR="00716E97" w:rsidRPr="0008027F">
        <w:rPr>
          <w:sz w:val="30"/>
          <w:szCs w:val="30"/>
        </w:rPr>
        <w:t xml:space="preserve"> настоящих Правил</w:t>
      </w:r>
      <w:r w:rsidRPr="0008027F">
        <w:rPr>
          <w:sz w:val="30"/>
          <w:szCs w:val="30"/>
        </w:rPr>
        <w:t xml:space="preserve">; </w:t>
      </w:r>
    </w:p>
    <w:p w14:paraId="050A82FC" w14:textId="77777777" w:rsidR="00324247" w:rsidRPr="0008027F" w:rsidRDefault="00324247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 xml:space="preserve">обязательность заключения договоров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 для потребителей такой услуги; </w:t>
      </w:r>
    </w:p>
    <w:p w14:paraId="7F4FB66A" w14:textId="77777777" w:rsidR="00324247" w:rsidRPr="0008027F" w:rsidRDefault="00324247" w:rsidP="005E0DEF">
      <w:pPr>
        <w:ind w:firstLine="709"/>
        <w:rPr>
          <w:sz w:val="30"/>
          <w:szCs w:val="30"/>
        </w:rPr>
      </w:pPr>
      <w:proofErr w:type="spellStart"/>
      <w:r w:rsidRPr="0008027F">
        <w:rPr>
          <w:sz w:val="30"/>
          <w:szCs w:val="30"/>
        </w:rPr>
        <w:t>возмездность</w:t>
      </w:r>
      <w:proofErr w:type="spellEnd"/>
      <w:r w:rsidRPr="0008027F">
        <w:rPr>
          <w:sz w:val="30"/>
          <w:szCs w:val="30"/>
        </w:rPr>
        <w:t xml:space="preserve"> оказания услуг</w:t>
      </w:r>
      <w:r w:rsidR="007957A6" w:rsidRPr="0008027F">
        <w:rPr>
          <w:sz w:val="30"/>
          <w:szCs w:val="30"/>
        </w:rPr>
        <w:t>и</w:t>
      </w:r>
      <w:r w:rsidRPr="0008027F">
        <w:rPr>
          <w:sz w:val="30"/>
          <w:szCs w:val="30"/>
        </w:rPr>
        <w:t xml:space="preserve"> по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передаче электрической энергии (мощности</w:t>
      </w:r>
      <w:r w:rsidR="007957A6" w:rsidRPr="0008027F">
        <w:rPr>
          <w:sz w:val="30"/>
          <w:szCs w:val="30"/>
        </w:rPr>
        <w:t>)</w:t>
      </w:r>
      <w:r w:rsidRPr="0008027F">
        <w:rPr>
          <w:color w:val="0070C0"/>
          <w:sz w:val="30"/>
          <w:szCs w:val="30"/>
        </w:rPr>
        <w:t>.</w:t>
      </w:r>
    </w:p>
    <w:p w14:paraId="3015FB8B" w14:textId="6DF85859" w:rsidR="00004DBA" w:rsidRPr="0008027F" w:rsidRDefault="00004DBA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4</w:t>
      </w:r>
      <w:r w:rsidRPr="0008027F">
        <w:rPr>
          <w:iCs/>
          <w:sz w:val="30"/>
          <w:szCs w:val="30"/>
        </w:rPr>
        <w:t>.</w:t>
      </w:r>
      <w:r w:rsidR="00E311B2">
        <w:rPr>
          <w:iCs/>
          <w:sz w:val="30"/>
          <w:szCs w:val="30"/>
        </w:rPr>
        <w:t> </w:t>
      </w:r>
      <w:proofErr w:type="gramStart"/>
      <w:r w:rsidRPr="0008027F">
        <w:rPr>
          <w:iCs/>
          <w:sz w:val="30"/>
          <w:szCs w:val="30"/>
        </w:rPr>
        <w:t xml:space="preserve">Торговая межгосударственная передача электрической энергии (мощности) осуществляется организацией, </w:t>
      </w:r>
      <w:r w:rsidRPr="0008027F">
        <w:rPr>
          <w:sz w:val="30"/>
          <w:szCs w:val="30"/>
        </w:rPr>
        <w:t xml:space="preserve">уполномоченной на торговую межгосударственную передачу, и не требует самостоятельного урегулирования потребителем услуги по торговой межгосударственной передаче электрической энергии (мощности),  отношений по оказанию услуг </w:t>
      </w:r>
      <w:r w:rsidRPr="0008027F">
        <w:rPr>
          <w:sz w:val="30"/>
          <w:szCs w:val="30"/>
        </w:rPr>
        <w:lastRenderedPageBreak/>
        <w:t>по передаче электрической энергии и оперативно-диспетчерскому управлению</w:t>
      </w:r>
      <w:r w:rsidR="00C71BC8" w:rsidRPr="0008027F">
        <w:rPr>
          <w:sz w:val="30"/>
          <w:szCs w:val="30"/>
        </w:rPr>
        <w:t xml:space="preserve"> в электроэнергетике</w:t>
      </w:r>
      <w:r w:rsidRPr="0008027F">
        <w:rPr>
          <w:sz w:val="30"/>
          <w:szCs w:val="30"/>
        </w:rPr>
        <w:t xml:space="preserve"> с сетевым и (или) системным оператором того государства-члена, через электроэнергетическую систему которого осуществляется торговая межгосударственная передача электрической энергии (мощности</w:t>
      </w:r>
      <w:proofErr w:type="gramEnd"/>
      <w:r w:rsidRPr="0008027F">
        <w:rPr>
          <w:sz w:val="30"/>
          <w:szCs w:val="30"/>
        </w:rPr>
        <w:t>), а также</w:t>
      </w:r>
      <w:r w:rsidR="00512706" w:rsidRPr="0008027F">
        <w:rPr>
          <w:sz w:val="30"/>
          <w:szCs w:val="30"/>
        </w:rPr>
        <w:t xml:space="preserve"> в случае осуществления торговой межгосударственной передачи электрической энергии (мощности) посредством замещения –</w:t>
      </w:r>
      <w:r w:rsidR="00AA053B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урегулирования доступа на внутре</w:t>
      </w:r>
      <w:r w:rsidR="00E05E23" w:rsidRPr="0008027F">
        <w:rPr>
          <w:sz w:val="30"/>
          <w:szCs w:val="30"/>
        </w:rPr>
        <w:t>нний электроэнергетический рынок</w:t>
      </w:r>
      <w:r w:rsidRPr="0008027F">
        <w:rPr>
          <w:sz w:val="30"/>
          <w:szCs w:val="30"/>
        </w:rPr>
        <w:t xml:space="preserve"> указанного государства-члена.</w:t>
      </w:r>
    </w:p>
    <w:p w14:paraId="565FC0DD" w14:textId="77777777" w:rsidR="004F5B90" w:rsidRPr="0008027F" w:rsidRDefault="004F5B90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 xml:space="preserve">Государство-член уполномочивает одну организацию на осуществление торговой межгосударственной передачи электрической энергии (мощности) по территории государства-члена. </w:t>
      </w:r>
      <w:r w:rsidR="00004DBA" w:rsidRPr="0008027F">
        <w:rPr>
          <w:sz w:val="30"/>
          <w:szCs w:val="30"/>
        </w:rPr>
        <w:t xml:space="preserve">Указанная организация может также быть уполномоченной и на </w:t>
      </w:r>
      <w:proofErr w:type="spellStart"/>
      <w:r w:rsidR="00004DBA" w:rsidRPr="0008027F">
        <w:rPr>
          <w:sz w:val="30"/>
          <w:szCs w:val="30"/>
        </w:rPr>
        <w:t>внеторговую</w:t>
      </w:r>
      <w:proofErr w:type="spellEnd"/>
      <w:r w:rsidR="00004DBA" w:rsidRPr="0008027F">
        <w:rPr>
          <w:sz w:val="30"/>
          <w:szCs w:val="30"/>
        </w:rPr>
        <w:t xml:space="preserve"> межгосударственную передачу</w:t>
      </w:r>
      <w:r w:rsidR="00C71BC8" w:rsidRPr="0008027F">
        <w:rPr>
          <w:sz w:val="30"/>
          <w:szCs w:val="30"/>
        </w:rPr>
        <w:t xml:space="preserve"> электрической энергии (мощности)</w:t>
      </w:r>
      <w:r w:rsidR="00004DBA" w:rsidRPr="0008027F">
        <w:rPr>
          <w:sz w:val="30"/>
          <w:szCs w:val="30"/>
        </w:rPr>
        <w:t>.</w:t>
      </w:r>
    </w:p>
    <w:p w14:paraId="3276AF0F" w14:textId="347A3A61" w:rsidR="00004DBA" w:rsidRPr="0008027F" w:rsidRDefault="0007660F" w:rsidP="005E0DEF">
      <w:pPr>
        <w:ind w:firstLine="709"/>
        <w:rPr>
          <w:color w:val="000000" w:themeColor="text1"/>
          <w:sz w:val="30"/>
          <w:szCs w:val="30"/>
        </w:rPr>
      </w:pPr>
      <w:r w:rsidRPr="0008027F">
        <w:rPr>
          <w:sz w:val="30"/>
          <w:szCs w:val="30"/>
        </w:rPr>
        <w:t>5.</w:t>
      </w:r>
      <w:r w:rsidR="00E311B2">
        <w:rPr>
          <w:sz w:val="30"/>
          <w:szCs w:val="30"/>
        </w:rPr>
        <w:t> </w:t>
      </w:r>
      <w:r w:rsidR="00004DBA" w:rsidRPr="0008027F">
        <w:rPr>
          <w:sz w:val="30"/>
          <w:szCs w:val="30"/>
        </w:rPr>
        <w:t xml:space="preserve">Если при осуществлении </w:t>
      </w:r>
      <w:proofErr w:type="spellStart"/>
      <w:r w:rsidR="00004DBA" w:rsidRPr="0008027F">
        <w:rPr>
          <w:sz w:val="30"/>
          <w:szCs w:val="30"/>
        </w:rPr>
        <w:t>внеторговой</w:t>
      </w:r>
      <w:proofErr w:type="spellEnd"/>
      <w:r w:rsidR="00004DBA" w:rsidRPr="0008027F">
        <w:rPr>
          <w:sz w:val="30"/>
          <w:szCs w:val="30"/>
        </w:rPr>
        <w:t xml:space="preserve"> межгосударственной передачи электрической энергии (мощности) используются линии электропередачи, принадлежащие</w:t>
      </w:r>
      <w:r w:rsidR="00C71BC8" w:rsidRPr="0008027F">
        <w:rPr>
          <w:sz w:val="30"/>
          <w:szCs w:val="30"/>
        </w:rPr>
        <w:t xml:space="preserve"> </w:t>
      </w:r>
      <w:r w:rsidR="00004DBA" w:rsidRPr="0008027F">
        <w:rPr>
          <w:sz w:val="30"/>
          <w:szCs w:val="30"/>
        </w:rPr>
        <w:t xml:space="preserve">нескольким сетевым операторам, то такие сетевые операторы должны быть включены государством-членом в реестр субъектов общего электроэнергетического рынка Союза как организации, уполномоченные на осуществление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="00004DBA" w:rsidRPr="0008027F">
        <w:rPr>
          <w:sz w:val="30"/>
          <w:szCs w:val="30"/>
        </w:rPr>
        <w:t xml:space="preserve"> межгосударственной передачи электрической энергии (мощности). Договор </w:t>
      </w:r>
      <w:proofErr w:type="spellStart"/>
      <w:r w:rsidR="00004DBA" w:rsidRPr="0008027F">
        <w:rPr>
          <w:sz w:val="30"/>
          <w:szCs w:val="30"/>
        </w:rPr>
        <w:t>внеторговой</w:t>
      </w:r>
      <w:proofErr w:type="spellEnd"/>
      <w:r w:rsidR="00004DBA" w:rsidRPr="0008027F">
        <w:rPr>
          <w:sz w:val="30"/>
          <w:szCs w:val="30"/>
        </w:rPr>
        <w:t xml:space="preserve"> межгосударственной передачи заключается</w:t>
      </w:r>
      <w:r w:rsidR="00703E25" w:rsidRPr="0008027F">
        <w:rPr>
          <w:sz w:val="30"/>
          <w:szCs w:val="30"/>
        </w:rPr>
        <w:t xml:space="preserve"> </w:t>
      </w:r>
      <w:r w:rsidR="00703E25" w:rsidRPr="0008027F">
        <w:rPr>
          <w:color w:val="000000" w:themeColor="text1"/>
          <w:sz w:val="30"/>
          <w:szCs w:val="30"/>
        </w:rPr>
        <w:t>потребител</w:t>
      </w:r>
      <w:r w:rsidR="00A37EFB" w:rsidRPr="0008027F">
        <w:rPr>
          <w:color w:val="000000" w:themeColor="text1"/>
          <w:sz w:val="30"/>
          <w:szCs w:val="30"/>
        </w:rPr>
        <w:t>ем</w:t>
      </w:r>
      <w:r w:rsidR="00703E25" w:rsidRPr="0008027F">
        <w:rPr>
          <w:color w:val="000000" w:themeColor="text1"/>
          <w:sz w:val="30"/>
          <w:szCs w:val="30"/>
        </w:rPr>
        <w:t xml:space="preserve"> услуги </w:t>
      </w:r>
      <w:r w:rsidR="00004DBA" w:rsidRPr="0008027F">
        <w:rPr>
          <w:sz w:val="30"/>
          <w:szCs w:val="30"/>
        </w:rPr>
        <w:t xml:space="preserve">с каждым из указанных сетевых операторов, </w:t>
      </w:r>
      <w:proofErr w:type="gramStart"/>
      <w:r w:rsidR="00004DBA" w:rsidRPr="0008027F">
        <w:rPr>
          <w:sz w:val="30"/>
          <w:szCs w:val="30"/>
        </w:rPr>
        <w:t>линии</w:t>
      </w:r>
      <w:proofErr w:type="gramEnd"/>
      <w:r w:rsidR="00004DBA" w:rsidRPr="0008027F">
        <w:rPr>
          <w:sz w:val="30"/>
          <w:szCs w:val="30"/>
        </w:rPr>
        <w:t xml:space="preserve"> электропередачи которых задействованы в осуществлении </w:t>
      </w:r>
      <w:proofErr w:type="spellStart"/>
      <w:r w:rsidR="00004DBA"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="00004DBA" w:rsidRPr="0008027F">
        <w:rPr>
          <w:color w:val="000000" w:themeColor="text1"/>
          <w:sz w:val="30"/>
          <w:szCs w:val="30"/>
        </w:rPr>
        <w:t xml:space="preserve"> </w:t>
      </w:r>
      <w:r w:rsidR="00004DBA" w:rsidRPr="0008027F">
        <w:rPr>
          <w:sz w:val="30"/>
          <w:szCs w:val="30"/>
        </w:rPr>
        <w:t>межгосударственной передачи электрической энергии (мощности), в порядке, установленном разделом II настоящих Правил</w:t>
      </w:r>
      <w:r w:rsidR="00471571" w:rsidRPr="0008027F">
        <w:rPr>
          <w:sz w:val="30"/>
          <w:szCs w:val="30"/>
        </w:rPr>
        <w:t xml:space="preserve">. При этом </w:t>
      </w:r>
      <w:r w:rsidR="00D53F8C" w:rsidRPr="0008027F">
        <w:rPr>
          <w:sz w:val="30"/>
          <w:szCs w:val="30"/>
        </w:rPr>
        <w:t>самостоятельного</w:t>
      </w:r>
      <w:r w:rsidR="00471571" w:rsidRPr="0008027F">
        <w:rPr>
          <w:sz w:val="30"/>
          <w:szCs w:val="30"/>
        </w:rPr>
        <w:t xml:space="preserve"> урегулирования потребителем услуги по </w:t>
      </w:r>
      <w:proofErr w:type="spellStart"/>
      <w:r w:rsidR="00471571" w:rsidRPr="0008027F">
        <w:rPr>
          <w:sz w:val="30"/>
          <w:szCs w:val="30"/>
        </w:rPr>
        <w:t>внеторговой</w:t>
      </w:r>
      <w:proofErr w:type="spellEnd"/>
      <w:r w:rsidR="00471571" w:rsidRPr="0008027F">
        <w:rPr>
          <w:sz w:val="30"/>
          <w:szCs w:val="30"/>
        </w:rPr>
        <w:t xml:space="preserve"> межгосударственной передаче электрической энергии (мощности)</w:t>
      </w:r>
      <w:r w:rsidR="004F5B90" w:rsidRPr="0008027F">
        <w:rPr>
          <w:sz w:val="30"/>
          <w:szCs w:val="30"/>
        </w:rPr>
        <w:t xml:space="preserve"> </w:t>
      </w:r>
      <w:r w:rsidR="00471571" w:rsidRPr="0008027F">
        <w:rPr>
          <w:sz w:val="30"/>
          <w:szCs w:val="30"/>
        </w:rPr>
        <w:t xml:space="preserve">отношений по оказанию услуг по передаче электрической энергии и оперативно-диспетчерскому управлению в электроэнергетике того государства-члена, через электроэнергетическую систему которого осуществляется </w:t>
      </w:r>
      <w:proofErr w:type="spellStart"/>
      <w:r w:rsidR="00471571" w:rsidRPr="0008027F">
        <w:rPr>
          <w:sz w:val="30"/>
          <w:szCs w:val="30"/>
        </w:rPr>
        <w:t>внеторговая</w:t>
      </w:r>
      <w:proofErr w:type="spellEnd"/>
      <w:r w:rsidR="00471571" w:rsidRPr="0008027F">
        <w:rPr>
          <w:sz w:val="30"/>
          <w:szCs w:val="30"/>
        </w:rPr>
        <w:t xml:space="preserve"> межгосударственная передача электрической энергии (мощности), не требуется</w:t>
      </w:r>
      <w:r w:rsidR="00004DBA" w:rsidRPr="0008027F">
        <w:rPr>
          <w:sz w:val="30"/>
          <w:szCs w:val="30"/>
        </w:rPr>
        <w:t>.</w:t>
      </w:r>
      <w:r w:rsidR="00483B65" w:rsidRPr="0008027F">
        <w:rPr>
          <w:color w:val="0070C0"/>
          <w:sz w:val="30"/>
          <w:szCs w:val="30"/>
        </w:rPr>
        <w:t xml:space="preserve"> </w:t>
      </w:r>
    </w:p>
    <w:p w14:paraId="0E26A4F3" w14:textId="77777777" w:rsidR="001823B4" w:rsidRPr="0008027F" w:rsidRDefault="00AA053B" w:rsidP="005E0DEF">
      <w:pPr>
        <w:ind w:firstLine="709"/>
        <w:rPr>
          <w:color w:val="000000" w:themeColor="text1"/>
          <w:sz w:val="30"/>
          <w:szCs w:val="30"/>
        </w:rPr>
      </w:pPr>
      <w:proofErr w:type="gramStart"/>
      <w:r w:rsidRPr="0008027F">
        <w:rPr>
          <w:sz w:val="30"/>
          <w:szCs w:val="30"/>
        </w:rPr>
        <w:t xml:space="preserve">Если при осуществлении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 электрической энергии (мощности) используются линии электропередачи, принадлежащие нескольким сетевым операторам</w:t>
      </w:r>
      <w:r w:rsidRPr="0008027F">
        <w:rPr>
          <w:color w:val="000000" w:themeColor="text1"/>
          <w:sz w:val="30"/>
          <w:szCs w:val="30"/>
        </w:rPr>
        <w:t>, то</w:t>
      </w:r>
      <w:r w:rsidR="000739A5" w:rsidRPr="0008027F">
        <w:rPr>
          <w:color w:val="000000" w:themeColor="text1"/>
          <w:sz w:val="30"/>
          <w:szCs w:val="30"/>
        </w:rPr>
        <w:t xml:space="preserve"> </w:t>
      </w:r>
      <w:r w:rsidR="00BF326A" w:rsidRPr="0008027F">
        <w:rPr>
          <w:color w:val="000000" w:themeColor="text1"/>
          <w:sz w:val="30"/>
          <w:szCs w:val="30"/>
        </w:rPr>
        <w:t>системный оператор государства-члена, через электроэнергетическую систему которого планируется осуществ</w:t>
      </w:r>
      <w:r w:rsidR="001823B4" w:rsidRPr="0008027F">
        <w:rPr>
          <w:color w:val="000000" w:themeColor="text1"/>
          <w:sz w:val="30"/>
          <w:szCs w:val="30"/>
        </w:rPr>
        <w:t>ление</w:t>
      </w:r>
      <w:r w:rsidR="00BF326A" w:rsidRPr="0008027F">
        <w:rPr>
          <w:color w:val="000000" w:themeColor="text1"/>
          <w:sz w:val="30"/>
          <w:szCs w:val="30"/>
        </w:rPr>
        <w:t xml:space="preserve"> </w:t>
      </w:r>
      <w:proofErr w:type="spellStart"/>
      <w:r w:rsidR="00BF326A" w:rsidRPr="0008027F">
        <w:rPr>
          <w:color w:val="000000" w:themeColor="text1"/>
          <w:sz w:val="30"/>
          <w:szCs w:val="30"/>
        </w:rPr>
        <w:t>внеторгов</w:t>
      </w:r>
      <w:r w:rsidR="001823B4" w:rsidRPr="0008027F">
        <w:rPr>
          <w:color w:val="000000" w:themeColor="text1"/>
          <w:sz w:val="30"/>
          <w:szCs w:val="30"/>
        </w:rPr>
        <w:t>ой</w:t>
      </w:r>
      <w:proofErr w:type="spellEnd"/>
      <w:r w:rsidR="00BF326A" w:rsidRPr="0008027F">
        <w:rPr>
          <w:color w:val="000000" w:themeColor="text1"/>
          <w:sz w:val="30"/>
          <w:szCs w:val="30"/>
        </w:rPr>
        <w:t xml:space="preserve"> межгосударственн</w:t>
      </w:r>
      <w:r w:rsidR="001823B4" w:rsidRPr="0008027F">
        <w:rPr>
          <w:color w:val="000000" w:themeColor="text1"/>
          <w:sz w:val="30"/>
          <w:szCs w:val="30"/>
        </w:rPr>
        <w:t>ой</w:t>
      </w:r>
      <w:r w:rsidR="00BF326A" w:rsidRPr="0008027F">
        <w:rPr>
          <w:color w:val="000000" w:themeColor="text1"/>
          <w:sz w:val="30"/>
          <w:szCs w:val="30"/>
        </w:rPr>
        <w:t xml:space="preserve"> передач</w:t>
      </w:r>
      <w:r w:rsidR="001823B4" w:rsidRPr="0008027F">
        <w:rPr>
          <w:color w:val="000000" w:themeColor="text1"/>
          <w:sz w:val="30"/>
          <w:szCs w:val="30"/>
        </w:rPr>
        <w:t>и</w:t>
      </w:r>
      <w:r w:rsidR="00BF326A" w:rsidRPr="0008027F">
        <w:rPr>
          <w:color w:val="000000" w:themeColor="text1"/>
          <w:sz w:val="30"/>
          <w:szCs w:val="30"/>
        </w:rPr>
        <w:t xml:space="preserve"> электрической энергии (мощности) в течение 15 календарных дней с момента получения </w:t>
      </w:r>
      <w:r w:rsidR="00BD250A" w:rsidRPr="0008027F">
        <w:rPr>
          <w:color w:val="000000" w:themeColor="text1"/>
          <w:sz w:val="30"/>
          <w:szCs w:val="30"/>
        </w:rPr>
        <w:t>субъекта</w:t>
      </w:r>
      <w:r w:rsidR="00433AF8" w:rsidRPr="0008027F">
        <w:rPr>
          <w:color w:val="000000" w:themeColor="text1"/>
          <w:sz w:val="30"/>
          <w:szCs w:val="30"/>
        </w:rPr>
        <w:t xml:space="preserve"> внутреннего электроэнергетического рынка сопредельного</w:t>
      </w:r>
      <w:r w:rsidR="00BD250A" w:rsidRPr="0008027F">
        <w:rPr>
          <w:color w:val="000000" w:themeColor="text1"/>
          <w:sz w:val="30"/>
          <w:szCs w:val="30"/>
        </w:rPr>
        <w:t xml:space="preserve"> государств</w:t>
      </w:r>
      <w:r w:rsidR="00433AF8" w:rsidRPr="0008027F">
        <w:rPr>
          <w:color w:val="000000" w:themeColor="text1"/>
          <w:sz w:val="30"/>
          <w:szCs w:val="30"/>
        </w:rPr>
        <w:t>а-члена</w:t>
      </w:r>
      <w:r w:rsidR="00BF326A" w:rsidRPr="0008027F">
        <w:rPr>
          <w:color w:val="000000" w:themeColor="text1"/>
          <w:sz w:val="30"/>
          <w:szCs w:val="30"/>
        </w:rPr>
        <w:t xml:space="preserve">, намеревающегося воспользоваться услугой по </w:t>
      </w:r>
      <w:proofErr w:type="spellStart"/>
      <w:r w:rsidR="00BF326A"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="00BF326A" w:rsidRPr="0008027F">
        <w:rPr>
          <w:color w:val="000000" w:themeColor="text1"/>
          <w:sz w:val="30"/>
          <w:szCs w:val="30"/>
        </w:rPr>
        <w:t xml:space="preserve"> межгосударственной передаче электрической энергии (мощности), определяет</w:t>
      </w:r>
      <w:r w:rsidR="009532AB" w:rsidRPr="0008027F">
        <w:rPr>
          <w:color w:val="000000" w:themeColor="text1"/>
          <w:sz w:val="30"/>
          <w:szCs w:val="30"/>
        </w:rPr>
        <w:t xml:space="preserve"> исходя</w:t>
      </w:r>
      <w:r w:rsidR="00BF326A" w:rsidRPr="0008027F">
        <w:rPr>
          <w:color w:val="000000" w:themeColor="text1"/>
          <w:sz w:val="30"/>
          <w:szCs w:val="30"/>
        </w:rPr>
        <w:t xml:space="preserve"> </w:t>
      </w:r>
      <w:r w:rsidR="001823B4" w:rsidRPr="0008027F">
        <w:rPr>
          <w:color w:val="000000" w:themeColor="text1"/>
          <w:sz w:val="30"/>
          <w:szCs w:val="30"/>
        </w:rPr>
        <w:t>из принципа</w:t>
      </w:r>
      <w:proofErr w:type="gramEnd"/>
      <w:r w:rsidR="001823B4" w:rsidRPr="0008027F">
        <w:rPr>
          <w:color w:val="000000" w:themeColor="text1"/>
          <w:sz w:val="30"/>
          <w:szCs w:val="30"/>
        </w:rPr>
        <w:t xml:space="preserve"> </w:t>
      </w:r>
      <w:r w:rsidR="002F43D6" w:rsidRPr="0008027F">
        <w:rPr>
          <w:color w:val="000000" w:themeColor="text1"/>
          <w:sz w:val="30"/>
          <w:szCs w:val="30"/>
        </w:rPr>
        <w:t xml:space="preserve">наименьшего количества </w:t>
      </w:r>
      <w:r w:rsidR="001823B4" w:rsidRPr="0008027F">
        <w:rPr>
          <w:color w:val="000000" w:themeColor="text1"/>
          <w:sz w:val="30"/>
          <w:szCs w:val="30"/>
        </w:rPr>
        <w:t xml:space="preserve"> </w:t>
      </w:r>
      <w:r w:rsidR="00BF326A" w:rsidRPr="0008027F">
        <w:rPr>
          <w:color w:val="000000" w:themeColor="text1"/>
          <w:sz w:val="30"/>
          <w:szCs w:val="30"/>
        </w:rPr>
        <w:t>сетевых операторов,</w:t>
      </w:r>
      <w:r w:rsidR="002F43D6" w:rsidRPr="0008027F">
        <w:rPr>
          <w:color w:val="000000" w:themeColor="text1"/>
          <w:sz w:val="30"/>
          <w:szCs w:val="30"/>
        </w:rPr>
        <w:t xml:space="preserve"> уполномоченных на осуществление </w:t>
      </w:r>
      <w:proofErr w:type="spellStart"/>
      <w:r w:rsidR="002F43D6"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="002F43D6" w:rsidRPr="0008027F">
        <w:rPr>
          <w:color w:val="000000" w:themeColor="text1"/>
          <w:sz w:val="30"/>
          <w:szCs w:val="30"/>
        </w:rPr>
        <w:t xml:space="preserve"> межгосударственной передачи электрической энергии (мощности),</w:t>
      </w:r>
      <w:r w:rsidR="00BF326A" w:rsidRPr="0008027F">
        <w:rPr>
          <w:color w:val="000000" w:themeColor="text1"/>
          <w:sz w:val="30"/>
          <w:szCs w:val="30"/>
        </w:rPr>
        <w:t xml:space="preserve"> </w:t>
      </w:r>
      <w:proofErr w:type="gramStart"/>
      <w:r w:rsidR="00BF326A" w:rsidRPr="0008027F">
        <w:rPr>
          <w:color w:val="000000" w:themeColor="text1"/>
          <w:sz w:val="30"/>
          <w:szCs w:val="30"/>
        </w:rPr>
        <w:t>линии</w:t>
      </w:r>
      <w:proofErr w:type="gramEnd"/>
      <w:r w:rsidR="00BF326A" w:rsidRPr="0008027F">
        <w:rPr>
          <w:color w:val="000000" w:themeColor="text1"/>
          <w:sz w:val="30"/>
          <w:szCs w:val="30"/>
        </w:rPr>
        <w:t xml:space="preserve"> электропередачи которых </w:t>
      </w:r>
      <w:r w:rsidR="001823B4" w:rsidRPr="0008027F">
        <w:rPr>
          <w:color w:val="000000" w:themeColor="text1"/>
          <w:sz w:val="30"/>
          <w:szCs w:val="30"/>
        </w:rPr>
        <w:t xml:space="preserve">будут </w:t>
      </w:r>
      <w:r w:rsidR="00BF326A" w:rsidRPr="0008027F">
        <w:rPr>
          <w:color w:val="000000" w:themeColor="text1"/>
          <w:sz w:val="30"/>
          <w:szCs w:val="30"/>
        </w:rPr>
        <w:t xml:space="preserve">задействованы в </w:t>
      </w:r>
      <w:r w:rsidR="001823B4" w:rsidRPr="0008027F">
        <w:rPr>
          <w:color w:val="000000" w:themeColor="text1"/>
          <w:sz w:val="30"/>
          <w:szCs w:val="30"/>
        </w:rPr>
        <w:t xml:space="preserve">ее </w:t>
      </w:r>
      <w:r w:rsidR="00BF326A" w:rsidRPr="0008027F">
        <w:rPr>
          <w:color w:val="000000" w:themeColor="text1"/>
          <w:sz w:val="30"/>
          <w:szCs w:val="30"/>
        </w:rPr>
        <w:t>осуществлении</w:t>
      </w:r>
      <w:r w:rsidR="002F43D6" w:rsidRPr="0008027F">
        <w:rPr>
          <w:color w:val="000000" w:themeColor="text1"/>
          <w:sz w:val="30"/>
          <w:szCs w:val="30"/>
        </w:rPr>
        <w:t xml:space="preserve"> </w:t>
      </w:r>
      <w:r w:rsidR="0034286B" w:rsidRPr="0008027F">
        <w:rPr>
          <w:color w:val="000000" w:themeColor="text1"/>
          <w:sz w:val="30"/>
          <w:szCs w:val="30"/>
        </w:rPr>
        <w:t>в</w:t>
      </w:r>
      <w:r w:rsidR="002F43D6" w:rsidRPr="0008027F">
        <w:rPr>
          <w:color w:val="000000" w:themeColor="text1"/>
          <w:sz w:val="30"/>
          <w:szCs w:val="30"/>
        </w:rPr>
        <w:t xml:space="preserve"> данном случае</w:t>
      </w:r>
      <w:r w:rsidR="003006A9" w:rsidRPr="0008027F">
        <w:rPr>
          <w:color w:val="000000" w:themeColor="text1"/>
          <w:sz w:val="30"/>
          <w:szCs w:val="30"/>
        </w:rPr>
        <w:t>,</w:t>
      </w:r>
      <w:r w:rsidR="00BF326A" w:rsidRPr="0008027F">
        <w:rPr>
          <w:color w:val="000000" w:themeColor="text1"/>
          <w:sz w:val="30"/>
          <w:szCs w:val="30"/>
        </w:rPr>
        <w:t xml:space="preserve"> и сообщает наименовани</w:t>
      </w:r>
      <w:r w:rsidR="002F43D6" w:rsidRPr="0008027F">
        <w:rPr>
          <w:color w:val="000000" w:themeColor="text1"/>
          <w:sz w:val="30"/>
          <w:szCs w:val="30"/>
        </w:rPr>
        <w:t xml:space="preserve">я </w:t>
      </w:r>
      <w:r w:rsidR="001823B4" w:rsidRPr="0008027F">
        <w:rPr>
          <w:color w:val="000000" w:themeColor="text1"/>
          <w:sz w:val="30"/>
          <w:szCs w:val="30"/>
        </w:rPr>
        <w:t xml:space="preserve"> этих сетевых операторов</w:t>
      </w:r>
      <w:r w:rsidR="00BF326A" w:rsidRPr="0008027F">
        <w:rPr>
          <w:color w:val="000000" w:themeColor="text1"/>
          <w:sz w:val="30"/>
          <w:szCs w:val="30"/>
        </w:rPr>
        <w:t xml:space="preserve"> указанному лицу</w:t>
      </w:r>
      <w:r w:rsidR="001823B4" w:rsidRPr="0008027F">
        <w:rPr>
          <w:color w:val="000000" w:themeColor="text1"/>
          <w:sz w:val="30"/>
          <w:szCs w:val="30"/>
        </w:rPr>
        <w:t>.</w:t>
      </w:r>
    </w:p>
    <w:p w14:paraId="7B92B13A" w14:textId="0912344A" w:rsidR="00BF326A" w:rsidRPr="0008027F" w:rsidRDefault="001823B4" w:rsidP="005E0DEF">
      <w:pPr>
        <w:ind w:firstLine="709"/>
        <w:rPr>
          <w:i/>
          <w:sz w:val="30"/>
          <w:szCs w:val="30"/>
          <w:highlight w:val="yellow"/>
        </w:rPr>
      </w:pPr>
      <w:r w:rsidRPr="0008027F">
        <w:rPr>
          <w:color w:val="000000" w:themeColor="text1"/>
          <w:sz w:val="30"/>
          <w:szCs w:val="30"/>
        </w:rPr>
        <w:t xml:space="preserve">Государство-член вправе уполномочить на осуществление </w:t>
      </w:r>
      <w:proofErr w:type="spellStart"/>
      <w:r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Pr="0008027F">
        <w:rPr>
          <w:color w:val="000000" w:themeColor="text1"/>
          <w:sz w:val="30"/>
          <w:szCs w:val="30"/>
        </w:rPr>
        <w:t xml:space="preserve"> межгосударственной передачи электрической энергии (мощности) одну организацию</w:t>
      </w:r>
      <w:r w:rsidR="0034286B" w:rsidRPr="0008027F">
        <w:rPr>
          <w:color w:val="000000" w:themeColor="text1"/>
          <w:sz w:val="30"/>
          <w:szCs w:val="30"/>
        </w:rPr>
        <w:t xml:space="preserve">. </w:t>
      </w:r>
      <w:r w:rsidR="0034286B" w:rsidRPr="0008027F">
        <w:rPr>
          <w:sz w:val="30"/>
          <w:szCs w:val="30"/>
        </w:rPr>
        <w:t xml:space="preserve">При этом урегулирования потребителем услуги по </w:t>
      </w:r>
      <w:proofErr w:type="spellStart"/>
      <w:r w:rsidR="0034286B" w:rsidRPr="0008027F">
        <w:rPr>
          <w:sz w:val="30"/>
          <w:szCs w:val="30"/>
        </w:rPr>
        <w:t>внеторговой</w:t>
      </w:r>
      <w:proofErr w:type="spellEnd"/>
      <w:r w:rsidR="0034286B" w:rsidRPr="0008027F">
        <w:rPr>
          <w:sz w:val="30"/>
          <w:szCs w:val="30"/>
        </w:rPr>
        <w:t xml:space="preserve"> межгосударственной передаче электрической энергии (мощности), отношений по оказанию услуг по </w:t>
      </w:r>
      <w:proofErr w:type="spellStart"/>
      <w:r w:rsidR="0034286B" w:rsidRPr="0008027F">
        <w:rPr>
          <w:sz w:val="30"/>
          <w:szCs w:val="30"/>
        </w:rPr>
        <w:t>внеторговой</w:t>
      </w:r>
      <w:proofErr w:type="spellEnd"/>
      <w:r w:rsidR="0034286B" w:rsidRPr="0008027F">
        <w:rPr>
          <w:sz w:val="30"/>
          <w:szCs w:val="30"/>
        </w:rPr>
        <w:t xml:space="preserve"> межгосударственной передаче, кроме как с указанной организацией не </w:t>
      </w:r>
      <w:r w:rsidR="00D53F8C" w:rsidRPr="0008027F">
        <w:rPr>
          <w:sz w:val="30"/>
          <w:szCs w:val="30"/>
        </w:rPr>
        <w:t>по</w:t>
      </w:r>
      <w:r w:rsidR="0034286B" w:rsidRPr="0008027F">
        <w:rPr>
          <w:sz w:val="30"/>
          <w:szCs w:val="30"/>
        </w:rPr>
        <w:t>требуется.</w:t>
      </w:r>
    </w:p>
    <w:p w14:paraId="45A5EBB1" w14:textId="37246ED9" w:rsidR="00004DBA" w:rsidRPr="0008027F" w:rsidRDefault="0007660F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6.</w:t>
      </w:r>
      <w:r w:rsidR="00E311B2">
        <w:rPr>
          <w:sz w:val="30"/>
          <w:szCs w:val="30"/>
        </w:rPr>
        <w:t> </w:t>
      </w:r>
      <w:r w:rsidR="00004DBA" w:rsidRPr="0008027F">
        <w:rPr>
          <w:sz w:val="30"/>
          <w:szCs w:val="30"/>
        </w:rPr>
        <w:t xml:space="preserve">Информация об </w:t>
      </w:r>
      <w:r w:rsidR="00004DBA" w:rsidRPr="0008027F">
        <w:rPr>
          <w:iCs/>
          <w:sz w:val="30"/>
          <w:szCs w:val="30"/>
        </w:rPr>
        <w:t xml:space="preserve">организации </w:t>
      </w:r>
      <w:r w:rsidR="00004DBA" w:rsidRPr="0008027F">
        <w:rPr>
          <w:sz w:val="30"/>
          <w:szCs w:val="30"/>
        </w:rPr>
        <w:t>(организациях)</w:t>
      </w:r>
      <w:r w:rsidR="00004DBA" w:rsidRPr="0008027F">
        <w:rPr>
          <w:iCs/>
          <w:sz w:val="30"/>
          <w:szCs w:val="30"/>
        </w:rPr>
        <w:t xml:space="preserve">, </w:t>
      </w:r>
      <w:r w:rsidR="00004DBA" w:rsidRPr="0008027F">
        <w:rPr>
          <w:sz w:val="30"/>
          <w:szCs w:val="30"/>
        </w:rPr>
        <w:t xml:space="preserve">уполномоченной (уполномоченных) на торговую и </w:t>
      </w:r>
      <w:proofErr w:type="spellStart"/>
      <w:r w:rsidR="00004DBA" w:rsidRPr="0008027F">
        <w:rPr>
          <w:sz w:val="30"/>
          <w:szCs w:val="30"/>
        </w:rPr>
        <w:t>внеторговую</w:t>
      </w:r>
      <w:proofErr w:type="spellEnd"/>
      <w:r w:rsidR="00004DBA" w:rsidRPr="0008027F">
        <w:rPr>
          <w:sz w:val="30"/>
          <w:szCs w:val="30"/>
        </w:rPr>
        <w:t xml:space="preserve"> межгосударственную передачу, раскрывается в порядке, установленном правилами, предусмотренными пунктом 8 Протокола (далее – </w:t>
      </w:r>
      <w:r w:rsidR="00E311B2">
        <w:rPr>
          <w:sz w:val="30"/>
          <w:szCs w:val="30"/>
        </w:rPr>
        <w:t>п</w:t>
      </w:r>
      <w:r w:rsidR="00004DBA" w:rsidRPr="0008027F">
        <w:rPr>
          <w:sz w:val="30"/>
          <w:szCs w:val="30"/>
        </w:rPr>
        <w:t xml:space="preserve">равила информационного обмена), и размещается в реестре субъектов общего электроэнергетического рынка Союза. </w:t>
      </w:r>
    </w:p>
    <w:p w14:paraId="094FB541" w14:textId="324F3C87" w:rsidR="003521FC" w:rsidRPr="0008027F" w:rsidRDefault="0007660F" w:rsidP="005E0DEF">
      <w:pPr>
        <w:pStyle w:val="a3"/>
        <w:tabs>
          <w:tab w:val="left" w:pos="1276"/>
        </w:tabs>
        <w:ind w:left="0" w:firstLine="709"/>
        <w:rPr>
          <w:rFonts w:eastAsia="Times New Roman"/>
          <w:sz w:val="30"/>
          <w:szCs w:val="30"/>
          <w:lang w:eastAsia="ru-RU"/>
        </w:rPr>
      </w:pPr>
      <w:r w:rsidRPr="0008027F">
        <w:rPr>
          <w:sz w:val="30"/>
          <w:szCs w:val="30"/>
        </w:rPr>
        <w:t>7.</w:t>
      </w:r>
      <w:r w:rsidR="00E311B2">
        <w:rPr>
          <w:sz w:val="30"/>
          <w:szCs w:val="30"/>
        </w:rPr>
        <w:t> </w:t>
      </w:r>
      <w:r w:rsidR="003521FC" w:rsidRPr="0008027F">
        <w:rPr>
          <w:rFonts w:eastAsia="Times New Roman"/>
          <w:sz w:val="30"/>
          <w:szCs w:val="30"/>
          <w:lang w:eastAsia="ru-RU"/>
        </w:rPr>
        <w:t xml:space="preserve">Услуги по торговой и </w:t>
      </w:r>
      <w:proofErr w:type="spellStart"/>
      <w:r w:rsidR="003521FC" w:rsidRPr="0008027F">
        <w:rPr>
          <w:rFonts w:eastAsia="Times New Roman"/>
          <w:sz w:val="30"/>
          <w:szCs w:val="30"/>
          <w:lang w:eastAsia="ru-RU"/>
        </w:rPr>
        <w:t>внеторговой</w:t>
      </w:r>
      <w:proofErr w:type="spellEnd"/>
      <w:r w:rsidR="003521FC" w:rsidRPr="0008027F">
        <w:rPr>
          <w:rFonts w:eastAsia="Times New Roman"/>
          <w:sz w:val="30"/>
          <w:szCs w:val="30"/>
          <w:lang w:eastAsia="ru-RU"/>
        </w:rPr>
        <w:t xml:space="preserve"> межгосударственной передаче электрической энергии (мощности) оплачиваются по цене (тарифу) на осуществление межгосударственной передачи электрической энергии (мощности), определенной в порядке, установленном законодательством государства-члена с учетом положений абзаца двенадцатого пункта 11 и пункта 39 Протокола</w:t>
      </w:r>
      <w:r w:rsidR="00BE31D2" w:rsidRPr="0008027F">
        <w:rPr>
          <w:rFonts w:eastAsia="Times New Roman"/>
          <w:sz w:val="30"/>
          <w:szCs w:val="30"/>
          <w:lang w:eastAsia="ru-RU"/>
        </w:rPr>
        <w:t xml:space="preserve">. </w:t>
      </w:r>
    </w:p>
    <w:p w14:paraId="51E92AD2" w14:textId="540FD29B" w:rsidR="003521FC" w:rsidRPr="00E311B2" w:rsidRDefault="003521FC" w:rsidP="005E0DEF">
      <w:pPr>
        <w:pStyle w:val="a3"/>
        <w:tabs>
          <w:tab w:val="left" w:pos="1276"/>
        </w:tabs>
        <w:ind w:left="0" w:firstLine="709"/>
        <w:rPr>
          <w:rFonts w:eastAsia="Times New Roman"/>
          <w:sz w:val="30"/>
          <w:szCs w:val="30"/>
          <w:lang w:eastAsia="ru-RU"/>
        </w:rPr>
      </w:pPr>
      <w:r w:rsidRPr="0008027F">
        <w:rPr>
          <w:rFonts w:eastAsia="Times New Roman"/>
          <w:sz w:val="30"/>
          <w:szCs w:val="30"/>
          <w:lang w:eastAsia="ru-RU"/>
        </w:rPr>
        <w:t>Цены (тарифы) на осуществление</w:t>
      </w:r>
      <w:r w:rsidR="00BE31D2" w:rsidRPr="0008027F">
        <w:rPr>
          <w:rFonts w:eastAsia="Times New Roman"/>
          <w:sz w:val="30"/>
          <w:szCs w:val="30"/>
          <w:lang w:eastAsia="ru-RU"/>
        </w:rPr>
        <w:t xml:space="preserve"> торговой и </w:t>
      </w:r>
      <w:proofErr w:type="spellStart"/>
      <w:r w:rsidR="00BE31D2" w:rsidRPr="0008027F">
        <w:rPr>
          <w:rFonts w:eastAsia="Times New Roman"/>
          <w:sz w:val="30"/>
          <w:szCs w:val="30"/>
          <w:lang w:eastAsia="ru-RU"/>
        </w:rPr>
        <w:t>внеторговой</w:t>
      </w:r>
      <w:proofErr w:type="spellEnd"/>
      <w:r w:rsidRPr="0008027F">
        <w:rPr>
          <w:rFonts w:eastAsia="Times New Roman"/>
          <w:sz w:val="30"/>
          <w:szCs w:val="30"/>
          <w:lang w:eastAsia="ru-RU"/>
        </w:rPr>
        <w:t xml:space="preserve"> межгосударственной передачи электрической энергии (мощности) публикуются на очередной календарный год в соответствии с </w:t>
      </w:r>
      <w:r w:rsidR="00FC503A">
        <w:rPr>
          <w:rFonts w:eastAsia="Times New Roman"/>
          <w:sz w:val="30"/>
          <w:szCs w:val="30"/>
          <w:lang w:eastAsia="ru-RU"/>
        </w:rPr>
        <w:t>п</w:t>
      </w:r>
      <w:r w:rsidRPr="0008027F">
        <w:rPr>
          <w:rFonts w:eastAsia="Times New Roman"/>
          <w:sz w:val="30"/>
          <w:szCs w:val="30"/>
          <w:lang w:eastAsia="ru-RU"/>
        </w:rPr>
        <w:t>равилами информационного обмена</w:t>
      </w:r>
      <w:r w:rsidR="00BE31D2" w:rsidRPr="0008027F">
        <w:rPr>
          <w:rFonts w:eastAsia="Times New Roman"/>
          <w:sz w:val="30"/>
          <w:szCs w:val="30"/>
          <w:lang w:eastAsia="ru-RU"/>
        </w:rPr>
        <w:t xml:space="preserve"> с учетом положений законодательства государства-члена</w:t>
      </w:r>
      <w:r w:rsidRPr="0008027F">
        <w:rPr>
          <w:rFonts w:eastAsia="Times New Roman"/>
          <w:sz w:val="30"/>
          <w:szCs w:val="30"/>
          <w:lang w:eastAsia="ru-RU"/>
        </w:rPr>
        <w:t xml:space="preserve">, но не позднее 1 ноября предшествующего </w:t>
      </w:r>
      <w:r w:rsidRPr="00E311B2">
        <w:rPr>
          <w:rFonts w:eastAsia="Times New Roman"/>
          <w:sz w:val="30"/>
          <w:szCs w:val="30"/>
          <w:lang w:eastAsia="ru-RU"/>
        </w:rPr>
        <w:t>года.</w:t>
      </w:r>
      <w:r w:rsidR="008E5ABC" w:rsidRPr="00E311B2">
        <w:rPr>
          <w:rFonts w:eastAsia="Times New Roman"/>
          <w:sz w:val="30"/>
          <w:szCs w:val="30"/>
          <w:lang w:eastAsia="ru-RU"/>
        </w:rPr>
        <w:t xml:space="preserve"> </w:t>
      </w:r>
    </w:p>
    <w:p w14:paraId="791C9A92" w14:textId="346F58D7" w:rsidR="00004DBA" w:rsidRPr="00E311B2" w:rsidRDefault="004B604A" w:rsidP="005E0DEF">
      <w:pPr>
        <w:ind w:firstLine="709"/>
        <w:rPr>
          <w:rFonts w:eastAsia="Times New Roman"/>
          <w:sz w:val="30"/>
          <w:szCs w:val="30"/>
          <w:lang w:eastAsia="ru-RU"/>
        </w:rPr>
      </w:pPr>
      <w:proofErr w:type="gramStart"/>
      <w:r w:rsidRPr="00E311B2">
        <w:rPr>
          <w:sz w:val="30"/>
          <w:szCs w:val="30"/>
        </w:rPr>
        <w:t xml:space="preserve">В случае изменения </w:t>
      </w:r>
      <w:r w:rsidR="00A35151" w:rsidRPr="00E311B2">
        <w:rPr>
          <w:sz w:val="30"/>
          <w:szCs w:val="30"/>
        </w:rPr>
        <w:t xml:space="preserve">цен (тарифов) на осуществление торговой и </w:t>
      </w:r>
      <w:proofErr w:type="spellStart"/>
      <w:r w:rsidR="00A35151" w:rsidRPr="00E311B2">
        <w:rPr>
          <w:sz w:val="30"/>
          <w:szCs w:val="30"/>
        </w:rPr>
        <w:t>внеторговой</w:t>
      </w:r>
      <w:proofErr w:type="spellEnd"/>
      <w:r w:rsidR="00A35151" w:rsidRPr="00E311B2">
        <w:rPr>
          <w:sz w:val="30"/>
          <w:szCs w:val="30"/>
        </w:rPr>
        <w:t xml:space="preserve"> </w:t>
      </w:r>
      <w:r w:rsidR="00A35151" w:rsidRPr="00E311B2">
        <w:rPr>
          <w:rFonts w:eastAsia="Times New Roman"/>
          <w:sz w:val="30"/>
          <w:szCs w:val="30"/>
          <w:lang w:eastAsia="ru-RU"/>
        </w:rPr>
        <w:t xml:space="preserve">межгосударственной передачи электрической энергии (мощности) </w:t>
      </w:r>
      <w:r w:rsidR="00A35151" w:rsidRPr="00E311B2">
        <w:rPr>
          <w:sz w:val="30"/>
          <w:szCs w:val="30"/>
        </w:rPr>
        <w:t>в течение календарного года указанные ц</w:t>
      </w:r>
      <w:r w:rsidR="00004DBA" w:rsidRPr="00E311B2">
        <w:rPr>
          <w:sz w:val="30"/>
          <w:szCs w:val="30"/>
        </w:rPr>
        <w:t>ены (тарифы)</w:t>
      </w:r>
      <w:r w:rsidR="00433DB0" w:rsidRPr="00E311B2">
        <w:rPr>
          <w:sz w:val="30"/>
          <w:szCs w:val="30"/>
        </w:rPr>
        <w:t xml:space="preserve"> </w:t>
      </w:r>
      <w:r w:rsidR="00004DBA" w:rsidRPr="00E311B2">
        <w:rPr>
          <w:rFonts w:eastAsia="Times New Roman"/>
          <w:sz w:val="30"/>
          <w:szCs w:val="30"/>
          <w:lang w:eastAsia="ru-RU"/>
        </w:rPr>
        <w:t>на очередной календарный месяц (расчетный период</w:t>
      </w:r>
      <w:r w:rsidR="001823B4" w:rsidRPr="00E311B2">
        <w:rPr>
          <w:rFonts w:eastAsia="Times New Roman"/>
          <w:sz w:val="30"/>
          <w:szCs w:val="30"/>
          <w:lang w:eastAsia="ru-RU"/>
        </w:rPr>
        <w:t>)</w:t>
      </w:r>
      <w:r w:rsidR="00A612E9" w:rsidRPr="00E311B2">
        <w:rPr>
          <w:rFonts w:eastAsia="Times New Roman"/>
          <w:sz w:val="30"/>
          <w:szCs w:val="30"/>
          <w:lang w:eastAsia="ru-RU"/>
        </w:rPr>
        <w:t xml:space="preserve"> </w:t>
      </w:r>
      <w:r w:rsidR="001823B4" w:rsidRPr="00E311B2">
        <w:rPr>
          <w:rFonts w:eastAsia="Times New Roman"/>
          <w:sz w:val="30"/>
          <w:szCs w:val="30"/>
          <w:lang w:eastAsia="ru-RU"/>
        </w:rPr>
        <w:t xml:space="preserve">публикуются в соответствии с </w:t>
      </w:r>
      <w:r w:rsidR="00E311B2">
        <w:rPr>
          <w:rFonts w:eastAsia="Times New Roman"/>
          <w:sz w:val="30"/>
          <w:szCs w:val="30"/>
          <w:lang w:eastAsia="ru-RU"/>
        </w:rPr>
        <w:t>п</w:t>
      </w:r>
      <w:r w:rsidR="00004DBA" w:rsidRPr="00E311B2">
        <w:rPr>
          <w:rFonts w:eastAsia="Times New Roman"/>
          <w:sz w:val="30"/>
          <w:szCs w:val="30"/>
          <w:lang w:eastAsia="ru-RU"/>
        </w:rPr>
        <w:t xml:space="preserve">равилами информационного обмена с учетом положений законодательства государства-члена, но не позднее </w:t>
      </w:r>
      <w:r w:rsidR="00E311B2">
        <w:rPr>
          <w:rFonts w:eastAsia="Times New Roman"/>
          <w:sz w:val="30"/>
          <w:szCs w:val="30"/>
          <w:lang w:eastAsia="ru-RU"/>
        </w:rPr>
        <w:br/>
      </w:r>
      <w:r w:rsidR="00004DBA" w:rsidRPr="00E311B2">
        <w:rPr>
          <w:rFonts w:eastAsia="Times New Roman"/>
          <w:sz w:val="30"/>
          <w:szCs w:val="30"/>
          <w:lang w:eastAsia="ru-RU"/>
        </w:rPr>
        <w:t>10 календарных дней до начала очередного календарного месяца (расчетного периода).</w:t>
      </w:r>
      <w:r w:rsidR="002716C7" w:rsidRPr="00E311B2">
        <w:rPr>
          <w:rFonts w:eastAsia="Times New Roman"/>
          <w:sz w:val="30"/>
          <w:szCs w:val="30"/>
          <w:lang w:eastAsia="ru-RU"/>
        </w:rPr>
        <w:t xml:space="preserve"> </w:t>
      </w:r>
      <w:proofErr w:type="gramEnd"/>
    </w:p>
    <w:p w14:paraId="5962BC89" w14:textId="556D5BE9" w:rsidR="00CA63E0" w:rsidRPr="00E311B2" w:rsidRDefault="00C15227" w:rsidP="005E0DEF">
      <w:pPr>
        <w:ind w:firstLine="709"/>
        <w:rPr>
          <w:sz w:val="30"/>
          <w:szCs w:val="30"/>
        </w:rPr>
      </w:pPr>
      <w:r w:rsidRPr="00E311B2">
        <w:rPr>
          <w:sz w:val="30"/>
          <w:szCs w:val="30"/>
        </w:rPr>
        <w:t xml:space="preserve">Цены (тарифы) на </w:t>
      </w:r>
      <w:r w:rsidR="00906338" w:rsidRPr="00E311B2">
        <w:rPr>
          <w:sz w:val="30"/>
          <w:szCs w:val="30"/>
        </w:rPr>
        <w:t xml:space="preserve">осуществление </w:t>
      </w:r>
      <w:r w:rsidRPr="00E311B2">
        <w:rPr>
          <w:sz w:val="30"/>
          <w:szCs w:val="30"/>
        </w:rPr>
        <w:t>межгосударственной передач</w:t>
      </w:r>
      <w:r w:rsidR="00906338" w:rsidRPr="00E311B2">
        <w:rPr>
          <w:sz w:val="30"/>
          <w:szCs w:val="30"/>
        </w:rPr>
        <w:t>и</w:t>
      </w:r>
      <w:r w:rsidRPr="00E311B2">
        <w:rPr>
          <w:sz w:val="30"/>
          <w:szCs w:val="30"/>
        </w:rPr>
        <w:t xml:space="preserve"> электрической энергии (мощности</w:t>
      </w:r>
      <w:r w:rsidRPr="0008027F">
        <w:rPr>
          <w:color w:val="000000" w:themeColor="text1"/>
          <w:sz w:val="30"/>
          <w:szCs w:val="30"/>
        </w:rPr>
        <w:t>)</w:t>
      </w:r>
      <w:r w:rsidR="00C06CD2" w:rsidRPr="0008027F">
        <w:rPr>
          <w:color w:val="000000" w:themeColor="text1"/>
          <w:sz w:val="30"/>
          <w:szCs w:val="30"/>
        </w:rPr>
        <w:t xml:space="preserve"> </w:t>
      </w:r>
      <w:r w:rsidRPr="0008027F">
        <w:rPr>
          <w:color w:val="000000" w:themeColor="text1"/>
          <w:sz w:val="30"/>
          <w:szCs w:val="30"/>
        </w:rPr>
        <w:t xml:space="preserve">не </w:t>
      </w:r>
      <w:r w:rsidR="002141AA" w:rsidRPr="0008027F">
        <w:rPr>
          <w:color w:val="000000" w:themeColor="text1"/>
          <w:sz w:val="30"/>
          <w:szCs w:val="30"/>
        </w:rPr>
        <w:t>подлежат изменению</w:t>
      </w:r>
      <w:r w:rsidRPr="0008027F">
        <w:rPr>
          <w:color w:val="000000" w:themeColor="text1"/>
          <w:sz w:val="30"/>
          <w:szCs w:val="30"/>
        </w:rPr>
        <w:t xml:space="preserve"> до окончания срока действия</w:t>
      </w:r>
      <w:r w:rsidR="00C161CB" w:rsidRPr="0008027F">
        <w:rPr>
          <w:color w:val="000000" w:themeColor="text1"/>
          <w:sz w:val="30"/>
          <w:szCs w:val="30"/>
        </w:rPr>
        <w:t xml:space="preserve"> тарифного решения</w:t>
      </w:r>
      <w:r w:rsidR="00892D3A" w:rsidRPr="0008027F">
        <w:rPr>
          <w:color w:val="000000" w:themeColor="text1"/>
          <w:sz w:val="30"/>
          <w:szCs w:val="30"/>
        </w:rPr>
        <w:t>.</w:t>
      </w:r>
      <w:r w:rsidR="004D180C" w:rsidRPr="0008027F">
        <w:rPr>
          <w:color w:val="000000" w:themeColor="text1"/>
          <w:sz w:val="30"/>
          <w:szCs w:val="30"/>
        </w:rPr>
        <w:t xml:space="preserve"> </w:t>
      </w:r>
      <w:proofErr w:type="gramStart"/>
      <w:r w:rsidRPr="0008027F">
        <w:rPr>
          <w:color w:val="000000" w:themeColor="text1"/>
          <w:sz w:val="30"/>
          <w:szCs w:val="30"/>
        </w:rPr>
        <w:t xml:space="preserve">В случае изменения параметров </w:t>
      </w:r>
      <w:r w:rsidR="00083D7A" w:rsidRPr="0008027F">
        <w:rPr>
          <w:color w:val="000000" w:themeColor="text1"/>
          <w:sz w:val="30"/>
          <w:szCs w:val="30"/>
        </w:rPr>
        <w:t>оказания услуги по</w:t>
      </w:r>
      <w:r w:rsidR="00911289" w:rsidRPr="0008027F">
        <w:rPr>
          <w:color w:val="000000" w:themeColor="text1"/>
          <w:sz w:val="30"/>
          <w:szCs w:val="30"/>
        </w:rPr>
        <w:t xml:space="preserve"> </w:t>
      </w:r>
      <w:r w:rsidRPr="0008027F">
        <w:rPr>
          <w:color w:val="000000" w:themeColor="text1"/>
          <w:sz w:val="30"/>
          <w:szCs w:val="30"/>
        </w:rPr>
        <w:t xml:space="preserve">торговой и (или) </w:t>
      </w:r>
      <w:proofErr w:type="spellStart"/>
      <w:r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Pr="0008027F">
        <w:rPr>
          <w:color w:val="000000" w:themeColor="text1"/>
          <w:sz w:val="30"/>
          <w:szCs w:val="30"/>
        </w:rPr>
        <w:t xml:space="preserve"> межгосударственной передаче электрической энергии (мощности) стоимость услуги по межгосударственной передач</w:t>
      </w:r>
      <w:r w:rsidR="000D27DC" w:rsidRPr="0008027F">
        <w:rPr>
          <w:color w:val="000000" w:themeColor="text1"/>
          <w:sz w:val="30"/>
          <w:szCs w:val="30"/>
        </w:rPr>
        <w:t>е</w:t>
      </w:r>
      <w:r w:rsidRPr="0008027F">
        <w:rPr>
          <w:color w:val="000000" w:themeColor="text1"/>
          <w:sz w:val="30"/>
          <w:szCs w:val="30"/>
        </w:rPr>
        <w:t xml:space="preserve"> электрической энергии (мощности)</w:t>
      </w:r>
      <w:r w:rsidR="00A76B06" w:rsidRPr="0008027F">
        <w:rPr>
          <w:color w:val="000000" w:themeColor="text1"/>
          <w:sz w:val="30"/>
          <w:szCs w:val="30"/>
        </w:rPr>
        <w:t>,</w:t>
      </w:r>
      <w:r w:rsidRPr="0008027F">
        <w:rPr>
          <w:color w:val="000000" w:themeColor="text1"/>
          <w:sz w:val="30"/>
          <w:szCs w:val="30"/>
        </w:rPr>
        <w:t xml:space="preserve"> </w:t>
      </w:r>
      <w:r w:rsidR="00A272C7" w:rsidRPr="0008027F">
        <w:rPr>
          <w:color w:val="000000" w:themeColor="text1"/>
          <w:sz w:val="30"/>
          <w:szCs w:val="30"/>
        </w:rPr>
        <w:t>рассчитываемая по цене (тарифу), установленной</w:t>
      </w:r>
      <w:r w:rsidR="00A76B06" w:rsidRPr="0008027F">
        <w:rPr>
          <w:color w:val="000000" w:themeColor="text1"/>
          <w:sz w:val="30"/>
          <w:szCs w:val="30"/>
        </w:rPr>
        <w:t xml:space="preserve"> в виде формулы</w:t>
      </w:r>
      <w:r w:rsidR="00A272C7" w:rsidRPr="0008027F">
        <w:rPr>
          <w:color w:val="000000" w:themeColor="text1"/>
          <w:sz w:val="30"/>
          <w:szCs w:val="30"/>
        </w:rPr>
        <w:t xml:space="preserve"> или порядка ее определения, </w:t>
      </w:r>
      <w:r w:rsidR="00E64C58" w:rsidRPr="0008027F">
        <w:rPr>
          <w:color w:val="000000" w:themeColor="text1"/>
          <w:sz w:val="30"/>
          <w:szCs w:val="30"/>
        </w:rPr>
        <w:t xml:space="preserve">определяется </w:t>
      </w:r>
      <w:r w:rsidRPr="0008027F">
        <w:rPr>
          <w:color w:val="000000" w:themeColor="text1"/>
          <w:sz w:val="30"/>
          <w:szCs w:val="30"/>
        </w:rPr>
        <w:t xml:space="preserve">в соответствии с измененными параметрами оказываемой услуги по торговой и (или) </w:t>
      </w:r>
      <w:proofErr w:type="spellStart"/>
      <w:r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Pr="0008027F">
        <w:rPr>
          <w:color w:val="000000" w:themeColor="text1"/>
          <w:sz w:val="30"/>
          <w:szCs w:val="30"/>
        </w:rPr>
        <w:t xml:space="preserve"> межгосударственной передаче электрической энергии (мощности).</w:t>
      </w:r>
      <w:r w:rsidR="005A14FA" w:rsidRPr="0008027F">
        <w:rPr>
          <w:color w:val="0070C0"/>
          <w:sz w:val="30"/>
          <w:szCs w:val="30"/>
        </w:rPr>
        <w:t xml:space="preserve"> </w:t>
      </w:r>
      <w:proofErr w:type="gramEnd"/>
    </w:p>
    <w:p w14:paraId="3BE7CA62" w14:textId="15E02CBC" w:rsidR="00004DBA" w:rsidRPr="0008027F" w:rsidRDefault="0007660F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8.</w:t>
      </w:r>
      <w:r w:rsidR="00E311B2">
        <w:rPr>
          <w:sz w:val="30"/>
          <w:szCs w:val="30"/>
        </w:rPr>
        <w:t> </w:t>
      </w:r>
      <w:r w:rsidR="00004DBA" w:rsidRPr="0008027F">
        <w:rPr>
          <w:sz w:val="30"/>
          <w:szCs w:val="30"/>
        </w:rPr>
        <w:t>Потребителями услуги по торговой межгосударственной передаче</w:t>
      </w:r>
      <w:r w:rsidR="009E7F50" w:rsidRPr="0008027F">
        <w:rPr>
          <w:sz w:val="30"/>
          <w:szCs w:val="30"/>
        </w:rPr>
        <w:t xml:space="preserve"> электрической энергии </w:t>
      </w:r>
      <w:r w:rsidR="00004DBA" w:rsidRPr="0008027F">
        <w:rPr>
          <w:sz w:val="30"/>
          <w:szCs w:val="30"/>
        </w:rPr>
        <w:t>являются</w:t>
      </w:r>
      <w:r w:rsidR="006073FD" w:rsidRPr="0008027F">
        <w:rPr>
          <w:sz w:val="30"/>
          <w:szCs w:val="30"/>
        </w:rPr>
        <w:t xml:space="preserve"> </w:t>
      </w:r>
      <w:r w:rsidR="00A61638" w:rsidRPr="0008027F">
        <w:rPr>
          <w:color w:val="000000" w:themeColor="text1"/>
          <w:sz w:val="30"/>
          <w:szCs w:val="30"/>
        </w:rPr>
        <w:t xml:space="preserve">участники </w:t>
      </w:r>
      <w:r w:rsidR="00004DBA" w:rsidRPr="0008027F">
        <w:rPr>
          <w:sz w:val="30"/>
          <w:szCs w:val="30"/>
        </w:rPr>
        <w:t>общего электроэнергетического рынка Союза, являющиеся покупателями по свободному двустороннему договору, срочному контракту или сделке на сутки вперед.</w:t>
      </w:r>
    </w:p>
    <w:p w14:paraId="464BD9AF" w14:textId="0F9B5E91" w:rsidR="00004DBA" w:rsidRPr="0008027F" w:rsidRDefault="0007660F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9</w:t>
      </w:r>
      <w:r w:rsidR="00D92A28" w:rsidRPr="0008027F">
        <w:rPr>
          <w:sz w:val="30"/>
          <w:szCs w:val="30"/>
        </w:rPr>
        <w:t>.</w:t>
      </w:r>
      <w:r w:rsidR="00E311B2">
        <w:rPr>
          <w:sz w:val="30"/>
          <w:szCs w:val="30"/>
        </w:rPr>
        <w:t> </w:t>
      </w:r>
      <w:r w:rsidR="00004DBA" w:rsidRPr="0008027F">
        <w:rPr>
          <w:sz w:val="30"/>
          <w:szCs w:val="30"/>
        </w:rPr>
        <w:t xml:space="preserve">Потребителями услуги по </w:t>
      </w:r>
      <w:proofErr w:type="spellStart"/>
      <w:r w:rsidR="00004DBA" w:rsidRPr="0008027F">
        <w:rPr>
          <w:sz w:val="30"/>
          <w:szCs w:val="30"/>
        </w:rPr>
        <w:t>внеторговой</w:t>
      </w:r>
      <w:proofErr w:type="spellEnd"/>
      <w:r w:rsidR="00004DBA" w:rsidRPr="0008027F">
        <w:rPr>
          <w:sz w:val="30"/>
          <w:szCs w:val="30"/>
        </w:rPr>
        <w:t xml:space="preserve"> межгосударственной передаче являются:</w:t>
      </w:r>
    </w:p>
    <w:p w14:paraId="66EADE5F" w14:textId="2AFFE4B6" w:rsidR="00004DBA" w:rsidRPr="0008027F" w:rsidRDefault="00004DBA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1)</w:t>
      </w:r>
      <w:r w:rsidR="00E311B2">
        <w:rPr>
          <w:sz w:val="30"/>
          <w:szCs w:val="30"/>
        </w:rPr>
        <w:t> </w:t>
      </w:r>
      <w:r w:rsidRPr="0008027F">
        <w:rPr>
          <w:color w:val="000000" w:themeColor="text1"/>
          <w:sz w:val="30"/>
          <w:szCs w:val="30"/>
        </w:rPr>
        <w:t>покупател</w:t>
      </w:r>
      <w:r w:rsidR="009E7F50" w:rsidRPr="0008027F">
        <w:rPr>
          <w:color w:val="000000" w:themeColor="text1"/>
          <w:sz w:val="30"/>
          <w:szCs w:val="30"/>
        </w:rPr>
        <w:t>ь</w:t>
      </w:r>
      <w:r w:rsidRPr="0008027F">
        <w:rPr>
          <w:color w:val="000000" w:themeColor="text1"/>
          <w:sz w:val="30"/>
          <w:szCs w:val="30"/>
        </w:rPr>
        <w:t xml:space="preserve"> по договору</w:t>
      </w:r>
      <w:r w:rsidRPr="0008027F">
        <w:rPr>
          <w:sz w:val="30"/>
          <w:szCs w:val="30"/>
        </w:rPr>
        <w:t xml:space="preserve"> купли-продажи электрической энергии, заключенному на внутреннем электроэнергетическом рынке государства-члена, при осуществлении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 электрической энергии (мощности) через электроэнергетическую систему сопредельного государства-члена для обеспечения исполнения указанного договора; </w:t>
      </w:r>
    </w:p>
    <w:p w14:paraId="5B61CD82" w14:textId="34529592" w:rsidR="00004DBA" w:rsidRPr="0008027F" w:rsidRDefault="00004DBA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2)</w:t>
      </w:r>
      <w:r w:rsidR="00E311B2">
        <w:rPr>
          <w:sz w:val="30"/>
          <w:szCs w:val="30"/>
        </w:rPr>
        <w:t> </w:t>
      </w:r>
      <w:r w:rsidRPr="0008027F">
        <w:rPr>
          <w:sz w:val="30"/>
          <w:szCs w:val="30"/>
        </w:rPr>
        <w:t xml:space="preserve">сетевой оператор государства-члена, в случае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 электрической энергии (мощности) через электроэнергетическую систему сопредельного государства-члена для целей обеспечения в соответствии с законодательством государства-члена функционирования внутреннего электроэнергетического рынка государства-члена. </w:t>
      </w:r>
    </w:p>
    <w:p w14:paraId="5215DCC0" w14:textId="7BF7C0E7" w:rsidR="00004DBA" w:rsidRPr="0008027F" w:rsidRDefault="00004DBA" w:rsidP="005E0DEF">
      <w:pPr>
        <w:ind w:firstLine="709"/>
        <w:rPr>
          <w:i/>
          <w:iCs/>
          <w:color w:val="0070C0"/>
          <w:sz w:val="30"/>
          <w:szCs w:val="30"/>
        </w:rPr>
      </w:pPr>
      <w:r w:rsidRPr="0008027F">
        <w:rPr>
          <w:sz w:val="30"/>
          <w:szCs w:val="30"/>
        </w:rPr>
        <w:t>10.</w:t>
      </w:r>
      <w:r w:rsidR="00E311B2">
        <w:rPr>
          <w:sz w:val="30"/>
          <w:szCs w:val="30"/>
        </w:rPr>
        <w:t> </w:t>
      </w:r>
      <w:r w:rsidRPr="0008027F">
        <w:rPr>
          <w:sz w:val="30"/>
          <w:szCs w:val="30"/>
        </w:rPr>
        <w:t xml:space="preserve">Отношения, между организациями, уполномоченными на торговую межгосударственную передачу, и потребителями услуги, указанными в пункте </w:t>
      </w:r>
      <w:r w:rsidR="0007660F" w:rsidRPr="0008027F">
        <w:rPr>
          <w:sz w:val="30"/>
          <w:szCs w:val="30"/>
        </w:rPr>
        <w:t>8</w:t>
      </w:r>
      <w:r w:rsidRPr="0008027F">
        <w:rPr>
          <w:sz w:val="30"/>
          <w:szCs w:val="30"/>
        </w:rPr>
        <w:t xml:space="preserve"> настоящих Правил,</w:t>
      </w:r>
      <w:r w:rsidR="009E7F50" w:rsidRPr="0008027F">
        <w:rPr>
          <w:sz w:val="30"/>
          <w:szCs w:val="30"/>
        </w:rPr>
        <w:t xml:space="preserve"> урегулируются </w:t>
      </w:r>
      <w:r w:rsidR="00E311B2">
        <w:rPr>
          <w:sz w:val="30"/>
          <w:szCs w:val="30"/>
        </w:rPr>
        <w:t>д</w:t>
      </w:r>
      <w:r w:rsidRPr="0008027F">
        <w:rPr>
          <w:sz w:val="30"/>
          <w:szCs w:val="30"/>
        </w:rPr>
        <w:t xml:space="preserve">оговором о присоединении. Существенные условия такого договора, порядок его заключения, исполнения, изменения, расторжения и прекращения устанавливаются правилами взаимной торговли. </w:t>
      </w:r>
    </w:p>
    <w:p w14:paraId="2BC29A80" w14:textId="6015C876" w:rsidR="00004DBA" w:rsidRPr="0008027F" w:rsidRDefault="00004DBA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11.</w:t>
      </w:r>
      <w:r w:rsidR="005E0DEF">
        <w:rPr>
          <w:sz w:val="30"/>
          <w:szCs w:val="30"/>
        </w:rPr>
        <w:t> </w:t>
      </w:r>
      <w:r w:rsidRPr="0008027F">
        <w:rPr>
          <w:sz w:val="30"/>
          <w:szCs w:val="30"/>
        </w:rPr>
        <w:t xml:space="preserve">Отношения, между организациями, уполномоченными на </w:t>
      </w:r>
      <w:proofErr w:type="spellStart"/>
      <w:r w:rsidRPr="0008027F">
        <w:rPr>
          <w:sz w:val="30"/>
          <w:szCs w:val="30"/>
        </w:rPr>
        <w:t>внеторговую</w:t>
      </w:r>
      <w:proofErr w:type="spellEnd"/>
      <w:r w:rsidRPr="0008027F">
        <w:rPr>
          <w:sz w:val="30"/>
          <w:szCs w:val="30"/>
        </w:rPr>
        <w:t xml:space="preserve"> межгосударственную передачу, и потребителями услуги, указанными в пункте </w:t>
      </w:r>
      <w:r w:rsidR="0007660F" w:rsidRPr="0008027F">
        <w:rPr>
          <w:sz w:val="30"/>
          <w:szCs w:val="30"/>
        </w:rPr>
        <w:t>9</w:t>
      </w:r>
      <w:r w:rsidRPr="0008027F">
        <w:rPr>
          <w:sz w:val="30"/>
          <w:szCs w:val="30"/>
        </w:rPr>
        <w:t xml:space="preserve"> настоящих Правил, урегулируются договорами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</w:t>
      </w:r>
      <w:r w:rsidR="009E7F50" w:rsidRPr="0008027F">
        <w:rPr>
          <w:sz w:val="30"/>
          <w:szCs w:val="30"/>
        </w:rPr>
        <w:t>межгосударственной передачи</w:t>
      </w:r>
      <w:r w:rsidRPr="0008027F">
        <w:rPr>
          <w:sz w:val="30"/>
          <w:szCs w:val="30"/>
        </w:rPr>
        <w:t xml:space="preserve">, заключаемыми в соответствии с разделом </w:t>
      </w:r>
      <w:r w:rsidRPr="0008027F">
        <w:rPr>
          <w:sz w:val="30"/>
          <w:szCs w:val="30"/>
          <w:lang w:val="en-US"/>
        </w:rPr>
        <w:t>II</w:t>
      </w:r>
      <w:r w:rsidRPr="0008027F">
        <w:rPr>
          <w:sz w:val="30"/>
          <w:szCs w:val="30"/>
        </w:rPr>
        <w:t xml:space="preserve"> настоящих Правил. </w:t>
      </w:r>
    </w:p>
    <w:p w14:paraId="63ADF7CA" w14:textId="77777777" w:rsidR="009532AB" w:rsidRPr="0008027F" w:rsidRDefault="00136F38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12</w:t>
      </w:r>
      <w:r w:rsidR="00796C21" w:rsidRPr="0008027F">
        <w:rPr>
          <w:sz w:val="30"/>
          <w:szCs w:val="30"/>
        </w:rPr>
        <w:t>. </w:t>
      </w:r>
      <w:r w:rsidR="009532AB" w:rsidRPr="0008027F">
        <w:rPr>
          <w:sz w:val="30"/>
          <w:szCs w:val="30"/>
        </w:rPr>
        <w:t>Способ осуществления межгосударственной передачи электрической энергии (мощности) через электроэнергетическую систему государства-члена – посредством перемещения или замещения электрической энергии (мощности) – определяется законодательством государства-члена.</w:t>
      </w:r>
      <w:r w:rsidR="00614E3D" w:rsidRPr="0008027F">
        <w:rPr>
          <w:sz w:val="30"/>
          <w:szCs w:val="30"/>
        </w:rPr>
        <w:t xml:space="preserve"> </w:t>
      </w:r>
    </w:p>
    <w:p w14:paraId="2407F1AD" w14:textId="77777777" w:rsidR="00CA63E0" w:rsidRPr="005E0DEF" w:rsidRDefault="00CA63E0" w:rsidP="005E0DEF">
      <w:pPr>
        <w:rPr>
          <w:sz w:val="30"/>
          <w:szCs w:val="30"/>
          <w:highlight w:val="yellow"/>
        </w:rPr>
      </w:pPr>
    </w:p>
    <w:p w14:paraId="5FCF45E6" w14:textId="3E283F49" w:rsidR="00004DBA" w:rsidRPr="0008027F" w:rsidRDefault="00004DBA" w:rsidP="00004DBA">
      <w:pPr>
        <w:spacing w:after="60" w:line="240" w:lineRule="auto"/>
        <w:ind w:firstLine="0"/>
        <w:jc w:val="center"/>
        <w:rPr>
          <w:sz w:val="30"/>
          <w:szCs w:val="30"/>
        </w:rPr>
      </w:pPr>
      <w:r w:rsidRPr="0008027F">
        <w:rPr>
          <w:sz w:val="30"/>
          <w:szCs w:val="30"/>
        </w:rPr>
        <w:t>II.</w:t>
      </w:r>
      <w:r w:rsidR="005E0DEF">
        <w:rPr>
          <w:sz w:val="30"/>
          <w:szCs w:val="30"/>
        </w:rPr>
        <w:t> </w:t>
      </w:r>
      <w:r w:rsidRPr="0008027F">
        <w:rPr>
          <w:sz w:val="30"/>
          <w:szCs w:val="30"/>
        </w:rPr>
        <w:t xml:space="preserve">Порядок заключения, исполнения, изменения, расторжения и прекращения договоров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</w:t>
      </w:r>
    </w:p>
    <w:p w14:paraId="2DB97068" w14:textId="77777777" w:rsidR="00004DBA" w:rsidRPr="0008027F" w:rsidRDefault="00004DBA" w:rsidP="005E0DEF">
      <w:pPr>
        <w:rPr>
          <w:sz w:val="30"/>
          <w:szCs w:val="30"/>
        </w:rPr>
      </w:pPr>
    </w:p>
    <w:p w14:paraId="3E1A162E" w14:textId="232E5C42" w:rsidR="003F5A0B" w:rsidRPr="0008027F" w:rsidRDefault="00136F38" w:rsidP="005E0DEF">
      <w:pPr>
        <w:ind w:firstLine="709"/>
        <w:rPr>
          <w:sz w:val="30"/>
          <w:szCs w:val="30"/>
        </w:rPr>
      </w:pPr>
      <w:r w:rsidRPr="0008027F">
        <w:rPr>
          <w:color w:val="000000" w:themeColor="text1"/>
          <w:sz w:val="30"/>
          <w:szCs w:val="30"/>
        </w:rPr>
        <w:t>13</w:t>
      </w:r>
      <w:r w:rsidR="003F5A0B" w:rsidRPr="0008027F">
        <w:rPr>
          <w:color w:val="000000" w:themeColor="text1"/>
          <w:sz w:val="30"/>
          <w:szCs w:val="30"/>
        </w:rPr>
        <w:t xml:space="preserve">. Для осуществления </w:t>
      </w:r>
      <w:proofErr w:type="spellStart"/>
      <w:r w:rsidR="003F5A0B"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="003F5A0B" w:rsidRPr="0008027F">
        <w:rPr>
          <w:color w:val="000000" w:themeColor="text1"/>
          <w:sz w:val="30"/>
          <w:szCs w:val="30"/>
        </w:rPr>
        <w:t xml:space="preserve"> межгосударственной передачи электрической энергии (мощности</w:t>
      </w:r>
      <w:r w:rsidR="003F5A0B" w:rsidRPr="0008027F">
        <w:rPr>
          <w:sz w:val="30"/>
          <w:szCs w:val="30"/>
        </w:rPr>
        <w:t>)</w:t>
      </w:r>
      <w:r w:rsidR="003F5A0B" w:rsidRPr="0008027F">
        <w:rPr>
          <w:color w:val="000000" w:themeColor="text1"/>
          <w:sz w:val="30"/>
          <w:szCs w:val="30"/>
        </w:rPr>
        <w:t xml:space="preserve"> </w:t>
      </w:r>
      <w:r w:rsidR="003F5A0B" w:rsidRPr="0008027F">
        <w:rPr>
          <w:sz w:val="30"/>
          <w:szCs w:val="30"/>
        </w:rPr>
        <w:t xml:space="preserve">выполняется </w:t>
      </w:r>
      <w:r w:rsidR="003F5A0B" w:rsidRPr="0008027F">
        <w:rPr>
          <w:color w:val="000000" w:themeColor="text1"/>
          <w:sz w:val="30"/>
          <w:szCs w:val="30"/>
        </w:rPr>
        <w:t>следующий комплекс мероприятий</w:t>
      </w:r>
      <w:r w:rsidR="003F5A0B" w:rsidRPr="0008027F">
        <w:rPr>
          <w:sz w:val="30"/>
          <w:szCs w:val="30"/>
        </w:rPr>
        <w:t xml:space="preserve">: </w:t>
      </w:r>
    </w:p>
    <w:p w14:paraId="09D1B8BB" w14:textId="062062A7" w:rsidR="00AC5F4C" w:rsidRPr="0008027F" w:rsidRDefault="003F5A0B" w:rsidP="005E0DEF">
      <w:pPr>
        <w:ind w:firstLine="709"/>
        <w:rPr>
          <w:i/>
          <w:sz w:val="30"/>
          <w:szCs w:val="30"/>
        </w:rPr>
      </w:pPr>
      <w:r w:rsidRPr="0008027F">
        <w:rPr>
          <w:color w:val="000000" w:themeColor="text1"/>
          <w:sz w:val="30"/>
          <w:szCs w:val="30"/>
        </w:rPr>
        <w:t>до 1 сентября</w:t>
      </w:r>
      <w:r w:rsidR="004A756E" w:rsidRPr="0008027F">
        <w:rPr>
          <w:rFonts w:eastAsiaTheme="minorEastAsia"/>
          <w:sz w:val="30"/>
          <w:szCs w:val="30"/>
          <w:lang w:eastAsia="ru-RU" w:bidi="ml-IN"/>
        </w:rPr>
        <w:t xml:space="preserve"> года</w:t>
      </w:r>
      <w:r w:rsidRPr="0008027F">
        <w:rPr>
          <w:rFonts w:eastAsiaTheme="minorEastAsia"/>
          <w:sz w:val="30"/>
          <w:szCs w:val="30"/>
          <w:lang w:eastAsia="ru-RU" w:bidi="ml-IN"/>
        </w:rPr>
        <w:t xml:space="preserve">, предшествующего календарному году планируемой межгосударственной передачи электрической энергии (мощности) </w:t>
      </w:r>
      <w:r w:rsidR="00F36D08" w:rsidRPr="0008027F">
        <w:rPr>
          <w:color w:val="000000" w:themeColor="text1"/>
          <w:sz w:val="30"/>
          <w:szCs w:val="30"/>
        </w:rPr>
        <w:t>субъекты внутренних электроэнергетических рынков сопредельных государств-членов</w:t>
      </w:r>
      <w:r w:rsidR="00136F38" w:rsidRPr="0008027F">
        <w:rPr>
          <w:color w:val="000000" w:themeColor="text1"/>
          <w:sz w:val="30"/>
          <w:szCs w:val="30"/>
        </w:rPr>
        <w:t xml:space="preserve">, намеревающегося воспользоваться услугой по </w:t>
      </w:r>
      <w:proofErr w:type="spellStart"/>
      <w:r w:rsidR="00136F38"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="00136F38" w:rsidRPr="0008027F">
        <w:rPr>
          <w:color w:val="000000" w:themeColor="text1"/>
          <w:sz w:val="30"/>
          <w:szCs w:val="30"/>
        </w:rPr>
        <w:t xml:space="preserve"> межгосударственной передаче электрической энергии (мощности)</w:t>
      </w:r>
      <w:r w:rsidR="003763DC" w:rsidRPr="0008027F">
        <w:rPr>
          <w:color w:val="000000" w:themeColor="text1"/>
          <w:sz w:val="30"/>
          <w:szCs w:val="30"/>
        </w:rPr>
        <w:t>,</w:t>
      </w:r>
      <w:r w:rsidR="004D07A3" w:rsidRPr="0008027F">
        <w:rPr>
          <w:color w:val="000000" w:themeColor="text1"/>
          <w:sz w:val="30"/>
          <w:szCs w:val="30"/>
        </w:rPr>
        <w:t xml:space="preserve"> </w:t>
      </w:r>
      <w:r w:rsidR="006D204A" w:rsidRPr="0008027F">
        <w:rPr>
          <w:color w:val="000000" w:themeColor="text1"/>
          <w:sz w:val="30"/>
          <w:szCs w:val="30"/>
        </w:rPr>
        <w:t xml:space="preserve">(далее </w:t>
      </w:r>
      <w:r w:rsidR="0098401F" w:rsidRPr="0008027F">
        <w:rPr>
          <w:color w:val="000000" w:themeColor="text1"/>
          <w:sz w:val="30"/>
          <w:szCs w:val="30"/>
        </w:rPr>
        <w:t>–</w:t>
      </w:r>
      <w:r w:rsidR="006D204A" w:rsidRPr="0008027F">
        <w:rPr>
          <w:color w:val="000000" w:themeColor="text1"/>
          <w:sz w:val="30"/>
          <w:szCs w:val="30"/>
        </w:rPr>
        <w:t xml:space="preserve"> заявители)</w:t>
      </w:r>
      <w:r w:rsidR="00AB748D" w:rsidRPr="0008027F">
        <w:rPr>
          <w:rFonts w:eastAsiaTheme="minorEastAsia"/>
          <w:sz w:val="30"/>
          <w:szCs w:val="30"/>
          <w:lang w:eastAsia="ru-RU" w:bidi="ml-IN"/>
        </w:rPr>
        <w:t xml:space="preserve"> </w:t>
      </w:r>
      <w:r w:rsidRPr="0008027F">
        <w:rPr>
          <w:rFonts w:eastAsiaTheme="minorEastAsia"/>
          <w:sz w:val="30"/>
          <w:szCs w:val="30"/>
          <w:lang w:eastAsia="ru-RU" w:bidi="ml-IN"/>
        </w:rPr>
        <w:t>обращаются в орга</w:t>
      </w:r>
      <w:r w:rsidR="00AF61E3" w:rsidRPr="0008027F">
        <w:rPr>
          <w:rFonts w:eastAsiaTheme="minorEastAsia"/>
          <w:sz w:val="30"/>
          <w:szCs w:val="30"/>
          <w:lang w:eastAsia="ru-RU" w:bidi="ml-IN"/>
        </w:rPr>
        <w:t>низации</w:t>
      </w:r>
      <w:r w:rsidRPr="0008027F">
        <w:rPr>
          <w:rFonts w:eastAsiaTheme="minorEastAsia"/>
          <w:sz w:val="30"/>
          <w:szCs w:val="30"/>
          <w:lang w:eastAsia="ru-RU" w:bidi="ml-IN"/>
        </w:rPr>
        <w:t>, уполномоченные на</w:t>
      </w:r>
      <w:r w:rsidRPr="0008027F">
        <w:rPr>
          <w:rFonts w:eastAsiaTheme="minorEastAsia"/>
          <w:sz w:val="30"/>
          <w:szCs w:val="30"/>
          <w:shd w:val="clear" w:color="auto" w:fill="FFFFFF" w:themeFill="background1"/>
          <w:lang w:eastAsia="ru-RU" w:bidi="ml-IN"/>
        </w:rPr>
        <w:t xml:space="preserve"> </w:t>
      </w:r>
      <w:proofErr w:type="spellStart"/>
      <w:r w:rsidRPr="0008027F">
        <w:rPr>
          <w:rFonts w:eastAsiaTheme="minorEastAsia"/>
          <w:sz w:val="30"/>
          <w:szCs w:val="30"/>
          <w:lang w:eastAsia="ru-RU" w:bidi="ml-IN"/>
        </w:rPr>
        <w:t>внеторговую</w:t>
      </w:r>
      <w:proofErr w:type="spellEnd"/>
      <w:r w:rsidRPr="0008027F">
        <w:rPr>
          <w:rFonts w:eastAsiaTheme="minorEastAsia"/>
          <w:sz w:val="30"/>
          <w:szCs w:val="30"/>
          <w:lang w:eastAsia="ru-RU" w:bidi="ml-IN"/>
        </w:rPr>
        <w:t xml:space="preserve"> межгосударственную передачу с </w:t>
      </w:r>
      <w:r w:rsidR="00AF61E3" w:rsidRPr="0008027F">
        <w:rPr>
          <w:rFonts w:eastAsiaTheme="minorEastAsia"/>
          <w:sz w:val="30"/>
          <w:szCs w:val="30"/>
          <w:lang w:eastAsia="ru-RU" w:bidi="ml-IN"/>
        </w:rPr>
        <w:t>заявлением о заключении договоров</w:t>
      </w:r>
      <w:r w:rsidRPr="0008027F">
        <w:rPr>
          <w:rFonts w:eastAsiaTheme="minorEastAsia"/>
          <w:sz w:val="30"/>
          <w:szCs w:val="30"/>
          <w:lang w:eastAsia="ru-RU" w:bidi="ml-IN"/>
        </w:rPr>
        <w:t xml:space="preserve"> </w:t>
      </w:r>
      <w:proofErr w:type="spellStart"/>
      <w:r w:rsidRPr="0008027F">
        <w:rPr>
          <w:rFonts w:eastAsiaTheme="minorEastAsia"/>
          <w:sz w:val="30"/>
          <w:szCs w:val="30"/>
          <w:lang w:eastAsia="ru-RU" w:bidi="ml-IN"/>
        </w:rPr>
        <w:t>внеторговой</w:t>
      </w:r>
      <w:proofErr w:type="spellEnd"/>
      <w:r w:rsidRPr="0008027F">
        <w:rPr>
          <w:rFonts w:eastAsiaTheme="minorEastAsia"/>
          <w:sz w:val="30"/>
          <w:szCs w:val="30"/>
          <w:lang w:eastAsia="ru-RU" w:bidi="ml-IN"/>
        </w:rPr>
        <w:t xml:space="preserve">  межгосударственной передачи на следующий календарный год</w:t>
      </w:r>
      <w:r w:rsidR="004A756E" w:rsidRPr="0008027F">
        <w:rPr>
          <w:rFonts w:eastAsiaTheme="minorEastAsia"/>
          <w:sz w:val="30"/>
          <w:szCs w:val="30"/>
          <w:lang w:eastAsia="ru-RU" w:bidi="ml-IN"/>
        </w:rPr>
        <w:t xml:space="preserve"> (далее</w:t>
      </w:r>
      <w:r w:rsidR="005642A6" w:rsidRPr="0008027F">
        <w:rPr>
          <w:rFonts w:eastAsiaTheme="minorEastAsia"/>
          <w:sz w:val="30"/>
          <w:szCs w:val="30"/>
          <w:lang w:eastAsia="ru-RU" w:bidi="ml-IN"/>
        </w:rPr>
        <w:t xml:space="preserve"> </w:t>
      </w:r>
      <w:r w:rsidR="00136F38" w:rsidRPr="0008027F">
        <w:rPr>
          <w:rFonts w:eastAsiaTheme="minorEastAsia"/>
          <w:sz w:val="30"/>
          <w:szCs w:val="30"/>
          <w:lang w:eastAsia="ru-RU" w:bidi="ml-IN"/>
        </w:rPr>
        <w:t>–</w:t>
      </w:r>
      <w:r w:rsidR="004A756E" w:rsidRPr="0008027F">
        <w:rPr>
          <w:rFonts w:eastAsiaTheme="minorEastAsia"/>
          <w:sz w:val="30"/>
          <w:szCs w:val="30"/>
          <w:lang w:eastAsia="ru-RU" w:bidi="ml-IN"/>
        </w:rPr>
        <w:t xml:space="preserve"> планируемый год)</w:t>
      </w:r>
      <w:r w:rsidR="00392994" w:rsidRPr="0008027F">
        <w:rPr>
          <w:rFonts w:eastAsiaTheme="minorEastAsia"/>
          <w:sz w:val="30"/>
          <w:szCs w:val="30"/>
          <w:lang w:eastAsia="ru-RU" w:bidi="ml-IN"/>
        </w:rPr>
        <w:t>.</w:t>
      </w:r>
      <w:r w:rsidR="00AC5F4C" w:rsidRPr="0008027F">
        <w:rPr>
          <w:color w:val="0070C0"/>
          <w:sz w:val="30"/>
          <w:szCs w:val="30"/>
        </w:rPr>
        <w:t xml:space="preserve"> </w:t>
      </w:r>
    </w:p>
    <w:p w14:paraId="4DA8A57D" w14:textId="77777777" w:rsidR="003F5A0B" w:rsidRPr="0008027F" w:rsidRDefault="00AB748D" w:rsidP="005E0DEF">
      <w:pPr>
        <w:ind w:firstLine="709"/>
        <w:rPr>
          <w:rFonts w:eastAsiaTheme="minorEastAsia"/>
          <w:sz w:val="30"/>
          <w:szCs w:val="30"/>
          <w:lang w:eastAsia="ru-RU" w:bidi="ml-IN"/>
        </w:rPr>
      </w:pPr>
      <w:r w:rsidRPr="0008027F">
        <w:rPr>
          <w:rFonts w:eastAsiaTheme="minorEastAsia"/>
          <w:sz w:val="30"/>
          <w:szCs w:val="30"/>
          <w:lang w:eastAsia="ru-RU" w:bidi="ml-IN"/>
        </w:rPr>
        <w:t xml:space="preserve">При наличии у </w:t>
      </w:r>
      <w:r w:rsidR="00CA63E0" w:rsidRPr="0008027F">
        <w:rPr>
          <w:rFonts w:eastAsiaTheme="minorEastAsia"/>
          <w:sz w:val="30"/>
          <w:szCs w:val="30"/>
          <w:lang w:eastAsia="ru-RU" w:bidi="ml-IN"/>
        </w:rPr>
        <w:t>заявителя</w:t>
      </w:r>
      <w:r w:rsidRPr="0008027F">
        <w:rPr>
          <w:rFonts w:eastAsiaTheme="minorEastAsia"/>
          <w:sz w:val="30"/>
          <w:szCs w:val="30"/>
          <w:lang w:eastAsia="ru-RU" w:bidi="ml-IN"/>
        </w:rPr>
        <w:t>, указанн</w:t>
      </w:r>
      <w:r w:rsidR="00CA63E0" w:rsidRPr="0008027F">
        <w:rPr>
          <w:rFonts w:eastAsiaTheme="minorEastAsia"/>
          <w:sz w:val="30"/>
          <w:szCs w:val="30"/>
          <w:lang w:eastAsia="ru-RU" w:bidi="ml-IN"/>
        </w:rPr>
        <w:t>ого</w:t>
      </w:r>
      <w:r w:rsidRPr="0008027F">
        <w:rPr>
          <w:rFonts w:eastAsiaTheme="minorEastAsia"/>
          <w:sz w:val="30"/>
          <w:szCs w:val="30"/>
          <w:lang w:eastAsia="ru-RU" w:bidi="ml-IN"/>
        </w:rPr>
        <w:t xml:space="preserve"> в подпункте 2 пункта 9 настоящих Правил, договор</w:t>
      </w:r>
      <w:r w:rsidR="00797C07" w:rsidRPr="0008027F">
        <w:rPr>
          <w:rFonts w:eastAsiaTheme="minorEastAsia"/>
          <w:sz w:val="30"/>
          <w:szCs w:val="30"/>
          <w:lang w:eastAsia="ru-RU" w:bidi="ml-IN"/>
        </w:rPr>
        <w:t xml:space="preserve">ов </w:t>
      </w:r>
      <w:proofErr w:type="spellStart"/>
      <w:r w:rsidRPr="0008027F">
        <w:rPr>
          <w:rFonts w:eastAsiaTheme="minorEastAsia"/>
          <w:sz w:val="30"/>
          <w:szCs w:val="30"/>
          <w:lang w:eastAsia="ru-RU" w:bidi="ml-IN"/>
        </w:rPr>
        <w:t>внеторговой</w:t>
      </w:r>
      <w:proofErr w:type="spellEnd"/>
      <w:r w:rsidRPr="0008027F">
        <w:rPr>
          <w:rFonts w:eastAsiaTheme="minorEastAsia"/>
          <w:sz w:val="30"/>
          <w:szCs w:val="30"/>
          <w:lang w:eastAsia="ru-RU" w:bidi="ml-IN"/>
        </w:rPr>
        <w:t xml:space="preserve">  межгосударственной передачи, указанны</w:t>
      </w:r>
      <w:r w:rsidR="00CA63E0" w:rsidRPr="0008027F">
        <w:rPr>
          <w:rFonts w:eastAsiaTheme="minorEastAsia"/>
          <w:sz w:val="30"/>
          <w:szCs w:val="30"/>
          <w:lang w:eastAsia="ru-RU" w:bidi="ml-IN"/>
        </w:rPr>
        <w:t>й</w:t>
      </w:r>
      <w:r w:rsidRPr="0008027F">
        <w:rPr>
          <w:rFonts w:eastAsiaTheme="minorEastAsia"/>
          <w:sz w:val="30"/>
          <w:szCs w:val="30"/>
          <w:lang w:eastAsia="ru-RU" w:bidi="ml-IN"/>
        </w:rPr>
        <w:t xml:space="preserve"> </w:t>
      </w:r>
      <w:r w:rsidR="0098401F" w:rsidRPr="0008027F">
        <w:rPr>
          <w:rFonts w:eastAsiaTheme="minorEastAsia"/>
          <w:sz w:val="30"/>
          <w:szCs w:val="30"/>
          <w:lang w:eastAsia="ru-RU" w:bidi="ml-IN"/>
        </w:rPr>
        <w:t>заявител</w:t>
      </w:r>
      <w:r w:rsidR="00CA63E0" w:rsidRPr="0008027F">
        <w:rPr>
          <w:rFonts w:eastAsiaTheme="minorEastAsia"/>
          <w:sz w:val="30"/>
          <w:szCs w:val="30"/>
          <w:lang w:eastAsia="ru-RU" w:bidi="ml-IN"/>
        </w:rPr>
        <w:t>ь</w:t>
      </w:r>
      <w:r w:rsidR="00797C07" w:rsidRPr="0008027F">
        <w:rPr>
          <w:rFonts w:eastAsiaTheme="minorEastAsia"/>
          <w:sz w:val="30"/>
          <w:szCs w:val="30"/>
          <w:lang w:eastAsia="ru-RU" w:bidi="ml-IN"/>
        </w:rPr>
        <w:t xml:space="preserve"> до 1 сентября года, предшествующего </w:t>
      </w:r>
      <w:r w:rsidR="00AF61E3" w:rsidRPr="0008027F">
        <w:rPr>
          <w:rFonts w:eastAsiaTheme="minorEastAsia"/>
          <w:sz w:val="30"/>
          <w:szCs w:val="30"/>
          <w:lang w:eastAsia="ru-RU" w:bidi="ml-IN"/>
        </w:rPr>
        <w:t xml:space="preserve">планируемому </w:t>
      </w:r>
      <w:r w:rsidR="00797C07" w:rsidRPr="0008027F">
        <w:rPr>
          <w:rFonts w:eastAsiaTheme="minorEastAsia"/>
          <w:sz w:val="30"/>
          <w:szCs w:val="30"/>
          <w:lang w:eastAsia="ru-RU" w:bidi="ml-IN"/>
        </w:rPr>
        <w:t>году межгосударственной передачи электрической энергии (мощности)</w:t>
      </w:r>
      <w:r w:rsidR="003721ED" w:rsidRPr="0008027F">
        <w:rPr>
          <w:rFonts w:eastAsiaTheme="minorEastAsia"/>
          <w:sz w:val="30"/>
          <w:szCs w:val="30"/>
          <w:lang w:eastAsia="ru-RU" w:bidi="ml-IN"/>
        </w:rPr>
        <w:t xml:space="preserve"> </w:t>
      </w:r>
      <w:r w:rsidRPr="0008027F">
        <w:rPr>
          <w:rFonts w:eastAsiaTheme="minorEastAsia"/>
          <w:sz w:val="30"/>
          <w:szCs w:val="30"/>
          <w:lang w:eastAsia="ru-RU" w:bidi="ml-IN"/>
        </w:rPr>
        <w:t>обраща</w:t>
      </w:r>
      <w:r w:rsidR="00CA63E0" w:rsidRPr="0008027F">
        <w:rPr>
          <w:rFonts w:eastAsiaTheme="minorEastAsia"/>
          <w:sz w:val="30"/>
          <w:szCs w:val="30"/>
          <w:lang w:eastAsia="ru-RU" w:bidi="ml-IN"/>
        </w:rPr>
        <w:t>е</w:t>
      </w:r>
      <w:r w:rsidRPr="0008027F">
        <w:rPr>
          <w:rFonts w:eastAsiaTheme="minorEastAsia"/>
          <w:sz w:val="30"/>
          <w:szCs w:val="30"/>
          <w:lang w:eastAsia="ru-RU" w:bidi="ml-IN"/>
        </w:rPr>
        <w:t>тся в организации (организацию), уполномоченные на</w:t>
      </w:r>
      <w:r w:rsidRPr="0008027F">
        <w:rPr>
          <w:rFonts w:eastAsiaTheme="minorEastAsia"/>
          <w:sz w:val="30"/>
          <w:szCs w:val="30"/>
          <w:shd w:val="clear" w:color="auto" w:fill="FFFFFF" w:themeFill="background1"/>
          <w:lang w:eastAsia="ru-RU" w:bidi="ml-IN"/>
        </w:rPr>
        <w:t xml:space="preserve"> </w:t>
      </w:r>
      <w:proofErr w:type="spellStart"/>
      <w:r w:rsidRPr="0008027F">
        <w:rPr>
          <w:rFonts w:eastAsiaTheme="minorEastAsia"/>
          <w:sz w:val="30"/>
          <w:szCs w:val="30"/>
          <w:lang w:eastAsia="ru-RU" w:bidi="ml-IN"/>
        </w:rPr>
        <w:t>внеторговую</w:t>
      </w:r>
      <w:proofErr w:type="spellEnd"/>
      <w:r w:rsidRPr="0008027F">
        <w:rPr>
          <w:rFonts w:eastAsiaTheme="minorEastAsia"/>
          <w:sz w:val="30"/>
          <w:szCs w:val="30"/>
          <w:lang w:eastAsia="ru-RU" w:bidi="ml-IN"/>
        </w:rPr>
        <w:t xml:space="preserve"> межгосударственную передачу с заявлением договорных (плановых) объемов на  </w:t>
      </w:r>
      <w:r w:rsidR="004A756E" w:rsidRPr="0008027F">
        <w:rPr>
          <w:rFonts w:eastAsiaTheme="minorEastAsia"/>
          <w:sz w:val="30"/>
          <w:szCs w:val="30"/>
          <w:lang w:eastAsia="ru-RU" w:bidi="ml-IN"/>
        </w:rPr>
        <w:t>планируемый г</w:t>
      </w:r>
      <w:r w:rsidRPr="0008027F">
        <w:rPr>
          <w:rFonts w:eastAsiaTheme="minorEastAsia"/>
          <w:sz w:val="30"/>
          <w:szCs w:val="30"/>
          <w:lang w:eastAsia="ru-RU" w:bidi="ml-IN"/>
        </w:rPr>
        <w:t>од.</w:t>
      </w:r>
      <w:r w:rsidRPr="0008027F">
        <w:rPr>
          <w:rFonts w:eastAsiaTheme="minorEastAsia"/>
          <w:color w:val="FF0000"/>
          <w:sz w:val="30"/>
          <w:szCs w:val="30"/>
          <w:lang w:eastAsia="ru-RU" w:bidi="ml-IN"/>
        </w:rPr>
        <w:t xml:space="preserve"> </w:t>
      </w:r>
    </w:p>
    <w:p w14:paraId="586C4E6C" w14:textId="77777777" w:rsidR="00FA0278" w:rsidRPr="0008027F" w:rsidRDefault="00E508D0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О</w:t>
      </w:r>
      <w:r w:rsidR="0034352A" w:rsidRPr="0008027F">
        <w:rPr>
          <w:sz w:val="30"/>
          <w:szCs w:val="30"/>
        </w:rPr>
        <w:t xml:space="preserve">рганизация, уполномоченная на </w:t>
      </w:r>
      <w:proofErr w:type="spellStart"/>
      <w:r w:rsidR="0034352A" w:rsidRPr="0008027F">
        <w:rPr>
          <w:sz w:val="30"/>
          <w:szCs w:val="30"/>
        </w:rPr>
        <w:t>внеторговую</w:t>
      </w:r>
      <w:proofErr w:type="spellEnd"/>
      <w:r w:rsidR="0034352A" w:rsidRPr="0008027F">
        <w:rPr>
          <w:sz w:val="30"/>
          <w:szCs w:val="30"/>
        </w:rPr>
        <w:t xml:space="preserve"> межгосударственную передачу</w:t>
      </w:r>
      <w:r w:rsidR="00F36D08" w:rsidRPr="0008027F">
        <w:rPr>
          <w:sz w:val="30"/>
          <w:szCs w:val="30"/>
        </w:rPr>
        <w:t>,</w:t>
      </w:r>
      <w:r w:rsidR="0034352A" w:rsidRPr="0008027F">
        <w:rPr>
          <w:sz w:val="30"/>
          <w:szCs w:val="30"/>
        </w:rPr>
        <w:t xml:space="preserve"> разрабатывает для потребителей услуги</w:t>
      </w:r>
      <w:r w:rsidR="0034352A" w:rsidRPr="0008027F">
        <w:rPr>
          <w:rFonts w:eastAsiaTheme="minorEastAsia"/>
          <w:sz w:val="30"/>
          <w:szCs w:val="30"/>
          <w:lang w:eastAsia="ru-RU" w:bidi="ml-IN"/>
        </w:rPr>
        <w:t>, указанных в подпункте 1 пункта 9 настоящих Правил,</w:t>
      </w:r>
      <w:r w:rsidR="0034352A" w:rsidRPr="0008027F">
        <w:rPr>
          <w:sz w:val="30"/>
          <w:szCs w:val="30"/>
        </w:rPr>
        <w:t xml:space="preserve"> примерную форму договора </w:t>
      </w:r>
      <w:proofErr w:type="spellStart"/>
      <w:r w:rsidR="0034352A" w:rsidRPr="0008027F">
        <w:rPr>
          <w:sz w:val="30"/>
          <w:szCs w:val="30"/>
        </w:rPr>
        <w:t>внеторговой</w:t>
      </w:r>
      <w:proofErr w:type="spellEnd"/>
      <w:r w:rsidR="0034352A" w:rsidRPr="0008027F">
        <w:rPr>
          <w:sz w:val="30"/>
          <w:szCs w:val="30"/>
        </w:rPr>
        <w:t xml:space="preserve"> межгосударственной передачи, соответствующую требованиям настоящих Правил.</w:t>
      </w:r>
    </w:p>
    <w:p w14:paraId="3E971803" w14:textId="4E097CBF" w:rsidR="00004DBA" w:rsidRPr="0008027F" w:rsidRDefault="00730140" w:rsidP="005E0DEF">
      <w:pPr>
        <w:ind w:firstLine="709"/>
        <w:rPr>
          <w:i/>
          <w:strike/>
          <w:color w:val="000000" w:themeColor="text1"/>
          <w:sz w:val="30"/>
          <w:szCs w:val="30"/>
        </w:rPr>
      </w:pPr>
      <w:r w:rsidRPr="0008027F">
        <w:rPr>
          <w:sz w:val="30"/>
          <w:szCs w:val="30"/>
        </w:rPr>
        <w:t>14</w:t>
      </w:r>
      <w:r w:rsidR="00004DBA" w:rsidRPr="0008027F">
        <w:rPr>
          <w:sz w:val="30"/>
          <w:szCs w:val="30"/>
        </w:rPr>
        <w:t xml:space="preserve">. Для заключения договора </w:t>
      </w:r>
      <w:proofErr w:type="spellStart"/>
      <w:r w:rsidR="00004DBA" w:rsidRPr="0008027F">
        <w:rPr>
          <w:sz w:val="30"/>
          <w:szCs w:val="30"/>
        </w:rPr>
        <w:t>внеторговой</w:t>
      </w:r>
      <w:proofErr w:type="spellEnd"/>
      <w:r w:rsidR="00004DBA" w:rsidRPr="0008027F">
        <w:rPr>
          <w:sz w:val="30"/>
          <w:szCs w:val="30"/>
        </w:rPr>
        <w:t xml:space="preserve"> межгосударственной передачи заявитель</w:t>
      </w:r>
      <w:r w:rsidR="00A26BBF" w:rsidRPr="0008027F">
        <w:rPr>
          <w:sz w:val="30"/>
          <w:szCs w:val="30"/>
        </w:rPr>
        <w:t xml:space="preserve"> </w:t>
      </w:r>
      <w:r w:rsidR="00004DBA" w:rsidRPr="0008027F">
        <w:rPr>
          <w:sz w:val="30"/>
          <w:szCs w:val="30"/>
        </w:rPr>
        <w:t xml:space="preserve">направляет организации, уполномоченной на </w:t>
      </w:r>
      <w:proofErr w:type="spellStart"/>
      <w:r w:rsidR="00004DBA" w:rsidRPr="0008027F">
        <w:rPr>
          <w:sz w:val="30"/>
          <w:szCs w:val="30"/>
        </w:rPr>
        <w:t>внеторговую</w:t>
      </w:r>
      <w:proofErr w:type="spellEnd"/>
      <w:r w:rsidR="00004DBA" w:rsidRPr="0008027F">
        <w:rPr>
          <w:sz w:val="30"/>
          <w:szCs w:val="30"/>
        </w:rPr>
        <w:t xml:space="preserve"> межгосударственную передачу, заявление о заключении договора, содержащее следующую информацию: </w:t>
      </w:r>
    </w:p>
    <w:p w14:paraId="458110FE" w14:textId="77777777" w:rsidR="00004DBA" w:rsidRPr="0008027F" w:rsidRDefault="00004DBA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 xml:space="preserve">а) наименование, </w:t>
      </w:r>
      <w:r w:rsidR="003B090A" w:rsidRPr="0008027F">
        <w:rPr>
          <w:sz w:val="30"/>
          <w:szCs w:val="30"/>
        </w:rPr>
        <w:t>юридический адрес</w:t>
      </w:r>
      <w:r w:rsidR="0018743C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и банковские (платежные) реквизиты;</w:t>
      </w:r>
    </w:p>
    <w:p w14:paraId="0375BB51" w14:textId="77777777" w:rsidR="00004DBA" w:rsidRPr="0008027F" w:rsidRDefault="00004DBA" w:rsidP="005E0DEF">
      <w:pPr>
        <w:ind w:firstLine="709"/>
        <w:rPr>
          <w:sz w:val="30"/>
          <w:szCs w:val="30"/>
        </w:rPr>
      </w:pPr>
      <w:proofErr w:type="gramStart"/>
      <w:r w:rsidRPr="0008027F">
        <w:rPr>
          <w:sz w:val="30"/>
          <w:szCs w:val="30"/>
        </w:rPr>
        <w:t xml:space="preserve">б) межгосударственное сечение (сечения), через </w:t>
      </w:r>
      <w:r w:rsidRPr="0008027F">
        <w:rPr>
          <w:strike/>
          <w:sz w:val="30"/>
          <w:szCs w:val="30"/>
        </w:rPr>
        <w:t>по</w:t>
      </w:r>
      <w:r w:rsidRPr="0008027F">
        <w:rPr>
          <w:sz w:val="30"/>
          <w:szCs w:val="30"/>
        </w:rPr>
        <w:t xml:space="preserve"> которое (которые) предполагается осуществлять </w:t>
      </w:r>
      <w:proofErr w:type="spellStart"/>
      <w:r w:rsidRPr="0008027F">
        <w:rPr>
          <w:sz w:val="30"/>
          <w:szCs w:val="30"/>
        </w:rPr>
        <w:t>внеторговую</w:t>
      </w:r>
      <w:proofErr w:type="spellEnd"/>
      <w:r w:rsidRPr="0008027F">
        <w:rPr>
          <w:sz w:val="30"/>
          <w:szCs w:val="30"/>
        </w:rPr>
        <w:t xml:space="preserve"> межгосударственную передачу электрической энергии (мощности), а также, при наличии такой информации – указание на административно-территориальные единицы государства-члена, между которыми необходимо обеспечить </w:t>
      </w:r>
      <w:proofErr w:type="spellStart"/>
      <w:r w:rsidRPr="0008027F">
        <w:rPr>
          <w:sz w:val="30"/>
          <w:szCs w:val="30"/>
        </w:rPr>
        <w:t>внеторговую</w:t>
      </w:r>
      <w:proofErr w:type="spellEnd"/>
      <w:r w:rsidRPr="0008027F">
        <w:rPr>
          <w:sz w:val="30"/>
          <w:szCs w:val="30"/>
        </w:rPr>
        <w:t xml:space="preserve"> межгосударственную передачу электрической энергии (мощности);</w:t>
      </w:r>
      <w:proofErr w:type="gramEnd"/>
    </w:p>
    <w:p w14:paraId="569FBA23" w14:textId="77777777" w:rsidR="00375E96" w:rsidRPr="0008027F" w:rsidRDefault="00004DBA" w:rsidP="005E0DEF">
      <w:pPr>
        <w:ind w:firstLine="709"/>
        <w:rPr>
          <w:color w:val="000000" w:themeColor="text1"/>
          <w:sz w:val="30"/>
          <w:szCs w:val="30"/>
        </w:rPr>
      </w:pPr>
      <w:r w:rsidRPr="0008027F">
        <w:rPr>
          <w:sz w:val="30"/>
          <w:szCs w:val="30"/>
        </w:rPr>
        <w:t>в)</w:t>
      </w:r>
      <w:r w:rsidR="00076F60" w:rsidRPr="0008027F">
        <w:rPr>
          <w:sz w:val="30"/>
          <w:szCs w:val="30"/>
        </w:rPr>
        <w:t> </w:t>
      </w:r>
      <w:r w:rsidR="00443A75" w:rsidRPr="0008027F">
        <w:rPr>
          <w:sz w:val="30"/>
          <w:szCs w:val="30"/>
        </w:rPr>
        <w:t>планируемый</w:t>
      </w:r>
      <w:r w:rsidR="00AB748D" w:rsidRPr="0008027F">
        <w:rPr>
          <w:sz w:val="30"/>
          <w:szCs w:val="30"/>
        </w:rPr>
        <w:t xml:space="preserve"> объем оказания услуг</w:t>
      </w:r>
      <w:r w:rsidR="006D204A" w:rsidRPr="0008027F">
        <w:rPr>
          <w:sz w:val="30"/>
          <w:szCs w:val="30"/>
        </w:rPr>
        <w:t>и</w:t>
      </w:r>
      <w:r w:rsidR="00AB748D" w:rsidRPr="0008027F">
        <w:rPr>
          <w:sz w:val="30"/>
          <w:szCs w:val="30"/>
        </w:rPr>
        <w:t xml:space="preserve"> </w:t>
      </w:r>
      <w:proofErr w:type="spellStart"/>
      <w:r w:rsidR="006D204A" w:rsidRPr="0008027F">
        <w:rPr>
          <w:sz w:val="30"/>
          <w:szCs w:val="30"/>
        </w:rPr>
        <w:t>внеторговой</w:t>
      </w:r>
      <w:proofErr w:type="spellEnd"/>
      <w:r w:rsidR="006D204A" w:rsidRPr="0008027F">
        <w:rPr>
          <w:sz w:val="30"/>
          <w:szCs w:val="30"/>
        </w:rPr>
        <w:t xml:space="preserve"> межгосударственной передачи электрической энергии (мощности)</w:t>
      </w:r>
      <w:r w:rsidR="00A26BBF" w:rsidRPr="0008027F">
        <w:rPr>
          <w:sz w:val="30"/>
          <w:szCs w:val="30"/>
        </w:rPr>
        <w:t xml:space="preserve"> </w:t>
      </w:r>
      <w:r w:rsidR="00AB748D" w:rsidRPr="0008027F">
        <w:rPr>
          <w:rFonts w:eastAsiaTheme="minorEastAsia"/>
          <w:sz w:val="30"/>
          <w:szCs w:val="30"/>
          <w:lang w:eastAsia="ru-RU" w:bidi="ml-IN"/>
        </w:rPr>
        <w:t>на  планируемый год</w:t>
      </w:r>
      <w:r w:rsidR="00730140" w:rsidRPr="0008027F">
        <w:rPr>
          <w:rFonts w:eastAsiaTheme="minorEastAsia"/>
          <w:sz w:val="30"/>
          <w:szCs w:val="30"/>
          <w:lang w:eastAsia="ru-RU" w:bidi="ml-IN"/>
        </w:rPr>
        <w:t>, в том числе</w:t>
      </w:r>
      <w:r w:rsidR="00730140" w:rsidRPr="0008027F">
        <w:rPr>
          <w:color w:val="000000" w:themeColor="text1"/>
          <w:sz w:val="30"/>
          <w:szCs w:val="30"/>
        </w:rPr>
        <w:t>:</w:t>
      </w:r>
    </w:p>
    <w:p w14:paraId="48B4B4E5" w14:textId="4E92D6D3" w:rsidR="00004DBA" w:rsidRPr="0008027F" w:rsidRDefault="00004DBA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 xml:space="preserve">для заявителей, указанных в подпункте </w:t>
      </w:r>
      <w:r w:rsidR="00D37D8A" w:rsidRPr="0008027F">
        <w:rPr>
          <w:sz w:val="30"/>
          <w:szCs w:val="30"/>
        </w:rPr>
        <w:t>1 пункта 9</w:t>
      </w:r>
      <w:r w:rsidRPr="0008027F">
        <w:rPr>
          <w:sz w:val="30"/>
          <w:szCs w:val="30"/>
        </w:rPr>
        <w:t xml:space="preserve"> настоящих Правил – планируемы</w:t>
      </w:r>
      <w:r w:rsidR="00896C9A" w:rsidRPr="0008027F">
        <w:rPr>
          <w:sz w:val="30"/>
          <w:szCs w:val="30"/>
        </w:rPr>
        <w:t>й</w:t>
      </w:r>
      <w:r w:rsidRPr="0008027F">
        <w:rPr>
          <w:sz w:val="30"/>
          <w:szCs w:val="30"/>
        </w:rPr>
        <w:t xml:space="preserve"> срок,</w:t>
      </w:r>
      <w:r w:rsidR="006B0793" w:rsidRPr="0008027F">
        <w:rPr>
          <w:sz w:val="30"/>
          <w:szCs w:val="30"/>
        </w:rPr>
        <w:t xml:space="preserve"> </w:t>
      </w:r>
      <w:r w:rsidR="00D37D8A" w:rsidRPr="0008027F">
        <w:rPr>
          <w:sz w:val="30"/>
          <w:szCs w:val="30"/>
        </w:rPr>
        <w:t>п</w:t>
      </w:r>
      <w:r w:rsidR="00F33300" w:rsidRPr="0008027F">
        <w:rPr>
          <w:sz w:val="30"/>
          <w:szCs w:val="30"/>
        </w:rPr>
        <w:t>лановы</w:t>
      </w:r>
      <w:r w:rsidR="0087508F" w:rsidRPr="0008027F">
        <w:rPr>
          <w:sz w:val="30"/>
          <w:szCs w:val="30"/>
        </w:rPr>
        <w:t>е</w:t>
      </w:r>
      <w:r w:rsidR="00F33300" w:rsidRPr="0008027F">
        <w:rPr>
          <w:sz w:val="30"/>
          <w:szCs w:val="30"/>
        </w:rPr>
        <w:t xml:space="preserve"> п</w:t>
      </w:r>
      <w:r w:rsidR="00D37D8A" w:rsidRPr="0008027F">
        <w:rPr>
          <w:sz w:val="30"/>
          <w:szCs w:val="30"/>
        </w:rPr>
        <w:t>очасов</w:t>
      </w:r>
      <w:r w:rsidR="0087508F" w:rsidRPr="0008027F">
        <w:rPr>
          <w:sz w:val="30"/>
          <w:szCs w:val="30"/>
        </w:rPr>
        <w:t>ые</w:t>
      </w:r>
      <w:r w:rsidR="006B0793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объем</w:t>
      </w:r>
      <w:r w:rsidR="0087508F" w:rsidRPr="0008027F">
        <w:rPr>
          <w:sz w:val="30"/>
          <w:szCs w:val="30"/>
        </w:rPr>
        <w:t>ы</w:t>
      </w:r>
      <w:r w:rsidRPr="0008027F">
        <w:rPr>
          <w:sz w:val="30"/>
          <w:szCs w:val="30"/>
        </w:rPr>
        <w:t xml:space="preserve">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 электрической энергии (мощности)</w:t>
      </w:r>
      <w:r w:rsidR="0087508F" w:rsidRPr="0008027F">
        <w:rPr>
          <w:sz w:val="30"/>
          <w:szCs w:val="30"/>
        </w:rPr>
        <w:t xml:space="preserve"> </w:t>
      </w:r>
      <w:r w:rsidR="0087508F" w:rsidRPr="0008027F">
        <w:rPr>
          <w:rFonts w:eastAsiaTheme="minorEastAsia"/>
          <w:sz w:val="30"/>
          <w:szCs w:val="30"/>
          <w:lang w:eastAsia="ru-RU" w:bidi="ml-IN"/>
        </w:rPr>
        <w:t xml:space="preserve">на </w:t>
      </w:r>
      <w:bookmarkStart w:id="0" w:name="_GoBack"/>
      <w:bookmarkEnd w:id="0"/>
      <w:r w:rsidR="0087508F" w:rsidRPr="0008027F">
        <w:rPr>
          <w:rFonts w:eastAsiaTheme="minorEastAsia"/>
          <w:sz w:val="30"/>
          <w:szCs w:val="30"/>
          <w:lang w:eastAsia="ru-RU" w:bidi="ml-IN"/>
        </w:rPr>
        <w:t>планируемый год</w:t>
      </w:r>
      <w:r w:rsidRPr="0008027F">
        <w:rPr>
          <w:sz w:val="30"/>
          <w:szCs w:val="30"/>
        </w:rPr>
        <w:t>,</w:t>
      </w:r>
      <w:r w:rsidR="0087508F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 xml:space="preserve"> </w:t>
      </w:r>
      <w:r w:rsidR="00D37D8A" w:rsidRPr="0008027F">
        <w:rPr>
          <w:sz w:val="30"/>
          <w:szCs w:val="30"/>
        </w:rPr>
        <w:t>соответствующи</w:t>
      </w:r>
      <w:r w:rsidR="0087508F" w:rsidRPr="0008027F">
        <w:rPr>
          <w:sz w:val="30"/>
          <w:szCs w:val="30"/>
        </w:rPr>
        <w:t>е</w:t>
      </w:r>
      <w:r w:rsidR="00D37D8A" w:rsidRPr="0008027F">
        <w:rPr>
          <w:sz w:val="30"/>
          <w:szCs w:val="30"/>
        </w:rPr>
        <w:t xml:space="preserve"> запланированным заявителем </w:t>
      </w:r>
      <w:r w:rsidRPr="0008027F">
        <w:rPr>
          <w:sz w:val="30"/>
          <w:szCs w:val="30"/>
        </w:rPr>
        <w:t xml:space="preserve">объемам поставки электрической энергии </w:t>
      </w:r>
      <w:r w:rsidR="00D37D8A" w:rsidRPr="0008027F">
        <w:rPr>
          <w:sz w:val="30"/>
          <w:szCs w:val="30"/>
        </w:rPr>
        <w:t xml:space="preserve">по </w:t>
      </w:r>
      <w:r w:rsidR="0034352A" w:rsidRPr="0008027F">
        <w:rPr>
          <w:sz w:val="30"/>
          <w:szCs w:val="30"/>
        </w:rPr>
        <w:t>заключенным и</w:t>
      </w:r>
      <w:r w:rsidR="00DD0B5E" w:rsidRPr="0008027F">
        <w:rPr>
          <w:sz w:val="30"/>
          <w:szCs w:val="30"/>
        </w:rPr>
        <w:t xml:space="preserve"> (или) планируемым к заключению </w:t>
      </w:r>
      <w:r w:rsidR="00D37D8A" w:rsidRPr="0008027F">
        <w:rPr>
          <w:sz w:val="30"/>
          <w:szCs w:val="30"/>
        </w:rPr>
        <w:t xml:space="preserve">договорам купли-продажи электрической энергии, </w:t>
      </w:r>
      <w:r w:rsidRPr="0008027F">
        <w:rPr>
          <w:sz w:val="30"/>
          <w:szCs w:val="30"/>
        </w:rPr>
        <w:t>на внутреннем электроэнергетическом рынке государства-члена;</w:t>
      </w:r>
      <w:r w:rsidR="0087508F" w:rsidRPr="0008027F">
        <w:rPr>
          <w:sz w:val="30"/>
          <w:szCs w:val="30"/>
        </w:rPr>
        <w:t xml:space="preserve"> </w:t>
      </w:r>
    </w:p>
    <w:p w14:paraId="578C8969" w14:textId="3F0E55D2" w:rsidR="0087508F" w:rsidRPr="0008027F" w:rsidRDefault="00004DBA" w:rsidP="005E0DEF">
      <w:pPr>
        <w:ind w:firstLine="709"/>
        <w:rPr>
          <w:strike/>
          <w:sz w:val="30"/>
          <w:szCs w:val="30"/>
        </w:rPr>
      </w:pPr>
      <w:r w:rsidRPr="0008027F">
        <w:rPr>
          <w:sz w:val="30"/>
          <w:szCs w:val="30"/>
        </w:rPr>
        <w:t xml:space="preserve">для заявителей, указанных в подпункте </w:t>
      </w:r>
      <w:r w:rsidR="00D37D8A" w:rsidRPr="0008027F">
        <w:rPr>
          <w:sz w:val="30"/>
          <w:szCs w:val="30"/>
        </w:rPr>
        <w:t>2 пункта 9</w:t>
      </w:r>
      <w:r w:rsidRPr="0008027F">
        <w:rPr>
          <w:sz w:val="30"/>
          <w:szCs w:val="30"/>
        </w:rPr>
        <w:t xml:space="preserve"> настоящих Правил </w:t>
      </w:r>
      <w:r w:rsidR="006E1E61" w:rsidRPr="0008027F">
        <w:rPr>
          <w:sz w:val="30"/>
          <w:szCs w:val="30"/>
        </w:rPr>
        <w:t>–</w:t>
      </w:r>
      <w:r w:rsidRPr="0008027F">
        <w:rPr>
          <w:sz w:val="30"/>
          <w:szCs w:val="30"/>
        </w:rPr>
        <w:t xml:space="preserve"> планируемый годовой объем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 электрической энергии (мощности) с разбивкой по месяцам</w:t>
      </w:r>
      <w:r w:rsidR="0087508F" w:rsidRPr="0008027F">
        <w:rPr>
          <w:rFonts w:eastAsiaTheme="minorEastAsia"/>
          <w:sz w:val="30"/>
          <w:szCs w:val="30"/>
          <w:lang w:eastAsia="ru-RU" w:bidi="ml-IN"/>
        </w:rPr>
        <w:t xml:space="preserve"> на </w:t>
      </w:r>
      <w:r w:rsidR="007D2A37" w:rsidRPr="0008027F">
        <w:rPr>
          <w:rFonts w:eastAsiaTheme="minorEastAsia"/>
          <w:sz w:val="30"/>
          <w:szCs w:val="30"/>
          <w:lang w:eastAsia="ru-RU" w:bidi="ml-IN"/>
        </w:rPr>
        <w:t xml:space="preserve">планируемый </w:t>
      </w:r>
      <w:r w:rsidR="0087508F" w:rsidRPr="0008027F">
        <w:rPr>
          <w:rFonts w:eastAsiaTheme="minorEastAsia"/>
          <w:sz w:val="30"/>
          <w:szCs w:val="30"/>
          <w:lang w:eastAsia="ru-RU" w:bidi="ml-IN"/>
        </w:rPr>
        <w:t xml:space="preserve"> год</w:t>
      </w:r>
      <w:r w:rsidR="0041330B" w:rsidRPr="0008027F">
        <w:rPr>
          <w:sz w:val="30"/>
          <w:szCs w:val="30"/>
        </w:rPr>
        <w:t>;</w:t>
      </w:r>
      <w:r w:rsidR="004205C2" w:rsidRPr="0008027F">
        <w:rPr>
          <w:sz w:val="30"/>
          <w:szCs w:val="30"/>
        </w:rPr>
        <w:t xml:space="preserve"> </w:t>
      </w:r>
    </w:p>
    <w:p w14:paraId="45806147" w14:textId="65EDAF56" w:rsidR="00004DBA" w:rsidRPr="0008027F" w:rsidRDefault="007D2A37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г</w:t>
      </w:r>
      <w:r w:rsidR="00004DBA" w:rsidRPr="0008027F">
        <w:rPr>
          <w:sz w:val="30"/>
          <w:szCs w:val="30"/>
        </w:rPr>
        <w:t>)</w:t>
      </w:r>
      <w:r w:rsidR="005E0DEF">
        <w:rPr>
          <w:sz w:val="30"/>
          <w:szCs w:val="30"/>
        </w:rPr>
        <w:t> </w:t>
      </w:r>
      <w:r w:rsidR="00004DBA" w:rsidRPr="0008027F">
        <w:rPr>
          <w:sz w:val="30"/>
          <w:szCs w:val="30"/>
        </w:rPr>
        <w:t>иная информация, требуемая в соответствии с законодательством государства-члена, по территории</w:t>
      </w:r>
      <w:r w:rsidR="0041330B" w:rsidRPr="0008027F">
        <w:rPr>
          <w:sz w:val="30"/>
          <w:szCs w:val="30"/>
        </w:rPr>
        <w:t xml:space="preserve"> которого</w:t>
      </w:r>
      <w:r w:rsidR="00004DBA" w:rsidRPr="0008027F">
        <w:rPr>
          <w:sz w:val="30"/>
          <w:szCs w:val="30"/>
        </w:rPr>
        <w:t xml:space="preserve"> предполагается осуществлять </w:t>
      </w:r>
      <w:proofErr w:type="spellStart"/>
      <w:r w:rsidR="00004DBA" w:rsidRPr="0008027F">
        <w:rPr>
          <w:sz w:val="30"/>
          <w:szCs w:val="30"/>
        </w:rPr>
        <w:t>внеторговую</w:t>
      </w:r>
      <w:proofErr w:type="spellEnd"/>
      <w:r w:rsidR="00004DBA" w:rsidRPr="0008027F">
        <w:rPr>
          <w:sz w:val="30"/>
          <w:szCs w:val="30"/>
        </w:rPr>
        <w:t xml:space="preserve"> межгосударственную передачу электрической энергии (мощности)</w:t>
      </w:r>
      <w:r w:rsidR="0041330B" w:rsidRPr="0008027F">
        <w:rPr>
          <w:sz w:val="30"/>
          <w:szCs w:val="30"/>
        </w:rPr>
        <w:t>.</w:t>
      </w:r>
    </w:p>
    <w:p w14:paraId="6920BC5A" w14:textId="77777777" w:rsidR="00443993" w:rsidRPr="0008027F" w:rsidRDefault="00004DBA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 xml:space="preserve">К заявлению прилагаются документы, подтверждающие полномочия лица, подписавшего заявление, выступать от имени соответствующего субъекта внутреннего электроэнергетического рынка государства-члена. </w:t>
      </w:r>
    </w:p>
    <w:p w14:paraId="27E6C78D" w14:textId="5CE95204" w:rsidR="006619C2" w:rsidRPr="0008027F" w:rsidRDefault="0091497C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15.</w:t>
      </w:r>
      <w:r w:rsidR="005E0DEF">
        <w:rPr>
          <w:sz w:val="30"/>
          <w:szCs w:val="30"/>
        </w:rPr>
        <w:t> </w:t>
      </w:r>
      <w:r w:rsidRPr="0008027F">
        <w:rPr>
          <w:sz w:val="30"/>
          <w:szCs w:val="30"/>
        </w:rPr>
        <w:t xml:space="preserve">Организация, уполномоченная на </w:t>
      </w:r>
      <w:proofErr w:type="spellStart"/>
      <w:r w:rsidRPr="0008027F">
        <w:rPr>
          <w:sz w:val="30"/>
          <w:szCs w:val="30"/>
        </w:rPr>
        <w:t>внеторговую</w:t>
      </w:r>
      <w:proofErr w:type="spellEnd"/>
      <w:r w:rsidRPr="0008027F">
        <w:rPr>
          <w:sz w:val="30"/>
          <w:szCs w:val="30"/>
        </w:rPr>
        <w:t xml:space="preserve"> межгосударственную передачу, в течение </w:t>
      </w:r>
      <w:r w:rsidR="00293DF6" w:rsidRPr="0008027F">
        <w:rPr>
          <w:sz w:val="30"/>
          <w:szCs w:val="30"/>
        </w:rPr>
        <w:t>25</w:t>
      </w:r>
      <w:r w:rsidR="00A017B4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 xml:space="preserve">календарных дней </w:t>
      </w:r>
      <w:proofErr w:type="gramStart"/>
      <w:r w:rsidRPr="0008027F">
        <w:rPr>
          <w:sz w:val="30"/>
          <w:szCs w:val="30"/>
        </w:rPr>
        <w:t>с даты получения</w:t>
      </w:r>
      <w:proofErr w:type="gramEnd"/>
      <w:r w:rsidRPr="0008027F">
        <w:rPr>
          <w:sz w:val="30"/>
          <w:szCs w:val="30"/>
        </w:rPr>
        <w:t xml:space="preserve"> заявления, указанного в пункте 14 настоящих Правил, обязана его рас</w:t>
      </w:r>
      <w:r w:rsidR="006619C2" w:rsidRPr="0008027F">
        <w:rPr>
          <w:sz w:val="30"/>
          <w:szCs w:val="30"/>
        </w:rPr>
        <w:t xml:space="preserve">смотреть и направить заявителю один из следующих </w:t>
      </w:r>
      <w:r w:rsidR="00B30F99" w:rsidRPr="0008027F">
        <w:rPr>
          <w:sz w:val="30"/>
          <w:szCs w:val="30"/>
        </w:rPr>
        <w:t>документов</w:t>
      </w:r>
      <w:r w:rsidR="006619C2" w:rsidRPr="0008027F">
        <w:rPr>
          <w:sz w:val="30"/>
          <w:szCs w:val="30"/>
        </w:rPr>
        <w:t>:</w:t>
      </w:r>
    </w:p>
    <w:p w14:paraId="5B82338E" w14:textId="77777777" w:rsidR="00924318" w:rsidRPr="0008027F" w:rsidRDefault="00924318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уведомление о согласовании указанны</w:t>
      </w:r>
      <w:r w:rsidR="003609E8" w:rsidRPr="0008027F">
        <w:rPr>
          <w:sz w:val="30"/>
          <w:szCs w:val="30"/>
        </w:rPr>
        <w:t>х</w:t>
      </w:r>
      <w:r w:rsidRPr="0008027F">
        <w:rPr>
          <w:sz w:val="30"/>
          <w:szCs w:val="30"/>
        </w:rPr>
        <w:t xml:space="preserve"> заявителем объем</w:t>
      </w:r>
      <w:r w:rsidR="003609E8" w:rsidRPr="0008027F">
        <w:rPr>
          <w:sz w:val="30"/>
          <w:szCs w:val="30"/>
        </w:rPr>
        <w:t>ов</w:t>
      </w:r>
      <w:r w:rsidRPr="0008027F">
        <w:rPr>
          <w:sz w:val="30"/>
          <w:szCs w:val="30"/>
        </w:rPr>
        <w:t xml:space="preserve">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</w:t>
      </w:r>
      <w:r w:rsidR="009C5F23" w:rsidRPr="0008027F">
        <w:rPr>
          <w:sz w:val="30"/>
          <w:szCs w:val="30"/>
        </w:rPr>
        <w:t>;</w:t>
      </w:r>
    </w:p>
    <w:p w14:paraId="2D00A56E" w14:textId="77777777" w:rsidR="009C5F23" w:rsidRPr="0008027F" w:rsidRDefault="009C5F23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 xml:space="preserve">предложение о новых технически возможных объемах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</w:t>
      </w:r>
      <w:r w:rsidRPr="0008027F">
        <w:rPr>
          <w:iCs/>
          <w:sz w:val="30"/>
          <w:szCs w:val="30"/>
        </w:rPr>
        <w:t xml:space="preserve"> в случае отсутствия технической возможности осуществления </w:t>
      </w:r>
      <w:proofErr w:type="spellStart"/>
      <w:r w:rsidRPr="0008027F">
        <w:rPr>
          <w:iCs/>
          <w:sz w:val="30"/>
          <w:szCs w:val="30"/>
        </w:rPr>
        <w:t>внеторговой</w:t>
      </w:r>
      <w:proofErr w:type="spellEnd"/>
      <w:r w:rsidRPr="0008027F">
        <w:rPr>
          <w:iCs/>
          <w:sz w:val="30"/>
          <w:szCs w:val="30"/>
        </w:rPr>
        <w:t xml:space="preserve"> межгосударственной передачи электрической энергии (мощности) в объем</w:t>
      </w:r>
      <w:r w:rsidR="00512959" w:rsidRPr="0008027F">
        <w:rPr>
          <w:iCs/>
          <w:sz w:val="30"/>
          <w:szCs w:val="30"/>
        </w:rPr>
        <w:t>ах</w:t>
      </w:r>
      <w:r w:rsidRPr="0008027F">
        <w:rPr>
          <w:iCs/>
          <w:sz w:val="30"/>
          <w:szCs w:val="30"/>
        </w:rPr>
        <w:t>, указанн</w:t>
      </w:r>
      <w:r w:rsidR="00512959" w:rsidRPr="0008027F">
        <w:rPr>
          <w:iCs/>
          <w:sz w:val="30"/>
          <w:szCs w:val="30"/>
        </w:rPr>
        <w:t>ых</w:t>
      </w:r>
      <w:r w:rsidRPr="0008027F">
        <w:rPr>
          <w:iCs/>
          <w:sz w:val="30"/>
          <w:szCs w:val="30"/>
        </w:rPr>
        <w:t xml:space="preserve"> в заявлении;</w:t>
      </w:r>
    </w:p>
    <w:p w14:paraId="0CD73472" w14:textId="77777777" w:rsidR="0091497C" w:rsidRPr="0008027F" w:rsidRDefault="009C5F23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мотивированный отказ от заключения договора</w:t>
      </w:r>
      <w:r w:rsidR="00C35424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 xml:space="preserve">в случаях, указанных в пункте </w:t>
      </w:r>
      <w:r w:rsidR="009402CA" w:rsidRPr="0008027F">
        <w:rPr>
          <w:sz w:val="30"/>
          <w:szCs w:val="30"/>
        </w:rPr>
        <w:t>20</w:t>
      </w:r>
      <w:r w:rsidRPr="0008027F">
        <w:rPr>
          <w:sz w:val="30"/>
          <w:szCs w:val="30"/>
        </w:rPr>
        <w:t xml:space="preserve"> настоящих Правил.</w:t>
      </w:r>
      <w:r w:rsidR="00FE0FCE" w:rsidRPr="0008027F">
        <w:rPr>
          <w:rFonts w:eastAsiaTheme="minorEastAsia"/>
          <w:color w:val="0070C0"/>
          <w:sz w:val="30"/>
          <w:szCs w:val="30"/>
          <w:lang w:eastAsia="ru-RU" w:bidi="ml-IN"/>
        </w:rPr>
        <w:t xml:space="preserve"> </w:t>
      </w:r>
    </w:p>
    <w:p w14:paraId="71FB2F4E" w14:textId="54FB478D" w:rsidR="00FA0278" w:rsidRPr="0008027F" w:rsidRDefault="00730140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16</w:t>
      </w:r>
      <w:r w:rsidR="00004DBA" w:rsidRPr="0008027F">
        <w:rPr>
          <w:sz w:val="30"/>
          <w:szCs w:val="30"/>
        </w:rPr>
        <w:t>.</w:t>
      </w:r>
      <w:r w:rsidR="005E0DEF">
        <w:rPr>
          <w:sz w:val="30"/>
          <w:szCs w:val="30"/>
        </w:rPr>
        <w:t> </w:t>
      </w:r>
      <w:proofErr w:type="gramStart"/>
      <w:r w:rsidR="0091497C" w:rsidRPr="0008027F">
        <w:rPr>
          <w:sz w:val="30"/>
          <w:szCs w:val="30"/>
        </w:rPr>
        <w:t xml:space="preserve">Заявитель, получивший от организации, уполномоченной на </w:t>
      </w:r>
      <w:proofErr w:type="spellStart"/>
      <w:r w:rsidR="0091497C" w:rsidRPr="0008027F">
        <w:rPr>
          <w:sz w:val="30"/>
          <w:szCs w:val="30"/>
        </w:rPr>
        <w:t>внеторговую</w:t>
      </w:r>
      <w:proofErr w:type="spellEnd"/>
      <w:r w:rsidR="0091497C" w:rsidRPr="0008027F">
        <w:rPr>
          <w:sz w:val="30"/>
          <w:szCs w:val="30"/>
        </w:rPr>
        <w:t xml:space="preserve"> межгосударственную передачу, </w:t>
      </w:r>
      <w:r w:rsidR="00B30F99" w:rsidRPr="0008027F">
        <w:rPr>
          <w:sz w:val="30"/>
          <w:szCs w:val="30"/>
        </w:rPr>
        <w:t>предложение о</w:t>
      </w:r>
      <w:r w:rsidR="001A7D34" w:rsidRPr="0008027F">
        <w:rPr>
          <w:sz w:val="30"/>
          <w:szCs w:val="30"/>
        </w:rPr>
        <w:t xml:space="preserve"> новы</w:t>
      </w:r>
      <w:r w:rsidR="00B30F99" w:rsidRPr="0008027F">
        <w:rPr>
          <w:sz w:val="30"/>
          <w:szCs w:val="30"/>
        </w:rPr>
        <w:t>х</w:t>
      </w:r>
      <w:r w:rsidR="001A7D34" w:rsidRPr="0008027F">
        <w:rPr>
          <w:sz w:val="30"/>
          <w:szCs w:val="30"/>
        </w:rPr>
        <w:t xml:space="preserve"> технически возможны</w:t>
      </w:r>
      <w:r w:rsidR="00B30F99" w:rsidRPr="0008027F">
        <w:rPr>
          <w:sz w:val="30"/>
          <w:szCs w:val="30"/>
        </w:rPr>
        <w:t>х</w:t>
      </w:r>
      <w:r w:rsidR="001A7D34" w:rsidRPr="0008027F">
        <w:rPr>
          <w:sz w:val="30"/>
          <w:szCs w:val="30"/>
        </w:rPr>
        <w:t xml:space="preserve"> объема</w:t>
      </w:r>
      <w:r w:rsidR="00B30F99" w:rsidRPr="0008027F">
        <w:rPr>
          <w:sz w:val="30"/>
          <w:szCs w:val="30"/>
        </w:rPr>
        <w:t>х</w:t>
      </w:r>
      <w:r w:rsidR="001A7D34" w:rsidRPr="0008027F">
        <w:rPr>
          <w:sz w:val="30"/>
          <w:szCs w:val="30"/>
        </w:rPr>
        <w:t xml:space="preserve"> </w:t>
      </w:r>
      <w:proofErr w:type="spellStart"/>
      <w:r w:rsidR="001A7D34" w:rsidRPr="0008027F">
        <w:rPr>
          <w:sz w:val="30"/>
          <w:szCs w:val="30"/>
        </w:rPr>
        <w:t>внеторговой</w:t>
      </w:r>
      <w:proofErr w:type="spellEnd"/>
      <w:r w:rsidR="001A7D34" w:rsidRPr="0008027F">
        <w:rPr>
          <w:sz w:val="30"/>
          <w:szCs w:val="30"/>
        </w:rPr>
        <w:t xml:space="preserve"> межгосударственной передачи</w:t>
      </w:r>
      <w:r w:rsidR="0091497C" w:rsidRPr="0008027F">
        <w:rPr>
          <w:sz w:val="30"/>
          <w:szCs w:val="30"/>
        </w:rPr>
        <w:t xml:space="preserve"> в </w:t>
      </w:r>
      <w:r w:rsidR="001A7D34" w:rsidRPr="0008027F">
        <w:rPr>
          <w:sz w:val="30"/>
          <w:szCs w:val="30"/>
        </w:rPr>
        <w:t>течение</w:t>
      </w:r>
      <w:r w:rsidR="0091497C" w:rsidRPr="0008027F">
        <w:rPr>
          <w:sz w:val="30"/>
          <w:szCs w:val="30"/>
        </w:rPr>
        <w:t xml:space="preserve"> 15 </w:t>
      </w:r>
      <w:r w:rsidR="001A7D34" w:rsidRPr="0008027F">
        <w:rPr>
          <w:sz w:val="30"/>
          <w:szCs w:val="30"/>
        </w:rPr>
        <w:t xml:space="preserve">календарных </w:t>
      </w:r>
      <w:r w:rsidR="0091497C" w:rsidRPr="0008027F">
        <w:rPr>
          <w:sz w:val="30"/>
          <w:szCs w:val="30"/>
        </w:rPr>
        <w:t>дней информирует</w:t>
      </w:r>
      <w:r w:rsidR="00FE0FCE" w:rsidRPr="0008027F">
        <w:rPr>
          <w:sz w:val="30"/>
          <w:szCs w:val="30"/>
        </w:rPr>
        <w:t xml:space="preserve"> </w:t>
      </w:r>
      <w:r w:rsidR="00785329" w:rsidRPr="0008027F">
        <w:rPr>
          <w:sz w:val="30"/>
          <w:szCs w:val="30"/>
        </w:rPr>
        <w:t>официально в письменной форме</w:t>
      </w:r>
      <w:r w:rsidR="00C161CB" w:rsidRPr="0008027F">
        <w:rPr>
          <w:sz w:val="30"/>
          <w:szCs w:val="30"/>
        </w:rPr>
        <w:t xml:space="preserve"> </w:t>
      </w:r>
      <w:r w:rsidR="0091497C" w:rsidRPr="0008027F">
        <w:rPr>
          <w:sz w:val="30"/>
          <w:szCs w:val="30"/>
        </w:rPr>
        <w:t>организацию</w:t>
      </w:r>
      <w:r w:rsidR="001A7D34" w:rsidRPr="0008027F">
        <w:rPr>
          <w:sz w:val="30"/>
          <w:szCs w:val="30"/>
        </w:rPr>
        <w:t>, уполномоченную</w:t>
      </w:r>
      <w:r w:rsidR="0091497C" w:rsidRPr="0008027F">
        <w:rPr>
          <w:sz w:val="30"/>
          <w:szCs w:val="30"/>
        </w:rPr>
        <w:t xml:space="preserve"> на </w:t>
      </w:r>
      <w:proofErr w:type="spellStart"/>
      <w:r w:rsidR="0091497C" w:rsidRPr="0008027F">
        <w:rPr>
          <w:sz w:val="30"/>
          <w:szCs w:val="30"/>
        </w:rPr>
        <w:t>внеторговую</w:t>
      </w:r>
      <w:proofErr w:type="spellEnd"/>
      <w:r w:rsidR="0091497C" w:rsidRPr="0008027F">
        <w:rPr>
          <w:sz w:val="30"/>
          <w:szCs w:val="30"/>
        </w:rPr>
        <w:t xml:space="preserve"> межгосударственную передачу</w:t>
      </w:r>
      <w:r w:rsidR="001A7D34" w:rsidRPr="0008027F">
        <w:rPr>
          <w:sz w:val="30"/>
          <w:szCs w:val="30"/>
        </w:rPr>
        <w:t>,</w:t>
      </w:r>
      <w:r w:rsidR="0091497C" w:rsidRPr="0008027F">
        <w:rPr>
          <w:sz w:val="30"/>
          <w:szCs w:val="30"/>
        </w:rPr>
        <w:t xml:space="preserve"> о согласии</w:t>
      </w:r>
      <w:r w:rsidR="00C35424" w:rsidRPr="0008027F">
        <w:rPr>
          <w:sz w:val="30"/>
          <w:szCs w:val="30"/>
        </w:rPr>
        <w:t xml:space="preserve"> </w:t>
      </w:r>
      <w:r w:rsidR="0091497C" w:rsidRPr="0008027F">
        <w:rPr>
          <w:sz w:val="30"/>
          <w:szCs w:val="30"/>
        </w:rPr>
        <w:t xml:space="preserve">с предложенными объемами </w:t>
      </w:r>
      <w:proofErr w:type="spellStart"/>
      <w:r w:rsidR="0091497C" w:rsidRPr="0008027F">
        <w:rPr>
          <w:sz w:val="30"/>
          <w:szCs w:val="30"/>
        </w:rPr>
        <w:t>внеторговой</w:t>
      </w:r>
      <w:proofErr w:type="spellEnd"/>
      <w:r w:rsidR="0091497C" w:rsidRPr="0008027F">
        <w:rPr>
          <w:sz w:val="30"/>
          <w:szCs w:val="30"/>
        </w:rPr>
        <w:t xml:space="preserve"> межгосударственной передачи</w:t>
      </w:r>
      <w:r w:rsidR="00C35424" w:rsidRPr="0008027F">
        <w:rPr>
          <w:sz w:val="30"/>
          <w:szCs w:val="30"/>
        </w:rPr>
        <w:t xml:space="preserve"> или об отзыве ранее направленного заявления о заключении договора</w:t>
      </w:r>
      <w:r w:rsidR="0091497C" w:rsidRPr="0008027F">
        <w:rPr>
          <w:sz w:val="30"/>
          <w:szCs w:val="30"/>
        </w:rPr>
        <w:t>.</w:t>
      </w:r>
      <w:proofErr w:type="gramEnd"/>
      <w:r w:rsidR="00FE0FCE" w:rsidRPr="0008027F">
        <w:rPr>
          <w:sz w:val="30"/>
          <w:szCs w:val="30"/>
        </w:rPr>
        <w:t xml:space="preserve"> </w:t>
      </w:r>
      <w:r w:rsidR="0050547A" w:rsidRPr="0008027F">
        <w:rPr>
          <w:sz w:val="30"/>
          <w:szCs w:val="30"/>
        </w:rPr>
        <w:t xml:space="preserve">При получении </w:t>
      </w:r>
      <w:r w:rsidR="0002011C" w:rsidRPr="0008027F">
        <w:rPr>
          <w:sz w:val="30"/>
          <w:szCs w:val="30"/>
        </w:rPr>
        <w:t>согласия</w:t>
      </w:r>
      <w:r w:rsidR="00C33293" w:rsidRPr="0008027F">
        <w:rPr>
          <w:sz w:val="30"/>
          <w:szCs w:val="30"/>
        </w:rPr>
        <w:t xml:space="preserve"> с предложенными организацией, уполномоченной на </w:t>
      </w:r>
      <w:proofErr w:type="spellStart"/>
      <w:r w:rsidR="00C33293" w:rsidRPr="0008027F">
        <w:rPr>
          <w:sz w:val="30"/>
          <w:szCs w:val="30"/>
        </w:rPr>
        <w:t>внеторговую</w:t>
      </w:r>
      <w:proofErr w:type="spellEnd"/>
      <w:r w:rsidR="00C33293" w:rsidRPr="0008027F">
        <w:rPr>
          <w:sz w:val="30"/>
          <w:szCs w:val="30"/>
        </w:rPr>
        <w:t xml:space="preserve"> межгосударственную передачу, объемами </w:t>
      </w:r>
      <w:proofErr w:type="spellStart"/>
      <w:r w:rsidR="00C33293" w:rsidRPr="0008027F">
        <w:rPr>
          <w:sz w:val="30"/>
          <w:szCs w:val="30"/>
        </w:rPr>
        <w:t>внеторговой</w:t>
      </w:r>
      <w:proofErr w:type="spellEnd"/>
      <w:r w:rsidR="00C33293" w:rsidRPr="0008027F">
        <w:rPr>
          <w:sz w:val="30"/>
          <w:szCs w:val="30"/>
        </w:rPr>
        <w:t xml:space="preserve"> межгосударственной передачи, </w:t>
      </w:r>
      <w:r w:rsidR="0050547A" w:rsidRPr="0008027F">
        <w:rPr>
          <w:sz w:val="30"/>
          <w:szCs w:val="30"/>
        </w:rPr>
        <w:t>договор подписывается на согласованных условиях в соответствии с пунктом 17 настоящих Правил</w:t>
      </w:r>
      <w:r w:rsidR="00C33293" w:rsidRPr="0008027F">
        <w:rPr>
          <w:sz w:val="30"/>
          <w:szCs w:val="30"/>
        </w:rPr>
        <w:t>.</w:t>
      </w:r>
    </w:p>
    <w:p w14:paraId="24B0259F" w14:textId="364B31E7" w:rsidR="0091497C" w:rsidRPr="0008027F" w:rsidRDefault="0091497C" w:rsidP="005E0DEF">
      <w:pPr>
        <w:ind w:firstLine="709"/>
        <w:rPr>
          <w:sz w:val="30"/>
          <w:szCs w:val="30"/>
          <w:highlight w:val="lightGray"/>
        </w:rPr>
      </w:pPr>
      <w:r w:rsidRPr="0008027F">
        <w:rPr>
          <w:sz w:val="30"/>
          <w:szCs w:val="30"/>
        </w:rPr>
        <w:t xml:space="preserve">Организация, уполномоченная на </w:t>
      </w:r>
      <w:proofErr w:type="spellStart"/>
      <w:r w:rsidRPr="0008027F">
        <w:rPr>
          <w:sz w:val="30"/>
          <w:szCs w:val="30"/>
        </w:rPr>
        <w:t>внеторговую</w:t>
      </w:r>
      <w:proofErr w:type="spellEnd"/>
      <w:r w:rsidRPr="0008027F">
        <w:rPr>
          <w:sz w:val="30"/>
          <w:szCs w:val="30"/>
        </w:rPr>
        <w:t xml:space="preserve"> межгосударственную передачу</w:t>
      </w:r>
      <w:r w:rsidR="001A7D34" w:rsidRPr="0008027F">
        <w:rPr>
          <w:sz w:val="30"/>
          <w:szCs w:val="30"/>
        </w:rPr>
        <w:t>,</w:t>
      </w:r>
      <w:r w:rsidRPr="0008027F">
        <w:rPr>
          <w:sz w:val="30"/>
          <w:szCs w:val="30"/>
        </w:rPr>
        <w:t xml:space="preserve"> после получения соглас</w:t>
      </w:r>
      <w:r w:rsidR="001A7D34" w:rsidRPr="0008027F">
        <w:rPr>
          <w:sz w:val="30"/>
          <w:szCs w:val="30"/>
        </w:rPr>
        <w:t>ия</w:t>
      </w:r>
      <w:r w:rsidRPr="0008027F">
        <w:rPr>
          <w:sz w:val="30"/>
          <w:szCs w:val="30"/>
        </w:rPr>
        <w:t xml:space="preserve"> </w:t>
      </w:r>
      <w:r w:rsidR="001D747C" w:rsidRPr="0008027F">
        <w:rPr>
          <w:sz w:val="30"/>
          <w:szCs w:val="30"/>
        </w:rPr>
        <w:t>з</w:t>
      </w:r>
      <w:r w:rsidRPr="0008027F">
        <w:rPr>
          <w:sz w:val="30"/>
          <w:szCs w:val="30"/>
        </w:rPr>
        <w:t>аявител</w:t>
      </w:r>
      <w:r w:rsidR="001A7D34" w:rsidRPr="0008027F">
        <w:rPr>
          <w:sz w:val="30"/>
          <w:szCs w:val="30"/>
        </w:rPr>
        <w:t>я</w:t>
      </w:r>
      <w:r w:rsidRPr="0008027F">
        <w:rPr>
          <w:sz w:val="30"/>
          <w:szCs w:val="30"/>
        </w:rPr>
        <w:t xml:space="preserve"> </w:t>
      </w:r>
      <w:r w:rsidR="001A7D34" w:rsidRPr="0008027F">
        <w:rPr>
          <w:sz w:val="30"/>
          <w:szCs w:val="30"/>
        </w:rPr>
        <w:t xml:space="preserve">с новыми </w:t>
      </w:r>
      <w:r w:rsidRPr="0008027F">
        <w:rPr>
          <w:sz w:val="30"/>
          <w:szCs w:val="30"/>
        </w:rPr>
        <w:t>объем</w:t>
      </w:r>
      <w:r w:rsidR="001A7D34" w:rsidRPr="0008027F">
        <w:rPr>
          <w:sz w:val="30"/>
          <w:szCs w:val="30"/>
        </w:rPr>
        <w:t>ами</w:t>
      </w:r>
      <w:r w:rsidRPr="0008027F">
        <w:rPr>
          <w:sz w:val="30"/>
          <w:szCs w:val="30"/>
        </w:rPr>
        <w:t xml:space="preserve">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 в течени</w:t>
      </w:r>
      <w:r w:rsidR="00512959" w:rsidRPr="0008027F">
        <w:rPr>
          <w:sz w:val="30"/>
          <w:szCs w:val="30"/>
        </w:rPr>
        <w:t>е</w:t>
      </w:r>
      <w:r w:rsidRPr="0008027F">
        <w:rPr>
          <w:sz w:val="30"/>
          <w:szCs w:val="30"/>
        </w:rPr>
        <w:t xml:space="preserve"> 5 </w:t>
      </w:r>
      <w:r w:rsidR="00163BBD" w:rsidRPr="0008027F">
        <w:rPr>
          <w:sz w:val="30"/>
          <w:szCs w:val="30"/>
        </w:rPr>
        <w:t>календарных</w:t>
      </w:r>
      <w:r w:rsidRPr="0008027F">
        <w:rPr>
          <w:sz w:val="30"/>
          <w:szCs w:val="30"/>
        </w:rPr>
        <w:t xml:space="preserve"> дней информирует </w:t>
      </w:r>
      <w:r w:rsidR="00EB4642" w:rsidRPr="0008027F">
        <w:rPr>
          <w:sz w:val="30"/>
          <w:szCs w:val="30"/>
        </w:rPr>
        <w:t xml:space="preserve">в соответствии с </w:t>
      </w:r>
      <w:r w:rsidR="005E0DEF">
        <w:rPr>
          <w:sz w:val="30"/>
          <w:szCs w:val="30"/>
        </w:rPr>
        <w:t>п</w:t>
      </w:r>
      <w:r w:rsidR="00EB4642" w:rsidRPr="0008027F">
        <w:rPr>
          <w:sz w:val="30"/>
          <w:szCs w:val="30"/>
        </w:rPr>
        <w:t xml:space="preserve">равилами информационного обмена </w:t>
      </w:r>
      <w:r w:rsidRPr="0008027F">
        <w:rPr>
          <w:sz w:val="30"/>
          <w:szCs w:val="30"/>
        </w:rPr>
        <w:t xml:space="preserve">заинтересованных системных операторов о </w:t>
      </w:r>
      <w:r w:rsidR="001A7D34" w:rsidRPr="0008027F">
        <w:rPr>
          <w:sz w:val="30"/>
          <w:szCs w:val="30"/>
        </w:rPr>
        <w:t>планируемых</w:t>
      </w:r>
      <w:r w:rsidRPr="0008027F">
        <w:rPr>
          <w:sz w:val="30"/>
          <w:szCs w:val="30"/>
        </w:rPr>
        <w:t xml:space="preserve"> объемах</w:t>
      </w:r>
      <w:r w:rsidR="001A7D34" w:rsidRPr="0008027F">
        <w:rPr>
          <w:sz w:val="30"/>
          <w:szCs w:val="30"/>
        </w:rPr>
        <w:t xml:space="preserve"> </w:t>
      </w:r>
      <w:proofErr w:type="spellStart"/>
      <w:r w:rsidR="001A7D34" w:rsidRPr="0008027F">
        <w:rPr>
          <w:sz w:val="30"/>
          <w:szCs w:val="30"/>
        </w:rPr>
        <w:t>внеторговой</w:t>
      </w:r>
      <w:proofErr w:type="spellEnd"/>
      <w:r w:rsidR="001A7D34" w:rsidRPr="0008027F">
        <w:rPr>
          <w:sz w:val="30"/>
          <w:szCs w:val="30"/>
        </w:rPr>
        <w:t xml:space="preserve"> межгосударственной передачи</w:t>
      </w:r>
      <w:r w:rsidRPr="0008027F">
        <w:rPr>
          <w:sz w:val="30"/>
          <w:szCs w:val="30"/>
        </w:rPr>
        <w:t>.</w:t>
      </w:r>
      <w:r w:rsidR="0002011C" w:rsidRPr="0008027F">
        <w:rPr>
          <w:sz w:val="30"/>
          <w:szCs w:val="30"/>
        </w:rPr>
        <w:t xml:space="preserve"> </w:t>
      </w:r>
    </w:p>
    <w:p w14:paraId="14A003EE" w14:textId="36438673" w:rsidR="00B96C0B" w:rsidRPr="0008027F" w:rsidRDefault="001D747C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1</w:t>
      </w:r>
      <w:r w:rsidR="00B96737" w:rsidRPr="0008027F">
        <w:rPr>
          <w:sz w:val="30"/>
          <w:szCs w:val="30"/>
        </w:rPr>
        <w:t>7</w:t>
      </w:r>
      <w:r w:rsidRPr="0008027F">
        <w:rPr>
          <w:sz w:val="30"/>
          <w:szCs w:val="30"/>
        </w:rPr>
        <w:t>.</w:t>
      </w:r>
      <w:r w:rsidR="005E0DEF">
        <w:rPr>
          <w:sz w:val="30"/>
          <w:szCs w:val="30"/>
        </w:rPr>
        <w:t> </w:t>
      </w:r>
      <w:r w:rsidR="00512959" w:rsidRPr="0008027F">
        <w:rPr>
          <w:sz w:val="30"/>
          <w:szCs w:val="30"/>
        </w:rPr>
        <w:t>Не позднее чем, через</w:t>
      </w:r>
      <w:r w:rsidR="00785329" w:rsidRPr="0008027F">
        <w:rPr>
          <w:sz w:val="30"/>
          <w:szCs w:val="30"/>
        </w:rPr>
        <w:t xml:space="preserve"> 5 календарных</w:t>
      </w:r>
      <w:r w:rsidR="00B96C0B" w:rsidRPr="0008027F">
        <w:rPr>
          <w:sz w:val="30"/>
          <w:szCs w:val="30"/>
        </w:rPr>
        <w:t xml:space="preserve"> дней </w:t>
      </w:r>
      <w:proofErr w:type="gramStart"/>
      <w:r w:rsidR="00B96C0B" w:rsidRPr="0008027F">
        <w:rPr>
          <w:sz w:val="30"/>
          <w:szCs w:val="30"/>
        </w:rPr>
        <w:t>с даты опубликования</w:t>
      </w:r>
      <w:proofErr w:type="gramEnd"/>
      <w:r w:rsidR="00B96C0B" w:rsidRPr="0008027F">
        <w:rPr>
          <w:sz w:val="30"/>
          <w:szCs w:val="30"/>
        </w:rPr>
        <w:t xml:space="preserve"> цен (тарифов) на услуги по </w:t>
      </w:r>
      <w:proofErr w:type="spellStart"/>
      <w:r w:rsidR="00B96C0B" w:rsidRPr="0008027F">
        <w:rPr>
          <w:sz w:val="30"/>
          <w:szCs w:val="30"/>
        </w:rPr>
        <w:t>внеторговой</w:t>
      </w:r>
      <w:proofErr w:type="spellEnd"/>
      <w:r w:rsidR="00B96C0B" w:rsidRPr="0008027F">
        <w:rPr>
          <w:sz w:val="30"/>
          <w:szCs w:val="30"/>
        </w:rPr>
        <w:t xml:space="preserve"> межгосударственной передаче организация, уполномоченная на </w:t>
      </w:r>
      <w:proofErr w:type="spellStart"/>
      <w:r w:rsidR="00B96C0B" w:rsidRPr="0008027F">
        <w:rPr>
          <w:sz w:val="30"/>
          <w:szCs w:val="30"/>
        </w:rPr>
        <w:t>внеторговую</w:t>
      </w:r>
      <w:proofErr w:type="spellEnd"/>
      <w:r w:rsidR="00B96C0B" w:rsidRPr="0008027F">
        <w:rPr>
          <w:sz w:val="30"/>
          <w:szCs w:val="30"/>
        </w:rPr>
        <w:t xml:space="preserve"> межгосударственную передачу, направляет заявителю подписанный со своей стороны проект договора </w:t>
      </w:r>
      <w:proofErr w:type="spellStart"/>
      <w:r w:rsidR="00B96C0B" w:rsidRPr="0008027F">
        <w:rPr>
          <w:sz w:val="30"/>
          <w:szCs w:val="30"/>
        </w:rPr>
        <w:t>внеторговой</w:t>
      </w:r>
      <w:proofErr w:type="spellEnd"/>
      <w:r w:rsidR="00B96C0B" w:rsidRPr="0008027F">
        <w:rPr>
          <w:sz w:val="30"/>
          <w:szCs w:val="30"/>
        </w:rPr>
        <w:t xml:space="preserve"> межгосударственной передачи (в двух экземплярах) с учетом согласованных объемов </w:t>
      </w:r>
      <w:proofErr w:type="spellStart"/>
      <w:r w:rsidR="00B96C0B" w:rsidRPr="0008027F">
        <w:rPr>
          <w:sz w:val="30"/>
          <w:szCs w:val="30"/>
        </w:rPr>
        <w:t>внеторговой</w:t>
      </w:r>
      <w:proofErr w:type="spellEnd"/>
      <w:r w:rsidR="00B96C0B" w:rsidRPr="0008027F">
        <w:rPr>
          <w:sz w:val="30"/>
          <w:szCs w:val="30"/>
        </w:rPr>
        <w:t xml:space="preserve"> межгосударственной передачи.</w:t>
      </w:r>
    </w:p>
    <w:p w14:paraId="59C379A8" w14:textId="57522D1F" w:rsidR="0091497C" w:rsidRPr="0008027F" w:rsidRDefault="00FE0FCE" w:rsidP="005E0DEF">
      <w:pPr>
        <w:ind w:firstLine="709"/>
        <w:rPr>
          <w:i/>
          <w:sz w:val="30"/>
          <w:szCs w:val="30"/>
          <w:highlight w:val="lightGray"/>
        </w:rPr>
      </w:pPr>
      <w:r w:rsidRPr="0008027F">
        <w:rPr>
          <w:sz w:val="30"/>
          <w:szCs w:val="30"/>
        </w:rPr>
        <w:t>Порядок заключения</w:t>
      </w:r>
      <w:r w:rsidR="0091497C" w:rsidRPr="0008027F">
        <w:rPr>
          <w:sz w:val="30"/>
          <w:szCs w:val="30"/>
        </w:rPr>
        <w:t xml:space="preserve"> договора </w:t>
      </w:r>
      <w:proofErr w:type="spellStart"/>
      <w:r w:rsidR="0091497C" w:rsidRPr="0008027F">
        <w:rPr>
          <w:sz w:val="30"/>
          <w:szCs w:val="30"/>
        </w:rPr>
        <w:t>внеторговой</w:t>
      </w:r>
      <w:proofErr w:type="spellEnd"/>
      <w:r w:rsidR="0091497C" w:rsidRPr="0008027F">
        <w:rPr>
          <w:sz w:val="30"/>
          <w:szCs w:val="30"/>
        </w:rPr>
        <w:t xml:space="preserve"> межгосударственной передачи между </w:t>
      </w:r>
      <w:r w:rsidR="00512959" w:rsidRPr="0008027F">
        <w:rPr>
          <w:sz w:val="30"/>
          <w:szCs w:val="30"/>
        </w:rPr>
        <w:t>з</w:t>
      </w:r>
      <w:r w:rsidR="0091497C" w:rsidRPr="0008027F">
        <w:rPr>
          <w:sz w:val="30"/>
          <w:szCs w:val="30"/>
        </w:rPr>
        <w:t>аявителем и организацией</w:t>
      </w:r>
      <w:r w:rsidR="001A7D34" w:rsidRPr="0008027F">
        <w:rPr>
          <w:sz w:val="30"/>
          <w:szCs w:val="30"/>
        </w:rPr>
        <w:t>, уполномоченной</w:t>
      </w:r>
      <w:r w:rsidR="0091497C" w:rsidRPr="0008027F">
        <w:rPr>
          <w:sz w:val="30"/>
          <w:szCs w:val="30"/>
        </w:rPr>
        <w:t xml:space="preserve"> на </w:t>
      </w:r>
      <w:proofErr w:type="spellStart"/>
      <w:r w:rsidR="0091497C" w:rsidRPr="0008027F">
        <w:rPr>
          <w:sz w:val="30"/>
          <w:szCs w:val="30"/>
        </w:rPr>
        <w:t>внеторговую</w:t>
      </w:r>
      <w:proofErr w:type="spellEnd"/>
      <w:r w:rsidR="0091497C" w:rsidRPr="0008027F">
        <w:rPr>
          <w:sz w:val="30"/>
          <w:szCs w:val="30"/>
        </w:rPr>
        <w:t xml:space="preserve"> межгосударственную передачу, а также порядок урегулирования разногласий при заключении договора регулируется законодательством государства-члена, </w:t>
      </w:r>
      <w:r w:rsidR="001D747C" w:rsidRPr="0008027F">
        <w:rPr>
          <w:sz w:val="30"/>
          <w:szCs w:val="30"/>
        </w:rPr>
        <w:t xml:space="preserve">на территории </w:t>
      </w:r>
      <w:r w:rsidR="0091497C" w:rsidRPr="0008027F">
        <w:rPr>
          <w:sz w:val="30"/>
          <w:szCs w:val="30"/>
        </w:rPr>
        <w:t xml:space="preserve">которого </w:t>
      </w:r>
      <w:r w:rsidR="001D747C" w:rsidRPr="0008027F">
        <w:rPr>
          <w:sz w:val="30"/>
          <w:szCs w:val="30"/>
        </w:rPr>
        <w:t>оказывается</w:t>
      </w:r>
      <w:r w:rsidR="0091497C" w:rsidRPr="0008027F">
        <w:rPr>
          <w:sz w:val="30"/>
          <w:szCs w:val="30"/>
        </w:rPr>
        <w:t xml:space="preserve"> услуга по </w:t>
      </w:r>
      <w:proofErr w:type="spellStart"/>
      <w:r w:rsidR="0091497C" w:rsidRPr="0008027F">
        <w:rPr>
          <w:sz w:val="30"/>
          <w:szCs w:val="30"/>
        </w:rPr>
        <w:t>внето</w:t>
      </w:r>
      <w:r w:rsidR="00FF7B07" w:rsidRPr="0008027F">
        <w:rPr>
          <w:sz w:val="30"/>
          <w:szCs w:val="30"/>
        </w:rPr>
        <w:t>р</w:t>
      </w:r>
      <w:r w:rsidR="0091497C" w:rsidRPr="0008027F">
        <w:rPr>
          <w:sz w:val="30"/>
          <w:szCs w:val="30"/>
        </w:rPr>
        <w:t>говой</w:t>
      </w:r>
      <w:proofErr w:type="spellEnd"/>
      <w:r w:rsidR="0091497C" w:rsidRPr="0008027F">
        <w:rPr>
          <w:sz w:val="30"/>
          <w:szCs w:val="30"/>
        </w:rPr>
        <w:t xml:space="preserve"> межгосударственной передач</w:t>
      </w:r>
      <w:r w:rsidR="001D747C" w:rsidRPr="0008027F">
        <w:rPr>
          <w:sz w:val="30"/>
          <w:szCs w:val="30"/>
        </w:rPr>
        <w:t xml:space="preserve">е, с учетом </w:t>
      </w:r>
      <w:r w:rsidR="00B96C0B" w:rsidRPr="0008027F">
        <w:rPr>
          <w:sz w:val="30"/>
          <w:szCs w:val="30"/>
        </w:rPr>
        <w:t>положений</w:t>
      </w:r>
      <w:r w:rsidR="001D747C" w:rsidRPr="0008027F">
        <w:rPr>
          <w:sz w:val="30"/>
          <w:szCs w:val="30"/>
        </w:rPr>
        <w:t xml:space="preserve"> настоящ</w:t>
      </w:r>
      <w:r w:rsidR="00B96C0B" w:rsidRPr="0008027F">
        <w:rPr>
          <w:sz w:val="30"/>
          <w:szCs w:val="30"/>
        </w:rPr>
        <w:t>его</w:t>
      </w:r>
      <w:r w:rsidR="001D747C" w:rsidRPr="0008027F">
        <w:rPr>
          <w:sz w:val="30"/>
          <w:szCs w:val="30"/>
        </w:rPr>
        <w:t xml:space="preserve"> </w:t>
      </w:r>
      <w:r w:rsidR="00B96C0B" w:rsidRPr="0008027F">
        <w:rPr>
          <w:sz w:val="30"/>
          <w:szCs w:val="30"/>
        </w:rPr>
        <w:t>раздела</w:t>
      </w:r>
      <w:r w:rsidR="0091497C" w:rsidRPr="0008027F">
        <w:rPr>
          <w:sz w:val="30"/>
          <w:szCs w:val="30"/>
        </w:rPr>
        <w:t>.</w:t>
      </w:r>
      <w:r w:rsidRPr="0008027F">
        <w:rPr>
          <w:rFonts w:eastAsiaTheme="minorEastAsia"/>
          <w:color w:val="0070C0"/>
          <w:sz w:val="30"/>
          <w:szCs w:val="30"/>
          <w:lang w:eastAsia="ru-RU" w:bidi="ml-IN"/>
        </w:rPr>
        <w:t xml:space="preserve"> </w:t>
      </w:r>
    </w:p>
    <w:p w14:paraId="3B1F04B6" w14:textId="20390FF1" w:rsidR="004E45C8" w:rsidRPr="0008027F" w:rsidRDefault="001D747C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1</w:t>
      </w:r>
      <w:r w:rsidR="00B96737" w:rsidRPr="0008027F">
        <w:rPr>
          <w:sz w:val="30"/>
          <w:szCs w:val="30"/>
        </w:rPr>
        <w:t>8</w:t>
      </w:r>
      <w:r w:rsidRPr="0008027F">
        <w:rPr>
          <w:sz w:val="30"/>
          <w:szCs w:val="30"/>
        </w:rPr>
        <w:t>. </w:t>
      </w:r>
      <w:r w:rsidR="00165092" w:rsidRPr="0008027F">
        <w:rPr>
          <w:sz w:val="30"/>
          <w:szCs w:val="30"/>
        </w:rPr>
        <w:t xml:space="preserve">Не позднее двух суток до начала оказания услуги по </w:t>
      </w:r>
      <w:proofErr w:type="spellStart"/>
      <w:r w:rsidR="00165092" w:rsidRPr="0008027F">
        <w:rPr>
          <w:sz w:val="30"/>
          <w:szCs w:val="30"/>
        </w:rPr>
        <w:t>внеторговой</w:t>
      </w:r>
      <w:proofErr w:type="spellEnd"/>
      <w:r w:rsidR="00165092" w:rsidRPr="0008027F">
        <w:rPr>
          <w:sz w:val="30"/>
          <w:szCs w:val="30"/>
        </w:rPr>
        <w:t xml:space="preserve"> межгосударственной передаче о</w:t>
      </w:r>
      <w:r w:rsidR="0091497C" w:rsidRPr="0008027F">
        <w:rPr>
          <w:sz w:val="30"/>
          <w:szCs w:val="30"/>
        </w:rPr>
        <w:t xml:space="preserve">рганизация, уполномоченная на </w:t>
      </w:r>
      <w:proofErr w:type="spellStart"/>
      <w:r w:rsidR="0091497C" w:rsidRPr="0008027F">
        <w:rPr>
          <w:sz w:val="30"/>
          <w:szCs w:val="30"/>
        </w:rPr>
        <w:t>внеторговую</w:t>
      </w:r>
      <w:proofErr w:type="spellEnd"/>
      <w:r w:rsidR="0091497C" w:rsidRPr="0008027F">
        <w:rPr>
          <w:sz w:val="30"/>
          <w:szCs w:val="30"/>
        </w:rPr>
        <w:t xml:space="preserve"> межгосударственную передачу</w:t>
      </w:r>
      <w:r w:rsidR="00165092" w:rsidRPr="0008027F">
        <w:rPr>
          <w:sz w:val="30"/>
          <w:szCs w:val="30"/>
        </w:rPr>
        <w:t>,</w:t>
      </w:r>
      <w:r w:rsidR="0091497C" w:rsidRPr="0008027F">
        <w:rPr>
          <w:sz w:val="30"/>
          <w:szCs w:val="30"/>
        </w:rPr>
        <w:t xml:space="preserve"> информирует </w:t>
      </w:r>
      <w:r w:rsidR="00165092" w:rsidRPr="0008027F">
        <w:rPr>
          <w:sz w:val="30"/>
          <w:szCs w:val="30"/>
        </w:rPr>
        <w:t xml:space="preserve">в соответствии с </w:t>
      </w:r>
      <w:r w:rsidR="00FC503A">
        <w:rPr>
          <w:sz w:val="30"/>
          <w:szCs w:val="30"/>
        </w:rPr>
        <w:t>п</w:t>
      </w:r>
      <w:r w:rsidR="00165092" w:rsidRPr="0008027F">
        <w:rPr>
          <w:sz w:val="30"/>
          <w:szCs w:val="30"/>
        </w:rPr>
        <w:t xml:space="preserve">равилами информационного обмена </w:t>
      </w:r>
      <w:r w:rsidR="0091497C" w:rsidRPr="0008027F">
        <w:rPr>
          <w:sz w:val="30"/>
          <w:szCs w:val="30"/>
        </w:rPr>
        <w:t>заинтересованных системных операторов о дате начала оказания услуги</w:t>
      </w:r>
      <w:r w:rsidR="004E45C8" w:rsidRPr="0008027F">
        <w:rPr>
          <w:sz w:val="30"/>
          <w:szCs w:val="30"/>
        </w:rPr>
        <w:t xml:space="preserve"> с указанием следующей информации:</w:t>
      </w:r>
    </w:p>
    <w:p w14:paraId="30049C6D" w14:textId="57F1FACC" w:rsidR="004E45C8" w:rsidRPr="0008027F" w:rsidRDefault="004E45C8" w:rsidP="005E0DEF">
      <w:pPr>
        <w:ind w:firstLine="709"/>
        <w:rPr>
          <w:sz w:val="30"/>
          <w:szCs w:val="30"/>
        </w:rPr>
      </w:pPr>
      <w:proofErr w:type="gramStart"/>
      <w:r w:rsidRPr="0008027F">
        <w:rPr>
          <w:sz w:val="30"/>
          <w:szCs w:val="30"/>
        </w:rPr>
        <w:t>а)</w:t>
      </w:r>
      <w:r w:rsidR="005E0DEF">
        <w:rPr>
          <w:sz w:val="30"/>
          <w:szCs w:val="30"/>
        </w:rPr>
        <w:t> </w:t>
      </w:r>
      <w:r w:rsidRPr="0008027F">
        <w:rPr>
          <w:sz w:val="30"/>
          <w:szCs w:val="30"/>
        </w:rPr>
        <w:t xml:space="preserve">межгосударственное сечение (сечения), через которое (которые) предполагается осуществлять </w:t>
      </w:r>
      <w:proofErr w:type="spellStart"/>
      <w:r w:rsidRPr="0008027F">
        <w:rPr>
          <w:sz w:val="30"/>
          <w:szCs w:val="30"/>
        </w:rPr>
        <w:t>внеторговую</w:t>
      </w:r>
      <w:proofErr w:type="spellEnd"/>
      <w:r w:rsidRPr="0008027F">
        <w:rPr>
          <w:sz w:val="30"/>
          <w:szCs w:val="30"/>
        </w:rPr>
        <w:t xml:space="preserve"> межгосударственную передачу электрической энергии (мощности), а также, при наличии такой информации – указание на административно-территориальные единицы на территории государства-члена, между которыми необходимо обеспечить </w:t>
      </w:r>
      <w:proofErr w:type="spellStart"/>
      <w:r w:rsidRPr="0008027F">
        <w:rPr>
          <w:sz w:val="30"/>
          <w:szCs w:val="30"/>
        </w:rPr>
        <w:t>внеторговую</w:t>
      </w:r>
      <w:proofErr w:type="spellEnd"/>
      <w:r w:rsidRPr="0008027F">
        <w:rPr>
          <w:sz w:val="30"/>
          <w:szCs w:val="30"/>
        </w:rPr>
        <w:t xml:space="preserve"> межгосударственную передачу электрической энергии (мощности);</w:t>
      </w:r>
      <w:proofErr w:type="gramEnd"/>
    </w:p>
    <w:p w14:paraId="3BF1C110" w14:textId="2742841A" w:rsidR="00A26BBF" w:rsidRPr="0008027F" w:rsidRDefault="004E45C8" w:rsidP="005E0DEF">
      <w:pPr>
        <w:ind w:firstLine="709"/>
        <w:rPr>
          <w:i/>
          <w:sz w:val="30"/>
          <w:szCs w:val="30"/>
        </w:rPr>
      </w:pPr>
      <w:r w:rsidRPr="0008027F">
        <w:rPr>
          <w:sz w:val="30"/>
          <w:szCs w:val="30"/>
        </w:rPr>
        <w:t>б)</w:t>
      </w:r>
      <w:r w:rsidR="005E0DEF">
        <w:rPr>
          <w:sz w:val="30"/>
          <w:szCs w:val="30"/>
        </w:rPr>
        <w:t> </w:t>
      </w:r>
      <w:r w:rsidRPr="0008027F">
        <w:rPr>
          <w:sz w:val="30"/>
          <w:szCs w:val="30"/>
        </w:rPr>
        <w:t xml:space="preserve">планируемые сроки, договорный (плановый) объем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 электрической энергии (мощности)</w:t>
      </w:r>
      <w:r w:rsidR="002548E0" w:rsidRPr="0008027F">
        <w:rPr>
          <w:sz w:val="30"/>
          <w:szCs w:val="30"/>
        </w:rPr>
        <w:t>, в том числе</w:t>
      </w:r>
      <w:r w:rsidRPr="0008027F">
        <w:rPr>
          <w:sz w:val="30"/>
          <w:szCs w:val="30"/>
        </w:rPr>
        <w:t xml:space="preserve"> при наличии – </w:t>
      </w:r>
      <w:r w:rsidR="002548E0" w:rsidRPr="0008027F">
        <w:rPr>
          <w:sz w:val="30"/>
          <w:szCs w:val="30"/>
        </w:rPr>
        <w:t xml:space="preserve">плановые почасовые объемы </w:t>
      </w:r>
      <w:proofErr w:type="spellStart"/>
      <w:r w:rsidR="002548E0" w:rsidRPr="0008027F">
        <w:rPr>
          <w:sz w:val="30"/>
          <w:szCs w:val="30"/>
        </w:rPr>
        <w:t>внеторговой</w:t>
      </w:r>
      <w:proofErr w:type="spellEnd"/>
      <w:r w:rsidR="002548E0" w:rsidRPr="0008027F">
        <w:rPr>
          <w:sz w:val="30"/>
          <w:szCs w:val="30"/>
        </w:rPr>
        <w:t xml:space="preserve"> межгосударственной передачи электрической энергии (мощности) на  планируемый год</w:t>
      </w:r>
      <w:r w:rsidR="0091497C" w:rsidRPr="0008027F">
        <w:rPr>
          <w:sz w:val="30"/>
          <w:szCs w:val="30"/>
        </w:rPr>
        <w:t>.</w:t>
      </w:r>
      <w:r w:rsidR="00FE0FCE" w:rsidRPr="0008027F">
        <w:rPr>
          <w:rFonts w:eastAsiaTheme="minorEastAsia"/>
          <w:color w:val="0070C0"/>
          <w:sz w:val="30"/>
          <w:szCs w:val="30"/>
          <w:lang w:eastAsia="ru-RU" w:bidi="ml-IN"/>
        </w:rPr>
        <w:t xml:space="preserve"> </w:t>
      </w:r>
    </w:p>
    <w:p w14:paraId="448856E2" w14:textId="254856D0" w:rsidR="0033275B" w:rsidRPr="0008027F" w:rsidRDefault="002D6DAC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1</w:t>
      </w:r>
      <w:r w:rsidR="00B96737" w:rsidRPr="0008027F">
        <w:rPr>
          <w:sz w:val="30"/>
          <w:szCs w:val="30"/>
        </w:rPr>
        <w:t>9</w:t>
      </w:r>
      <w:r w:rsidRPr="0008027F">
        <w:rPr>
          <w:sz w:val="30"/>
          <w:szCs w:val="30"/>
        </w:rPr>
        <w:t>.</w:t>
      </w:r>
      <w:r w:rsidR="005E0DEF">
        <w:rPr>
          <w:sz w:val="30"/>
          <w:szCs w:val="30"/>
        </w:rPr>
        <w:t> </w:t>
      </w:r>
      <w:r w:rsidR="0033275B" w:rsidRPr="0008027F">
        <w:rPr>
          <w:sz w:val="30"/>
          <w:szCs w:val="30"/>
        </w:rPr>
        <w:t>Заключение договора</w:t>
      </w:r>
      <w:r w:rsidR="007677C2" w:rsidRPr="0008027F">
        <w:rPr>
          <w:sz w:val="30"/>
          <w:szCs w:val="30"/>
        </w:rPr>
        <w:t xml:space="preserve"> </w:t>
      </w:r>
      <w:proofErr w:type="spellStart"/>
      <w:r w:rsidR="007677C2" w:rsidRPr="0008027F">
        <w:rPr>
          <w:sz w:val="30"/>
          <w:szCs w:val="30"/>
        </w:rPr>
        <w:t>внеторговой</w:t>
      </w:r>
      <w:proofErr w:type="spellEnd"/>
      <w:r w:rsidR="0033275B" w:rsidRPr="0008027F">
        <w:rPr>
          <w:sz w:val="30"/>
          <w:szCs w:val="30"/>
        </w:rPr>
        <w:t xml:space="preserve"> межгосударственной передачи допускается посредством обмена электронными документами по телекоммуникационным каналам связи </w:t>
      </w:r>
      <w:r w:rsidR="00477DA6" w:rsidRPr="0008027F">
        <w:rPr>
          <w:rFonts w:eastAsia="Times New Roman"/>
          <w:color w:val="000000"/>
          <w:sz w:val="30"/>
          <w:szCs w:val="30"/>
          <w:lang w:eastAsia="ru-RU"/>
        </w:rPr>
        <w:t>при обеспечении электронной идентификации</w:t>
      </w:r>
      <w:r w:rsidR="00477DA6" w:rsidRPr="0008027F">
        <w:rPr>
          <w:sz w:val="30"/>
          <w:szCs w:val="30"/>
        </w:rPr>
        <w:t xml:space="preserve"> </w:t>
      </w:r>
      <w:r w:rsidR="0033275B" w:rsidRPr="0008027F">
        <w:rPr>
          <w:sz w:val="30"/>
          <w:szCs w:val="30"/>
        </w:rPr>
        <w:t>соответствующего лица.</w:t>
      </w:r>
    </w:p>
    <w:p w14:paraId="3D79EE4C" w14:textId="559B2C35" w:rsidR="0033275B" w:rsidRPr="0008027F" w:rsidRDefault="00B96737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20</w:t>
      </w:r>
      <w:r w:rsidR="0033275B" w:rsidRPr="0008027F">
        <w:rPr>
          <w:sz w:val="30"/>
          <w:szCs w:val="30"/>
        </w:rPr>
        <w:t>.</w:t>
      </w:r>
      <w:r w:rsidR="005E0DEF">
        <w:rPr>
          <w:sz w:val="30"/>
          <w:szCs w:val="30"/>
        </w:rPr>
        <w:t> </w:t>
      </w:r>
      <w:r w:rsidR="0033275B" w:rsidRPr="0008027F">
        <w:rPr>
          <w:sz w:val="30"/>
          <w:szCs w:val="30"/>
        </w:rPr>
        <w:t xml:space="preserve">Организация, уполномоченная на </w:t>
      </w:r>
      <w:proofErr w:type="spellStart"/>
      <w:r w:rsidR="000A13BD" w:rsidRPr="0008027F">
        <w:rPr>
          <w:sz w:val="30"/>
          <w:szCs w:val="30"/>
        </w:rPr>
        <w:t>внеторговую</w:t>
      </w:r>
      <w:proofErr w:type="spellEnd"/>
      <w:r w:rsidR="000A13BD" w:rsidRPr="0008027F">
        <w:rPr>
          <w:sz w:val="30"/>
          <w:szCs w:val="30"/>
        </w:rPr>
        <w:t xml:space="preserve"> </w:t>
      </w:r>
      <w:r w:rsidR="0033275B" w:rsidRPr="0008027F">
        <w:rPr>
          <w:sz w:val="30"/>
          <w:szCs w:val="30"/>
        </w:rPr>
        <w:t xml:space="preserve">межгосударственную передачу, вправе отказаться от заключения договора </w:t>
      </w:r>
      <w:proofErr w:type="spellStart"/>
      <w:r w:rsidR="007677C2" w:rsidRPr="0008027F">
        <w:rPr>
          <w:sz w:val="30"/>
          <w:szCs w:val="30"/>
        </w:rPr>
        <w:t>внеторговой</w:t>
      </w:r>
      <w:proofErr w:type="spellEnd"/>
      <w:r w:rsidR="007677C2" w:rsidRPr="0008027F">
        <w:rPr>
          <w:sz w:val="30"/>
          <w:szCs w:val="30"/>
        </w:rPr>
        <w:t xml:space="preserve"> </w:t>
      </w:r>
      <w:r w:rsidR="0033275B" w:rsidRPr="0008027F">
        <w:rPr>
          <w:sz w:val="30"/>
          <w:szCs w:val="30"/>
        </w:rPr>
        <w:t xml:space="preserve">межгосударственной передачи в следующих случаях: </w:t>
      </w:r>
    </w:p>
    <w:p w14:paraId="09B7BD6B" w14:textId="5D4CFD0F" w:rsidR="00BA4FD1" w:rsidRPr="0008027F" w:rsidRDefault="00BA4FD1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 xml:space="preserve">отсутствие или неполное предоставление информации, требуемой для заключения договора </w:t>
      </w:r>
      <w:proofErr w:type="spellStart"/>
      <w:r w:rsidR="000A13BD" w:rsidRPr="0008027F">
        <w:rPr>
          <w:sz w:val="30"/>
          <w:szCs w:val="30"/>
        </w:rPr>
        <w:t>внеторговой</w:t>
      </w:r>
      <w:proofErr w:type="spellEnd"/>
      <w:r w:rsidR="000A13BD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межгосударственной передачи, указанной в пункте 1</w:t>
      </w:r>
      <w:r w:rsidR="00B16B1E" w:rsidRPr="0008027F">
        <w:rPr>
          <w:sz w:val="30"/>
          <w:szCs w:val="30"/>
        </w:rPr>
        <w:t>4</w:t>
      </w:r>
      <w:r w:rsidRPr="0008027F">
        <w:rPr>
          <w:sz w:val="30"/>
          <w:szCs w:val="30"/>
        </w:rPr>
        <w:t xml:space="preserve"> настоящих </w:t>
      </w:r>
      <w:r w:rsidR="00FC503A">
        <w:rPr>
          <w:sz w:val="30"/>
          <w:szCs w:val="30"/>
        </w:rPr>
        <w:t>П</w:t>
      </w:r>
      <w:r w:rsidRPr="0008027F">
        <w:rPr>
          <w:sz w:val="30"/>
          <w:szCs w:val="30"/>
        </w:rPr>
        <w:t>равил</w:t>
      </w:r>
      <w:r w:rsidR="00E93B59" w:rsidRPr="0008027F">
        <w:rPr>
          <w:sz w:val="30"/>
          <w:szCs w:val="30"/>
        </w:rPr>
        <w:t>;</w:t>
      </w:r>
      <w:r w:rsidR="00532386" w:rsidRPr="0008027F">
        <w:rPr>
          <w:sz w:val="30"/>
          <w:szCs w:val="30"/>
        </w:rPr>
        <w:t xml:space="preserve"> </w:t>
      </w:r>
    </w:p>
    <w:p w14:paraId="68EA633F" w14:textId="23ACC2E6" w:rsidR="008F2A7A" w:rsidRPr="0008027F" w:rsidRDefault="0033275B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 xml:space="preserve">наличия у </w:t>
      </w:r>
      <w:r w:rsidR="00D37D8A" w:rsidRPr="0008027F">
        <w:rPr>
          <w:sz w:val="30"/>
          <w:szCs w:val="30"/>
        </w:rPr>
        <w:t>заявителя</w:t>
      </w:r>
      <w:r w:rsidRPr="0008027F">
        <w:rPr>
          <w:sz w:val="30"/>
          <w:szCs w:val="30"/>
        </w:rPr>
        <w:t>, невыполненных обязательств об оплате услуг</w:t>
      </w:r>
      <w:r w:rsidR="00926959" w:rsidRPr="0008027F">
        <w:rPr>
          <w:sz w:val="30"/>
          <w:szCs w:val="30"/>
        </w:rPr>
        <w:t>и</w:t>
      </w:r>
      <w:r w:rsidRPr="0008027F">
        <w:rPr>
          <w:sz w:val="30"/>
          <w:szCs w:val="30"/>
        </w:rPr>
        <w:t xml:space="preserve"> по </w:t>
      </w:r>
      <w:proofErr w:type="spellStart"/>
      <w:r w:rsidR="000A13BD" w:rsidRPr="0008027F">
        <w:rPr>
          <w:sz w:val="30"/>
          <w:szCs w:val="30"/>
        </w:rPr>
        <w:t>внеторговой</w:t>
      </w:r>
      <w:proofErr w:type="spellEnd"/>
      <w:r w:rsidR="000A13BD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межгосударственной передаче электрической энергии (мощности).</w:t>
      </w:r>
      <w:r w:rsidR="00ED6AFC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 xml:space="preserve">Соответствующая информация раскрывается организациями, уполномоченными на </w:t>
      </w:r>
      <w:proofErr w:type="spellStart"/>
      <w:r w:rsidR="000A13BD" w:rsidRPr="0008027F">
        <w:rPr>
          <w:sz w:val="30"/>
          <w:szCs w:val="30"/>
        </w:rPr>
        <w:t>внеторговую</w:t>
      </w:r>
      <w:proofErr w:type="spellEnd"/>
      <w:r w:rsidR="000A13BD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 xml:space="preserve">межгосударственную передачу, в порядке, предусмотренном </w:t>
      </w:r>
      <w:r w:rsidR="005E0DEF">
        <w:rPr>
          <w:sz w:val="30"/>
          <w:szCs w:val="30"/>
        </w:rPr>
        <w:t>п</w:t>
      </w:r>
      <w:r w:rsidRPr="0008027F">
        <w:rPr>
          <w:sz w:val="30"/>
          <w:szCs w:val="30"/>
        </w:rPr>
        <w:t>равилами информационного обмена;</w:t>
      </w:r>
    </w:p>
    <w:p w14:paraId="02EE5CA1" w14:textId="77777777" w:rsidR="00D0059E" w:rsidRPr="0008027F" w:rsidRDefault="00D0059E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 xml:space="preserve">отсутствие технической возможности обеспечить </w:t>
      </w:r>
      <w:proofErr w:type="spellStart"/>
      <w:r w:rsidRPr="0008027F">
        <w:rPr>
          <w:sz w:val="30"/>
          <w:szCs w:val="30"/>
        </w:rPr>
        <w:t>внеторговую</w:t>
      </w:r>
      <w:proofErr w:type="spellEnd"/>
      <w:r w:rsidRPr="0008027F">
        <w:rPr>
          <w:sz w:val="30"/>
          <w:szCs w:val="30"/>
        </w:rPr>
        <w:t xml:space="preserve"> межгосударственную передачу электрической энергии (мощности) в объеме, указанном в заявлении о заключении договора;</w:t>
      </w:r>
    </w:p>
    <w:p w14:paraId="2695A92F" w14:textId="77777777" w:rsidR="00FA0278" w:rsidRPr="0008027F" w:rsidRDefault="0033275B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в случае</w:t>
      </w:r>
      <w:proofErr w:type="gramStart"/>
      <w:r w:rsidR="002A472D" w:rsidRPr="0008027F">
        <w:rPr>
          <w:sz w:val="30"/>
          <w:szCs w:val="30"/>
        </w:rPr>
        <w:t>,</w:t>
      </w:r>
      <w:proofErr w:type="gramEnd"/>
      <w:r w:rsidRPr="0008027F">
        <w:rPr>
          <w:sz w:val="30"/>
          <w:szCs w:val="30"/>
        </w:rPr>
        <w:t xml:space="preserve"> если </w:t>
      </w:r>
      <w:proofErr w:type="spellStart"/>
      <w:r w:rsidR="007677C2" w:rsidRPr="0008027F">
        <w:rPr>
          <w:sz w:val="30"/>
          <w:szCs w:val="30"/>
        </w:rPr>
        <w:t>внеторговая</w:t>
      </w:r>
      <w:proofErr w:type="spellEnd"/>
      <w:r w:rsidR="007677C2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межгосударственная передача электрической энергии</w:t>
      </w:r>
      <w:r w:rsidR="00637105" w:rsidRPr="0008027F">
        <w:rPr>
          <w:sz w:val="30"/>
          <w:szCs w:val="30"/>
        </w:rPr>
        <w:t xml:space="preserve"> (мощности)</w:t>
      </w:r>
      <w:r w:rsidRPr="0008027F">
        <w:rPr>
          <w:sz w:val="30"/>
          <w:szCs w:val="30"/>
        </w:rPr>
        <w:t xml:space="preserve"> предполагается в отношении межгосударственных сечений</w:t>
      </w:r>
      <w:r w:rsidR="00016453" w:rsidRPr="0008027F">
        <w:rPr>
          <w:sz w:val="30"/>
          <w:szCs w:val="30"/>
        </w:rPr>
        <w:t xml:space="preserve"> (сечения)</w:t>
      </w:r>
      <w:r w:rsidRPr="0008027F">
        <w:rPr>
          <w:sz w:val="30"/>
          <w:szCs w:val="30"/>
        </w:rPr>
        <w:t>, по которым (</w:t>
      </w:r>
      <w:r w:rsidR="00016453" w:rsidRPr="0008027F">
        <w:rPr>
          <w:sz w:val="30"/>
          <w:szCs w:val="30"/>
        </w:rPr>
        <w:t>которому</w:t>
      </w:r>
      <w:r w:rsidRPr="0008027F">
        <w:rPr>
          <w:sz w:val="30"/>
          <w:szCs w:val="30"/>
        </w:rPr>
        <w:t xml:space="preserve">) отсутствует договор об урегулировании отклонений, за исключением случая заключения договора с </w:t>
      </w:r>
      <w:r w:rsidR="00442091" w:rsidRPr="0008027F">
        <w:rPr>
          <w:sz w:val="30"/>
          <w:szCs w:val="30"/>
        </w:rPr>
        <w:t>заявителем</w:t>
      </w:r>
      <w:r w:rsidRPr="0008027F">
        <w:rPr>
          <w:sz w:val="30"/>
          <w:szCs w:val="30"/>
        </w:rPr>
        <w:t xml:space="preserve">, </w:t>
      </w:r>
      <w:r w:rsidR="007F66DA" w:rsidRPr="0008027F">
        <w:rPr>
          <w:sz w:val="30"/>
          <w:szCs w:val="30"/>
        </w:rPr>
        <w:t xml:space="preserve">указанным в подпункте </w:t>
      </w:r>
      <w:r w:rsidR="00016453" w:rsidRPr="0008027F">
        <w:rPr>
          <w:sz w:val="30"/>
          <w:szCs w:val="30"/>
        </w:rPr>
        <w:t>2</w:t>
      </w:r>
      <w:r w:rsidR="007F66DA" w:rsidRPr="0008027F">
        <w:rPr>
          <w:sz w:val="30"/>
          <w:szCs w:val="30"/>
        </w:rPr>
        <w:t xml:space="preserve"> пункта 9</w:t>
      </w:r>
      <w:r w:rsidR="00FB2D21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настоящих Правил.</w:t>
      </w:r>
    </w:p>
    <w:p w14:paraId="59F0F8A9" w14:textId="56882D24" w:rsidR="00B12193" w:rsidRPr="0008027F" w:rsidRDefault="00B12193" w:rsidP="005E0DEF">
      <w:pPr>
        <w:ind w:firstLine="709"/>
        <w:rPr>
          <w:iCs/>
          <w:sz w:val="30"/>
          <w:szCs w:val="30"/>
        </w:rPr>
      </w:pPr>
      <w:r w:rsidRPr="0008027F">
        <w:rPr>
          <w:sz w:val="30"/>
          <w:szCs w:val="30"/>
        </w:rPr>
        <w:t xml:space="preserve">В случае отказа </w:t>
      </w:r>
      <w:r w:rsidR="00477DA6" w:rsidRPr="0008027F">
        <w:rPr>
          <w:sz w:val="30"/>
          <w:szCs w:val="30"/>
        </w:rPr>
        <w:t xml:space="preserve">от заключения договора </w:t>
      </w:r>
      <w:proofErr w:type="spellStart"/>
      <w:r w:rsidR="00477DA6" w:rsidRPr="0008027F">
        <w:rPr>
          <w:sz w:val="30"/>
          <w:szCs w:val="30"/>
        </w:rPr>
        <w:t>внеторговой</w:t>
      </w:r>
      <w:proofErr w:type="spellEnd"/>
      <w:r w:rsidR="00477DA6" w:rsidRPr="0008027F">
        <w:rPr>
          <w:sz w:val="30"/>
          <w:szCs w:val="30"/>
        </w:rPr>
        <w:t xml:space="preserve"> межгосударственной передачи</w:t>
      </w:r>
      <w:r w:rsidRPr="0008027F">
        <w:rPr>
          <w:sz w:val="30"/>
          <w:szCs w:val="30"/>
        </w:rPr>
        <w:t xml:space="preserve"> </w:t>
      </w:r>
      <w:r w:rsidR="00477DA6" w:rsidRPr="0008027F">
        <w:rPr>
          <w:sz w:val="30"/>
          <w:szCs w:val="30"/>
        </w:rPr>
        <w:t>организация</w:t>
      </w:r>
      <w:r w:rsidRPr="0008027F">
        <w:rPr>
          <w:sz w:val="30"/>
          <w:szCs w:val="30"/>
        </w:rPr>
        <w:t>, уполномоченн</w:t>
      </w:r>
      <w:r w:rsidR="00477DA6" w:rsidRPr="0008027F">
        <w:rPr>
          <w:sz w:val="30"/>
          <w:szCs w:val="30"/>
        </w:rPr>
        <w:t>ая</w:t>
      </w:r>
      <w:r w:rsidRPr="0008027F">
        <w:rPr>
          <w:sz w:val="30"/>
          <w:szCs w:val="30"/>
        </w:rPr>
        <w:t xml:space="preserve"> на </w:t>
      </w:r>
      <w:proofErr w:type="spellStart"/>
      <w:r w:rsidRPr="0008027F">
        <w:rPr>
          <w:sz w:val="30"/>
          <w:szCs w:val="30"/>
        </w:rPr>
        <w:t>внеторговую</w:t>
      </w:r>
      <w:proofErr w:type="spellEnd"/>
      <w:r w:rsidRPr="0008027F">
        <w:rPr>
          <w:sz w:val="30"/>
          <w:szCs w:val="30"/>
        </w:rPr>
        <w:t xml:space="preserve"> межгосударственную передачу, предоставля</w:t>
      </w:r>
      <w:r w:rsidR="00477DA6" w:rsidRPr="0008027F">
        <w:rPr>
          <w:sz w:val="30"/>
          <w:szCs w:val="30"/>
        </w:rPr>
        <w:t>е</w:t>
      </w:r>
      <w:r w:rsidRPr="0008027F">
        <w:rPr>
          <w:sz w:val="30"/>
          <w:szCs w:val="30"/>
        </w:rPr>
        <w:t>т заявителю</w:t>
      </w:r>
      <w:r w:rsidR="004037D7" w:rsidRPr="0008027F">
        <w:rPr>
          <w:sz w:val="30"/>
          <w:szCs w:val="30"/>
        </w:rPr>
        <w:t xml:space="preserve"> обоснование</w:t>
      </w:r>
      <w:r w:rsidRPr="0008027F">
        <w:rPr>
          <w:sz w:val="30"/>
          <w:szCs w:val="30"/>
        </w:rPr>
        <w:t xml:space="preserve"> причин отказа.</w:t>
      </w:r>
    </w:p>
    <w:p w14:paraId="0C806408" w14:textId="35BDBD15" w:rsidR="004A3EF5" w:rsidRPr="0008027F" w:rsidRDefault="002809FB" w:rsidP="005E0DEF">
      <w:pPr>
        <w:ind w:firstLine="709"/>
        <w:rPr>
          <w:sz w:val="30"/>
          <w:szCs w:val="30"/>
        </w:rPr>
      </w:pPr>
      <w:proofErr w:type="gramStart"/>
      <w:r w:rsidRPr="0008027F">
        <w:rPr>
          <w:bCs/>
          <w:sz w:val="30"/>
          <w:szCs w:val="30"/>
        </w:rPr>
        <w:t xml:space="preserve">В целях проверки обоснованности установления организацией, уполномоченной на </w:t>
      </w:r>
      <w:proofErr w:type="spellStart"/>
      <w:r w:rsidR="00B12193" w:rsidRPr="0008027F">
        <w:rPr>
          <w:bCs/>
          <w:sz w:val="30"/>
          <w:szCs w:val="30"/>
        </w:rPr>
        <w:t>внеторговую</w:t>
      </w:r>
      <w:proofErr w:type="spellEnd"/>
      <w:r w:rsidR="00B12193" w:rsidRPr="0008027F">
        <w:rPr>
          <w:bCs/>
          <w:sz w:val="30"/>
          <w:szCs w:val="30"/>
        </w:rPr>
        <w:t xml:space="preserve"> </w:t>
      </w:r>
      <w:r w:rsidRPr="0008027F">
        <w:rPr>
          <w:bCs/>
          <w:sz w:val="30"/>
          <w:szCs w:val="30"/>
        </w:rPr>
        <w:t>межгосударственную передачу, факта отсутствия технической возможности</w:t>
      </w:r>
      <w:r w:rsidRPr="0008027F">
        <w:rPr>
          <w:sz w:val="30"/>
          <w:szCs w:val="30"/>
        </w:rPr>
        <w:t xml:space="preserve"> заявитель</w:t>
      </w:r>
      <w:r w:rsidR="00477DA6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 xml:space="preserve">- субъект, указанный в подпункте </w:t>
      </w:r>
      <w:r w:rsidR="00DE5156" w:rsidRPr="0008027F">
        <w:rPr>
          <w:sz w:val="30"/>
          <w:szCs w:val="30"/>
        </w:rPr>
        <w:t>1</w:t>
      </w:r>
      <w:r w:rsidRPr="0008027F">
        <w:rPr>
          <w:sz w:val="30"/>
          <w:szCs w:val="30"/>
        </w:rPr>
        <w:t xml:space="preserve"> пункта </w:t>
      </w:r>
      <w:r w:rsidR="000D642E" w:rsidRPr="0008027F">
        <w:rPr>
          <w:sz w:val="30"/>
          <w:szCs w:val="30"/>
        </w:rPr>
        <w:t xml:space="preserve">9 </w:t>
      </w:r>
      <w:r w:rsidRPr="0008027F">
        <w:rPr>
          <w:sz w:val="30"/>
          <w:szCs w:val="30"/>
        </w:rPr>
        <w:t>настоящих Правил</w:t>
      </w:r>
      <w:r w:rsidR="00B12193" w:rsidRPr="0008027F">
        <w:rPr>
          <w:sz w:val="30"/>
          <w:szCs w:val="30"/>
        </w:rPr>
        <w:t>,</w:t>
      </w:r>
      <w:r w:rsidRPr="0008027F">
        <w:rPr>
          <w:sz w:val="30"/>
          <w:szCs w:val="30"/>
        </w:rPr>
        <w:t xml:space="preserve"> вправе обратиться в орган</w:t>
      </w:r>
      <w:r w:rsidR="004A3EF5" w:rsidRPr="0008027F">
        <w:rPr>
          <w:sz w:val="30"/>
          <w:szCs w:val="30"/>
        </w:rPr>
        <w:t>,</w:t>
      </w:r>
      <w:r w:rsidRPr="0008027F">
        <w:rPr>
          <w:sz w:val="30"/>
          <w:szCs w:val="30"/>
        </w:rPr>
        <w:t xml:space="preserve"> </w:t>
      </w:r>
      <w:r w:rsidR="004A3EF5" w:rsidRPr="0008027F">
        <w:rPr>
          <w:sz w:val="30"/>
          <w:szCs w:val="30"/>
        </w:rPr>
        <w:t xml:space="preserve">уполномоченный на реализацию государственной политики в сфере электроэнергетики </w:t>
      </w:r>
      <w:r w:rsidRPr="0008027F">
        <w:rPr>
          <w:sz w:val="30"/>
          <w:szCs w:val="30"/>
        </w:rPr>
        <w:t>соответствующего государства-члена</w:t>
      </w:r>
      <w:r w:rsidR="004A3EF5" w:rsidRPr="0008027F">
        <w:rPr>
          <w:sz w:val="30"/>
          <w:szCs w:val="30"/>
        </w:rPr>
        <w:t>,</w:t>
      </w:r>
      <w:r w:rsidRPr="0008027F">
        <w:rPr>
          <w:sz w:val="30"/>
          <w:szCs w:val="30"/>
        </w:rPr>
        <w:t xml:space="preserve"> для получения </w:t>
      </w:r>
      <w:r w:rsidR="00B41829" w:rsidRPr="0008027F">
        <w:rPr>
          <w:sz w:val="30"/>
          <w:szCs w:val="30"/>
        </w:rPr>
        <w:t xml:space="preserve">ответа в письменной форме </w:t>
      </w:r>
      <w:r w:rsidRPr="0008027F">
        <w:rPr>
          <w:sz w:val="30"/>
          <w:szCs w:val="30"/>
        </w:rPr>
        <w:t xml:space="preserve">о наличии (отсутствии) технической возможности осуществления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передачи.</w:t>
      </w:r>
      <w:r w:rsidR="004037D7" w:rsidRPr="0008027F">
        <w:rPr>
          <w:sz w:val="30"/>
          <w:szCs w:val="30"/>
        </w:rPr>
        <w:t xml:space="preserve"> </w:t>
      </w:r>
      <w:proofErr w:type="gramEnd"/>
    </w:p>
    <w:p w14:paraId="348A4B51" w14:textId="77777777" w:rsidR="002809FB" w:rsidRPr="0008027F" w:rsidRDefault="002809FB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 xml:space="preserve">Уполномоченный </w:t>
      </w:r>
      <w:r w:rsidR="00D37D8A" w:rsidRPr="0008027F">
        <w:rPr>
          <w:sz w:val="30"/>
          <w:szCs w:val="30"/>
        </w:rPr>
        <w:t>на реализацию государственной политики в сфере электроэнергетики</w:t>
      </w:r>
      <w:r w:rsidR="000D642E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 xml:space="preserve">орган государства-члена направляет заявителю </w:t>
      </w:r>
      <w:r w:rsidR="00B41829" w:rsidRPr="0008027F">
        <w:rPr>
          <w:sz w:val="30"/>
          <w:szCs w:val="30"/>
        </w:rPr>
        <w:t>ответ в письменной форме</w:t>
      </w:r>
      <w:r w:rsidR="00621C66" w:rsidRPr="0008027F">
        <w:rPr>
          <w:sz w:val="30"/>
          <w:szCs w:val="30"/>
        </w:rPr>
        <w:t xml:space="preserve"> </w:t>
      </w:r>
      <w:r w:rsidR="00B41829" w:rsidRPr="0008027F">
        <w:rPr>
          <w:sz w:val="30"/>
          <w:szCs w:val="30"/>
        </w:rPr>
        <w:t xml:space="preserve">о наличии (отсутствии) </w:t>
      </w:r>
      <w:r w:rsidRPr="0008027F">
        <w:rPr>
          <w:sz w:val="30"/>
          <w:szCs w:val="30"/>
        </w:rPr>
        <w:t xml:space="preserve">технической возможности осуществления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 в срок не позднее 30 календарных дней со дня поступления обращения.</w:t>
      </w:r>
    </w:p>
    <w:p w14:paraId="3878360C" w14:textId="19D4CF10" w:rsidR="00070419" w:rsidRPr="0008027F" w:rsidRDefault="00B96737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21</w:t>
      </w:r>
      <w:r w:rsidR="007D2A37" w:rsidRPr="0008027F">
        <w:rPr>
          <w:sz w:val="30"/>
          <w:szCs w:val="30"/>
        </w:rPr>
        <w:t>.</w:t>
      </w:r>
      <w:r w:rsidR="005E0DEF">
        <w:rPr>
          <w:sz w:val="30"/>
          <w:szCs w:val="30"/>
        </w:rPr>
        <w:t> </w:t>
      </w:r>
      <w:r w:rsidR="00070419" w:rsidRPr="0008027F">
        <w:rPr>
          <w:iCs/>
          <w:color w:val="000000" w:themeColor="text1"/>
          <w:sz w:val="30"/>
          <w:szCs w:val="30"/>
        </w:rPr>
        <w:t>Срок</w:t>
      </w:r>
      <w:r w:rsidR="00070419" w:rsidRPr="0008027F">
        <w:rPr>
          <w:i/>
          <w:iCs/>
          <w:color w:val="0070C0"/>
          <w:sz w:val="30"/>
          <w:szCs w:val="30"/>
        </w:rPr>
        <w:t xml:space="preserve"> </w:t>
      </w:r>
      <w:r w:rsidR="00070419" w:rsidRPr="0008027F">
        <w:rPr>
          <w:iCs/>
          <w:color w:val="000000"/>
          <w:sz w:val="30"/>
          <w:szCs w:val="30"/>
        </w:rPr>
        <w:t>о</w:t>
      </w:r>
      <w:r w:rsidR="00070419" w:rsidRPr="0008027F">
        <w:rPr>
          <w:color w:val="000000"/>
          <w:sz w:val="30"/>
          <w:szCs w:val="30"/>
        </w:rPr>
        <w:t>казания услуги по д</w:t>
      </w:r>
      <w:r w:rsidR="00070419" w:rsidRPr="0008027F">
        <w:rPr>
          <w:sz w:val="30"/>
          <w:szCs w:val="30"/>
        </w:rPr>
        <w:t xml:space="preserve">оговору </w:t>
      </w:r>
      <w:proofErr w:type="spellStart"/>
      <w:r w:rsidR="00070419" w:rsidRPr="0008027F">
        <w:rPr>
          <w:sz w:val="30"/>
          <w:szCs w:val="30"/>
        </w:rPr>
        <w:t>внеторговой</w:t>
      </w:r>
      <w:proofErr w:type="spellEnd"/>
      <w:r w:rsidR="00070419" w:rsidRPr="0008027F">
        <w:rPr>
          <w:sz w:val="30"/>
          <w:szCs w:val="30"/>
        </w:rPr>
        <w:t xml:space="preserve"> межгосударственной передачи, заключенному с потребителем услуги, указанным в подпункте 1 пункта </w:t>
      </w:r>
      <w:r w:rsidR="00070419" w:rsidRPr="0008027F">
        <w:rPr>
          <w:color w:val="000000"/>
          <w:sz w:val="30"/>
          <w:szCs w:val="30"/>
        </w:rPr>
        <w:t>9</w:t>
      </w:r>
      <w:r w:rsidR="00070419" w:rsidRPr="0008027F">
        <w:rPr>
          <w:color w:val="0070C0"/>
          <w:sz w:val="30"/>
          <w:szCs w:val="30"/>
        </w:rPr>
        <w:t xml:space="preserve"> </w:t>
      </w:r>
      <w:r w:rsidR="00070419" w:rsidRPr="0008027F">
        <w:rPr>
          <w:sz w:val="30"/>
          <w:szCs w:val="30"/>
        </w:rPr>
        <w:t>настоящих Правил, определяется в договоре, но не может быть более одного календарного года.</w:t>
      </w:r>
      <w:r w:rsidR="00594C05" w:rsidRPr="0008027F">
        <w:rPr>
          <w:sz w:val="30"/>
          <w:szCs w:val="30"/>
        </w:rPr>
        <w:t xml:space="preserve"> </w:t>
      </w:r>
    </w:p>
    <w:p w14:paraId="13B2C3AE" w14:textId="77777777" w:rsidR="00FA0278" w:rsidRPr="0008027F" w:rsidRDefault="001718B6" w:rsidP="005E0DEF">
      <w:pPr>
        <w:ind w:firstLine="709"/>
        <w:rPr>
          <w:sz w:val="30"/>
          <w:szCs w:val="30"/>
        </w:rPr>
      </w:pPr>
      <w:proofErr w:type="gramStart"/>
      <w:r w:rsidRPr="0008027F">
        <w:rPr>
          <w:sz w:val="30"/>
          <w:szCs w:val="30"/>
        </w:rPr>
        <w:t xml:space="preserve">Если для обеспечения поставки по договору купли-продажи электрической энергии, заключенному на внутреннем электроэнергетическом рынке государства-члена, должен </w:t>
      </w:r>
      <w:r w:rsidR="00CB3CD6" w:rsidRPr="0008027F">
        <w:rPr>
          <w:sz w:val="30"/>
          <w:szCs w:val="30"/>
        </w:rPr>
        <w:t>(</w:t>
      </w:r>
      <w:r w:rsidRPr="0008027F">
        <w:rPr>
          <w:sz w:val="30"/>
          <w:szCs w:val="30"/>
        </w:rPr>
        <w:t>должны</w:t>
      </w:r>
      <w:r w:rsidR="00CB3CD6" w:rsidRPr="0008027F">
        <w:rPr>
          <w:sz w:val="30"/>
          <w:szCs w:val="30"/>
        </w:rPr>
        <w:t>)</w:t>
      </w:r>
      <w:r w:rsidRPr="0008027F">
        <w:rPr>
          <w:sz w:val="30"/>
          <w:szCs w:val="30"/>
        </w:rPr>
        <w:t xml:space="preserve"> быть </w:t>
      </w:r>
      <w:r w:rsidR="00CB3CD6" w:rsidRPr="0008027F">
        <w:rPr>
          <w:sz w:val="30"/>
          <w:szCs w:val="30"/>
        </w:rPr>
        <w:t>заключен (</w:t>
      </w:r>
      <w:r w:rsidRPr="0008027F">
        <w:rPr>
          <w:sz w:val="30"/>
          <w:szCs w:val="30"/>
        </w:rPr>
        <w:t>заключены</w:t>
      </w:r>
      <w:r w:rsidR="00CB3CD6" w:rsidRPr="0008027F">
        <w:rPr>
          <w:sz w:val="30"/>
          <w:szCs w:val="30"/>
        </w:rPr>
        <w:t>)</w:t>
      </w:r>
      <w:r w:rsidRPr="0008027F">
        <w:rPr>
          <w:sz w:val="30"/>
          <w:szCs w:val="30"/>
        </w:rPr>
        <w:t xml:space="preserve"> </w:t>
      </w:r>
      <w:r w:rsidR="00CB3CD6" w:rsidRPr="0008027F">
        <w:rPr>
          <w:sz w:val="30"/>
          <w:szCs w:val="30"/>
        </w:rPr>
        <w:t xml:space="preserve">договор (несколько договоров)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 с</w:t>
      </w:r>
      <w:r w:rsidR="00CB3CD6" w:rsidRPr="0008027F">
        <w:rPr>
          <w:sz w:val="30"/>
          <w:szCs w:val="30"/>
        </w:rPr>
        <w:t xml:space="preserve"> организацией</w:t>
      </w:r>
      <w:r w:rsidR="00B04B4C" w:rsidRPr="0008027F">
        <w:rPr>
          <w:sz w:val="30"/>
          <w:szCs w:val="30"/>
        </w:rPr>
        <w:t xml:space="preserve"> </w:t>
      </w:r>
      <w:r w:rsidR="00CB3CD6" w:rsidRPr="0008027F">
        <w:rPr>
          <w:sz w:val="30"/>
          <w:szCs w:val="30"/>
        </w:rPr>
        <w:t>(</w:t>
      </w:r>
      <w:r w:rsidRPr="0008027F">
        <w:rPr>
          <w:sz w:val="30"/>
          <w:szCs w:val="30"/>
        </w:rPr>
        <w:t>организациями</w:t>
      </w:r>
      <w:r w:rsidR="00CB3CD6" w:rsidRPr="0008027F">
        <w:rPr>
          <w:sz w:val="30"/>
          <w:szCs w:val="30"/>
        </w:rPr>
        <w:t>)</w:t>
      </w:r>
      <w:r w:rsidRPr="0008027F">
        <w:rPr>
          <w:sz w:val="30"/>
          <w:szCs w:val="30"/>
        </w:rPr>
        <w:t>,</w:t>
      </w:r>
      <w:r w:rsidRPr="0008027F">
        <w:rPr>
          <w:color w:val="00B050"/>
          <w:sz w:val="30"/>
          <w:szCs w:val="30"/>
        </w:rPr>
        <w:t xml:space="preserve"> </w:t>
      </w:r>
      <w:r w:rsidRPr="0008027F">
        <w:rPr>
          <w:color w:val="000000" w:themeColor="text1"/>
          <w:sz w:val="30"/>
          <w:szCs w:val="30"/>
        </w:rPr>
        <w:t xml:space="preserve">уполномоченными на </w:t>
      </w:r>
      <w:proofErr w:type="spellStart"/>
      <w:r w:rsidRPr="0008027F">
        <w:rPr>
          <w:color w:val="000000" w:themeColor="text1"/>
          <w:sz w:val="30"/>
          <w:szCs w:val="30"/>
        </w:rPr>
        <w:t>внеторговую</w:t>
      </w:r>
      <w:proofErr w:type="spellEnd"/>
      <w:r w:rsidRPr="0008027F">
        <w:rPr>
          <w:color w:val="000000" w:themeColor="text1"/>
          <w:sz w:val="30"/>
          <w:szCs w:val="30"/>
        </w:rPr>
        <w:t xml:space="preserve"> межгосударственную передачу, то </w:t>
      </w:r>
      <w:r w:rsidR="00CB3CD6" w:rsidRPr="0008027F">
        <w:rPr>
          <w:color w:val="000000" w:themeColor="text1"/>
          <w:sz w:val="30"/>
          <w:szCs w:val="30"/>
        </w:rPr>
        <w:t>указанный договор (</w:t>
      </w:r>
      <w:r w:rsidRPr="0008027F">
        <w:rPr>
          <w:sz w:val="30"/>
          <w:szCs w:val="30"/>
        </w:rPr>
        <w:t>договоры</w:t>
      </w:r>
      <w:r w:rsidR="00CB3CD6" w:rsidRPr="0008027F">
        <w:rPr>
          <w:sz w:val="30"/>
          <w:szCs w:val="30"/>
        </w:rPr>
        <w:t>)</w:t>
      </w:r>
      <w:r w:rsidRPr="0008027F">
        <w:rPr>
          <w:sz w:val="30"/>
          <w:szCs w:val="30"/>
        </w:rPr>
        <w:t xml:space="preserve"> </w:t>
      </w:r>
      <w:r w:rsidR="00CB3CD6" w:rsidRPr="0008027F">
        <w:rPr>
          <w:sz w:val="30"/>
          <w:szCs w:val="30"/>
        </w:rPr>
        <w:t>должен (</w:t>
      </w:r>
      <w:r w:rsidRPr="0008027F">
        <w:rPr>
          <w:sz w:val="30"/>
          <w:szCs w:val="30"/>
        </w:rPr>
        <w:t>должны</w:t>
      </w:r>
      <w:r w:rsidR="00CB3CD6" w:rsidRPr="0008027F">
        <w:rPr>
          <w:sz w:val="30"/>
          <w:szCs w:val="30"/>
        </w:rPr>
        <w:t>)</w:t>
      </w:r>
      <w:r w:rsidRPr="0008027F">
        <w:rPr>
          <w:sz w:val="30"/>
          <w:szCs w:val="30"/>
        </w:rPr>
        <w:t xml:space="preserve"> предусматривать дату</w:t>
      </w:r>
      <w:r w:rsidR="004C69D2" w:rsidRPr="0008027F">
        <w:rPr>
          <w:sz w:val="30"/>
          <w:szCs w:val="30"/>
        </w:rPr>
        <w:t xml:space="preserve"> </w:t>
      </w:r>
      <w:r w:rsidR="002D6DAC" w:rsidRPr="0008027F">
        <w:rPr>
          <w:sz w:val="30"/>
          <w:szCs w:val="30"/>
        </w:rPr>
        <w:t>начала оказания услуг</w:t>
      </w:r>
      <w:r w:rsidR="00E23C2C" w:rsidRPr="0008027F">
        <w:rPr>
          <w:sz w:val="30"/>
          <w:szCs w:val="30"/>
        </w:rPr>
        <w:t>и</w:t>
      </w:r>
      <w:r w:rsidR="002D6DAC" w:rsidRPr="0008027F">
        <w:rPr>
          <w:sz w:val="30"/>
          <w:szCs w:val="30"/>
        </w:rPr>
        <w:t xml:space="preserve"> по </w:t>
      </w:r>
      <w:proofErr w:type="spellStart"/>
      <w:r w:rsidR="002D6DAC" w:rsidRPr="0008027F">
        <w:rPr>
          <w:sz w:val="30"/>
          <w:szCs w:val="30"/>
        </w:rPr>
        <w:t>внеторговой</w:t>
      </w:r>
      <w:proofErr w:type="spellEnd"/>
      <w:r w:rsidR="002D6DAC" w:rsidRPr="0008027F">
        <w:rPr>
          <w:sz w:val="30"/>
          <w:szCs w:val="30"/>
        </w:rPr>
        <w:t xml:space="preserve"> межгосударственной передаче электрической энергии (мощности)</w:t>
      </w:r>
      <w:r w:rsidR="00694ACA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не позднее даты начала поставки по договору купли-продажи</w:t>
      </w:r>
      <w:proofErr w:type="gramEnd"/>
      <w:r w:rsidRPr="0008027F">
        <w:rPr>
          <w:sz w:val="30"/>
          <w:szCs w:val="30"/>
        </w:rPr>
        <w:t>.</w:t>
      </w:r>
    </w:p>
    <w:p w14:paraId="4821FE5A" w14:textId="023C4FAE" w:rsidR="00FA0278" w:rsidRPr="0008027F" w:rsidRDefault="002D6DAC" w:rsidP="005E0DEF">
      <w:pPr>
        <w:ind w:firstLine="709"/>
        <w:rPr>
          <w:sz w:val="30"/>
          <w:szCs w:val="30"/>
          <w:lang w:bidi="ru-RU"/>
        </w:rPr>
      </w:pPr>
      <w:r w:rsidRPr="0008027F">
        <w:rPr>
          <w:sz w:val="30"/>
          <w:szCs w:val="30"/>
        </w:rPr>
        <w:t>2</w:t>
      </w:r>
      <w:r w:rsidR="00B96737" w:rsidRPr="0008027F">
        <w:rPr>
          <w:sz w:val="30"/>
          <w:szCs w:val="30"/>
        </w:rPr>
        <w:t>2</w:t>
      </w:r>
      <w:r w:rsidR="0033275B" w:rsidRPr="0008027F">
        <w:rPr>
          <w:sz w:val="30"/>
          <w:szCs w:val="30"/>
        </w:rPr>
        <w:t>.</w:t>
      </w:r>
      <w:r w:rsidR="005E0DEF">
        <w:rPr>
          <w:sz w:val="30"/>
          <w:szCs w:val="30"/>
        </w:rPr>
        <w:t> </w:t>
      </w:r>
      <w:r w:rsidR="002E58CF" w:rsidRPr="0008027F">
        <w:rPr>
          <w:sz w:val="30"/>
          <w:szCs w:val="30"/>
          <w:lang w:bidi="ru-RU"/>
        </w:rPr>
        <w:t>Е</w:t>
      </w:r>
      <w:r w:rsidR="0033275B" w:rsidRPr="0008027F">
        <w:rPr>
          <w:sz w:val="30"/>
          <w:szCs w:val="30"/>
          <w:lang w:bidi="ru-RU"/>
        </w:rPr>
        <w:t>сли потребителем услуг</w:t>
      </w:r>
      <w:r w:rsidR="00926959" w:rsidRPr="0008027F">
        <w:rPr>
          <w:sz w:val="30"/>
          <w:szCs w:val="30"/>
          <w:lang w:bidi="ru-RU"/>
        </w:rPr>
        <w:t>и</w:t>
      </w:r>
      <w:r w:rsidR="0033275B" w:rsidRPr="0008027F">
        <w:rPr>
          <w:sz w:val="30"/>
          <w:szCs w:val="30"/>
          <w:lang w:bidi="ru-RU"/>
        </w:rPr>
        <w:t xml:space="preserve"> </w:t>
      </w:r>
      <w:r w:rsidR="00DA21CB" w:rsidRPr="0008027F">
        <w:rPr>
          <w:sz w:val="30"/>
          <w:szCs w:val="30"/>
          <w:lang w:bidi="ru-RU"/>
        </w:rPr>
        <w:t xml:space="preserve">является </w:t>
      </w:r>
      <w:r w:rsidR="002617EA" w:rsidRPr="0008027F">
        <w:rPr>
          <w:sz w:val="30"/>
          <w:szCs w:val="30"/>
          <w:lang w:bidi="ru-RU"/>
        </w:rPr>
        <w:t>субъект, указанны</w:t>
      </w:r>
      <w:r w:rsidR="00DA21CB" w:rsidRPr="0008027F">
        <w:rPr>
          <w:sz w:val="30"/>
          <w:szCs w:val="30"/>
          <w:lang w:bidi="ru-RU"/>
        </w:rPr>
        <w:t>й</w:t>
      </w:r>
      <w:r w:rsidR="002617EA" w:rsidRPr="0008027F">
        <w:rPr>
          <w:sz w:val="30"/>
          <w:szCs w:val="30"/>
          <w:lang w:bidi="ru-RU"/>
        </w:rPr>
        <w:t xml:space="preserve"> в подпункте </w:t>
      </w:r>
      <w:r w:rsidR="001E4CAF" w:rsidRPr="0008027F">
        <w:rPr>
          <w:sz w:val="30"/>
          <w:szCs w:val="30"/>
          <w:lang w:bidi="ru-RU"/>
        </w:rPr>
        <w:t>2</w:t>
      </w:r>
      <w:r w:rsidR="002617EA" w:rsidRPr="0008027F">
        <w:rPr>
          <w:sz w:val="30"/>
          <w:szCs w:val="30"/>
          <w:lang w:bidi="ru-RU"/>
        </w:rPr>
        <w:t xml:space="preserve"> пункта 9 настоящих Правил</w:t>
      </w:r>
      <w:r w:rsidR="002C6056" w:rsidRPr="0008027F">
        <w:rPr>
          <w:sz w:val="30"/>
          <w:szCs w:val="30"/>
          <w:lang w:bidi="ru-RU"/>
        </w:rPr>
        <w:t xml:space="preserve">, </w:t>
      </w:r>
      <w:r w:rsidR="00DA21CB" w:rsidRPr="0008027F">
        <w:rPr>
          <w:sz w:val="30"/>
          <w:szCs w:val="30"/>
          <w:lang w:bidi="ru-RU"/>
        </w:rPr>
        <w:t xml:space="preserve">то </w:t>
      </w:r>
      <w:r w:rsidR="002617EA" w:rsidRPr="0008027F">
        <w:rPr>
          <w:sz w:val="30"/>
          <w:szCs w:val="30"/>
          <w:lang w:bidi="ru-RU"/>
        </w:rPr>
        <w:t xml:space="preserve">договор </w:t>
      </w:r>
      <w:proofErr w:type="spellStart"/>
      <w:r w:rsidR="002617EA" w:rsidRPr="0008027F">
        <w:rPr>
          <w:sz w:val="30"/>
          <w:szCs w:val="30"/>
          <w:lang w:bidi="ru-RU"/>
        </w:rPr>
        <w:t>внеторговой</w:t>
      </w:r>
      <w:proofErr w:type="spellEnd"/>
      <w:r w:rsidR="002617EA" w:rsidRPr="0008027F">
        <w:rPr>
          <w:sz w:val="30"/>
          <w:szCs w:val="30"/>
          <w:lang w:bidi="ru-RU"/>
        </w:rPr>
        <w:t xml:space="preserve"> межгосударственной передачи</w:t>
      </w:r>
      <w:r w:rsidR="009472B5" w:rsidRPr="0008027F">
        <w:rPr>
          <w:sz w:val="30"/>
          <w:szCs w:val="30"/>
          <w:lang w:bidi="ru-RU"/>
        </w:rPr>
        <w:t xml:space="preserve"> </w:t>
      </w:r>
      <w:r w:rsidR="00C60E92" w:rsidRPr="0008027F">
        <w:rPr>
          <w:sz w:val="30"/>
          <w:szCs w:val="30"/>
        </w:rPr>
        <w:t>вступает в силу с даты</w:t>
      </w:r>
      <w:r w:rsidR="001718B6" w:rsidRPr="0008027F">
        <w:rPr>
          <w:sz w:val="30"/>
          <w:szCs w:val="30"/>
        </w:rPr>
        <w:t>,</w:t>
      </w:r>
      <w:r w:rsidR="00C60E92" w:rsidRPr="0008027F">
        <w:rPr>
          <w:sz w:val="30"/>
          <w:szCs w:val="30"/>
        </w:rPr>
        <w:t xml:space="preserve"> указанной в договоре</w:t>
      </w:r>
      <w:r w:rsidR="001718B6" w:rsidRPr="0008027F">
        <w:rPr>
          <w:sz w:val="30"/>
          <w:szCs w:val="30"/>
        </w:rPr>
        <w:t>,</w:t>
      </w:r>
      <w:r w:rsidR="00C60E92" w:rsidRPr="0008027F">
        <w:rPr>
          <w:sz w:val="30"/>
          <w:szCs w:val="30"/>
          <w:lang w:bidi="ru-RU"/>
        </w:rPr>
        <w:t xml:space="preserve"> и </w:t>
      </w:r>
      <w:r w:rsidR="002617EA" w:rsidRPr="0008027F">
        <w:rPr>
          <w:sz w:val="30"/>
          <w:szCs w:val="30"/>
          <w:lang w:bidi="ru-RU"/>
        </w:rPr>
        <w:t>заключается</w:t>
      </w:r>
      <w:r w:rsidR="00DA21CB" w:rsidRPr="0008027F">
        <w:rPr>
          <w:sz w:val="30"/>
          <w:szCs w:val="30"/>
          <w:lang w:bidi="ru-RU"/>
        </w:rPr>
        <w:t xml:space="preserve"> </w:t>
      </w:r>
      <w:r w:rsidR="00F5664E" w:rsidRPr="0008027F">
        <w:rPr>
          <w:sz w:val="30"/>
          <w:szCs w:val="30"/>
          <w:lang w:bidi="ru-RU"/>
        </w:rPr>
        <w:t>на срок, согласованный сторонами договора</w:t>
      </w:r>
      <w:r w:rsidR="00261C26" w:rsidRPr="0008027F">
        <w:rPr>
          <w:sz w:val="30"/>
          <w:szCs w:val="30"/>
          <w:lang w:bidi="ru-RU"/>
        </w:rPr>
        <w:t>.</w:t>
      </w:r>
      <w:r w:rsidR="009472B5" w:rsidRPr="0008027F">
        <w:rPr>
          <w:sz w:val="30"/>
          <w:szCs w:val="30"/>
          <w:lang w:bidi="ru-RU"/>
        </w:rPr>
        <w:t xml:space="preserve"> </w:t>
      </w:r>
    </w:p>
    <w:p w14:paraId="56FA4F62" w14:textId="739B979B" w:rsidR="003F0AE2" w:rsidRPr="0008027F" w:rsidRDefault="003F0AE2" w:rsidP="005E0DEF">
      <w:pPr>
        <w:ind w:firstLine="709"/>
        <w:rPr>
          <w:sz w:val="30"/>
          <w:szCs w:val="30"/>
        </w:rPr>
      </w:pPr>
      <w:r w:rsidRPr="0008027F">
        <w:rPr>
          <w:color w:val="000000" w:themeColor="text1"/>
          <w:sz w:val="30"/>
          <w:szCs w:val="30"/>
        </w:rPr>
        <w:t>2</w:t>
      </w:r>
      <w:r w:rsidR="00A57F3F" w:rsidRPr="0008027F">
        <w:rPr>
          <w:color w:val="000000" w:themeColor="text1"/>
          <w:sz w:val="30"/>
          <w:szCs w:val="30"/>
        </w:rPr>
        <w:t>3</w:t>
      </w:r>
      <w:r w:rsidR="00115DE4" w:rsidRPr="0008027F">
        <w:rPr>
          <w:color w:val="000000" w:themeColor="text1"/>
          <w:sz w:val="30"/>
          <w:szCs w:val="30"/>
        </w:rPr>
        <w:t>.</w:t>
      </w:r>
      <w:r w:rsidR="005E0DEF">
        <w:rPr>
          <w:color w:val="000000" w:themeColor="text1"/>
          <w:sz w:val="30"/>
          <w:szCs w:val="30"/>
        </w:rPr>
        <w:t> </w:t>
      </w:r>
      <w:r w:rsidRPr="0008027F">
        <w:rPr>
          <w:sz w:val="30"/>
          <w:szCs w:val="30"/>
        </w:rPr>
        <w:t>Договорн</w:t>
      </w:r>
      <w:r w:rsidR="00B04B4C" w:rsidRPr="0008027F">
        <w:rPr>
          <w:sz w:val="30"/>
          <w:szCs w:val="30"/>
        </w:rPr>
        <w:t>ы</w:t>
      </w:r>
      <w:r w:rsidRPr="0008027F">
        <w:rPr>
          <w:sz w:val="30"/>
          <w:szCs w:val="30"/>
        </w:rPr>
        <w:t xml:space="preserve">й (плановый) </w:t>
      </w:r>
      <w:r w:rsidR="000D1BDA" w:rsidRPr="0008027F">
        <w:rPr>
          <w:color w:val="000000" w:themeColor="text1"/>
          <w:sz w:val="30"/>
          <w:szCs w:val="30"/>
        </w:rPr>
        <w:t xml:space="preserve">объем </w:t>
      </w:r>
      <w:proofErr w:type="spellStart"/>
      <w:r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Pr="0008027F">
        <w:rPr>
          <w:color w:val="000000" w:themeColor="text1"/>
          <w:sz w:val="30"/>
          <w:szCs w:val="30"/>
        </w:rPr>
        <w:t xml:space="preserve"> </w:t>
      </w:r>
      <w:r w:rsidRPr="0008027F">
        <w:rPr>
          <w:sz w:val="30"/>
          <w:szCs w:val="30"/>
        </w:rPr>
        <w:t xml:space="preserve">межгосударственной передаче электрической энергии (мощности) определяется следующим образом: </w:t>
      </w:r>
    </w:p>
    <w:p w14:paraId="4DA0B162" w14:textId="77777777" w:rsidR="00FA0278" w:rsidRPr="0008027F" w:rsidRDefault="000D1BDA" w:rsidP="005E0DEF">
      <w:pPr>
        <w:ind w:firstLine="709"/>
        <w:rPr>
          <w:sz w:val="30"/>
          <w:szCs w:val="30"/>
        </w:rPr>
      </w:pPr>
      <w:r w:rsidRPr="0008027F">
        <w:rPr>
          <w:rFonts w:eastAsiaTheme="minorEastAsia"/>
          <w:sz w:val="30"/>
          <w:szCs w:val="30"/>
          <w:lang w:eastAsia="ru-RU" w:bidi="ml-IN"/>
        </w:rPr>
        <w:t xml:space="preserve">для </w:t>
      </w:r>
      <w:r w:rsidR="003F0AE2" w:rsidRPr="0008027F">
        <w:rPr>
          <w:rFonts w:eastAsiaTheme="minorEastAsia"/>
          <w:sz w:val="30"/>
          <w:szCs w:val="30"/>
          <w:lang w:eastAsia="ru-RU" w:bidi="ml-IN"/>
        </w:rPr>
        <w:t>потребител</w:t>
      </w:r>
      <w:r w:rsidRPr="0008027F">
        <w:rPr>
          <w:rFonts w:eastAsiaTheme="minorEastAsia"/>
          <w:sz w:val="30"/>
          <w:szCs w:val="30"/>
          <w:lang w:eastAsia="ru-RU" w:bidi="ml-IN"/>
        </w:rPr>
        <w:t>я</w:t>
      </w:r>
      <w:r w:rsidR="003F0AE2" w:rsidRPr="0008027F">
        <w:rPr>
          <w:rFonts w:eastAsiaTheme="minorEastAsia"/>
          <w:sz w:val="30"/>
          <w:szCs w:val="30"/>
          <w:lang w:eastAsia="ru-RU" w:bidi="ml-IN"/>
        </w:rPr>
        <w:t xml:space="preserve"> услуги, указанн</w:t>
      </w:r>
      <w:r w:rsidR="00C1381C" w:rsidRPr="0008027F">
        <w:rPr>
          <w:rFonts w:eastAsiaTheme="minorEastAsia"/>
          <w:sz w:val="30"/>
          <w:szCs w:val="30"/>
          <w:lang w:eastAsia="ru-RU" w:bidi="ml-IN"/>
        </w:rPr>
        <w:t>ого</w:t>
      </w:r>
      <w:r w:rsidR="003F0AE2" w:rsidRPr="0008027F">
        <w:rPr>
          <w:rFonts w:eastAsiaTheme="minorEastAsia"/>
          <w:sz w:val="30"/>
          <w:szCs w:val="30"/>
          <w:lang w:eastAsia="ru-RU" w:bidi="ml-IN"/>
        </w:rPr>
        <w:t xml:space="preserve"> в подпункте 1 пункта 9 настоящих Правил</w:t>
      </w:r>
      <w:r w:rsidR="00C1381C" w:rsidRPr="0008027F">
        <w:rPr>
          <w:sz w:val="30"/>
          <w:szCs w:val="30"/>
        </w:rPr>
        <w:t xml:space="preserve"> – в соответствии с абзацем вторым подпункта «в» пункта 14 и пунктами 15 и 16 настоящих </w:t>
      </w:r>
      <w:r w:rsidR="009E2CE2" w:rsidRPr="0008027F">
        <w:rPr>
          <w:sz w:val="30"/>
          <w:szCs w:val="30"/>
        </w:rPr>
        <w:t>П</w:t>
      </w:r>
      <w:r w:rsidR="00C1381C" w:rsidRPr="0008027F">
        <w:rPr>
          <w:sz w:val="30"/>
          <w:szCs w:val="30"/>
        </w:rPr>
        <w:t>равил</w:t>
      </w:r>
      <w:r w:rsidR="003F0AE2" w:rsidRPr="0008027F">
        <w:rPr>
          <w:sz w:val="30"/>
          <w:szCs w:val="30"/>
        </w:rPr>
        <w:t>;</w:t>
      </w:r>
      <w:r w:rsidR="00115DE4" w:rsidRPr="0008027F">
        <w:rPr>
          <w:sz w:val="30"/>
          <w:szCs w:val="30"/>
        </w:rPr>
        <w:t xml:space="preserve"> </w:t>
      </w:r>
    </w:p>
    <w:p w14:paraId="1563294A" w14:textId="2FE1F800" w:rsidR="004E36CA" w:rsidRPr="0008027F" w:rsidRDefault="00C1381C" w:rsidP="005E0DEF">
      <w:pPr>
        <w:ind w:firstLine="709"/>
        <w:rPr>
          <w:sz w:val="30"/>
          <w:szCs w:val="30"/>
        </w:rPr>
      </w:pPr>
      <w:r w:rsidRPr="0008027F">
        <w:rPr>
          <w:rFonts w:eastAsiaTheme="minorEastAsia"/>
          <w:sz w:val="30"/>
          <w:szCs w:val="30"/>
          <w:lang w:eastAsia="ru-RU" w:bidi="ml-IN"/>
        </w:rPr>
        <w:t xml:space="preserve">для потребителя услуги, указанного в </w:t>
      </w:r>
      <w:r w:rsidR="003F0AE2" w:rsidRPr="0008027F">
        <w:rPr>
          <w:rFonts w:eastAsiaTheme="minorEastAsia"/>
          <w:sz w:val="30"/>
          <w:szCs w:val="30"/>
          <w:lang w:eastAsia="ru-RU" w:bidi="ml-IN"/>
        </w:rPr>
        <w:t>подпункте 2 пункта 9 настоящих Правил</w:t>
      </w:r>
      <w:r w:rsidR="006E1E61" w:rsidRPr="0008027F">
        <w:rPr>
          <w:rFonts w:eastAsiaTheme="minorEastAsia"/>
          <w:sz w:val="30"/>
          <w:szCs w:val="30"/>
          <w:lang w:eastAsia="ru-RU" w:bidi="ml-IN"/>
        </w:rPr>
        <w:t xml:space="preserve"> </w:t>
      </w:r>
      <w:r w:rsidRPr="0008027F">
        <w:rPr>
          <w:sz w:val="30"/>
          <w:szCs w:val="30"/>
        </w:rPr>
        <w:t>–</w:t>
      </w:r>
      <w:r w:rsidRPr="0008027F">
        <w:rPr>
          <w:rFonts w:eastAsiaTheme="minorEastAsia"/>
          <w:sz w:val="30"/>
          <w:szCs w:val="30"/>
          <w:lang w:eastAsia="ru-RU" w:bidi="ml-IN"/>
        </w:rPr>
        <w:t xml:space="preserve"> в соответствии с</w:t>
      </w:r>
      <w:r w:rsidR="006E1E61" w:rsidRPr="0008027F">
        <w:rPr>
          <w:rFonts w:eastAsiaTheme="minorEastAsia"/>
          <w:sz w:val="30"/>
          <w:szCs w:val="30"/>
          <w:lang w:eastAsia="ru-RU" w:bidi="ml-IN"/>
        </w:rPr>
        <w:t xml:space="preserve"> </w:t>
      </w:r>
      <w:r w:rsidRPr="0008027F">
        <w:rPr>
          <w:sz w:val="30"/>
          <w:szCs w:val="30"/>
        </w:rPr>
        <w:t xml:space="preserve">абзацем </w:t>
      </w:r>
      <w:r w:rsidR="00D914BA" w:rsidRPr="0008027F">
        <w:rPr>
          <w:sz w:val="30"/>
          <w:szCs w:val="30"/>
        </w:rPr>
        <w:t>третьим</w:t>
      </w:r>
      <w:r w:rsidRPr="0008027F">
        <w:rPr>
          <w:sz w:val="30"/>
          <w:szCs w:val="30"/>
        </w:rPr>
        <w:t xml:space="preserve"> подпункта «в» пункта 14</w:t>
      </w:r>
      <w:r w:rsidR="009E2CE2" w:rsidRPr="0008027F">
        <w:rPr>
          <w:sz w:val="30"/>
          <w:szCs w:val="30"/>
        </w:rPr>
        <w:t xml:space="preserve"> настоящих Правил</w:t>
      </w:r>
      <w:r w:rsidR="004E36CA" w:rsidRPr="0008027F">
        <w:rPr>
          <w:sz w:val="30"/>
          <w:szCs w:val="30"/>
        </w:rPr>
        <w:t>;</w:t>
      </w:r>
      <w:r w:rsidR="001A008E" w:rsidRPr="0008027F">
        <w:rPr>
          <w:color w:val="0070C0"/>
          <w:sz w:val="30"/>
          <w:szCs w:val="30"/>
          <w:lang w:bidi="ru-RU"/>
        </w:rPr>
        <w:t xml:space="preserve"> </w:t>
      </w:r>
    </w:p>
    <w:p w14:paraId="1833C4A4" w14:textId="77777777" w:rsidR="00F96360" w:rsidRPr="0008027F" w:rsidRDefault="00F96360" w:rsidP="005E0DEF">
      <w:pPr>
        <w:ind w:firstLine="709"/>
        <w:rPr>
          <w:color w:val="000000" w:themeColor="text1"/>
          <w:sz w:val="30"/>
          <w:szCs w:val="30"/>
        </w:rPr>
      </w:pPr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>В течение планируемого года</w:t>
      </w:r>
      <w:r w:rsidRPr="0008027F">
        <w:rPr>
          <w:color w:val="000000" w:themeColor="text1"/>
          <w:sz w:val="30"/>
          <w:szCs w:val="30"/>
        </w:rPr>
        <w:t xml:space="preserve"> </w:t>
      </w:r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 xml:space="preserve">потребители услуги, указанные в пункте 9, имеют право обратиться в организацию, уполномоченную на </w:t>
      </w:r>
      <w:proofErr w:type="spellStart"/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>внеторговую</w:t>
      </w:r>
      <w:proofErr w:type="spellEnd"/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 xml:space="preserve"> межгосударственную передачу, с заявлением о пересмотре договорных (плановых) объемов </w:t>
      </w:r>
      <w:proofErr w:type="spellStart"/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>внеторговой</w:t>
      </w:r>
      <w:proofErr w:type="spellEnd"/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 xml:space="preserve"> межгосударственной передачи в рамках заключенного договора </w:t>
      </w:r>
      <w:proofErr w:type="spellStart"/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>внеторговой</w:t>
      </w:r>
      <w:proofErr w:type="spellEnd"/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 xml:space="preserve"> межгосударственной передачи с учетом следующего:  </w:t>
      </w:r>
    </w:p>
    <w:p w14:paraId="150B895E" w14:textId="6D95226E" w:rsidR="00F96360" w:rsidRPr="0008027F" w:rsidRDefault="00F96360" w:rsidP="005E0DEF">
      <w:pPr>
        <w:ind w:firstLine="709"/>
        <w:rPr>
          <w:color w:val="000000" w:themeColor="text1"/>
          <w:sz w:val="30"/>
          <w:szCs w:val="30"/>
        </w:rPr>
      </w:pPr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 xml:space="preserve">потребители услуги, указанные в подпункте 1 пункта 9 настоящих Правил, направляют новые плановые почасовые объемы </w:t>
      </w:r>
      <w:proofErr w:type="spellStart"/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>внеторговой</w:t>
      </w:r>
      <w:proofErr w:type="spellEnd"/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 xml:space="preserve"> межгосударственной передачи на оставшийся период планируемого года не выше установленных в договоре</w:t>
      </w:r>
      <w:r w:rsidRPr="0008027F">
        <w:rPr>
          <w:color w:val="000000" w:themeColor="text1"/>
          <w:sz w:val="30"/>
          <w:szCs w:val="30"/>
        </w:rPr>
        <w:t xml:space="preserve"> не позднее 15:00 суток, предшествующих суткам завершения </w:t>
      </w:r>
      <w:r w:rsidRPr="0008027F">
        <w:rPr>
          <w:rFonts w:eastAsia="Times New Roman"/>
          <w:color w:val="000000" w:themeColor="text1"/>
          <w:sz w:val="30"/>
          <w:szCs w:val="30"/>
        </w:rPr>
        <w:t>конкурентного отбора при централизованной торговле на сутки вперед для планируемых суток</w:t>
      </w:r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>;</w:t>
      </w:r>
    </w:p>
    <w:p w14:paraId="76A1A10E" w14:textId="77777777" w:rsidR="00F96360" w:rsidRPr="0008027F" w:rsidRDefault="00F96360" w:rsidP="005E0DEF">
      <w:pPr>
        <w:ind w:firstLine="709"/>
        <w:rPr>
          <w:rFonts w:eastAsiaTheme="minorEastAsia"/>
          <w:sz w:val="30"/>
          <w:szCs w:val="30"/>
          <w:lang w:eastAsia="ru-RU" w:bidi="ml-IN"/>
        </w:rPr>
      </w:pPr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 xml:space="preserve">потребители услуги, указанные в подпункте 2 пункта 9 настоящих Правил, направляют новые объемы </w:t>
      </w:r>
      <w:proofErr w:type="spellStart"/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>внеторговой</w:t>
      </w:r>
      <w:proofErr w:type="spellEnd"/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 xml:space="preserve"> межгосударственной передачи на оставшийся период планируемого года с разбивкой по месяцам не позднее </w:t>
      </w:r>
      <w:r w:rsidR="00175F2C"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>25</w:t>
      </w:r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 xml:space="preserve">-го числа месяца, предшествующего </w:t>
      </w:r>
      <w:proofErr w:type="gramStart"/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>планируемому</w:t>
      </w:r>
      <w:proofErr w:type="gramEnd"/>
      <w:r w:rsidRPr="0008027F">
        <w:rPr>
          <w:rFonts w:eastAsiaTheme="minorEastAsia"/>
          <w:color w:val="000000" w:themeColor="text1"/>
          <w:sz w:val="30"/>
          <w:szCs w:val="30"/>
          <w:lang w:eastAsia="ru-RU" w:bidi="ml-IN"/>
        </w:rPr>
        <w:t>.</w:t>
      </w:r>
      <w:r w:rsidR="00B3725B" w:rsidRPr="0008027F">
        <w:rPr>
          <w:rFonts w:eastAsiaTheme="minorEastAsia"/>
          <w:color w:val="0070C0"/>
          <w:sz w:val="30"/>
          <w:szCs w:val="30"/>
          <w:lang w:eastAsia="ru-RU" w:bidi="ml-IN"/>
        </w:rPr>
        <w:t xml:space="preserve"> </w:t>
      </w:r>
    </w:p>
    <w:p w14:paraId="31AC81FC" w14:textId="7B7A269E" w:rsidR="003F0AE2" w:rsidRPr="0008027F" w:rsidRDefault="00AE1BDE" w:rsidP="005E0DEF">
      <w:pPr>
        <w:ind w:firstLine="709"/>
        <w:rPr>
          <w:rFonts w:eastAsiaTheme="minorEastAsia"/>
          <w:sz w:val="30"/>
          <w:szCs w:val="30"/>
          <w:lang w:eastAsia="ru-RU" w:bidi="ml-IN"/>
        </w:rPr>
      </w:pPr>
      <w:proofErr w:type="gramStart"/>
      <w:r w:rsidRPr="0008027F">
        <w:rPr>
          <w:rFonts w:eastAsiaTheme="minorEastAsia"/>
          <w:sz w:val="30"/>
          <w:szCs w:val="30"/>
          <w:lang w:eastAsia="ru-RU" w:bidi="ml-IN"/>
        </w:rPr>
        <w:t>Потребители услуги, указанные в подпункте 1</w:t>
      </w:r>
      <w:r w:rsidR="00BB0B69" w:rsidRPr="0008027F">
        <w:rPr>
          <w:rFonts w:eastAsiaTheme="minorEastAsia"/>
          <w:sz w:val="30"/>
          <w:szCs w:val="30"/>
          <w:lang w:eastAsia="ru-RU" w:bidi="ml-IN"/>
        </w:rPr>
        <w:t xml:space="preserve"> </w:t>
      </w:r>
      <w:r w:rsidRPr="0008027F">
        <w:rPr>
          <w:rFonts w:eastAsiaTheme="minorEastAsia"/>
          <w:sz w:val="30"/>
          <w:szCs w:val="30"/>
          <w:lang w:eastAsia="ru-RU" w:bidi="ml-IN"/>
        </w:rPr>
        <w:t xml:space="preserve">пункта 9 настоящих Правил обязаны сообщать в организацию, уполномоченную на </w:t>
      </w:r>
      <w:proofErr w:type="spellStart"/>
      <w:r w:rsidRPr="0008027F">
        <w:rPr>
          <w:rFonts w:eastAsiaTheme="minorEastAsia"/>
          <w:sz w:val="30"/>
          <w:szCs w:val="30"/>
          <w:lang w:eastAsia="ru-RU" w:bidi="ml-IN"/>
        </w:rPr>
        <w:t>внеторгов</w:t>
      </w:r>
      <w:r w:rsidR="00EE7E61" w:rsidRPr="0008027F">
        <w:rPr>
          <w:rFonts w:eastAsiaTheme="minorEastAsia"/>
          <w:sz w:val="30"/>
          <w:szCs w:val="30"/>
          <w:lang w:eastAsia="ru-RU" w:bidi="ml-IN"/>
        </w:rPr>
        <w:t>ую</w:t>
      </w:r>
      <w:proofErr w:type="spellEnd"/>
      <w:r w:rsidRPr="0008027F">
        <w:rPr>
          <w:rFonts w:eastAsiaTheme="minorEastAsia"/>
          <w:sz w:val="30"/>
          <w:szCs w:val="30"/>
          <w:lang w:eastAsia="ru-RU" w:bidi="ml-IN"/>
        </w:rPr>
        <w:t xml:space="preserve"> межгосударственн</w:t>
      </w:r>
      <w:r w:rsidR="00EE7E61" w:rsidRPr="0008027F">
        <w:rPr>
          <w:rFonts w:eastAsiaTheme="minorEastAsia"/>
          <w:sz w:val="30"/>
          <w:szCs w:val="30"/>
          <w:lang w:eastAsia="ru-RU" w:bidi="ml-IN"/>
        </w:rPr>
        <w:t>ую</w:t>
      </w:r>
      <w:r w:rsidRPr="0008027F">
        <w:rPr>
          <w:rFonts w:eastAsiaTheme="minorEastAsia"/>
          <w:sz w:val="30"/>
          <w:szCs w:val="30"/>
          <w:lang w:eastAsia="ru-RU" w:bidi="ml-IN"/>
        </w:rPr>
        <w:t xml:space="preserve"> передач</w:t>
      </w:r>
      <w:r w:rsidR="00EE7E61" w:rsidRPr="0008027F">
        <w:rPr>
          <w:rFonts w:eastAsiaTheme="minorEastAsia"/>
          <w:sz w:val="30"/>
          <w:szCs w:val="30"/>
          <w:lang w:eastAsia="ru-RU" w:bidi="ml-IN"/>
        </w:rPr>
        <w:t>у, реквизиты,</w:t>
      </w:r>
      <w:r w:rsidRPr="0008027F">
        <w:rPr>
          <w:rFonts w:eastAsiaTheme="minorEastAsia"/>
          <w:sz w:val="30"/>
          <w:szCs w:val="30"/>
          <w:lang w:eastAsia="ru-RU" w:bidi="ml-IN"/>
        </w:rPr>
        <w:t xml:space="preserve"> </w:t>
      </w:r>
      <w:r w:rsidRPr="0008027F">
        <w:rPr>
          <w:sz w:val="30"/>
          <w:szCs w:val="30"/>
        </w:rPr>
        <w:t>дату начала поставки</w:t>
      </w:r>
      <w:r w:rsidR="00494AD9" w:rsidRPr="0008027F">
        <w:rPr>
          <w:sz w:val="30"/>
          <w:szCs w:val="30"/>
        </w:rPr>
        <w:t>, срок поставки и почасовые объем</w:t>
      </w:r>
      <w:r w:rsidR="00EE7E61" w:rsidRPr="0008027F">
        <w:rPr>
          <w:sz w:val="30"/>
          <w:szCs w:val="30"/>
        </w:rPr>
        <w:t>ы поставки</w:t>
      </w:r>
      <w:r w:rsidRPr="0008027F">
        <w:rPr>
          <w:sz w:val="30"/>
          <w:szCs w:val="30"/>
        </w:rPr>
        <w:t xml:space="preserve"> по заключенному на внутреннем электроэнергетическом рынке государства-члена договору  купли-продажи электрической энергии, требующему урегулирования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 электрической энергии (мощности)</w:t>
      </w:r>
      <w:r w:rsidR="00494AD9" w:rsidRPr="0008027F">
        <w:rPr>
          <w:sz w:val="30"/>
          <w:szCs w:val="30"/>
        </w:rPr>
        <w:t xml:space="preserve"> в рамках заключенного</w:t>
      </w:r>
      <w:r w:rsidRPr="0008027F">
        <w:rPr>
          <w:sz w:val="30"/>
          <w:szCs w:val="30"/>
        </w:rPr>
        <w:t xml:space="preserve"> </w:t>
      </w:r>
      <w:r w:rsidR="00EE7E61" w:rsidRPr="0008027F">
        <w:rPr>
          <w:sz w:val="30"/>
          <w:szCs w:val="30"/>
        </w:rPr>
        <w:t xml:space="preserve">с этой уполномоченной организацией </w:t>
      </w:r>
      <w:r w:rsidRPr="0008027F">
        <w:rPr>
          <w:sz w:val="30"/>
          <w:szCs w:val="30"/>
        </w:rPr>
        <w:t>договора</w:t>
      </w:r>
      <w:r w:rsidR="00EE7E61" w:rsidRPr="0008027F">
        <w:rPr>
          <w:sz w:val="30"/>
          <w:szCs w:val="30"/>
        </w:rPr>
        <w:t xml:space="preserve"> </w:t>
      </w:r>
      <w:proofErr w:type="spellStart"/>
      <w:r w:rsidR="00EE7E61" w:rsidRPr="0008027F">
        <w:rPr>
          <w:sz w:val="30"/>
          <w:szCs w:val="30"/>
        </w:rPr>
        <w:t>внеторговой</w:t>
      </w:r>
      <w:proofErr w:type="spellEnd"/>
      <w:r w:rsidR="00EE7E61" w:rsidRPr="0008027F">
        <w:rPr>
          <w:sz w:val="30"/>
          <w:szCs w:val="30"/>
        </w:rPr>
        <w:t xml:space="preserve"> </w:t>
      </w:r>
      <w:r w:rsidR="00494AD9" w:rsidRPr="0008027F">
        <w:rPr>
          <w:sz w:val="30"/>
          <w:szCs w:val="30"/>
        </w:rPr>
        <w:t xml:space="preserve"> межгосударственной передачи</w:t>
      </w:r>
      <w:r w:rsidRPr="0008027F">
        <w:rPr>
          <w:sz w:val="30"/>
          <w:szCs w:val="30"/>
        </w:rPr>
        <w:t>.</w:t>
      </w:r>
      <w:proofErr w:type="gramEnd"/>
    </w:p>
    <w:p w14:paraId="4203699A" w14:textId="2769D0F4" w:rsidR="00115DE4" w:rsidRPr="0008027F" w:rsidRDefault="00EE7E61" w:rsidP="005E0DEF">
      <w:pPr>
        <w:ind w:firstLine="709"/>
        <w:rPr>
          <w:sz w:val="30"/>
          <w:szCs w:val="30"/>
        </w:rPr>
      </w:pPr>
      <w:proofErr w:type="gramStart"/>
      <w:r w:rsidRPr="0008027F">
        <w:rPr>
          <w:sz w:val="30"/>
          <w:szCs w:val="30"/>
        </w:rPr>
        <w:t>Для потребителя услуги, указанного в подпункте 1 пункта 9 настоящих Правил, с</w:t>
      </w:r>
      <w:r w:rsidR="00DF743A" w:rsidRPr="0008027F">
        <w:rPr>
          <w:sz w:val="30"/>
          <w:szCs w:val="30"/>
        </w:rPr>
        <w:t xml:space="preserve">уммарный объем </w:t>
      </w:r>
      <w:r w:rsidRPr="0008027F">
        <w:rPr>
          <w:sz w:val="30"/>
          <w:szCs w:val="30"/>
        </w:rPr>
        <w:t xml:space="preserve">поставки </w:t>
      </w:r>
      <w:r w:rsidR="00DF743A" w:rsidRPr="0008027F">
        <w:rPr>
          <w:sz w:val="30"/>
          <w:szCs w:val="30"/>
        </w:rPr>
        <w:t>по всем заключенным договорам купл</w:t>
      </w:r>
      <w:r w:rsidRPr="0008027F">
        <w:rPr>
          <w:sz w:val="30"/>
          <w:szCs w:val="30"/>
        </w:rPr>
        <w:t>и-продажи в течение</w:t>
      </w:r>
      <w:r w:rsidR="00DF743A" w:rsidRPr="0008027F">
        <w:rPr>
          <w:sz w:val="30"/>
          <w:szCs w:val="30"/>
        </w:rPr>
        <w:t xml:space="preserve"> планируемого года на внутреннем электроэнергетическом рынке государства-члена, поставка по которым </w:t>
      </w:r>
      <w:r w:rsidRPr="0008027F">
        <w:rPr>
          <w:sz w:val="30"/>
          <w:szCs w:val="30"/>
        </w:rPr>
        <w:t xml:space="preserve">требует урегулирования </w:t>
      </w:r>
      <w:r w:rsidR="00DF743A" w:rsidRPr="0008027F">
        <w:rPr>
          <w:strike/>
          <w:sz w:val="30"/>
          <w:szCs w:val="30"/>
        </w:rPr>
        <w:t xml:space="preserve"> </w:t>
      </w:r>
      <w:r w:rsidR="00DF743A" w:rsidRPr="0008027F">
        <w:rPr>
          <w:sz w:val="30"/>
          <w:szCs w:val="30"/>
        </w:rPr>
        <w:t xml:space="preserve"> </w:t>
      </w:r>
      <w:proofErr w:type="spellStart"/>
      <w:r w:rsidR="00DF743A" w:rsidRPr="0008027F">
        <w:rPr>
          <w:sz w:val="30"/>
          <w:szCs w:val="30"/>
        </w:rPr>
        <w:t>внеторговой</w:t>
      </w:r>
      <w:proofErr w:type="spellEnd"/>
      <w:r w:rsidR="00DF743A" w:rsidRPr="0008027F">
        <w:rPr>
          <w:sz w:val="30"/>
          <w:szCs w:val="30"/>
        </w:rPr>
        <w:t xml:space="preserve"> межгосударственной передачи через электроэнергетическую систему сопредельного государства-члена, через соответствующие межгосударственные сечения (сечение), не должен превышать договорной (плановый) объем по договору </w:t>
      </w:r>
      <w:proofErr w:type="spellStart"/>
      <w:r w:rsidR="00DF743A"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="00DF743A" w:rsidRPr="0008027F">
        <w:rPr>
          <w:color w:val="000000" w:themeColor="text1"/>
          <w:sz w:val="30"/>
          <w:szCs w:val="30"/>
        </w:rPr>
        <w:t xml:space="preserve"> </w:t>
      </w:r>
      <w:r w:rsidR="00DF743A" w:rsidRPr="0008027F">
        <w:rPr>
          <w:sz w:val="30"/>
          <w:szCs w:val="30"/>
        </w:rPr>
        <w:t>межгосударственной передачи, заключенно</w:t>
      </w:r>
      <w:r w:rsidRPr="0008027F">
        <w:rPr>
          <w:sz w:val="30"/>
          <w:szCs w:val="30"/>
        </w:rPr>
        <w:t>му</w:t>
      </w:r>
      <w:r w:rsidR="00DF743A" w:rsidRPr="0008027F">
        <w:rPr>
          <w:sz w:val="30"/>
          <w:szCs w:val="30"/>
        </w:rPr>
        <w:t xml:space="preserve"> уполномоченной </w:t>
      </w:r>
      <w:r w:rsidRPr="0008027F">
        <w:rPr>
          <w:sz w:val="30"/>
          <w:szCs w:val="30"/>
        </w:rPr>
        <w:t>на</w:t>
      </w:r>
      <w:proofErr w:type="gramEnd"/>
      <w:r w:rsidRPr="0008027F">
        <w:rPr>
          <w:sz w:val="30"/>
          <w:szCs w:val="30"/>
        </w:rPr>
        <w:t xml:space="preserve"> </w:t>
      </w:r>
      <w:proofErr w:type="spellStart"/>
      <w:r w:rsidRPr="0008027F">
        <w:rPr>
          <w:sz w:val="30"/>
          <w:szCs w:val="30"/>
        </w:rPr>
        <w:t>внеторговую</w:t>
      </w:r>
      <w:proofErr w:type="spellEnd"/>
      <w:r w:rsidRPr="0008027F">
        <w:rPr>
          <w:sz w:val="30"/>
          <w:szCs w:val="30"/>
        </w:rPr>
        <w:t xml:space="preserve"> межгосударственную передачу </w:t>
      </w:r>
      <w:r w:rsidR="00DF743A" w:rsidRPr="0008027F">
        <w:rPr>
          <w:sz w:val="30"/>
          <w:szCs w:val="30"/>
        </w:rPr>
        <w:t xml:space="preserve">организацией в отношении соответствующих межгосударственных сечений (сечения). </w:t>
      </w:r>
    </w:p>
    <w:p w14:paraId="17F7169C" w14:textId="60190A9F" w:rsidR="00DB23C3" w:rsidRPr="0008027F" w:rsidRDefault="00DB23C3" w:rsidP="005E0DEF">
      <w:pPr>
        <w:ind w:firstLine="709"/>
        <w:rPr>
          <w:color w:val="000000" w:themeColor="text1"/>
          <w:sz w:val="30"/>
          <w:szCs w:val="30"/>
        </w:rPr>
      </w:pPr>
      <w:r w:rsidRPr="0008027F">
        <w:rPr>
          <w:color w:val="000000" w:themeColor="text1"/>
          <w:sz w:val="30"/>
          <w:szCs w:val="30"/>
        </w:rPr>
        <w:t>2</w:t>
      </w:r>
      <w:r w:rsidR="00A57F3F" w:rsidRPr="0008027F">
        <w:rPr>
          <w:color w:val="000000" w:themeColor="text1"/>
          <w:sz w:val="30"/>
          <w:szCs w:val="30"/>
        </w:rPr>
        <w:t>4</w:t>
      </w:r>
      <w:r w:rsidRPr="0008027F">
        <w:rPr>
          <w:color w:val="000000" w:themeColor="text1"/>
          <w:sz w:val="30"/>
          <w:szCs w:val="30"/>
        </w:rPr>
        <w:t>.</w:t>
      </w:r>
      <w:r w:rsidR="005E0DEF">
        <w:rPr>
          <w:color w:val="000000" w:themeColor="text1"/>
          <w:sz w:val="30"/>
          <w:szCs w:val="30"/>
        </w:rPr>
        <w:t> </w:t>
      </w:r>
      <w:r w:rsidRPr="0008027F">
        <w:rPr>
          <w:color w:val="000000" w:themeColor="text1"/>
          <w:sz w:val="30"/>
          <w:szCs w:val="30"/>
        </w:rPr>
        <w:t xml:space="preserve">Фактический </w:t>
      </w:r>
      <w:r w:rsidR="00C1381C" w:rsidRPr="0008027F">
        <w:rPr>
          <w:color w:val="000000" w:themeColor="text1"/>
          <w:sz w:val="30"/>
          <w:szCs w:val="30"/>
        </w:rPr>
        <w:t xml:space="preserve">объем </w:t>
      </w:r>
      <w:proofErr w:type="spellStart"/>
      <w:r w:rsidR="00C1381C"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="00C1381C" w:rsidRPr="0008027F">
        <w:rPr>
          <w:color w:val="000000" w:themeColor="text1"/>
          <w:sz w:val="30"/>
          <w:szCs w:val="30"/>
        </w:rPr>
        <w:t xml:space="preserve"> межгосударственной передачи</w:t>
      </w:r>
      <w:r w:rsidR="001A008E" w:rsidRPr="0008027F">
        <w:rPr>
          <w:color w:val="000000" w:themeColor="text1"/>
          <w:sz w:val="30"/>
          <w:szCs w:val="30"/>
        </w:rPr>
        <w:t xml:space="preserve"> </w:t>
      </w:r>
      <w:r w:rsidRPr="0008027F">
        <w:rPr>
          <w:color w:val="000000" w:themeColor="text1"/>
          <w:sz w:val="30"/>
          <w:szCs w:val="30"/>
        </w:rPr>
        <w:t xml:space="preserve">потребителя услуги за расчетный период определяется: </w:t>
      </w:r>
    </w:p>
    <w:p w14:paraId="7D2B1418" w14:textId="77777777" w:rsidR="00DB23C3" w:rsidRPr="0008027F" w:rsidRDefault="00DB23C3" w:rsidP="005E0DEF">
      <w:pPr>
        <w:ind w:firstLine="709"/>
        <w:rPr>
          <w:color w:val="000000" w:themeColor="text1"/>
          <w:sz w:val="30"/>
          <w:szCs w:val="30"/>
        </w:rPr>
      </w:pPr>
      <w:r w:rsidRPr="0008027F">
        <w:rPr>
          <w:color w:val="000000" w:themeColor="text1"/>
          <w:sz w:val="30"/>
          <w:szCs w:val="30"/>
        </w:rPr>
        <w:t xml:space="preserve">для договора, заключенного с потребителем услуги, указанным в подпункте </w:t>
      </w:r>
      <w:r w:rsidR="00D37D8A" w:rsidRPr="0008027F">
        <w:rPr>
          <w:color w:val="000000" w:themeColor="text1"/>
          <w:sz w:val="30"/>
          <w:szCs w:val="30"/>
        </w:rPr>
        <w:t>1 пункта 9</w:t>
      </w:r>
      <w:r w:rsidRPr="0008027F">
        <w:rPr>
          <w:color w:val="000000" w:themeColor="text1"/>
          <w:sz w:val="30"/>
          <w:szCs w:val="30"/>
        </w:rPr>
        <w:t xml:space="preserve"> настоящих Правил</w:t>
      </w:r>
      <w:r w:rsidR="004E36CA" w:rsidRPr="0008027F">
        <w:rPr>
          <w:color w:val="000000" w:themeColor="text1"/>
          <w:sz w:val="30"/>
          <w:szCs w:val="30"/>
        </w:rPr>
        <w:t xml:space="preserve">, </w:t>
      </w:r>
      <w:r w:rsidRPr="0008027F">
        <w:rPr>
          <w:color w:val="000000" w:themeColor="text1"/>
          <w:sz w:val="30"/>
          <w:szCs w:val="30"/>
        </w:rPr>
        <w:t>– исходя из совокупности включенных в течение данного расчетного периода в суточный почасовой график сальдо-</w:t>
      </w:r>
      <w:proofErr w:type="spellStart"/>
      <w:r w:rsidRPr="0008027F">
        <w:rPr>
          <w:color w:val="000000" w:themeColor="text1"/>
          <w:sz w:val="30"/>
          <w:szCs w:val="30"/>
        </w:rPr>
        <w:t>перетоков</w:t>
      </w:r>
      <w:proofErr w:type="spellEnd"/>
      <w:r w:rsidRPr="0008027F">
        <w:rPr>
          <w:color w:val="000000" w:themeColor="text1"/>
          <w:sz w:val="30"/>
          <w:szCs w:val="30"/>
        </w:rPr>
        <w:t xml:space="preserve"> </w:t>
      </w:r>
      <w:r w:rsidR="00932324" w:rsidRPr="0008027F">
        <w:rPr>
          <w:color w:val="000000" w:themeColor="text1"/>
          <w:sz w:val="30"/>
          <w:szCs w:val="30"/>
        </w:rPr>
        <w:t xml:space="preserve"> электрической энергии </w:t>
      </w:r>
      <w:r w:rsidR="00714DDD" w:rsidRPr="0008027F">
        <w:rPr>
          <w:color w:val="000000" w:themeColor="text1"/>
          <w:sz w:val="30"/>
          <w:szCs w:val="30"/>
        </w:rPr>
        <w:t>через</w:t>
      </w:r>
      <w:r w:rsidRPr="0008027F">
        <w:rPr>
          <w:color w:val="000000" w:themeColor="text1"/>
          <w:sz w:val="30"/>
          <w:szCs w:val="30"/>
        </w:rPr>
        <w:t xml:space="preserve"> соответствующи</w:t>
      </w:r>
      <w:r w:rsidR="00714DDD" w:rsidRPr="0008027F">
        <w:rPr>
          <w:color w:val="000000" w:themeColor="text1"/>
          <w:sz w:val="30"/>
          <w:szCs w:val="30"/>
        </w:rPr>
        <w:t>е</w:t>
      </w:r>
      <w:r w:rsidRPr="0008027F">
        <w:rPr>
          <w:color w:val="000000" w:themeColor="text1"/>
          <w:sz w:val="30"/>
          <w:szCs w:val="30"/>
        </w:rPr>
        <w:t xml:space="preserve"> межгосударственны</w:t>
      </w:r>
      <w:r w:rsidR="00714DDD" w:rsidRPr="0008027F">
        <w:rPr>
          <w:color w:val="000000" w:themeColor="text1"/>
          <w:sz w:val="30"/>
          <w:szCs w:val="30"/>
        </w:rPr>
        <w:t>е</w:t>
      </w:r>
      <w:r w:rsidRPr="0008027F">
        <w:rPr>
          <w:color w:val="000000" w:themeColor="text1"/>
          <w:sz w:val="30"/>
          <w:szCs w:val="30"/>
        </w:rPr>
        <w:t xml:space="preserve"> сечения </w:t>
      </w:r>
      <w:r w:rsidR="008D62DF" w:rsidRPr="0008027F">
        <w:rPr>
          <w:color w:val="000000" w:themeColor="text1"/>
          <w:sz w:val="30"/>
          <w:szCs w:val="30"/>
        </w:rPr>
        <w:t xml:space="preserve">плановых </w:t>
      </w:r>
      <w:r w:rsidRPr="0008027F">
        <w:rPr>
          <w:color w:val="000000" w:themeColor="text1"/>
          <w:sz w:val="30"/>
          <w:szCs w:val="30"/>
        </w:rPr>
        <w:t xml:space="preserve">объемов </w:t>
      </w:r>
      <w:proofErr w:type="spellStart"/>
      <w:r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Pr="0008027F">
        <w:rPr>
          <w:color w:val="000000" w:themeColor="text1"/>
          <w:sz w:val="30"/>
          <w:szCs w:val="30"/>
        </w:rPr>
        <w:t xml:space="preserve"> межгосударственной передачи электрической энергии (мощности); </w:t>
      </w:r>
    </w:p>
    <w:p w14:paraId="78AECA1C" w14:textId="77777777" w:rsidR="00DB23C3" w:rsidRPr="0008027F" w:rsidRDefault="00DB23C3" w:rsidP="005E0DEF">
      <w:pPr>
        <w:ind w:firstLine="709"/>
        <w:rPr>
          <w:sz w:val="30"/>
          <w:szCs w:val="30"/>
        </w:rPr>
      </w:pPr>
      <w:r w:rsidRPr="0008027F">
        <w:rPr>
          <w:color w:val="000000" w:themeColor="text1"/>
          <w:sz w:val="30"/>
          <w:szCs w:val="30"/>
        </w:rPr>
        <w:t xml:space="preserve">для договора, заключенного с потребителем услуги, указанным в подпункте </w:t>
      </w:r>
      <w:r w:rsidR="00D37D8A" w:rsidRPr="0008027F">
        <w:rPr>
          <w:color w:val="000000" w:themeColor="text1"/>
          <w:sz w:val="30"/>
          <w:szCs w:val="30"/>
        </w:rPr>
        <w:t>2 пункта 9</w:t>
      </w:r>
      <w:r w:rsidR="00734536" w:rsidRPr="0008027F">
        <w:rPr>
          <w:color w:val="000000" w:themeColor="text1"/>
          <w:sz w:val="30"/>
          <w:szCs w:val="30"/>
        </w:rPr>
        <w:t xml:space="preserve"> </w:t>
      </w:r>
      <w:r w:rsidRPr="0008027F">
        <w:rPr>
          <w:color w:val="000000" w:themeColor="text1"/>
          <w:sz w:val="30"/>
          <w:szCs w:val="30"/>
        </w:rPr>
        <w:t xml:space="preserve">настоящих Правил – в соответствии с согласованным сторонами договора порядком определения объема оказанных услуг. </w:t>
      </w:r>
      <w:proofErr w:type="gramStart"/>
      <w:r w:rsidRPr="0008027F">
        <w:rPr>
          <w:color w:val="000000" w:themeColor="text1"/>
          <w:sz w:val="30"/>
          <w:szCs w:val="30"/>
        </w:rPr>
        <w:t>При наличии согласованной уполномоченными органами в сфере электроэнергетики соответству</w:t>
      </w:r>
      <w:r w:rsidR="00A34957" w:rsidRPr="0008027F">
        <w:rPr>
          <w:color w:val="000000" w:themeColor="text1"/>
          <w:sz w:val="30"/>
          <w:szCs w:val="30"/>
        </w:rPr>
        <w:t>ющих государств-членов методики, в соответствии с которой в</w:t>
      </w:r>
      <w:r w:rsidRPr="0008027F">
        <w:rPr>
          <w:color w:val="000000" w:themeColor="text1"/>
          <w:sz w:val="30"/>
          <w:szCs w:val="30"/>
        </w:rPr>
        <w:t xml:space="preserve"> межгосударственных сечениях </w:t>
      </w:r>
      <w:r w:rsidR="00B91BB9" w:rsidRPr="0008027F">
        <w:rPr>
          <w:color w:val="000000" w:themeColor="text1"/>
          <w:sz w:val="30"/>
          <w:szCs w:val="30"/>
        </w:rPr>
        <w:t xml:space="preserve">определяются </w:t>
      </w:r>
      <w:r w:rsidRPr="0008027F">
        <w:rPr>
          <w:color w:val="000000" w:themeColor="text1"/>
          <w:sz w:val="30"/>
          <w:szCs w:val="30"/>
        </w:rPr>
        <w:t>объем</w:t>
      </w:r>
      <w:r w:rsidR="00A34957" w:rsidRPr="0008027F">
        <w:rPr>
          <w:color w:val="000000" w:themeColor="text1"/>
          <w:sz w:val="30"/>
          <w:szCs w:val="30"/>
        </w:rPr>
        <w:t>ы</w:t>
      </w:r>
      <w:r w:rsidR="00B91BB9" w:rsidRPr="0008027F">
        <w:rPr>
          <w:color w:val="000000" w:themeColor="text1"/>
          <w:sz w:val="30"/>
          <w:szCs w:val="30"/>
        </w:rPr>
        <w:t xml:space="preserve"> поставки</w:t>
      </w:r>
      <w:r w:rsidR="004C69D2" w:rsidRPr="0008027F">
        <w:rPr>
          <w:color w:val="000000" w:themeColor="text1"/>
          <w:sz w:val="30"/>
          <w:szCs w:val="30"/>
        </w:rPr>
        <w:t xml:space="preserve"> </w:t>
      </w:r>
      <w:r w:rsidR="00A34957" w:rsidRPr="0008027F">
        <w:rPr>
          <w:color w:val="000000" w:themeColor="text1"/>
          <w:sz w:val="30"/>
          <w:szCs w:val="30"/>
        </w:rPr>
        <w:t xml:space="preserve">электрической </w:t>
      </w:r>
      <w:r w:rsidRPr="0008027F">
        <w:rPr>
          <w:color w:val="000000" w:themeColor="text1"/>
          <w:sz w:val="30"/>
          <w:szCs w:val="30"/>
        </w:rPr>
        <w:t>энергии при взаимной торговле электрической энергией и оказания услуг по межгосударственной передаче электрической энергии</w:t>
      </w:r>
      <w:r w:rsidR="00884881" w:rsidRPr="0008027F">
        <w:rPr>
          <w:color w:val="000000" w:themeColor="text1"/>
          <w:sz w:val="30"/>
          <w:szCs w:val="30"/>
        </w:rPr>
        <w:t xml:space="preserve"> (мощности)</w:t>
      </w:r>
      <w:r w:rsidRPr="0008027F">
        <w:rPr>
          <w:color w:val="000000" w:themeColor="text1"/>
          <w:sz w:val="30"/>
          <w:szCs w:val="30"/>
        </w:rPr>
        <w:t xml:space="preserve">, в том числе из одной части государства-члена в другую его часть через территорию другого государства-члена, порядок определения объема оказанных услуг по договору </w:t>
      </w:r>
      <w:proofErr w:type="spellStart"/>
      <w:r w:rsidRPr="0008027F">
        <w:rPr>
          <w:color w:val="000000" w:themeColor="text1"/>
          <w:sz w:val="30"/>
          <w:szCs w:val="30"/>
        </w:rPr>
        <w:t>внеторговой</w:t>
      </w:r>
      <w:proofErr w:type="spellEnd"/>
      <w:proofErr w:type="gramEnd"/>
      <w:r w:rsidRPr="0008027F">
        <w:rPr>
          <w:color w:val="000000" w:themeColor="text1"/>
          <w:sz w:val="30"/>
          <w:szCs w:val="30"/>
        </w:rPr>
        <w:t xml:space="preserve"> межгосударственной передачи должен соответствовать такой методике.</w:t>
      </w:r>
      <w:r w:rsidR="000D5DEA" w:rsidRPr="0008027F">
        <w:rPr>
          <w:color w:val="000000" w:themeColor="text1"/>
          <w:sz w:val="30"/>
          <w:szCs w:val="30"/>
        </w:rPr>
        <w:t xml:space="preserve"> </w:t>
      </w:r>
    </w:p>
    <w:p w14:paraId="648C9BDD" w14:textId="77777777" w:rsidR="00661788" w:rsidRPr="0008027F" w:rsidRDefault="00CE713F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Расчетным периодом по договору является календарный месяц.</w:t>
      </w:r>
    </w:p>
    <w:p w14:paraId="01446BB1" w14:textId="77777777" w:rsidR="00F149D2" w:rsidRPr="0008027F" w:rsidRDefault="0055618D" w:rsidP="005E0DEF">
      <w:pPr>
        <w:ind w:firstLine="709"/>
        <w:rPr>
          <w:color w:val="7030A0"/>
          <w:sz w:val="30"/>
          <w:szCs w:val="30"/>
        </w:rPr>
      </w:pPr>
      <w:r w:rsidRPr="0008027F">
        <w:rPr>
          <w:sz w:val="30"/>
          <w:szCs w:val="30"/>
        </w:rPr>
        <w:t>2</w:t>
      </w:r>
      <w:r w:rsidR="00A57F3F" w:rsidRPr="0008027F">
        <w:rPr>
          <w:sz w:val="30"/>
          <w:szCs w:val="30"/>
        </w:rPr>
        <w:t>5</w:t>
      </w:r>
      <w:r w:rsidRPr="0008027F">
        <w:rPr>
          <w:sz w:val="30"/>
          <w:szCs w:val="30"/>
        </w:rPr>
        <w:t xml:space="preserve">. Договором </w:t>
      </w:r>
      <w:proofErr w:type="spellStart"/>
      <w:r w:rsidR="00DE1AED" w:rsidRPr="0008027F">
        <w:rPr>
          <w:sz w:val="30"/>
          <w:szCs w:val="30"/>
        </w:rPr>
        <w:t>внеторговой</w:t>
      </w:r>
      <w:proofErr w:type="spellEnd"/>
      <w:r w:rsidR="00DE1AED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межгосударственной передачи устанавливается порядок разрешения споров между сторонами, предусматривающий процедуру досудебного урегулирования споров, и определяется подсудность споров и право, которое подлежит применению к правам и обязанностям сторон по договору.</w:t>
      </w:r>
      <w:r w:rsidR="000367F7" w:rsidRPr="0008027F">
        <w:rPr>
          <w:sz w:val="30"/>
          <w:szCs w:val="30"/>
        </w:rPr>
        <w:t xml:space="preserve"> </w:t>
      </w:r>
    </w:p>
    <w:p w14:paraId="38E42930" w14:textId="4F81F341" w:rsidR="0033275B" w:rsidRPr="0008027F" w:rsidRDefault="0033275B" w:rsidP="005E0DEF">
      <w:pPr>
        <w:ind w:firstLine="709"/>
        <w:rPr>
          <w:strike/>
          <w:color w:val="00B050"/>
          <w:sz w:val="30"/>
          <w:szCs w:val="30"/>
        </w:rPr>
      </w:pPr>
      <w:r w:rsidRPr="0008027F">
        <w:rPr>
          <w:sz w:val="30"/>
          <w:szCs w:val="30"/>
        </w:rPr>
        <w:t>2</w:t>
      </w:r>
      <w:r w:rsidR="00A57F3F" w:rsidRPr="0008027F">
        <w:rPr>
          <w:sz w:val="30"/>
          <w:szCs w:val="30"/>
        </w:rPr>
        <w:t>6</w:t>
      </w:r>
      <w:r w:rsidRPr="0008027F">
        <w:rPr>
          <w:sz w:val="30"/>
          <w:szCs w:val="30"/>
        </w:rPr>
        <w:t>.</w:t>
      </w:r>
      <w:r w:rsidR="006A5CD4" w:rsidRPr="0008027F">
        <w:rPr>
          <w:sz w:val="30"/>
          <w:szCs w:val="30"/>
        </w:rPr>
        <w:t> </w:t>
      </w:r>
      <w:r w:rsidRPr="0008027F">
        <w:rPr>
          <w:sz w:val="30"/>
          <w:szCs w:val="30"/>
        </w:rPr>
        <w:t xml:space="preserve">Изменение и расторжение договора </w:t>
      </w:r>
      <w:proofErr w:type="spellStart"/>
      <w:r w:rsidR="00DE1AED" w:rsidRPr="0008027F">
        <w:rPr>
          <w:sz w:val="30"/>
          <w:szCs w:val="30"/>
        </w:rPr>
        <w:t>внеторговой</w:t>
      </w:r>
      <w:proofErr w:type="spellEnd"/>
      <w:r w:rsidR="00DE1AED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межгосударственной передачи возможно по соглашению сторон с даты, указанной в соглашении сторон об изменении или расторжении договора</w:t>
      </w:r>
      <w:r w:rsidR="00803D19" w:rsidRPr="0008027F">
        <w:rPr>
          <w:sz w:val="30"/>
          <w:szCs w:val="30"/>
        </w:rPr>
        <w:t xml:space="preserve"> или в одностороннем порядке согласно настоящ</w:t>
      </w:r>
      <w:r w:rsidR="00EE63F0" w:rsidRPr="0008027F">
        <w:rPr>
          <w:sz w:val="30"/>
          <w:szCs w:val="30"/>
        </w:rPr>
        <w:t>ему</w:t>
      </w:r>
      <w:r w:rsidR="00803D19" w:rsidRPr="0008027F">
        <w:rPr>
          <w:sz w:val="30"/>
          <w:szCs w:val="30"/>
        </w:rPr>
        <w:t xml:space="preserve"> </w:t>
      </w:r>
      <w:r w:rsidR="00EE63F0" w:rsidRPr="0008027F">
        <w:rPr>
          <w:sz w:val="30"/>
          <w:szCs w:val="30"/>
        </w:rPr>
        <w:t>пункту</w:t>
      </w:r>
      <w:r w:rsidRPr="0008027F">
        <w:rPr>
          <w:sz w:val="30"/>
          <w:szCs w:val="30"/>
        </w:rPr>
        <w:t xml:space="preserve">. </w:t>
      </w:r>
    </w:p>
    <w:p w14:paraId="00B581C2" w14:textId="77777777" w:rsidR="00FA0278" w:rsidRPr="0008027F" w:rsidRDefault="0033275B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 xml:space="preserve">Договор </w:t>
      </w:r>
      <w:proofErr w:type="spellStart"/>
      <w:r w:rsidR="00A268AF" w:rsidRPr="0008027F">
        <w:rPr>
          <w:sz w:val="30"/>
          <w:szCs w:val="30"/>
        </w:rPr>
        <w:t>внеторговой</w:t>
      </w:r>
      <w:proofErr w:type="spellEnd"/>
      <w:r w:rsidR="00A268AF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межгосударственной передачи</w:t>
      </w:r>
      <w:r w:rsidRPr="0008027F">
        <w:rPr>
          <w:i/>
          <w:sz w:val="30"/>
          <w:szCs w:val="30"/>
        </w:rPr>
        <w:t xml:space="preserve">, </w:t>
      </w:r>
      <w:r w:rsidRPr="0008027F">
        <w:rPr>
          <w:sz w:val="30"/>
          <w:szCs w:val="30"/>
        </w:rPr>
        <w:t xml:space="preserve">заключенный с </w:t>
      </w:r>
      <w:r w:rsidR="00A268AF" w:rsidRPr="0008027F">
        <w:rPr>
          <w:sz w:val="30"/>
          <w:szCs w:val="30"/>
        </w:rPr>
        <w:t>потребителем услуг</w:t>
      </w:r>
      <w:r w:rsidR="00DE1AED" w:rsidRPr="0008027F">
        <w:rPr>
          <w:sz w:val="30"/>
          <w:szCs w:val="30"/>
        </w:rPr>
        <w:t>и</w:t>
      </w:r>
      <w:r w:rsidRPr="0008027F">
        <w:rPr>
          <w:sz w:val="30"/>
          <w:szCs w:val="30"/>
        </w:rPr>
        <w:t xml:space="preserve">, указанным в подпункте </w:t>
      </w:r>
      <w:r w:rsidR="00630430" w:rsidRPr="0008027F">
        <w:rPr>
          <w:sz w:val="30"/>
          <w:szCs w:val="30"/>
        </w:rPr>
        <w:t>1</w:t>
      </w:r>
      <w:r w:rsidRPr="0008027F">
        <w:rPr>
          <w:sz w:val="30"/>
          <w:szCs w:val="30"/>
        </w:rPr>
        <w:t xml:space="preserve"> </w:t>
      </w:r>
      <w:r w:rsidR="00D37D8A" w:rsidRPr="0008027F">
        <w:rPr>
          <w:sz w:val="30"/>
          <w:szCs w:val="30"/>
        </w:rPr>
        <w:t>пункта 9</w:t>
      </w:r>
      <w:r w:rsidRPr="0008027F">
        <w:rPr>
          <w:sz w:val="30"/>
          <w:szCs w:val="30"/>
        </w:rPr>
        <w:t xml:space="preserve"> настоящих Правил</w:t>
      </w:r>
      <w:r w:rsidR="004C69D2" w:rsidRPr="0008027F">
        <w:rPr>
          <w:i/>
          <w:sz w:val="30"/>
          <w:szCs w:val="30"/>
        </w:rPr>
        <w:t>,</w:t>
      </w:r>
      <w:r w:rsidRPr="0008027F">
        <w:rPr>
          <w:sz w:val="30"/>
          <w:szCs w:val="30"/>
        </w:rPr>
        <w:t xml:space="preserve"> может быть расторгнут в одностороннем порядке по инициативе организации</w:t>
      </w:r>
      <w:r w:rsidRPr="0008027F">
        <w:rPr>
          <w:iCs/>
          <w:sz w:val="30"/>
          <w:szCs w:val="30"/>
        </w:rPr>
        <w:t xml:space="preserve">, </w:t>
      </w:r>
      <w:r w:rsidRPr="0008027F">
        <w:rPr>
          <w:sz w:val="30"/>
          <w:szCs w:val="30"/>
        </w:rPr>
        <w:t xml:space="preserve">уполномоченной на </w:t>
      </w:r>
      <w:proofErr w:type="spellStart"/>
      <w:r w:rsidR="00630430" w:rsidRPr="0008027F">
        <w:rPr>
          <w:sz w:val="30"/>
          <w:szCs w:val="30"/>
        </w:rPr>
        <w:t>внеторговую</w:t>
      </w:r>
      <w:proofErr w:type="spellEnd"/>
      <w:r w:rsidR="00630430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межгосударственную передачу</w:t>
      </w:r>
      <w:r w:rsidR="00A268AF" w:rsidRPr="0008027F">
        <w:rPr>
          <w:sz w:val="30"/>
          <w:szCs w:val="30"/>
        </w:rPr>
        <w:t>,</w:t>
      </w:r>
      <w:r w:rsidRPr="0008027F">
        <w:rPr>
          <w:sz w:val="30"/>
          <w:szCs w:val="30"/>
        </w:rPr>
        <w:t xml:space="preserve"> в случае неоднократного нарушения </w:t>
      </w:r>
      <w:r w:rsidR="00E265B3" w:rsidRPr="0008027F">
        <w:rPr>
          <w:sz w:val="30"/>
          <w:szCs w:val="30"/>
        </w:rPr>
        <w:t>потребителем услуг</w:t>
      </w:r>
      <w:r w:rsidR="0071659B" w:rsidRPr="0008027F">
        <w:rPr>
          <w:sz w:val="30"/>
          <w:szCs w:val="30"/>
        </w:rPr>
        <w:t>и</w:t>
      </w:r>
      <w:r w:rsidR="00E265B3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обязательств по оплате оказанн</w:t>
      </w:r>
      <w:r w:rsidR="00DE1AED" w:rsidRPr="0008027F">
        <w:rPr>
          <w:sz w:val="30"/>
          <w:szCs w:val="30"/>
        </w:rPr>
        <w:t>ой</w:t>
      </w:r>
      <w:r w:rsidRPr="0008027F">
        <w:rPr>
          <w:sz w:val="30"/>
          <w:szCs w:val="30"/>
        </w:rPr>
        <w:t xml:space="preserve"> услуг</w:t>
      </w:r>
      <w:r w:rsidR="00DE1AED" w:rsidRPr="0008027F">
        <w:rPr>
          <w:sz w:val="30"/>
          <w:szCs w:val="30"/>
        </w:rPr>
        <w:t>и</w:t>
      </w:r>
      <w:r w:rsidR="00D934B4" w:rsidRPr="0008027F">
        <w:rPr>
          <w:sz w:val="30"/>
          <w:szCs w:val="30"/>
        </w:rPr>
        <w:t>.</w:t>
      </w:r>
      <w:r w:rsidR="00504D5C" w:rsidRPr="0008027F">
        <w:rPr>
          <w:sz w:val="30"/>
          <w:szCs w:val="30"/>
        </w:rPr>
        <w:t xml:space="preserve"> </w:t>
      </w:r>
    </w:p>
    <w:p w14:paraId="1CEC8DA4" w14:textId="55B96E25" w:rsidR="006336BA" w:rsidRPr="0008027F" w:rsidRDefault="006336BA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 xml:space="preserve">Договор </w:t>
      </w:r>
      <w:proofErr w:type="spellStart"/>
      <w:r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передачи, заключенный с потребителем услуги, указанным в подпункте 1 пункта 9 настоящих </w:t>
      </w:r>
      <w:r w:rsidR="00FC503A">
        <w:rPr>
          <w:sz w:val="30"/>
          <w:szCs w:val="30"/>
        </w:rPr>
        <w:t>П</w:t>
      </w:r>
      <w:r w:rsidRPr="0008027F">
        <w:rPr>
          <w:sz w:val="30"/>
          <w:szCs w:val="30"/>
        </w:rPr>
        <w:t>равил, может быть расторгнут в одностороннем порядке по инициативе потребителя услуги при отсутствии у него задолженности по оплате услуги по данному договору.</w:t>
      </w:r>
      <w:r w:rsidR="00FE0FCE" w:rsidRPr="0008027F">
        <w:rPr>
          <w:rFonts w:eastAsiaTheme="minorEastAsia"/>
          <w:color w:val="0070C0"/>
          <w:sz w:val="30"/>
          <w:szCs w:val="30"/>
          <w:lang w:eastAsia="ru-RU" w:bidi="ml-IN"/>
        </w:rPr>
        <w:t xml:space="preserve"> </w:t>
      </w:r>
    </w:p>
    <w:p w14:paraId="3A02981B" w14:textId="77777777" w:rsidR="00EE1557" w:rsidRPr="0008027F" w:rsidRDefault="00E265B3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В случае одностороннего расторжения д</w:t>
      </w:r>
      <w:r w:rsidR="0033275B" w:rsidRPr="0008027F">
        <w:rPr>
          <w:sz w:val="30"/>
          <w:szCs w:val="30"/>
        </w:rPr>
        <w:t xml:space="preserve">оговор считается расторгнутым с даты, указанной в уведомлении о расторжении договора, направленном способом, установленным в договоре, но не ранее 30 </w:t>
      </w:r>
      <w:r w:rsidR="00A268AF" w:rsidRPr="0008027F">
        <w:rPr>
          <w:sz w:val="30"/>
          <w:szCs w:val="30"/>
        </w:rPr>
        <w:t xml:space="preserve">календарных </w:t>
      </w:r>
      <w:r w:rsidR="0033275B" w:rsidRPr="0008027F">
        <w:rPr>
          <w:sz w:val="30"/>
          <w:szCs w:val="30"/>
        </w:rPr>
        <w:t xml:space="preserve">дней </w:t>
      </w:r>
      <w:proofErr w:type="gramStart"/>
      <w:r w:rsidR="0033275B" w:rsidRPr="0008027F">
        <w:rPr>
          <w:sz w:val="30"/>
          <w:szCs w:val="30"/>
        </w:rPr>
        <w:t>с даты направления</w:t>
      </w:r>
      <w:proofErr w:type="gramEnd"/>
      <w:r w:rsidR="0033275B" w:rsidRPr="0008027F">
        <w:rPr>
          <w:sz w:val="30"/>
          <w:szCs w:val="30"/>
        </w:rPr>
        <w:t xml:space="preserve"> данного уведомления.</w:t>
      </w:r>
      <w:r w:rsidR="00802014" w:rsidRPr="0008027F">
        <w:rPr>
          <w:sz w:val="30"/>
          <w:szCs w:val="30"/>
        </w:rPr>
        <w:t xml:space="preserve"> </w:t>
      </w:r>
    </w:p>
    <w:p w14:paraId="0F45E247" w14:textId="511842A2" w:rsidR="00FA0278" w:rsidRPr="0008027F" w:rsidRDefault="004C69D2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2</w:t>
      </w:r>
      <w:r w:rsidR="00A57F3F" w:rsidRPr="0008027F">
        <w:rPr>
          <w:sz w:val="30"/>
          <w:szCs w:val="30"/>
        </w:rPr>
        <w:t>7</w:t>
      </w:r>
      <w:r w:rsidR="0033275B" w:rsidRPr="0008027F">
        <w:rPr>
          <w:sz w:val="30"/>
          <w:szCs w:val="30"/>
        </w:rPr>
        <w:t>.</w:t>
      </w:r>
      <w:r w:rsidR="005E0DEF">
        <w:rPr>
          <w:sz w:val="30"/>
          <w:szCs w:val="30"/>
        </w:rPr>
        <w:t> </w:t>
      </w:r>
      <w:r w:rsidR="00B50B7E" w:rsidRPr="0008027F">
        <w:rPr>
          <w:sz w:val="30"/>
          <w:szCs w:val="30"/>
        </w:rPr>
        <w:t xml:space="preserve">Договор </w:t>
      </w:r>
      <w:proofErr w:type="spellStart"/>
      <w:r w:rsidR="00630430" w:rsidRPr="0008027F">
        <w:rPr>
          <w:sz w:val="30"/>
          <w:szCs w:val="30"/>
        </w:rPr>
        <w:t>внеторговой</w:t>
      </w:r>
      <w:proofErr w:type="spellEnd"/>
      <w:r w:rsidR="00630430" w:rsidRPr="0008027F">
        <w:rPr>
          <w:sz w:val="30"/>
          <w:szCs w:val="30"/>
        </w:rPr>
        <w:t xml:space="preserve"> </w:t>
      </w:r>
      <w:r w:rsidR="00B50B7E" w:rsidRPr="0008027F">
        <w:rPr>
          <w:sz w:val="30"/>
          <w:szCs w:val="30"/>
        </w:rPr>
        <w:t>межгосударственной передачи также прекращается</w:t>
      </w:r>
      <w:r w:rsidR="00047DCD" w:rsidRPr="0008027F">
        <w:rPr>
          <w:sz w:val="30"/>
          <w:szCs w:val="30"/>
        </w:rPr>
        <w:t>:</w:t>
      </w:r>
      <w:r w:rsidR="0033275B" w:rsidRPr="0008027F">
        <w:rPr>
          <w:sz w:val="30"/>
          <w:szCs w:val="30"/>
        </w:rPr>
        <w:t xml:space="preserve"> </w:t>
      </w:r>
    </w:p>
    <w:p w14:paraId="511234C5" w14:textId="070689B3" w:rsidR="0033275B" w:rsidRPr="0008027F" w:rsidRDefault="0033275B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при признании потребителя услуг</w:t>
      </w:r>
      <w:r w:rsidR="00DE1AED" w:rsidRPr="0008027F">
        <w:rPr>
          <w:sz w:val="30"/>
          <w:szCs w:val="30"/>
        </w:rPr>
        <w:t>и</w:t>
      </w:r>
      <w:r w:rsidRPr="0008027F">
        <w:rPr>
          <w:sz w:val="30"/>
          <w:szCs w:val="30"/>
        </w:rPr>
        <w:t xml:space="preserve"> или организации, уполномоченной на </w:t>
      </w:r>
      <w:proofErr w:type="spellStart"/>
      <w:r w:rsidR="00630430" w:rsidRPr="0008027F">
        <w:rPr>
          <w:sz w:val="30"/>
          <w:szCs w:val="30"/>
        </w:rPr>
        <w:t>внеторговой</w:t>
      </w:r>
      <w:proofErr w:type="spellEnd"/>
      <w:r w:rsidR="00630430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межгосударственную передачу, в установленном законодательством государства-члена порядке экономически несостоятельным (банкротом);</w:t>
      </w:r>
    </w:p>
    <w:p w14:paraId="427F3CF6" w14:textId="77777777" w:rsidR="0033275B" w:rsidRPr="0008027F" w:rsidRDefault="0033275B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при ликвидации потребителя услуг</w:t>
      </w:r>
      <w:r w:rsidR="00DE1AED" w:rsidRPr="0008027F">
        <w:rPr>
          <w:sz w:val="30"/>
          <w:szCs w:val="30"/>
        </w:rPr>
        <w:t>и</w:t>
      </w:r>
      <w:r w:rsidRPr="0008027F">
        <w:rPr>
          <w:sz w:val="30"/>
          <w:szCs w:val="30"/>
        </w:rPr>
        <w:t xml:space="preserve">, организации, уполномоченной на </w:t>
      </w:r>
      <w:proofErr w:type="spellStart"/>
      <w:r w:rsidR="00630430" w:rsidRPr="0008027F">
        <w:rPr>
          <w:sz w:val="30"/>
          <w:szCs w:val="30"/>
        </w:rPr>
        <w:t>внеторговую</w:t>
      </w:r>
      <w:proofErr w:type="spellEnd"/>
      <w:r w:rsidR="00630430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межгосударственную передачу.</w:t>
      </w:r>
      <w:r w:rsidRPr="0008027F">
        <w:rPr>
          <w:i/>
          <w:iCs/>
          <w:sz w:val="30"/>
          <w:szCs w:val="30"/>
        </w:rPr>
        <w:t xml:space="preserve"> </w:t>
      </w:r>
    </w:p>
    <w:p w14:paraId="26528994" w14:textId="77777777" w:rsidR="0033275B" w:rsidRPr="0008027F" w:rsidRDefault="0033275B" w:rsidP="005E0DEF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При этом в случае прекращения договора</w:t>
      </w:r>
      <w:r w:rsidR="00A268AF" w:rsidRPr="0008027F">
        <w:rPr>
          <w:sz w:val="30"/>
          <w:szCs w:val="30"/>
        </w:rPr>
        <w:t xml:space="preserve"> </w:t>
      </w:r>
      <w:proofErr w:type="spellStart"/>
      <w:r w:rsidR="00A268AF"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передачи, заключенного для целей обеспечения функционирования внутреннего электроэнергетического рынка государства-члена, уполномоченными органами</w:t>
      </w:r>
      <w:r w:rsidR="00A268AF" w:rsidRPr="0008027F">
        <w:rPr>
          <w:sz w:val="30"/>
          <w:szCs w:val="30"/>
        </w:rPr>
        <w:t xml:space="preserve"> соответствующих государств-членов</w:t>
      </w:r>
      <w:r w:rsidRPr="0008027F">
        <w:rPr>
          <w:sz w:val="30"/>
          <w:szCs w:val="30"/>
        </w:rPr>
        <w:t xml:space="preserve"> в сфере электроэнергетики обеспечивается взаимодействие иных хозяйствующих субъектов для урегулирования отношений по </w:t>
      </w:r>
      <w:proofErr w:type="spellStart"/>
      <w:r w:rsidR="00DF6D6F" w:rsidRPr="0008027F">
        <w:rPr>
          <w:sz w:val="30"/>
          <w:szCs w:val="30"/>
        </w:rPr>
        <w:t>внеторговой</w:t>
      </w:r>
      <w:proofErr w:type="spellEnd"/>
      <w:r w:rsidR="00DF6D6F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межгосударственной передаче</w:t>
      </w:r>
      <w:r w:rsidR="00DF6D6F" w:rsidRPr="0008027F">
        <w:rPr>
          <w:sz w:val="30"/>
          <w:szCs w:val="30"/>
        </w:rPr>
        <w:t xml:space="preserve"> электрической энергии (мощности)</w:t>
      </w:r>
      <w:r w:rsidRPr="0008027F">
        <w:rPr>
          <w:sz w:val="30"/>
          <w:szCs w:val="30"/>
        </w:rPr>
        <w:t xml:space="preserve">. </w:t>
      </w:r>
    </w:p>
    <w:p w14:paraId="4774AEEF" w14:textId="77777777" w:rsidR="0005496B" w:rsidRPr="0008027F" w:rsidRDefault="0005496B" w:rsidP="005E0DEF">
      <w:pPr>
        <w:ind w:firstLine="709"/>
        <w:rPr>
          <w:sz w:val="30"/>
          <w:szCs w:val="30"/>
        </w:rPr>
      </w:pPr>
    </w:p>
    <w:p w14:paraId="6267DB31" w14:textId="2D68A28C" w:rsidR="0033275B" w:rsidRPr="0008027F" w:rsidRDefault="00327BCE" w:rsidP="000D1518">
      <w:pPr>
        <w:spacing w:after="60" w:line="240" w:lineRule="auto"/>
        <w:ind w:firstLine="0"/>
        <w:jc w:val="center"/>
        <w:rPr>
          <w:sz w:val="30"/>
          <w:szCs w:val="30"/>
        </w:rPr>
      </w:pPr>
      <w:r w:rsidRPr="0008027F">
        <w:rPr>
          <w:sz w:val="30"/>
          <w:szCs w:val="30"/>
          <w:lang w:val="en-US"/>
        </w:rPr>
        <w:t>III</w:t>
      </w:r>
      <w:r w:rsidR="00107D11" w:rsidRPr="0008027F">
        <w:rPr>
          <w:sz w:val="30"/>
          <w:szCs w:val="30"/>
        </w:rPr>
        <w:t>.</w:t>
      </w:r>
      <w:r w:rsidR="005E0DEF">
        <w:rPr>
          <w:sz w:val="30"/>
          <w:szCs w:val="30"/>
        </w:rPr>
        <w:t> </w:t>
      </w:r>
      <w:r w:rsidR="0033275B" w:rsidRPr="0008027F">
        <w:rPr>
          <w:sz w:val="30"/>
          <w:szCs w:val="30"/>
        </w:rPr>
        <w:t>Порядок регистрации и учета договоров</w:t>
      </w:r>
      <w:r w:rsidR="00771760" w:rsidRPr="0008027F">
        <w:rPr>
          <w:sz w:val="30"/>
          <w:szCs w:val="30"/>
        </w:rPr>
        <w:t xml:space="preserve"> </w:t>
      </w:r>
      <w:r w:rsidR="0033275B" w:rsidRPr="0008027F">
        <w:rPr>
          <w:sz w:val="30"/>
          <w:szCs w:val="30"/>
        </w:rPr>
        <w:t>межгосударственной передачи</w:t>
      </w:r>
    </w:p>
    <w:p w14:paraId="4550D4DF" w14:textId="77777777" w:rsidR="00904BF7" w:rsidRPr="0008027F" w:rsidRDefault="00904BF7" w:rsidP="005E0DEF">
      <w:pPr>
        <w:pStyle w:val="a3"/>
        <w:ind w:left="1077" w:firstLine="0"/>
        <w:rPr>
          <w:iCs/>
          <w:sz w:val="30"/>
          <w:szCs w:val="30"/>
        </w:rPr>
      </w:pPr>
    </w:p>
    <w:p w14:paraId="49034255" w14:textId="3FD41139" w:rsidR="0033275B" w:rsidRPr="0008027F" w:rsidRDefault="004C69D2" w:rsidP="0047460B">
      <w:pPr>
        <w:ind w:firstLine="709"/>
        <w:rPr>
          <w:i/>
          <w:iCs/>
          <w:sz w:val="30"/>
          <w:szCs w:val="30"/>
        </w:rPr>
      </w:pPr>
      <w:r w:rsidRPr="0008027F">
        <w:rPr>
          <w:sz w:val="30"/>
          <w:szCs w:val="30"/>
        </w:rPr>
        <w:t>2</w:t>
      </w:r>
      <w:r w:rsidR="00A57F3F" w:rsidRPr="0008027F">
        <w:rPr>
          <w:sz w:val="30"/>
          <w:szCs w:val="30"/>
        </w:rPr>
        <w:t>8</w:t>
      </w:r>
      <w:r w:rsidR="0033275B" w:rsidRPr="0008027F">
        <w:rPr>
          <w:sz w:val="30"/>
          <w:szCs w:val="30"/>
        </w:rPr>
        <w:t xml:space="preserve">. </w:t>
      </w:r>
      <w:proofErr w:type="gramStart"/>
      <w:r w:rsidR="0033275B" w:rsidRPr="0008027F">
        <w:rPr>
          <w:sz w:val="30"/>
          <w:szCs w:val="30"/>
        </w:rPr>
        <w:t xml:space="preserve">Договорные обязательства по </w:t>
      </w:r>
      <w:r w:rsidR="001C21F2" w:rsidRPr="0008027F">
        <w:rPr>
          <w:sz w:val="30"/>
          <w:szCs w:val="30"/>
        </w:rPr>
        <w:t xml:space="preserve">торговой </w:t>
      </w:r>
      <w:r w:rsidR="0033275B" w:rsidRPr="0008027F">
        <w:rPr>
          <w:sz w:val="30"/>
          <w:szCs w:val="30"/>
        </w:rPr>
        <w:t>межгосударственной передаче</w:t>
      </w:r>
      <w:r w:rsidR="00DF6D6F" w:rsidRPr="0008027F">
        <w:rPr>
          <w:sz w:val="30"/>
          <w:szCs w:val="30"/>
        </w:rPr>
        <w:t xml:space="preserve"> электрической энергии (мощности)</w:t>
      </w:r>
      <w:r w:rsidR="0033275B" w:rsidRPr="0008027F">
        <w:rPr>
          <w:sz w:val="30"/>
          <w:szCs w:val="30"/>
        </w:rPr>
        <w:t xml:space="preserve"> между организациями, уполномоченными на </w:t>
      </w:r>
      <w:r w:rsidR="001C21F2" w:rsidRPr="0008027F">
        <w:rPr>
          <w:sz w:val="30"/>
          <w:szCs w:val="30"/>
        </w:rPr>
        <w:t xml:space="preserve">торговую </w:t>
      </w:r>
      <w:r w:rsidR="0033275B" w:rsidRPr="0008027F">
        <w:rPr>
          <w:sz w:val="30"/>
          <w:szCs w:val="30"/>
        </w:rPr>
        <w:t>межгосударственную передачу, и потребителями услуг, указанными в пункт</w:t>
      </w:r>
      <w:r w:rsidR="001C21F2" w:rsidRPr="0008027F">
        <w:rPr>
          <w:sz w:val="30"/>
          <w:szCs w:val="30"/>
        </w:rPr>
        <w:t>е</w:t>
      </w:r>
      <w:r w:rsidR="0033275B" w:rsidRPr="0008027F">
        <w:rPr>
          <w:sz w:val="30"/>
          <w:szCs w:val="30"/>
        </w:rPr>
        <w:t xml:space="preserve"> </w:t>
      </w:r>
      <w:r w:rsidR="00D37D8A" w:rsidRPr="0008027F">
        <w:rPr>
          <w:sz w:val="30"/>
          <w:szCs w:val="30"/>
        </w:rPr>
        <w:t>8</w:t>
      </w:r>
      <w:r w:rsidR="0033275B" w:rsidRPr="0008027F">
        <w:rPr>
          <w:sz w:val="30"/>
          <w:szCs w:val="30"/>
        </w:rPr>
        <w:t xml:space="preserve"> настоящих Правил, вытекающие из договора о присоединении</w:t>
      </w:r>
      <w:r w:rsidR="0005496B" w:rsidRPr="0008027F">
        <w:rPr>
          <w:sz w:val="30"/>
          <w:szCs w:val="30"/>
        </w:rPr>
        <w:t>,</w:t>
      </w:r>
      <w:r w:rsidR="0033275B" w:rsidRPr="0008027F">
        <w:rPr>
          <w:sz w:val="30"/>
          <w:szCs w:val="30"/>
        </w:rPr>
        <w:t xml:space="preserve"> регистрируются в порядке, установленном правилами взаимной торговли</w:t>
      </w:r>
      <w:r w:rsidR="00881B8F" w:rsidRPr="0008027F">
        <w:rPr>
          <w:sz w:val="30"/>
          <w:szCs w:val="30"/>
        </w:rPr>
        <w:t>,</w:t>
      </w:r>
      <w:r w:rsidR="0033275B" w:rsidRPr="0008027F">
        <w:rPr>
          <w:sz w:val="30"/>
          <w:szCs w:val="30"/>
        </w:rPr>
        <w:t xml:space="preserve"> и учитываются при определении свободной пропускной способности</w:t>
      </w:r>
      <w:r w:rsidR="00884881" w:rsidRPr="0008027F">
        <w:rPr>
          <w:sz w:val="30"/>
          <w:szCs w:val="30"/>
        </w:rPr>
        <w:t xml:space="preserve"> межгосударственных сечений</w:t>
      </w:r>
      <w:r w:rsidR="0033275B" w:rsidRPr="0008027F">
        <w:rPr>
          <w:sz w:val="30"/>
          <w:szCs w:val="30"/>
        </w:rPr>
        <w:t xml:space="preserve"> в порядке, установленном правилами</w:t>
      </w:r>
      <w:r w:rsidR="00DF6D6F" w:rsidRPr="0008027F">
        <w:rPr>
          <w:sz w:val="30"/>
          <w:szCs w:val="30"/>
        </w:rPr>
        <w:t>, предусмотренными пунктом 7 Протокола</w:t>
      </w:r>
      <w:r w:rsidR="0047460B">
        <w:rPr>
          <w:sz w:val="30"/>
          <w:szCs w:val="30"/>
        </w:rPr>
        <w:t xml:space="preserve"> (далее – правила определения и распределения пропускной</w:t>
      </w:r>
      <w:proofErr w:type="gramEnd"/>
      <w:r w:rsidR="0047460B">
        <w:rPr>
          <w:sz w:val="30"/>
          <w:szCs w:val="30"/>
        </w:rPr>
        <w:t xml:space="preserve"> способности)</w:t>
      </w:r>
      <w:r w:rsidR="0033275B" w:rsidRPr="0008027F">
        <w:rPr>
          <w:sz w:val="30"/>
          <w:szCs w:val="30"/>
        </w:rPr>
        <w:t xml:space="preserve">. </w:t>
      </w:r>
    </w:p>
    <w:p w14:paraId="64A94567" w14:textId="77777777" w:rsidR="00FA0278" w:rsidRPr="0008027F" w:rsidRDefault="004C69D2" w:rsidP="0047460B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2</w:t>
      </w:r>
      <w:r w:rsidR="00A57F3F" w:rsidRPr="0008027F">
        <w:rPr>
          <w:sz w:val="30"/>
          <w:szCs w:val="30"/>
        </w:rPr>
        <w:t>9</w:t>
      </w:r>
      <w:r w:rsidR="0033275B" w:rsidRPr="0008027F">
        <w:rPr>
          <w:sz w:val="30"/>
          <w:szCs w:val="30"/>
        </w:rPr>
        <w:t>.</w:t>
      </w:r>
      <w:r w:rsidR="006A5CD4" w:rsidRPr="0008027F">
        <w:rPr>
          <w:sz w:val="30"/>
          <w:szCs w:val="30"/>
        </w:rPr>
        <w:t> </w:t>
      </w:r>
      <w:r w:rsidR="004751CB" w:rsidRPr="0008027F">
        <w:rPr>
          <w:sz w:val="30"/>
          <w:szCs w:val="30"/>
        </w:rPr>
        <w:t xml:space="preserve">Регистрация договоров </w:t>
      </w:r>
      <w:proofErr w:type="spellStart"/>
      <w:r w:rsidR="004751CB" w:rsidRPr="0008027F">
        <w:rPr>
          <w:sz w:val="30"/>
          <w:szCs w:val="30"/>
        </w:rPr>
        <w:t>внеторговой</w:t>
      </w:r>
      <w:proofErr w:type="spellEnd"/>
      <w:r w:rsidR="004751CB" w:rsidRPr="0008027F">
        <w:rPr>
          <w:sz w:val="30"/>
          <w:szCs w:val="30"/>
        </w:rPr>
        <w:t xml:space="preserve"> межгосударственной передачи не осуществляется, если иное не предусмотрено законодательством</w:t>
      </w:r>
      <w:r w:rsidR="00062F8E" w:rsidRPr="0008027F">
        <w:rPr>
          <w:sz w:val="30"/>
          <w:szCs w:val="30"/>
        </w:rPr>
        <w:t xml:space="preserve"> государства-члена</w:t>
      </w:r>
      <w:r w:rsidR="000E07B5" w:rsidRPr="0008027F">
        <w:rPr>
          <w:sz w:val="30"/>
          <w:szCs w:val="30"/>
        </w:rPr>
        <w:t>.</w:t>
      </w:r>
    </w:p>
    <w:p w14:paraId="38E9B58D" w14:textId="455D6148" w:rsidR="000E07B5" w:rsidRPr="0008027F" w:rsidRDefault="00A57F3F" w:rsidP="0047460B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30</w:t>
      </w:r>
      <w:r w:rsidR="0033275B" w:rsidRPr="0008027F">
        <w:rPr>
          <w:sz w:val="30"/>
          <w:szCs w:val="30"/>
        </w:rPr>
        <w:t>.</w:t>
      </w:r>
      <w:r w:rsidR="006A5CD4" w:rsidRPr="0008027F">
        <w:rPr>
          <w:sz w:val="30"/>
          <w:szCs w:val="30"/>
        </w:rPr>
        <w:t> </w:t>
      </w:r>
      <w:r w:rsidR="00F77081" w:rsidRPr="0008027F">
        <w:rPr>
          <w:color w:val="000000" w:themeColor="text1"/>
          <w:sz w:val="30"/>
          <w:szCs w:val="30"/>
        </w:rPr>
        <w:t>О</w:t>
      </w:r>
      <w:r w:rsidR="0033275B" w:rsidRPr="0008027F">
        <w:rPr>
          <w:color w:val="000000" w:themeColor="text1"/>
          <w:sz w:val="30"/>
          <w:szCs w:val="30"/>
        </w:rPr>
        <w:t xml:space="preserve">рганизация, уполномоченная на </w:t>
      </w:r>
      <w:proofErr w:type="spellStart"/>
      <w:r w:rsidR="008B5E7E" w:rsidRPr="0008027F">
        <w:rPr>
          <w:color w:val="000000" w:themeColor="text1"/>
          <w:sz w:val="30"/>
          <w:szCs w:val="30"/>
        </w:rPr>
        <w:t>внеторговую</w:t>
      </w:r>
      <w:proofErr w:type="spellEnd"/>
      <w:r w:rsidR="008B5E7E" w:rsidRPr="0008027F">
        <w:rPr>
          <w:color w:val="000000" w:themeColor="text1"/>
          <w:sz w:val="30"/>
          <w:szCs w:val="30"/>
        </w:rPr>
        <w:t xml:space="preserve"> </w:t>
      </w:r>
      <w:r w:rsidR="0033275B" w:rsidRPr="0008027F">
        <w:rPr>
          <w:color w:val="000000" w:themeColor="text1"/>
          <w:sz w:val="30"/>
          <w:szCs w:val="30"/>
        </w:rPr>
        <w:t xml:space="preserve">межгосударственную передачу, </w:t>
      </w:r>
      <w:r w:rsidR="00476491" w:rsidRPr="0008027F">
        <w:rPr>
          <w:color w:val="000000" w:themeColor="text1"/>
          <w:sz w:val="30"/>
          <w:szCs w:val="30"/>
        </w:rPr>
        <w:t>уведомляет о заключен</w:t>
      </w:r>
      <w:r w:rsidR="00FD4F01" w:rsidRPr="0008027F">
        <w:rPr>
          <w:color w:val="000000" w:themeColor="text1"/>
          <w:sz w:val="30"/>
          <w:szCs w:val="30"/>
        </w:rPr>
        <w:t xml:space="preserve">ии и расторжении </w:t>
      </w:r>
      <w:r w:rsidR="0033275B" w:rsidRPr="0008027F">
        <w:rPr>
          <w:color w:val="000000" w:themeColor="text1"/>
          <w:sz w:val="30"/>
          <w:szCs w:val="30"/>
        </w:rPr>
        <w:t>договор</w:t>
      </w:r>
      <w:r w:rsidR="00FD4F01" w:rsidRPr="0008027F">
        <w:rPr>
          <w:color w:val="000000" w:themeColor="text1"/>
          <w:sz w:val="30"/>
          <w:szCs w:val="30"/>
        </w:rPr>
        <w:t>ов</w:t>
      </w:r>
      <w:r w:rsidR="0033275B" w:rsidRPr="0008027F">
        <w:rPr>
          <w:color w:val="000000" w:themeColor="text1"/>
          <w:sz w:val="30"/>
          <w:szCs w:val="30"/>
        </w:rPr>
        <w:t xml:space="preserve"> </w:t>
      </w:r>
      <w:proofErr w:type="spellStart"/>
      <w:r w:rsidR="008B5E7E"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="008B5E7E" w:rsidRPr="0008027F">
        <w:rPr>
          <w:color w:val="000000" w:themeColor="text1"/>
          <w:sz w:val="30"/>
          <w:szCs w:val="30"/>
        </w:rPr>
        <w:t xml:space="preserve"> </w:t>
      </w:r>
      <w:r w:rsidR="0033275B" w:rsidRPr="0008027F">
        <w:rPr>
          <w:color w:val="000000" w:themeColor="text1"/>
          <w:sz w:val="30"/>
          <w:szCs w:val="30"/>
        </w:rPr>
        <w:t>межгосударственной передачи</w:t>
      </w:r>
      <w:r w:rsidR="00734536" w:rsidRPr="0008027F">
        <w:rPr>
          <w:color w:val="000000" w:themeColor="text1"/>
          <w:sz w:val="30"/>
          <w:szCs w:val="30"/>
        </w:rPr>
        <w:t xml:space="preserve"> </w:t>
      </w:r>
      <w:r w:rsidR="00476491" w:rsidRPr="0008027F">
        <w:rPr>
          <w:color w:val="000000" w:themeColor="text1"/>
          <w:sz w:val="30"/>
          <w:szCs w:val="30"/>
        </w:rPr>
        <w:t>уполномоченные организации (системных операторов) государства-члена и соответствующ</w:t>
      </w:r>
      <w:r w:rsidR="00802014" w:rsidRPr="0008027F">
        <w:rPr>
          <w:color w:val="000000" w:themeColor="text1"/>
          <w:sz w:val="30"/>
          <w:szCs w:val="30"/>
        </w:rPr>
        <w:t>его</w:t>
      </w:r>
      <w:r w:rsidR="00476491" w:rsidRPr="0008027F">
        <w:rPr>
          <w:color w:val="000000" w:themeColor="text1"/>
          <w:sz w:val="30"/>
          <w:szCs w:val="30"/>
        </w:rPr>
        <w:t xml:space="preserve"> сопредельн</w:t>
      </w:r>
      <w:r w:rsidR="00802014" w:rsidRPr="0008027F">
        <w:rPr>
          <w:color w:val="000000" w:themeColor="text1"/>
          <w:sz w:val="30"/>
          <w:szCs w:val="30"/>
        </w:rPr>
        <w:t>ого</w:t>
      </w:r>
      <w:r w:rsidR="00476491" w:rsidRPr="0008027F">
        <w:rPr>
          <w:color w:val="000000" w:themeColor="text1"/>
          <w:sz w:val="30"/>
          <w:szCs w:val="30"/>
        </w:rPr>
        <w:t xml:space="preserve"> государств</w:t>
      </w:r>
      <w:r w:rsidR="00802014" w:rsidRPr="0008027F">
        <w:rPr>
          <w:color w:val="000000" w:themeColor="text1"/>
          <w:sz w:val="30"/>
          <w:szCs w:val="30"/>
        </w:rPr>
        <w:t>а</w:t>
      </w:r>
      <w:r w:rsidR="00476491" w:rsidRPr="0008027F">
        <w:rPr>
          <w:color w:val="000000" w:themeColor="text1"/>
          <w:sz w:val="30"/>
          <w:szCs w:val="30"/>
        </w:rPr>
        <w:t>-член</w:t>
      </w:r>
      <w:r w:rsidR="00802014" w:rsidRPr="0008027F">
        <w:rPr>
          <w:color w:val="000000" w:themeColor="text1"/>
          <w:sz w:val="30"/>
          <w:szCs w:val="30"/>
        </w:rPr>
        <w:t>а</w:t>
      </w:r>
      <w:r w:rsidR="00476491" w:rsidRPr="0008027F">
        <w:rPr>
          <w:color w:val="000000" w:themeColor="text1"/>
          <w:sz w:val="30"/>
          <w:szCs w:val="30"/>
        </w:rPr>
        <w:t xml:space="preserve"> в соответствии с </w:t>
      </w:r>
      <w:r w:rsidR="0047460B">
        <w:rPr>
          <w:color w:val="000000" w:themeColor="text1"/>
          <w:sz w:val="30"/>
          <w:szCs w:val="30"/>
        </w:rPr>
        <w:t>п</w:t>
      </w:r>
      <w:r w:rsidR="00476491" w:rsidRPr="0008027F">
        <w:rPr>
          <w:color w:val="000000" w:themeColor="text1"/>
          <w:sz w:val="30"/>
          <w:szCs w:val="30"/>
        </w:rPr>
        <w:t>равилами информационного обмена</w:t>
      </w:r>
      <w:r w:rsidR="00504D5C" w:rsidRPr="0008027F">
        <w:rPr>
          <w:color w:val="000000" w:themeColor="text1"/>
          <w:sz w:val="30"/>
          <w:szCs w:val="30"/>
        </w:rPr>
        <w:t>.</w:t>
      </w:r>
      <w:r w:rsidR="008733F4" w:rsidRPr="0008027F">
        <w:rPr>
          <w:color w:val="000000" w:themeColor="text1"/>
          <w:sz w:val="30"/>
          <w:szCs w:val="30"/>
        </w:rPr>
        <w:t xml:space="preserve"> </w:t>
      </w:r>
    </w:p>
    <w:p w14:paraId="36BEEC14" w14:textId="62B15B09" w:rsidR="00FA0278" w:rsidRPr="0008027F" w:rsidRDefault="00A57F3F" w:rsidP="0047460B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31</w:t>
      </w:r>
      <w:r w:rsidR="0033275B" w:rsidRPr="0008027F">
        <w:rPr>
          <w:sz w:val="30"/>
          <w:szCs w:val="30"/>
        </w:rPr>
        <w:t>.</w:t>
      </w:r>
      <w:r w:rsidR="006A5CD4" w:rsidRPr="0008027F">
        <w:rPr>
          <w:sz w:val="30"/>
          <w:szCs w:val="30"/>
        </w:rPr>
        <w:t> </w:t>
      </w:r>
      <w:proofErr w:type="gramStart"/>
      <w:r w:rsidR="00964EED" w:rsidRPr="0008027F">
        <w:rPr>
          <w:sz w:val="30"/>
          <w:szCs w:val="30"/>
        </w:rPr>
        <w:t>Договорн</w:t>
      </w:r>
      <w:r w:rsidR="00D86BDD" w:rsidRPr="0008027F">
        <w:rPr>
          <w:sz w:val="30"/>
          <w:szCs w:val="30"/>
        </w:rPr>
        <w:t>ые</w:t>
      </w:r>
      <w:r w:rsidR="00964EED" w:rsidRPr="0008027F">
        <w:rPr>
          <w:sz w:val="30"/>
          <w:szCs w:val="30"/>
        </w:rPr>
        <w:t xml:space="preserve"> (плановы</w:t>
      </w:r>
      <w:r w:rsidR="00D86BDD" w:rsidRPr="0008027F">
        <w:rPr>
          <w:sz w:val="30"/>
          <w:szCs w:val="30"/>
        </w:rPr>
        <w:t>е</w:t>
      </w:r>
      <w:r w:rsidR="00964EED" w:rsidRPr="0008027F">
        <w:rPr>
          <w:sz w:val="30"/>
          <w:szCs w:val="30"/>
        </w:rPr>
        <w:t xml:space="preserve">) </w:t>
      </w:r>
      <w:r w:rsidR="0033275B" w:rsidRPr="0008027F">
        <w:rPr>
          <w:sz w:val="30"/>
          <w:szCs w:val="30"/>
        </w:rPr>
        <w:t>объем</w:t>
      </w:r>
      <w:r w:rsidR="00D86BDD" w:rsidRPr="0008027F">
        <w:rPr>
          <w:sz w:val="30"/>
          <w:szCs w:val="30"/>
        </w:rPr>
        <w:t>ы</w:t>
      </w:r>
      <w:r w:rsidR="0033275B" w:rsidRPr="0008027F">
        <w:rPr>
          <w:sz w:val="30"/>
          <w:szCs w:val="30"/>
        </w:rPr>
        <w:t xml:space="preserve"> </w:t>
      </w:r>
      <w:proofErr w:type="spellStart"/>
      <w:r w:rsidR="00DF6D6F" w:rsidRPr="0008027F">
        <w:rPr>
          <w:sz w:val="30"/>
          <w:szCs w:val="30"/>
        </w:rPr>
        <w:t>внеторговой</w:t>
      </w:r>
      <w:proofErr w:type="spellEnd"/>
      <w:r w:rsidR="00DF6D6F" w:rsidRPr="0008027F">
        <w:rPr>
          <w:sz w:val="30"/>
          <w:szCs w:val="30"/>
        </w:rPr>
        <w:t xml:space="preserve"> </w:t>
      </w:r>
      <w:r w:rsidR="0033275B" w:rsidRPr="0008027F">
        <w:rPr>
          <w:sz w:val="30"/>
          <w:szCs w:val="30"/>
        </w:rPr>
        <w:t xml:space="preserve">межгосударственной передачи электрической энергии (мощности) по договорам, заключенным с потребителями услуг, указанными в </w:t>
      </w:r>
      <w:r w:rsidR="00422682" w:rsidRPr="0008027F">
        <w:rPr>
          <w:sz w:val="30"/>
          <w:szCs w:val="30"/>
        </w:rPr>
        <w:t xml:space="preserve">подпункте 1 </w:t>
      </w:r>
      <w:r w:rsidR="0033275B" w:rsidRPr="0008027F">
        <w:rPr>
          <w:sz w:val="30"/>
          <w:szCs w:val="30"/>
        </w:rPr>
        <w:t>пункт</w:t>
      </w:r>
      <w:r w:rsidR="00422682" w:rsidRPr="0008027F">
        <w:rPr>
          <w:sz w:val="30"/>
          <w:szCs w:val="30"/>
        </w:rPr>
        <w:t>а</w:t>
      </w:r>
      <w:r w:rsidR="0033275B" w:rsidRPr="0008027F">
        <w:rPr>
          <w:sz w:val="30"/>
          <w:szCs w:val="30"/>
        </w:rPr>
        <w:t xml:space="preserve"> </w:t>
      </w:r>
      <w:r w:rsidR="007D424B" w:rsidRPr="0008027F">
        <w:rPr>
          <w:color w:val="000000" w:themeColor="text1"/>
          <w:sz w:val="30"/>
          <w:szCs w:val="30"/>
        </w:rPr>
        <w:t>9</w:t>
      </w:r>
      <w:r w:rsidR="007F3E4D" w:rsidRPr="0008027F">
        <w:rPr>
          <w:sz w:val="30"/>
          <w:szCs w:val="30"/>
        </w:rPr>
        <w:t>,</w:t>
      </w:r>
      <w:r w:rsidR="0085551A" w:rsidRPr="0008027F">
        <w:rPr>
          <w:sz w:val="30"/>
          <w:szCs w:val="30"/>
        </w:rPr>
        <w:t xml:space="preserve"> </w:t>
      </w:r>
      <w:r w:rsidR="0033275B" w:rsidRPr="0008027F">
        <w:rPr>
          <w:sz w:val="30"/>
          <w:szCs w:val="30"/>
        </w:rPr>
        <w:t>настоящих Правил, учитыва</w:t>
      </w:r>
      <w:r w:rsidR="00D86BDD" w:rsidRPr="0008027F">
        <w:rPr>
          <w:sz w:val="30"/>
          <w:szCs w:val="30"/>
        </w:rPr>
        <w:t>ю</w:t>
      </w:r>
      <w:r w:rsidR="0033275B" w:rsidRPr="0008027F">
        <w:rPr>
          <w:sz w:val="30"/>
          <w:szCs w:val="30"/>
        </w:rPr>
        <w:t xml:space="preserve">тся в суточном почасовом графике </w:t>
      </w:r>
      <w:r w:rsidR="00D37D8A" w:rsidRPr="0008027F">
        <w:rPr>
          <w:sz w:val="30"/>
          <w:szCs w:val="30"/>
        </w:rPr>
        <w:t>сальдо-</w:t>
      </w:r>
      <w:proofErr w:type="spellStart"/>
      <w:r w:rsidR="0033275B" w:rsidRPr="0008027F">
        <w:rPr>
          <w:sz w:val="30"/>
          <w:szCs w:val="30"/>
        </w:rPr>
        <w:t>перетоков</w:t>
      </w:r>
      <w:proofErr w:type="spellEnd"/>
      <w:r w:rsidR="001C6614" w:rsidRPr="0008027F">
        <w:rPr>
          <w:sz w:val="30"/>
          <w:szCs w:val="30"/>
        </w:rPr>
        <w:t xml:space="preserve"> </w:t>
      </w:r>
      <w:r w:rsidR="007B0C79" w:rsidRPr="0008027F">
        <w:rPr>
          <w:color w:val="000000" w:themeColor="text1"/>
          <w:sz w:val="30"/>
          <w:szCs w:val="30"/>
        </w:rPr>
        <w:t>электр</w:t>
      </w:r>
      <w:r w:rsidR="00F44A2D" w:rsidRPr="0008027F">
        <w:rPr>
          <w:color w:val="000000" w:themeColor="text1"/>
          <w:sz w:val="30"/>
          <w:szCs w:val="30"/>
        </w:rPr>
        <w:t xml:space="preserve">ической </w:t>
      </w:r>
      <w:r w:rsidR="007B0C79" w:rsidRPr="0008027F">
        <w:rPr>
          <w:color w:val="000000" w:themeColor="text1"/>
          <w:sz w:val="30"/>
          <w:szCs w:val="30"/>
        </w:rPr>
        <w:t xml:space="preserve">энергии </w:t>
      </w:r>
      <w:r w:rsidR="00D37D8A" w:rsidRPr="0008027F">
        <w:rPr>
          <w:sz w:val="30"/>
          <w:szCs w:val="30"/>
        </w:rPr>
        <w:t xml:space="preserve">через </w:t>
      </w:r>
      <w:r w:rsidR="0033275B" w:rsidRPr="0008027F">
        <w:rPr>
          <w:sz w:val="30"/>
          <w:szCs w:val="30"/>
        </w:rPr>
        <w:t>соответствующи</w:t>
      </w:r>
      <w:r w:rsidR="007D424B" w:rsidRPr="0008027F">
        <w:rPr>
          <w:sz w:val="30"/>
          <w:szCs w:val="30"/>
        </w:rPr>
        <w:t>е</w:t>
      </w:r>
      <w:r w:rsidR="0033275B" w:rsidRPr="0008027F">
        <w:rPr>
          <w:sz w:val="30"/>
          <w:szCs w:val="30"/>
        </w:rPr>
        <w:t xml:space="preserve"> межгосударственны</w:t>
      </w:r>
      <w:r w:rsidR="00D37D8A" w:rsidRPr="0008027F">
        <w:rPr>
          <w:sz w:val="30"/>
          <w:szCs w:val="30"/>
        </w:rPr>
        <w:t>е</w:t>
      </w:r>
      <w:r w:rsidR="0033275B" w:rsidRPr="0008027F">
        <w:rPr>
          <w:sz w:val="30"/>
          <w:szCs w:val="30"/>
        </w:rPr>
        <w:t xml:space="preserve"> сечения в порядке, установленном законодательством государства-члена</w:t>
      </w:r>
      <w:r w:rsidR="00053E2A" w:rsidRPr="0008027F">
        <w:rPr>
          <w:sz w:val="30"/>
          <w:szCs w:val="30"/>
        </w:rPr>
        <w:t>,</w:t>
      </w:r>
      <w:r w:rsidR="004F73E0" w:rsidRPr="0008027F">
        <w:rPr>
          <w:sz w:val="30"/>
          <w:szCs w:val="30"/>
        </w:rPr>
        <w:t xml:space="preserve"> </w:t>
      </w:r>
      <w:r w:rsidR="00D437CA" w:rsidRPr="0008027F">
        <w:rPr>
          <w:color w:val="000000" w:themeColor="text1"/>
          <w:sz w:val="30"/>
          <w:szCs w:val="30"/>
        </w:rPr>
        <w:t>а также в соответствии c документами, регламентирующими взаимодействие системных (сетевых) операторов, в том числе третьих стран, и согласованными во исполнение</w:t>
      </w:r>
      <w:proofErr w:type="gramEnd"/>
      <w:r w:rsidR="00D437CA" w:rsidRPr="0008027F">
        <w:rPr>
          <w:color w:val="000000" w:themeColor="text1"/>
          <w:sz w:val="30"/>
          <w:szCs w:val="30"/>
        </w:rPr>
        <w:t xml:space="preserve"> договоров (технических соглашений) о параллельной работе сопредельных электроэнергетических систем, заключенных системными</w:t>
      </w:r>
      <w:r w:rsidR="0047460B">
        <w:rPr>
          <w:color w:val="000000" w:themeColor="text1"/>
          <w:sz w:val="30"/>
          <w:szCs w:val="30"/>
        </w:rPr>
        <w:t xml:space="preserve"> (</w:t>
      </w:r>
      <w:r w:rsidR="00D437CA" w:rsidRPr="0008027F">
        <w:rPr>
          <w:color w:val="000000" w:themeColor="text1"/>
          <w:sz w:val="30"/>
          <w:szCs w:val="30"/>
        </w:rPr>
        <w:t>сетевыми</w:t>
      </w:r>
      <w:r w:rsidR="0047460B">
        <w:rPr>
          <w:color w:val="000000" w:themeColor="text1"/>
          <w:sz w:val="30"/>
          <w:szCs w:val="30"/>
        </w:rPr>
        <w:t>)</w:t>
      </w:r>
      <w:r w:rsidR="00D437CA" w:rsidRPr="0008027F">
        <w:rPr>
          <w:color w:val="000000" w:themeColor="text1"/>
          <w:sz w:val="30"/>
          <w:szCs w:val="30"/>
        </w:rPr>
        <w:t xml:space="preserve"> операторами</w:t>
      </w:r>
      <w:r w:rsidR="00504D5C" w:rsidRPr="0008027F">
        <w:rPr>
          <w:color w:val="000000" w:themeColor="text1"/>
          <w:sz w:val="30"/>
          <w:szCs w:val="30"/>
        </w:rPr>
        <w:t>.</w:t>
      </w:r>
      <w:r w:rsidR="00D437CA" w:rsidRPr="0008027F">
        <w:rPr>
          <w:sz w:val="30"/>
          <w:szCs w:val="30"/>
        </w:rPr>
        <w:t xml:space="preserve"> </w:t>
      </w:r>
    </w:p>
    <w:p w14:paraId="45E94D92" w14:textId="69E3D934" w:rsidR="0033275B" w:rsidRPr="0008027F" w:rsidRDefault="00413510" w:rsidP="0047460B">
      <w:pPr>
        <w:ind w:firstLine="709"/>
        <w:rPr>
          <w:color w:val="000000" w:themeColor="text1"/>
          <w:sz w:val="30"/>
          <w:szCs w:val="30"/>
        </w:rPr>
      </w:pPr>
      <w:r w:rsidRPr="0008027F">
        <w:rPr>
          <w:color w:val="000000" w:themeColor="text1"/>
          <w:sz w:val="30"/>
          <w:szCs w:val="30"/>
        </w:rPr>
        <w:t>3</w:t>
      </w:r>
      <w:r w:rsidR="00A57F3F" w:rsidRPr="0008027F">
        <w:rPr>
          <w:color w:val="000000" w:themeColor="text1"/>
          <w:sz w:val="30"/>
          <w:szCs w:val="30"/>
        </w:rPr>
        <w:t>2</w:t>
      </w:r>
      <w:r w:rsidRPr="0008027F">
        <w:rPr>
          <w:color w:val="000000" w:themeColor="text1"/>
          <w:sz w:val="30"/>
          <w:szCs w:val="30"/>
        </w:rPr>
        <w:t>.</w:t>
      </w:r>
      <w:r w:rsidR="006A5CD4" w:rsidRPr="0008027F">
        <w:rPr>
          <w:color w:val="000000" w:themeColor="text1"/>
          <w:sz w:val="30"/>
          <w:szCs w:val="30"/>
        </w:rPr>
        <w:t> </w:t>
      </w:r>
      <w:proofErr w:type="gramStart"/>
      <w:r w:rsidR="0083118E" w:rsidRPr="0008027F">
        <w:rPr>
          <w:color w:val="000000" w:themeColor="text1"/>
          <w:sz w:val="30"/>
          <w:szCs w:val="30"/>
        </w:rPr>
        <w:t>По результатам проверки</w:t>
      </w:r>
      <w:r w:rsidR="007B0C79" w:rsidRPr="0008027F">
        <w:rPr>
          <w:color w:val="000000" w:themeColor="text1"/>
          <w:sz w:val="30"/>
          <w:szCs w:val="30"/>
        </w:rPr>
        <w:t xml:space="preserve"> технической </w:t>
      </w:r>
      <w:r w:rsidR="00A7644D" w:rsidRPr="0008027F">
        <w:rPr>
          <w:color w:val="000000" w:themeColor="text1"/>
          <w:sz w:val="30"/>
          <w:szCs w:val="30"/>
        </w:rPr>
        <w:t>реализуемости</w:t>
      </w:r>
      <w:r w:rsidR="007B0C79" w:rsidRPr="0008027F">
        <w:rPr>
          <w:color w:val="000000" w:themeColor="text1"/>
          <w:sz w:val="30"/>
          <w:szCs w:val="30"/>
        </w:rPr>
        <w:t xml:space="preserve"> </w:t>
      </w:r>
      <w:r w:rsidR="00F44A2D" w:rsidRPr="0008027F">
        <w:rPr>
          <w:color w:val="000000" w:themeColor="text1"/>
          <w:sz w:val="30"/>
          <w:szCs w:val="30"/>
        </w:rPr>
        <w:t xml:space="preserve">суточного почасового графика </w:t>
      </w:r>
      <w:r w:rsidR="006E3E18" w:rsidRPr="0008027F">
        <w:rPr>
          <w:color w:val="000000" w:themeColor="text1"/>
          <w:sz w:val="30"/>
          <w:szCs w:val="30"/>
        </w:rPr>
        <w:t>сальдо-</w:t>
      </w:r>
      <w:proofErr w:type="spellStart"/>
      <w:r w:rsidR="00F44A2D" w:rsidRPr="0008027F">
        <w:rPr>
          <w:color w:val="000000" w:themeColor="text1"/>
          <w:sz w:val="30"/>
          <w:szCs w:val="30"/>
        </w:rPr>
        <w:t>перетоков</w:t>
      </w:r>
      <w:proofErr w:type="spellEnd"/>
      <w:r w:rsidR="00F44A2D" w:rsidRPr="0008027F">
        <w:rPr>
          <w:color w:val="000000" w:themeColor="text1"/>
          <w:sz w:val="30"/>
          <w:szCs w:val="30"/>
        </w:rPr>
        <w:t xml:space="preserve"> электрической энергии </w:t>
      </w:r>
      <w:r w:rsidR="00A7644D" w:rsidRPr="0008027F">
        <w:rPr>
          <w:color w:val="000000" w:themeColor="text1"/>
          <w:sz w:val="30"/>
          <w:szCs w:val="30"/>
        </w:rPr>
        <w:t xml:space="preserve">через </w:t>
      </w:r>
      <w:r w:rsidR="0039594D" w:rsidRPr="0008027F">
        <w:rPr>
          <w:color w:val="000000" w:themeColor="text1"/>
          <w:sz w:val="30"/>
          <w:szCs w:val="30"/>
        </w:rPr>
        <w:t>межгосударственны</w:t>
      </w:r>
      <w:r w:rsidR="00A7644D" w:rsidRPr="0008027F">
        <w:rPr>
          <w:color w:val="000000" w:themeColor="text1"/>
          <w:sz w:val="30"/>
          <w:szCs w:val="30"/>
        </w:rPr>
        <w:t>е</w:t>
      </w:r>
      <w:r w:rsidR="0039594D" w:rsidRPr="0008027F">
        <w:rPr>
          <w:color w:val="000000" w:themeColor="text1"/>
          <w:sz w:val="30"/>
          <w:szCs w:val="30"/>
        </w:rPr>
        <w:t xml:space="preserve"> сечения</w:t>
      </w:r>
      <w:r w:rsidR="00FA43C0" w:rsidRPr="0008027F">
        <w:rPr>
          <w:color w:val="000000" w:themeColor="text1"/>
          <w:sz w:val="30"/>
          <w:szCs w:val="30"/>
        </w:rPr>
        <w:t>,</w:t>
      </w:r>
      <w:r w:rsidR="007B0C79" w:rsidRPr="0008027F">
        <w:rPr>
          <w:color w:val="000000" w:themeColor="text1"/>
          <w:sz w:val="30"/>
          <w:szCs w:val="30"/>
        </w:rPr>
        <w:t xml:space="preserve"> </w:t>
      </w:r>
      <w:r w:rsidR="00FA43C0" w:rsidRPr="0008027F">
        <w:rPr>
          <w:color w:val="000000" w:themeColor="text1"/>
          <w:sz w:val="30"/>
          <w:szCs w:val="30"/>
        </w:rPr>
        <w:t xml:space="preserve">осуществляемой </w:t>
      </w:r>
      <w:r w:rsidR="00E75143" w:rsidRPr="0008027F">
        <w:rPr>
          <w:color w:val="000000" w:themeColor="text1"/>
          <w:sz w:val="30"/>
          <w:szCs w:val="30"/>
        </w:rPr>
        <w:t>в сутки, предшествующие планируемым</w:t>
      </w:r>
      <w:r w:rsidR="00E75143" w:rsidRPr="0008027F">
        <w:rPr>
          <w:color w:val="0070C0"/>
          <w:sz w:val="30"/>
          <w:szCs w:val="30"/>
        </w:rPr>
        <w:t>,</w:t>
      </w:r>
      <w:r w:rsidR="009B35F4" w:rsidRPr="0008027F">
        <w:rPr>
          <w:color w:val="0070C0"/>
          <w:sz w:val="30"/>
          <w:szCs w:val="30"/>
        </w:rPr>
        <w:t xml:space="preserve"> </w:t>
      </w:r>
      <w:r w:rsidR="009B35F4" w:rsidRPr="0008027F">
        <w:rPr>
          <w:color w:val="000000" w:themeColor="text1"/>
          <w:sz w:val="30"/>
          <w:szCs w:val="30"/>
        </w:rPr>
        <w:t>системными (сетевыми) операторами</w:t>
      </w:r>
      <w:r w:rsidR="009B35F4" w:rsidRPr="0008027F">
        <w:rPr>
          <w:color w:val="0070C0"/>
          <w:sz w:val="30"/>
          <w:szCs w:val="30"/>
        </w:rPr>
        <w:t>,</w:t>
      </w:r>
      <w:r w:rsidR="00E75143" w:rsidRPr="0008027F">
        <w:rPr>
          <w:color w:val="000000" w:themeColor="text1"/>
          <w:sz w:val="30"/>
          <w:szCs w:val="30"/>
        </w:rPr>
        <w:t xml:space="preserve"> </w:t>
      </w:r>
      <w:r w:rsidRPr="0008027F">
        <w:rPr>
          <w:color w:val="000000" w:themeColor="text1"/>
          <w:sz w:val="30"/>
          <w:szCs w:val="30"/>
        </w:rPr>
        <w:t>в соответствии c документами, регламентирующими взаимодействие системных (сетевых) операторов, в том числе третьих стран, и согласованными во исполнение договоров (технических соглашений) о параллельной работе сопредельных электроэнергетических систем, заключенных системными</w:t>
      </w:r>
      <w:r w:rsidR="0047460B">
        <w:rPr>
          <w:color w:val="000000" w:themeColor="text1"/>
          <w:sz w:val="30"/>
          <w:szCs w:val="30"/>
        </w:rPr>
        <w:t xml:space="preserve"> (</w:t>
      </w:r>
      <w:r w:rsidRPr="0008027F">
        <w:rPr>
          <w:color w:val="000000" w:themeColor="text1"/>
          <w:sz w:val="30"/>
          <w:szCs w:val="30"/>
        </w:rPr>
        <w:t>сетевыми</w:t>
      </w:r>
      <w:r w:rsidR="0047460B">
        <w:rPr>
          <w:color w:val="000000" w:themeColor="text1"/>
          <w:sz w:val="30"/>
          <w:szCs w:val="30"/>
        </w:rPr>
        <w:t>)</w:t>
      </w:r>
      <w:r w:rsidRPr="0008027F">
        <w:rPr>
          <w:color w:val="000000" w:themeColor="text1"/>
          <w:sz w:val="30"/>
          <w:szCs w:val="30"/>
        </w:rPr>
        <w:t xml:space="preserve"> операторами</w:t>
      </w:r>
      <w:r w:rsidR="00504D5C" w:rsidRPr="0008027F">
        <w:rPr>
          <w:color w:val="000000" w:themeColor="text1"/>
          <w:sz w:val="30"/>
          <w:szCs w:val="30"/>
        </w:rPr>
        <w:t>,</w:t>
      </w:r>
      <w:r w:rsidR="0039594D" w:rsidRPr="0008027F">
        <w:rPr>
          <w:color w:val="000000" w:themeColor="text1"/>
          <w:sz w:val="30"/>
          <w:szCs w:val="30"/>
        </w:rPr>
        <w:t xml:space="preserve"> </w:t>
      </w:r>
      <w:r w:rsidR="00FA43C0" w:rsidRPr="0008027F">
        <w:rPr>
          <w:color w:val="000000" w:themeColor="text1"/>
          <w:sz w:val="30"/>
          <w:szCs w:val="30"/>
        </w:rPr>
        <w:t xml:space="preserve">организация, уполномоченная на </w:t>
      </w:r>
      <w:proofErr w:type="spellStart"/>
      <w:r w:rsidR="00781D31" w:rsidRPr="0008027F">
        <w:rPr>
          <w:color w:val="000000" w:themeColor="text1"/>
          <w:sz w:val="30"/>
          <w:szCs w:val="30"/>
        </w:rPr>
        <w:t>внеторговую</w:t>
      </w:r>
      <w:proofErr w:type="spellEnd"/>
      <w:r w:rsidR="00781D31" w:rsidRPr="0008027F">
        <w:rPr>
          <w:color w:val="000000" w:themeColor="text1"/>
          <w:sz w:val="30"/>
          <w:szCs w:val="30"/>
        </w:rPr>
        <w:t xml:space="preserve"> </w:t>
      </w:r>
      <w:r w:rsidR="00FA43C0" w:rsidRPr="0008027F">
        <w:rPr>
          <w:color w:val="000000" w:themeColor="text1"/>
          <w:sz w:val="30"/>
          <w:szCs w:val="30"/>
        </w:rPr>
        <w:t>межгосударственную передачу, уведомляет</w:t>
      </w:r>
      <w:proofErr w:type="gramEnd"/>
      <w:r w:rsidR="00FA43C0" w:rsidRPr="0008027F">
        <w:rPr>
          <w:color w:val="000000" w:themeColor="text1"/>
          <w:sz w:val="30"/>
          <w:szCs w:val="30"/>
        </w:rPr>
        <w:t xml:space="preserve"> потребителя услуг</w:t>
      </w:r>
      <w:r w:rsidR="006E3E18" w:rsidRPr="0008027F">
        <w:rPr>
          <w:color w:val="000000" w:themeColor="text1"/>
          <w:sz w:val="30"/>
          <w:szCs w:val="30"/>
        </w:rPr>
        <w:t>и</w:t>
      </w:r>
      <w:r w:rsidR="00FA43C0" w:rsidRPr="0008027F">
        <w:rPr>
          <w:color w:val="000000" w:themeColor="text1"/>
          <w:sz w:val="30"/>
          <w:szCs w:val="30"/>
        </w:rPr>
        <w:t xml:space="preserve"> об итоговом </w:t>
      </w:r>
      <w:r w:rsidR="0039594D" w:rsidRPr="0008027F">
        <w:rPr>
          <w:color w:val="000000" w:themeColor="text1"/>
          <w:sz w:val="30"/>
          <w:szCs w:val="30"/>
        </w:rPr>
        <w:t>графике</w:t>
      </w:r>
      <w:r w:rsidR="00FA43C0" w:rsidRPr="0008027F">
        <w:rPr>
          <w:color w:val="000000" w:themeColor="text1"/>
          <w:sz w:val="30"/>
          <w:szCs w:val="30"/>
        </w:rPr>
        <w:t xml:space="preserve"> </w:t>
      </w:r>
      <w:r w:rsidR="008B015C" w:rsidRPr="0008027F">
        <w:rPr>
          <w:color w:val="000000" w:themeColor="text1"/>
          <w:sz w:val="30"/>
          <w:szCs w:val="30"/>
        </w:rPr>
        <w:t xml:space="preserve">плановых объемов </w:t>
      </w:r>
      <w:proofErr w:type="spellStart"/>
      <w:r w:rsidR="00FA43C0"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="00FA43C0" w:rsidRPr="0008027F">
        <w:rPr>
          <w:color w:val="000000" w:themeColor="text1"/>
          <w:sz w:val="30"/>
          <w:szCs w:val="30"/>
        </w:rPr>
        <w:t xml:space="preserve"> межгосударственной передачи по указанным договорам в предстоящие сутки</w:t>
      </w:r>
      <w:r w:rsidR="0039594D" w:rsidRPr="0008027F">
        <w:rPr>
          <w:color w:val="000000" w:themeColor="text1"/>
          <w:sz w:val="30"/>
          <w:szCs w:val="30"/>
        </w:rPr>
        <w:t>.</w:t>
      </w:r>
      <w:r w:rsidR="00C96E64" w:rsidRPr="0008027F">
        <w:rPr>
          <w:color w:val="000000" w:themeColor="text1"/>
          <w:sz w:val="30"/>
          <w:szCs w:val="30"/>
        </w:rPr>
        <w:t xml:space="preserve"> </w:t>
      </w:r>
    </w:p>
    <w:p w14:paraId="7C2D8F4B" w14:textId="43B0A285" w:rsidR="00FA0278" w:rsidRPr="0008027F" w:rsidRDefault="00AF3894" w:rsidP="0047460B">
      <w:pPr>
        <w:ind w:firstLine="709"/>
        <w:rPr>
          <w:sz w:val="30"/>
          <w:szCs w:val="30"/>
        </w:rPr>
      </w:pPr>
      <w:proofErr w:type="gramStart"/>
      <w:r w:rsidRPr="0008027F">
        <w:rPr>
          <w:sz w:val="30"/>
          <w:szCs w:val="30"/>
        </w:rPr>
        <w:t>В случае если от системного</w:t>
      </w:r>
      <w:r w:rsidR="00E71D07" w:rsidRPr="0008027F">
        <w:rPr>
          <w:sz w:val="30"/>
          <w:szCs w:val="30"/>
        </w:rPr>
        <w:t xml:space="preserve"> (сетевого)</w:t>
      </w:r>
      <w:r w:rsidR="00A57305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оператора</w:t>
      </w:r>
      <w:r w:rsidR="00E13A50" w:rsidRPr="0008027F">
        <w:rPr>
          <w:sz w:val="30"/>
          <w:szCs w:val="30"/>
        </w:rPr>
        <w:t xml:space="preserve"> </w:t>
      </w:r>
      <w:r w:rsidR="00D37D8A" w:rsidRPr="0008027F">
        <w:rPr>
          <w:sz w:val="30"/>
          <w:szCs w:val="30"/>
        </w:rPr>
        <w:t>государства-члена</w:t>
      </w:r>
      <w:r w:rsidRPr="0008027F">
        <w:rPr>
          <w:sz w:val="30"/>
          <w:szCs w:val="30"/>
        </w:rPr>
        <w:t xml:space="preserve"> </w:t>
      </w:r>
      <w:r w:rsidR="00E71D07" w:rsidRPr="0008027F">
        <w:rPr>
          <w:color w:val="000000" w:themeColor="text1"/>
          <w:sz w:val="30"/>
          <w:szCs w:val="30"/>
        </w:rPr>
        <w:t>по результатам проверки технической реализуемости суточного почасового графика сальдо-</w:t>
      </w:r>
      <w:proofErr w:type="spellStart"/>
      <w:r w:rsidR="00E71D07" w:rsidRPr="0008027F">
        <w:rPr>
          <w:color w:val="000000" w:themeColor="text1"/>
          <w:sz w:val="30"/>
          <w:szCs w:val="30"/>
        </w:rPr>
        <w:t>перетоков</w:t>
      </w:r>
      <w:proofErr w:type="spellEnd"/>
      <w:r w:rsidR="00E71D07" w:rsidRPr="0008027F">
        <w:rPr>
          <w:color w:val="000000" w:themeColor="text1"/>
          <w:sz w:val="30"/>
          <w:szCs w:val="30"/>
        </w:rPr>
        <w:t xml:space="preserve"> электрической энергии </w:t>
      </w:r>
      <w:r w:rsidR="00D37D8A" w:rsidRPr="0008027F">
        <w:rPr>
          <w:color w:val="000000" w:themeColor="text1"/>
          <w:sz w:val="30"/>
          <w:szCs w:val="30"/>
        </w:rPr>
        <w:t>в с</w:t>
      </w:r>
      <w:r w:rsidR="00D37D8A" w:rsidRPr="0008027F">
        <w:rPr>
          <w:sz w:val="30"/>
          <w:szCs w:val="30"/>
        </w:rPr>
        <w:t>утки, предшествующие планируемым,</w:t>
      </w:r>
      <w:r w:rsidR="00CA7A04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 xml:space="preserve">получено уведомление о необходимости </w:t>
      </w:r>
      <w:r w:rsidR="000D23E5" w:rsidRPr="0008027F">
        <w:rPr>
          <w:sz w:val="30"/>
          <w:szCs w:val="30"/>
        </w:rPr>
        <w:t>сокращения сальдо-</w:t>
      </w:r>
      <w:proofErr w:type="spellStart"/>
      <w:r w:rsidR="000D23E5" w:rsidRPr="0008027F">
        <w:rPr>
          <w:sz w:val="30"/>
          <w:szCs w:val="30"/>
        </w:rPr>
        <w:t>перетоков</w:t>
      </w:r>
      <w:proofErr w:type="spellEnd"/>
      <w:r w:rsidR="00BB145A" w:rsidRPr="0008027F">
        <w:rPr>
          <w:sz w:val="30"/>
          <w:szCs w:val="30"/>
        </w:rPr>
        <w:t xml:space="preserve"> </w:t>
      </w:r>
      <w:r w:rsidR="007F3E4D" w:rsidRPr="0008027F">
        <w:rPr>
          <w:sz w:val="30"/>
          <w:szCs w:val="30"/>
        </w:rPr>
        <w:t xml:space="preserve">электрической энергии </w:t>
      </w:r>
      <w:r w:rsidR="00D86BDD" w:rsidRPr="0008027F">
        <w:rPr>
          <w:sz w:val="30"/>
          <w:szCs w:val="30"/>
        </w:rPr>
        <w:t xml:space="preserve">через </w:t>
      </w:r>
      <w:r w:rsidR="00BB145A" w:rsidRPr="0008027F">
        <w:rPr>
          <w:sz w:val="30"/>
          <w:szCs w:val="30"/>
        </w:rPr>
        <w:t>некотор</w:t>
      </w:r>
      <w:r w:rsidR="00D86BDD" w:rsidRPr="0008027F">
        <w:rPr>
          <w:sz w:val="30"/>
          <w:szCs w:val="30"/>
        </w:rPr>
        <w:t>ые</w:t>
      </w:r>
      <w:r w:rsidR="00BB145A" w:rsidRPr="0008027F">
        <w:rPr>
          <w:sz w:val="30"/>
          <w:szCs w:val="30"/>
        </w:rPr>
        <w:t xml:space="preserve"> межгосударственн</w:t>
      </w:r>
      <w:r w:rsidR="00D86BDD" w:rsidRPr="0008027F">
        <w:rPr>
          <w:sz w:val="30"/>
          <w:szCs w:val="30"/>
        </w:rPr>
        <w:t>ые</w:t>
      </w:r>
      <w:r w:rsidR="00BB145A" w:rsidRPr="0008027F">
        <w:rPr>
          <w:sz w:val="30"/>
          <w:szCs w:val="30"/>
        </w:rPr>
        <w:t xml:space="preserve"> сечения</w:t>
      </w:r>
      <w:r w:rsidR="00D37D8A" w:rsidRPr="0008027F">
        <w:rPr>
          <w:sz w:val="30"/>
          <w:szCs w:val="30"/>
        </w:rPr>
        <w:t xml:space="preserve"> </w:t>
      </w:r>
      <w:r w:rsidR="00D86BDD" w:rsidRPr="0008027F">
        <w:rPr>
          <w:sz w:val="30"/>
          <w:szCs w:val="30"/>
        </w:rPr>
        <w:t>для</w:t>
      </w:r>
      <w:r w:rsidR="00D37D8A" w:rsidRPr="0008027F">
        <w:rPr>
          <w:sz w:val="30"/>
          <w:szCs w:val="30"/>
        </w:rPr>
        <w:t xml:space="preserve"> некоторого</w:t>
      </w:r>
      <w:r w:rsidR="00D86BDD" w:rsidRPr="0008027F">
        <w:rPr>
          <w:sz w:val="30"/>
          <w:szCs w:val="30"/>
        </w:rPr>
        <w:t xml:space="preserve"> (некоторых)</w:t>
      </w:r>
      <w:r w:rsidR="00D37D8A" w:rsidRPr="0008027F">
        <w:rPr>
          <w:sz w:val="30"/>
          <w:szCs w:val="30"/>
        </w:rPr>
        <w:t xml:space="preserve"> часа</w:t>
      </w:r>
      <w:r w:rsidR="00C52C3F" w:rsidRPr="0008027F">
        <w:rPr>
          <w:sz w:val="30"/>
          <w:szCs w:val="30"/>
        </w:rPr>
        <w:t xml:space="preserve"> </w:t>
      </w:r>
      <w:r w:rsidR="00D86BDD" w:rsidRPr="0008027F">
        <w:rPr>
          <w:sz w:val="30"/>
          <w:szCs w:val="30"/>
        </w:rPr>
        <w:t xml:space="preserve">(часов) </w:t>
      </w:r>
      <w:r w:rsidR="00D37D8A" w:rsidRPr="0008027F">
        <w:rPr>
          <w:sz w:val="30"/>
          <w:szCs w:val="30"/>
        </w:rPr>
        <w:t>планируемых суток,</w:t>
      </w:r>
      <w:r w:rsidR="000D23E5" w:rsidRPr="0008027F">
        <w:rPr>
          <w:sz w:val="30"/>
          <w:szCs w:val="30"/>
        </w:rPr>
        <w:t xml:space="preserve"> </w:t>
      </w:r>
      <w:r w:rsidR="00D37D8A" w:rsidRPr="0008027F">
        <w:rPr>
          <w:sz w:val="30"/>
          <w:szCs w:val="30"/>
        </w:rPr>
        <w:t>то</w:t>
      </w:r>
      <w:r w:rsidR="00C52C3F" w:rsidRPr="0008027F">
        <w:rPr>
          <w:sz w:val="30"/>
          <w:szCs w:val="30"/>
        </w:rPr>
        <w:t xml:space="preserve"> </w:t>
      </w:r>
      <w:r w:rsidR="000D23E5" w:rsidRPr="0008027F">
        <w:rPr>
          <w:sz w:val="30"/>
          <w:szCs w:val="30"/>
        </w:rPr>
        <w:t xml:space="preserve">уполномоченной </w:t>
      </w:r>
      <w:r w:rsidR="00537177" w:rsidRPr="0008027F">
        <w:rPr>
          <w:sz w:val="30"/>
          <w:szCs w:val="30"/>
        </w:rPr>
        <w:t xml:space="preserve">на подтверждение или корректировку </w:t>
      </w:r>
      <w:r w:rsidR="00537177" w:rsidRPr="0008027F">
        <w:rPr>
          <w:rFonts w:eastAsia="Times New Roman"/>
          <w:iCs/>
          <w:color w:val="000000" w:themeColor="text1"/>
          <w:sz w:val="30"/>
          <w:szCs w:val="30"/>
        </w:rPr>
        <w:t xml:space="preserve">значений сальдо </w:t>
      </w:r>
      <w:r w:rsidR="00537177" w:rsidRPr="0008027F">
        <w:rPr>
          <w:iCs/>
          <w:color w:val="000000" w:themeColor="text1"/>
          <w:sz w:val="30"/>
          <w:szCs w:val="30"/>
        </w:rPr>
        <w:t xml:space="preserve">совокупных </w:t>
      </w:r>
      <w:r w:rsidR="00537177" w:rsidRPr="0008027F">
        <w:rPr>
          <w:sz w:val="30"/>
          <w:szCs w:val="30"/>
        </w:rPr>
        <w:t>почасовых объемов поставок электрической энергии в соответствии с правилами</w:t>
      </w:r>
      <w:proofErr w:type="gramEnd"/>
      <w:r w:rsidR="00537177" w:rsidRPr="0008027F">
        <w:rPr>
          <w:sz w:val="30"/>
          <w:szCs w:val="30"/>
        </w:rPr>
        <w:t xml:space="preserve"> определения и распределения пропускной способности </w:t>
      </w:r>
      <w:r w:rsidR="00E13A50" w:rsidRPr="0008027F">
        <w:rPr>
          <w:sz w:val="30"/>
          <w:szCs w:val="30"/>
        </w:rPr>
        <w:t>о</w:t>
      </w:r>
      <w:r w:rsidR="00D37D8A" w:rsidRPr="0008027F">
        <w:rPr>
          <w:sz w:val="30"/>
          <w:szCs w:val="30"/>
        </w:rPr>
        <w:t>рганизацией</w:t>
      </w:r>
      <w:r w:rsidR="00871A4C" w:rsidRPr="0008027F">
        <w:rPr>
          <w:sz w:val="30"/>
          <w:szCs w:val="30"/>
        </w:rPr>
        <w:t xml:space="preserve"> </w:t>
      </w:r>
      <w:r w:rsidR="00FE7B97" w:rsidRPr="0008027F">
        <w:rPr>
          <w:sz w:val="30"/>
          <w:szCs w:val="30"/>
        </w:rPr>
        <w:t>государств</w:t>
      </w:r>
      <w:r w:rsidR="00D37D8A" w:rsidRPr="0008027F">
        <w:rPr>
          <w:sz w:val="30"/>
          <w:szCs w:val="30"/>
        </w:rPr>
        <w:t>а</w:t>
      </w:r>
      <w:r w:rsidR="00FE7B97" w:rsidRPr="0008027F">
        <w:rPr>
          <w:sz w:val="30"/>
          <w:szCs w:val="30"/>
        </w:rPr>
        <w:t>-член</w:t>
      </w:r>
      <w:r w:rsidR="00D37D8A" w:rsidRPr="0008027F">
        <w:rPr>
          <w:sz w:val="30"/>
          <w:szCs w:val="30"/>
        </w:rPr>
        <w:t>а</w:t>
      </w:r>
      <w:r w:rsidR="00FE7B97" w:rsidRPr="0008027F">
        <w:rPr>
          <w:sz w:val="30"/>
          <w:szCs w:val="30"/>
        </w:rPr>
        <w:t xml:space="preserve"> </w:t>
      </w:r>
      <w:r w:rsidR="00D37D8A" w:rsidRPr="0008027F">
        <w:rPr>
          <w:iCs/>
          <w:color w:val="000000" w:themeColor="text1"/>
          <w:sz w:val="30"/>
          <w:szCs w:val="30"/>
        </w:rPr>
        <w:t>(системны</w:t>
      </w:r>
      <w:r w:rsidR="00CA7A04" w:rsidRPr="0008027F">
        <w:rPr>
          <w:iCs/>
          <w:color w:val="000000" w:themeColor="text1"/>
          <w:sz w:val="30"/>
          <w:szCs w:val="30"/>
        </w:rPr>
        <w:t>м</w:t>
      </w:r>
      <w:r w:rsidR="0047460B">
        <w:rPr>
          <w:iCs/>
          <w:color w:val="000000" w:themeColor="text1"/>
          <w:sz w:val="30"/>
          <w:szCs w:val="30"/>
        </w:rPr>
        <w:t xml:space="preserve"> (</w:t>
      </w:r>
      <w:r w:rsidR="00D37D8A" w:rsidRPr="0008027F">
        <w:rPr>
          <w:iCs/>
          <w:color w:val="000000" w:themeColor="text1"/>
          <w:sz w:val="30"/>
          <w:szCs w:val="30"/>
        </w:rPr>
        <w:t>сетевы</w:t>
      </w:r>
      <w:r w:rsidR="00CA7A04" w:rsidRPr="0008027F">
        <w:rPr>
          <w:iCs/>
          <w:color w:val="000000" w:themeColor="text1"/>
          <w:sz w:val="30"/>
          <w:szCs w:val="30"/>
        </w:rPr>
        <w:t>м</w:t>
      </w:r>
      <w:r w:rsidR="0047460B">
        <w:rPr>
          <w:iCs/>
          <w:color w:val="000000" w:themeColor="text1"/>
          <w:sz w:val="30"/>
          <w:szCs w:val="30"/>
        </w:rPr>
        <w:t>)</w:t>
      </w:r>
      <w:r w:rsidR="00D37D8A" w:rsidRPr="0008027F">
        <w:rPr>
          <w:iCs/>
          <w:color w:val="000000" w:themeColor="text1"/>
          <w:sz w:val="30"/>
          <w:szCs w:val="30"/>
        </w:rPr>
        <w:t xml:space="preserve"> операторо</w:t>
      </w:r>
      <w:r w:rsidR="00CA7A04" w:rsidRPr="0008027F">
        <w:rPr>
          <w:iCs/>
          <w:color w:val="000000" w:themeColor="text1"/>
          <w:sz w:val="30"/>
          <w:szCs w:val="30"/>
        </w:rPr>
        <w:t>м</w:t>
      </w:r>
      <w:r w:rsidR="00D37D8A" w:rsidRPr="0008027F">
        <w:rPr>
          <w:color w:val="000000" w:themeColor="text1"/>
          <w:sz w:val="30"/>
          <w:szCs w:val="30"/>
        </w:rPr>
        <w:t xml:space="preserve">), </w:t>
      </w:r>
      <w:r w:rsidR="00E71D07" w:rsidRPr="0008027F">
        <w:rPr>
          <w:color w:val="000000" w:themeColor="text1"/>
          <w:sz w:val="30"/>
          <w:szCs w:val="30"/>
        </w:rPr>
        <w:t xml:space="preserve">совокупные </w:t>
      </w:r>
      <w:r w:rsidR="00D37D8A" w:rsidRPr="0008027F">
        <w:rPr>
          <w:sz w:val="30"/>
          <w:szCs w:val="30"/>
        </w:rPr>
        <w:t>плановы</w:t>
      </w:r>
      <w:r w:rsidR="007F3E4D" w:rsidRPr="0008027F">
        <w:rPr>
          <w:sz w:val="30"/>
          <w:szCs w:val="30"/>
        </w:rPr>
        <w:t>е</w:t>
      </w:r>
      <w:r w:rsidR="00D37D8A" w:rsidRPr="0008027F">
        <w:rPr>
          <w:sz w:val="30"/>
          <w:szCs w:val="30"/>
        </w:rPr>
        <w:t xml:space="preserve"> почасов</w:t>
      </w:r>
      <w:r w:rsidR="007F3E4D" w:rsidRPr="0008027F">
        <w:rPr>
          <w:sz w:val="30"/>
          <w:szCs w:val="30"/>
        </w:rPr>
        <w:t>ые</w:t>
      </w:r>
      <w:r w:rsidR="00D37D8A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объем</w:t>
      </w:r>
      <w:r w:rsidR="007F3E4D" w:rsidRPr="0008027F">
        <w:rPr>
          <w:sz w:val="30"/>
          <w:szCs w:val="30"/>
        </w:rPr>
        <w:t>ы</w:t>
      </w:r>
      <w:r w:rsidRPr="0008027F">
        <w:rPr>
          <w:sz w:val="30"/>
          <w:szCs w:val="30"/>
        </w:rPr>
        <w:t xml:space="preserve"> </w:t>
      </w:r>
      <w:proofErr w:type="spellStart"/>
      <w:r w:rsidR="00DF6D6F" w:rsidRPr="0008027F">
        <w:rPr>
          <w:sz w:val="30"/>
          <w:szCs w:val="30"/>
        </w:rPr>
        <w:t>внеторговой</w:t>
      </w:r>
      <w:proofErr w:type="spellEnd"/>
      <w:r w:rsidR="00DF6D6F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межгосударственной передачи</w:t>
      </w:r>
      <w:r w:rsidR="007F3E4D" w:rsidRPr="0008027F">
        <w:rPr>
          <w:sz w:val="30"/>
          <w:szCs w:val="30"/>
        </w:rPr>
        <w:t xml:space="preserve"> </w:t>
      </w:r>
      <w:r w:rsidR="00A102A8" w:rsidRPr="0008027F">
        <w:rPr>
          <w:sz w:val="30"/>
          <w:szCs w:val="30"/>
        </w:rPr>
        <w:t xml:space="preserve">электрической энергии (мощности) </w:t>
      </w:r>
      <w:r w:rsidR="007F3E4D" w:rsidRPr="0008027F">
        <w:rPr>
          <w:sz w:val="30"/>
          <w:szCs w:val="30"/>
        </w:rPr>
        <w:t>потребителей услуги, указанных в подпункте 1 пункт</w:t>
      </w:r>
      <w:r w:rsidR="001819C5" w:rsidRPr="0008027F">
        <w:rPr>
          <w:sz w:val="30"/>
          <w:szCs w:val="30"/>
        </w:rPr>
        <w:t>а</w:t>
      </w:r>
      <w:r w:rsidR="007F3E4D" w:rsidRPr="0008027F">
        <w:rPr>
          <w:sz w:val="30"/>
          <w:szCs w:val="30"/>
        </w:rPr>
        <w:t xml:space="preserve"> </w:t>
      </w:r>
      <w:r w:rsidR="007F3E4D" w:rsidRPr="0008027F">
        <w:rPr>
          <w:color w:val="000000" w:themeColor="text1"/>
          <w:sz w:val="30"/>
          <w:szCs w:val="30"/>
        </w:rPr>
        <w:t>9</w:t>
      </w:r>
      <w:r w:rsidR="007F3E4D" w:rsidRPr="0008027F">
        <w:rPr>
          <w:sz w:val="30"/>
          <w:szCs w:val="30"/>
        </w:rPr>
        <w:t xml:space="preserve">, могут </w:t>
      </w:r>
      <w:r w:rsidR="00E13A50" w:rsidRPr="0008027F">
        <w:rPr>
          <w:sz w:val="30"/>
          <w:szCs w:val="30"/>
        </w:rPr>
        <w:t>быть сокращен</w:t>
      </w:r>
      <w:r w:rsidR="007F3E4D" w:rsidRPr="0008027F">
        <w:rPr>
          <w:sz w:val="30"/>
          <w:szCs w:val="30"/>
        </w:rPr>
        <w:t>ы</w:t>
      </w:r>
      <w:r w:rsidR="009B7766" w:rsidRPr="0008027F">
        <w:rPr>
          <w:sz w:val="30"/>
          <w:szCs w:val="30"/>
        </w:rPr>
        <w:t xml:space="preserve">. </w:t>
      </w:r>
    </w:p>
    <w:p w14:paraId="358AF819" w14:textId="51A0FAC7" w:rsidR="000701AA" w:rsidRDefault="00D37D8A" w:rsidP="0047460B">
      <w:pPr>
        <w:ind w:firstLine="709"/>
        <w:rPr>
          <w:color w:val="000000" w:themeColor="text1"/>
          <w:sz w:val="30"/>
          <w:szCs w:val="30"/>
        </w:rPr>
      </w:pPr>
      <w:proofErr w:type="gramStart"/>
      <w:r w:rsidRPr="0008027F">
        <w:rPr>
          <w:color w:val="000000" w:themeColor="text1"/>
          <w:sz w:val="30"/>
          <w:szCs w:val="30"/>
        </w:rPr>
        <w:t xml:space="preserve">Указанная </w:t>
      </w:r>
      <w:r w:rsidR="00A102A8" w:rsidRPr="0008027F">
        <w:rPr>
          <w:color w:val="000000" w:themeColor="text1"/>
          <w:sz w:val="30"/>
          <w:szCs w:val="30"/>
        </w:rPr>
        <w:t>у</w:t>
      </w:r>
      <w:r w:rsidR="00FF700A" w:rsidRPr="0008027F">
        <w:rPr>
          <w:color w:val="000000" w:themeColor="text1"/>
          <w:sz w:val="30"/>
          <w:szCs w:val="30"/>
        </w:rPr>
        <w:t xml:space="preserve">полномоченная организация государства-члена </w:t>
      </w:r>
      <w:r w:rsidR="0047460B">
        <w:rPr>
          <w:iCs/>
          <w:color w:val="000000" w:themeColor="text1"/>
          <w:sz w:val="30"/>
          <w:szCs w:val="30"/>
        </w:rPr>
        <w:t>(системный (</w:t>
      </w:r>
      <w:r w:rsidR="00FF700A" w:rsidRPr="0008027F">
        <w:rPr>
          <w:iCs/>
          <w:color w:val="000000" w:themeColor="text1"/>
          <w:sz w:val="30"/>
          <w:szCs w:val="30"/>
        </w:rPr>
        <w:t>сетевой</w:t>
      </w:r>
      <w:r w:rsidR="0047460B">
        <w:rPr>
          <w:iCs/>
          <w:color w:val="000000" w:themeColor="text1"/>
          <w:sz w:val="30"/>
          <w:szCs w:val="30"/>
        </w:rPr>
        <w:t>)</w:t>
      </w:r>
      <w:r w:rsidR="00FF700A" w:rsidRPr="0008027F">
        <w:rPr>
          <w:iCs/>
          <w:color w:val="000000" w:themeColor="text1"/>
          <w:sz w:val="30"/>
          <w:szCs w:val="30"/>
        </w:rPr>
        <w:t xml:space="preserve"> оператор</w:t>
      </w:r>
      <w:r w:rsidR="00FF700A" w:rsidRPr="0008027F">
        <w:rPr>
          <w:color w:val="000000" w:themeColor="text1"/>
          <w:sz w:val="30"/>
          <w:szCs w:val="30"/>
        </w:rPr>
        <w:t>)</w:t>
      </w:r>
      <w:r w:rsidR="00A102A8" w:rsidRPr="0008027F">
        <w:rPr>
          <w:color w:val="000000" w:themeColor="text1"/>
          <w:sz w:val="30"/>
          <w:szCs w:val="30"/>
        </w:rPr>
        <w:t xml:space="preserve"> </w:t>
      </w:r>
      <w:r w:rsidRPr="0008027F">
        <w:rPr>
          <w:color w:val="000000" w:themeColor="text1"/>
          <w:sz w:val="30"/>
          <w:szCs w:val="30"/>
        </w:rPr>
        <w:t xml:space="preserve">уведомляет </w:t>
      </w:r>
      <w:r w:rsidR="001F0C06" w:rsidRPr="0008027F">
        <w:rPr>
          <w:color w:val="000000" w:themeColor="text1"/>
          <w:sz w:val="30"/>
          <w:szCs w:val="30"/>
        </w:rPr>
        <w:t>организацию</w:t>
      </w:r>
      <w:r w:rsidRPr="0008027F">
        <w:rPr>
          <w:color w:val="000000" w:themeColor="text1"/>
          <w:sz w:val="30"/>
          <w:szCs w:val="30"/>
        </w:rPr>
        <w:t xml:space="preserve"> </w:t>
      </w:r>
      <w:r w:rsidR="001F0C06" w:rsidRPr="0008027F">
        <w:rPr>
          <w:color w:val="000000" w:themeColor="text1"/>
          <w:sz w:val="30"/>
          <w:szCs w:val="30"/>
        </w:rPr>
        <w:t>государства-члена</w:t>
      </w:r>
      <w:r w:rsidRPr="0008027F">
        <w:rPr>
          <w:color w:val="000000" w:themeColor="text1"/>
          <w:sz w:val="30"/>
          <w:szCs w:val="30"/>
        </w:rPr>
        <w:t xml:space="preserve">, </w:t>
      </w:r>
      <w:r w:rsidR="001F0C06" w:rsidRPr="0008027F">
        <w:rPr>
          <w:color w:val="000000" w:themeColor="text1"/>
          <w:sz w:val="30"/>
          <w:szCs w:val="30"/>
        </w:rPr>
        <w:t xml:space="preserve">уполномоченную на </w:t>
      </w:r>
      <w:proofErr w:type="spellStart"/>
      <w:r w:rsidR="001F0C06" w:rsidRPr="0008027F">
        <w:rPr>
          <w:color w:val="000000" w:themeColor="text1"/>
          <w:sz w:val="30"/>
          <w:szCs w:val="30"/>
        </w:rPr>
        <w:t>внеторговую</w:t>
      </w:r>
      <w:proofErr w:type="spellEnd"/>
      <w:r w:rsidR="001F0C06" w:rsidRPr="0008027F">
        <w:rPr>
          <w:color w:val="000000" w:themeColor="text1"/>
          <w:sz w:val="30"/>
          <w:szCs w:val="30"/>
        </w:rPr>
        <w:t xml:space="preserve"> межгосударственную передачу</w:t>
      </w:r>
      <w:r w:rsidRPr="0008027F">
        <w:rPr>
          <w:color w:val="000000" w:themeColor="text1"/>
          <w:sz w:val="30"/>
          <w:szCs w:val="30"/>
        </w:rPr>
        <w:t>,</w:t>
      </w:r>
      <w:r w:rsidR="001F0C06" w:rsidRPr="0008027F">
        <w:rPr>
          <w:color w:val="000000" w:themeColor="text1"/>
          <w:sz w:val="30"/>
          <w:szCs w:val="30"/>
        </w:rPr>
        <w:t xml:space="preserve"> </w:t>
      </w:r>
      <w:r w:rsidRPr="0008027F">
        <w:rPr>
          <w:color w:val="000000" w:themeColor="text1"/>
          <w:sz w:val="30"/>
          <w:szCs w:val="30"/>
        </w:rPr>
        <w:t>о новом значении</w:t>
      </w:r>
      <w:r w:rsidR="00A35BCA" w:rsidRPr="0008027F">
        <w:rPr>
          <w:color w:val="000000" w:themeColor="text1"/>
          <w:sz w:val="30"/>
          <w:szCs w:val="30"/>
        </w:rPr>
        <w:t xml:space="preserve"> </w:t>
      </w:r>
      <w:r w:rsidR="008D62DF" w:rsidRPr="0008027F">
        <w:rPr>
          <w:color w:val="000000" w:themeColor="text1"/>
          <w:sz w:val="30"/>
          <w:szCs w:val="30"/>
        </w:rPr>
        <w:t xml:space="preserve">совокупных </w:t>
      </w:r>
      <w:r w:rsidR="0073172F" w:rsidRPr="0008027F">
        <w:rPr>
          <w:color w:val="000000" w:themeColor="text1"/>
          <w:sz w:val="30"/>
          <w:szCs w:val="30"/>
        </w:rPr>
        <w:t>плановых</w:t>
      </w:r>
      <w:r w:rsidR="0073172F" w:rsidRPr="0008027F">
        <w:rPr>
          <w:i/>
          <w:color w:val="000000" w:themeColor="text1"/>
          <w:sz w:val="30"/>
          <w:szCs w:val="30"/>
        </w:rPr>
        <w:t xml:space="preserve"> </w:t>
      </w:r>
      <w:r w:rsidR="001F0C06" w:rsidRPr="0008027F">
        <w:rPr>
          <w:color w:val="000000" w:themeColor="text1"/>
          <w:sz w:val="30"/>
          <w:szCs w:val="30"/>
        </w:rPr>
        <w:t>почасов</w:t>
      </w:r>
      <w:r w:rsidR="0073172F" w:rsidRPr="0008027F">
        <w:rPr>
          <w:color w:val="000000" w:themeColor="text1"/>
          <w:sz w:val="30"/>
          <w:szCs w:val="30"/>
        </w:rPr>
        <w:t>ых</w:t>
      </w:r>
      <w:r w:rsidRPr="0008027F">
        <w:rPr>
          <w:color w:val="000000" w:themeColor="text1"/>
          <w:sz w:val="30"/>
          <w:szCs w:val="30"/>
        </w:rPr>
        <w:t xml:space="preserve"> объем</w:t>
      </w:r>
      <w:r w:rsidR="0073172F" w:rsidRPr="0008027F">
        <w:rPr>
          <w:color w:val="000000" w:themeColor="text1"/>
          <w:sz w:val="30"/>
          <w:szCs w:val="30"/>
        </w:rPr>
        <w:t>ов</w:t>
      </w:r>
      <w:r w:rsidRPr="0008027F">
        <w:rPr>
          <w:color w:val="000000" w:themeColor="text1"/>
          <w:sz w:val="30"/>
          <w:szCs w:val="30"/>
        </w:rPr>
        <w:t xml:space="preserve"> </w:t>
      </w:r>
      <w:proofErr w:type="spellStart"/>
      <w:r w:rsidR="00A35BCA"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="00A35BCA" w:rsidRPr="0008027F">
        <w:rPr>
          <w:color w:val="000000" w:themeColor="text1"/>
          <w:sz w:val="30"/>
          <w:szCs w:val="30"/>
        </w:rPr>
        <w:t xml:space="preserve"> </w:t>
      </w:r>
      <w:r w:rsidRPr="0008027F">
        <w:rPr>
          <w:color w:val="000000" w:themeColor="text1"/>
          <w:sz w:val="30"/>
          <w:szCs w:val="30"/>
        </w:rPr>
        <w:t xml:space="preserve">межгосударственной передачи электрической энергии (мощности), а та в свою очередь </w:t>
      </w:r>
      <w:r w:rsidR="0047460B">
        <w:rPr>
          <w:color w:val="000000" w:themeColor="text1"/>
          <w:sz w:val="30"/>
          <w:szCs w:val="30"/>
        </w:rPr>
        <w:t>–</w:t>
      </w:r>
      <w:r w:rsidRPr="0008027F">
        <w:rPr>
          <w:color w:val="000000" w:themeColor="text1"/>
          <w:sz w:val="30"/>
          <w:szCs w:val="30"/>
        </w:rPr>
        <w:t xml:space="preserve"> потребителей услуги</w:t>
      </w:r>
      <w:r w:rsidR="00B346AD" w:rsidRPr="0008027F">
        <w:rPr>
          <w:color w:val="000000" w:themeColor="text1"/>
          <w:sz w:val="30"/>
          <w:szCs w:val="30"/>
        </w:rPr>
        <w:t xml:space="preserve">, указанных в подпункте </w:t>
      </w:r>
      <w:r w:rsidR="00B346AD" w:rsidRPr="0008027F">
        <w:rPr>
          <w:sz w:val="30"/>
          <w:szCs w:val="30"/>
        </w:rPr>
        <w:t>1 пункте 9</w:t>
      </w:r>
      <w:r w:rsidR="00B346AD" w:rsidRPr="0008027F">
        <w:rPr>
          <w:color w:val="000000" w:themeColor="text1"/>
          <w:sz w:val="30"/>
          <w:szCs w:val="30"/>
        </w:rPr>
        <w:t>,</w:t>
      </w:r>
      <w:r w:rsidR="009621A4" w:rsidRPr="0008027F">
        <w:rPr>
          <w:color w:val="000000" w:themeColor="text1"/>
          <w:sz w:val="30"/>
          <w:szCs w:val="30"/>
        </w:rPr>
        <w:t xml:space="preserve"> </w:t>
      </w:r>
      <w:r w:rsidR="00BB145A" w:rsidRPr="0008027F">
        <w:rPr>
          <w:color w:val="000000" w:themeColor="text1"/>
          <w:sz w:val="30"/>
          <w:szCs w:val="30"/>
        </w:rPr>
        <w:t>о</w:t>
      </w:r>
      <w:r w:rsidR="00AF3894" w:rsidRPr="0008027F">
        <w:rPr>
          <w:color w:val="000000" w:themeColor="text1"/>
          <w:sz w:val="30"/>
          <w:szCs w:val="30"/>
        </w:rPr>
        <w:t xml:space="preserve"> новом значении </w:t>
      </w:r>
      <w:r w:rsidR="000927D0" w:rsidRPr="0008027F">
        <w:rPr>
          <w:color w:val="000000" w:themeColor="text1"/>
          <w:sz w:val="30"/>
          <w:szCs w:val="30"/>
        </w:rPr>
        <w:t xml:space="preserve">договорных (плановых) </w:t>
      </w:r>
      <w:r w:rsidR="00AF3894" w:rsidRPr="0008027F">
        <w:rPr>
          <w:color w:val="000000" w:themeColor="text1"/>
          <w:sz w:val="30"/>
          <w:szCs w:val="30"/>
        </w:rPr>
        <w:t>объем</w:t>
      </w:r>
      <w:r w:rsidR="006945B2" w:rsidRPr="0008027F">
        <w:rPr>
          <w:color w:val="000000" w:themeColor="text1"/>
          <w:sz w:val="30"/>
          <w:szCs w:val="30"/>
        </w:rPr>
        <w:t>ов</w:t>
      </w:r>
      <w:r w:rsidR="00AF3894" w:rsidRPr="0008027F">
        <w:rPr>
          <w:color w:val="000000" w:themeColor="text1"/>
          <w:sz w:val="30"/>
          <w:szCs w:val="30"/>
        </w:rPr>
        <w:t xml:space="preserve"> межгосударственной передачи электрической энергии (мощности)</w:t>
      </w:r>
      <w:r w:rsidR="009B01DD" w:rsidRPr="0008027F">
        <w:rPr>
          <w:color w:val="000000" w:themeColor="text1"/>
          <w:sz w:val="30"/>
          <w:szCs w:val="30"/>
        </w:rPr>
        <w:t xml:space="preserve"> </w:t>
      </w:r>
      <w:r w:rsidR="008B015C" w:rsidRPr="0008027F">
        <w:rPr>
          <w:color w:val="000000" w:themeColor="text1"/>
          <w:sz w:val="30"/>
          <w:szCs w:val="30"/>
        </w:rPr>
        <w:t xml:space="preserve">в итоговом графике </w:t>
      </w:r>
      <w:proofErr w:type="spellStart"/>
      <w:r w:rsidR="008B015C"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="008B015C" w:rsidRPr="0008027F">
        <w:rPr>
          <w:color w:val="000000" w:themeColor="text1"/>
          <w:sz w:val="30"/>
          <w:szCs w:val="30"/>
        </w:rPr>
        <w:t xml:space="preserve"> межгосударственной передачи </w:t>
      </w:r>
      <w:r w:rsidR="00AF3894" w:rsidRPr="0008027F">
        <w:rPr>
          <w:color w:val="000000" w:themeColor="text1"/>
          <w:sz w:val="30"/>
          <w:szCs w:val="30"/>
        </w:rPr>
        <w:t xml:space="preserve">в </w:t>
      </w:r>
      <w:r w:rsidRPr="0008027F">
        <w:rPr>
          <w:color w:val="000000" w:themeColor="text1"/>
          <w:sz w:val="30"/>
          <w:szCs w:val="30"/>
        </w:rPr>
        <w:t>планируемые</w:t>
      </w:r>
      <w:proofErr w:type="gramEnd"/>
      <w:r w:rsidR="00A35BCA" w:rsidRPr="0008027F">
        <w:rPr>
          <w:color w:val="000000" w:themeColor="text1"/>
          <w:sz w:val="30"/>
          <w:szCs w:val="30"/>
        </w:rPr>
        <w:t xml:space="preserve"> </w:t>
      </w:r>
      <w:r w:rsidR="00AF3894" w:rsidRPr="0008027F">
        <w:rPr>
          <w:color w:val="000000" w:themeColor="text1"/>
          <w:sz w:val="30"/>
          <w:szCs w:val="30"/>
        </w:rPr>
        <w:t>сутки.</w:t>
      </w:r>
    </w:p>
    <w:p w14:paraId="3355EEF9" w14:textId="77777777" w:rsidR="0047460B" w:rsidRDefault="0047460B" w:rsidP="0047460B">
      <w:pPr>
        <w:ind w:firstLine="709"/>
        <w:rPr>
          <w:color w:val="000000" w:themeColor="text1"/>
          <w:sz w:val="30"/>
          <w:szCs w:val="30"/>
        </w:rPr>
      </w:pPr>
    </w:p>
    <w:p w14:paraId="02BD8F37" w14:textId="77777777" w:rsidR="0047460B" w:rsidRDefault="0047460B" w:rsidP="0047460B">
      <w:pPr>
        <w:ind w:firstLine="709"/>
        <w:rPr>
          <w:color w:val="000000" w:themeColor="text1"/>
          <w:sz w:val="30"/>
          <w:szCs w:val="30"/>
        </w:rPr>
      </w:pPr>
    </w:p>
    <w:p w14:paraId="3D2BF2C5" w14:textId="77777777" w:rsidR="0047460B" w:rsidRPr="0008027F" w:rsidRDefault="0047460B" w:rsidP="0047460B">
      <w:pPr>
        <w:ind w:firstLine="709"/>
        <w:rPr>
          <w:color w:val="000000" w:themeColor="text1"/>
          <w:sz w:val="30"/>
          <w:szCs w:val="30"/>
        </w:rPr>
      </w:pPr>
    </w:p>
    <w:p w14:paraId="6725D9C2" w14:textId="6020823A" w:rsidR="0033275B" w:rsidRPr="0008027F" w:rsidRDefault="00AF3894" w:rsidP="0047460B">
      <w:pPr>
        <w:ind w:firstLine="0"/>
        <w:jc w:val="center"/>
        <w:rPr>
          <w:sz w:val="30"/>
          <w:szCs w:val="30"/>
        </w:rPr>
      </w:pPr>
      <w:r w:rsidRPr="0008027F">
        <w:rPr>
          <w:sz w:val="30"/>
          <w:szCs w:val="30"/>
        </w:rPr>
        <w:t>ΙV</w:t>
      </w:r>
      <w:r w:rsidR="0033275B" w:rsidRPr="0008027F">
        <w:rPr>
          <w:sz w:val="30"/>
          <w:szCs w:val="30"/>
        </w:rPr>
        <w:t>.</w:t>
      </w:r>
      <w:r w:rsidR="0047460B">
        <w:rPr>
          <w:sz w:val="30"/>
          <w:szCs w:val="30"/>
        </w:rPr>
        <w:t> </w:t>
      </w:r>
      <w:r w:rsidR="0033275B" w:rsidRPr="0008027F">
        <w:rPr>
          <w:sz w:val="30"/>
          <w:szCs w:val="30"/>
        </w:rPr>
        <w:t xml:space="preserve">Заключительные положения </w:t>
      </w:r>
    </w:p>
    <w:p w14:paraId="0E779D25" w14:textId="77777777" w:rsidR="00B07D19" w:rsidRPr="0008027F" w:rsidRDefault="00B07D19" w:rsidP="0047460B">
      <w:pPr>
        <w:rPr>
          <w:sz w:val="30"/>
          <w:szCs w:val="30"/>
        </w:rPr>
      </w:pPr>
    </w:p>
    <w:p w14:paraId="321FDAB8" w14:textId="634C34AB" w:rsidR="00C61FC4" w:rsidRPr="0008027F" w:rsidRDefault="0055618D" w:rsidP="0047460B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3</w:t>
      </w:r>
      <w:r w:rsidR="00A57F3F" w:rsidRPr="0008027F">
        <w:rPr>
          <w:sz w:val="30"/>
          <w:szCs w:val="30"/>
        </w:rPr>
        <w:t>3</w:t>
      </w:r>
      <w:r w:rsidR="0033275B" w:rsidRPr="0008027F">
        <w:rPr>
          <w:sz w:val="30"/>
          <w:szCs w:val="30"/>
        </w:rPr>
        <w:t>.</w:t>
      </w:r>
      <w:r w:rsidR="0047460B">
        <w:rPr>
          <w:sz w:val="30"/>
          <w:szCs w:val="30"/>
        </w:rPr>
        <w:t> </w:t>
      </w:r>
      <w:r w:rsidR="0033275B" w:rsidRPr="0008027F">
        <w:rPr>
          <w:sz w:val="30"/>
          <w:szCs w:val="30"/>
        </w:rPr>
        <w:t xml:space="preserve">Межгосударственная передача электрической энергии (мощности) в интересах субъектов электроэнергетики третьих государств (поставки в третьи государства и между третьими государствами, передача из одной части третьего государства в другую его часть) регулируется в соответствии с пунктом 2 Протокола. </w:t>
      </w:r>
    </w:p>
    <w:p w14:paraId="0B168642" w14:textId="171969E4" w:rsidR="00563DCB" w:rsidRPr="0008027F" w:rsidRDefault="0033275B" w:rsidP="0047460B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>3</w:t>
      </w:r>
      <w:r w:rsidR="00A57F3F" w:rsidRPr="0008027F">
        <w:rPr>
          <w:sz w:val="30"/>
          <w:szCs w:val="30"/>
        </w:rPr>
        <w:t>4</w:t>
      </w:r>
      <w:r w:rsidRPr="0008027F">
        <w:rPr>
          <w:sz w:val="30"/>
          <w:szCs w:val="30"/>
        </w:rPr>
        <w:t>.</w:t>
      </w:r>
      <w:r w:rsidR="0047460B">
        <w:rPr>
          <w:sz w:val="30"/>
          <w:szCs w:val="30"/>
        </w:rPr>
        <w:t> </w:t>
      </w:r>
      <w:r w:rsidRPr="0008027F">
        <w:rPr>
          <w:sz w:val="30"/>
          <w:szCs w:val="30"/>
        </w:rPr>
        <w:t xml:space="preserve">Организации, уполномоченные на </w:t>
      </w:r>
      <w:proofErr w:type="spellStart"/>
      <w:r w:rsidR="008B5E7E" w:rsidRPr="0008027F">
        <w:rPr>
          <w:sz w:val="30"/>
          <w:szCs w:val="30"/>
        </w:rPr>
        <w:t>внеторговую</w:t>
      </w:r>
      <w:proofErr w:type="spellEnd"/>
      <w:r w:rsidR="008B5E7E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межгосударственную передачу</w:t>
      </w:r>
      <w:r w:rsidR="00DF6D6F" w:rsidRPr="0008027F">
        <w:rPr>
          <w:sz w:val="30"/>
          <w:szCs w:val="30"/>
        </w:rPr>
        <w:t>,</w:t>
      </w:r>
      <w:r w:rsidRPr="0008027F">
        <w:rPr>
          <w:sz w:val="30"/>
          <w:szCs w:val="30"/>
        </w:rPr>
        <w:t xml:space="preserve"> обязаны раскрывать в порядке, предусмотренном </w:t>
      </w:r>
      <w:r w:rsidR="00803415">
        <w:rPr>
          <w:sz w:val="30"/>
          <w:szCs w:val="30"/>
        </w:rPr>
        <w:t>п</w:t>
      </w:r>
      <w:r w:rsidRPr="0008027F">
        <w:rPr>
          <w:sz w:val="30"/>
          <w:szCs w:val="30"/>
        </w:rPr>
        <w:t>равилами информационного обмена</w:t>
      </w:r>
      <w:r w:rsidR="00D7264E" w:rsidRPr="0008027F">
        <w:rPr>
          <w:sz w:val="30"/>
          <w:szCs w:val="30"/>
        </w:rPr>
        <w:t>,</w:t>
      </w:r>
      <w:r w:rsidR="00713ED4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достоверную информацию, касающуюся доступа к услугам</w:t>
      </w:r>
      <w:r w:rsidR="000D23E5" w:rsidRPr="0008027F">
        <w:rPr>
          <w:sz w:val="30"/>
          <w:szCs w:val="30"/>
        </w:rPr>
        <w:t xml:space="preserve"> по </w:t>
      </w:r>
      <w:proofErr w:type="spellStart"/>
      <w:r w:rsidR="00F9010D" w:rsidRPr="0008027F">
        <w:rPr>
          <w:sz w:val="30"/>
          <w:szCs w:val="30"/>
        </w:rPr>
        <w:t>внеторговой</w:t>
      </w:r>
      <w:proofErr w:type="spellEnd"/>
      <w:r w:rsidR="00F9010D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межгосударственной передач</w:t>
      </w:r>
      <w:r w:rsidR="00B31F81" w:rsidRPr="0008027F">
        <w:rPr>
          <w:sz w:val="30"/>
          <w:szCs w:val="30"/>
        </w:rPr>
        <w:t>е</w:t>
      </w:r>
      <w:r w:rsidRPr="0008027F">
        <w:rPr>
          <w:sz w:val="30"/>
          <w:szCs w:val="30"/>
        </w:rPr>
        <w:t xml:space="preserve"> электрической энергии (мощности)</w:t>
      </w:r>
      <w:r w:rsidR="00B23106" w:rsidRPr="0008027F">
        <w:rPr>
          <w:sz w:val="30"/>
          <w:szCs w:val="30"/>
        </w:rPr>
        <w:t>,</w:t>
      </w:r>
      <w:r w:rsidR="00B23106" w:rsidRPr="0008027F">
        <w:rPr>
          <w:color w:val="0070C0"/>
          <w:sz w:val="30"/>
          <w:szCs w:val="30"/>
        </w:rPr>
        <w:t xml:space="preserve"> </w:t>
      </w:r>
      <w:r w:rsidRPr="0008027F">
        <w:rPr>
          <w:sz w:val="30"/>
          <w:szCs w:val="30"/>
        </w:rPr>
        <w:t xml:space="preserve">включая </w:t>
      </w:r>
      <w:r w:rsidR="00803415">
        <w:rPr>
          <w:sz w:val="30"/>
          <w:szCs w:val="30"/>
        </w:rPr>
        <w:t>сведения</w:t>
      </w:r>
      <w:r w:rsidR="00563DCB" w:rsidRPr="0008027F">
        <w:rPr>
          <w:sz w:val="30"/>
          <w:szCs w:val="30"/>
        </w:rPr>
        <w:t>:</w:t>
      </w:r>
    </w:p>
    <w:p w14:paraId="11220489" w14:textId="697A067E" w:rsidR="00FA0278" w:rsidRPr="0008027F" w:rsidRDefault="0033275B" w:rsidP="0047460B">
      <w:pPr>
        <w:ind w:firstLine="709"/>
        <w:rPr>
          <w:sz w:val="30"/>
          <w:szCs w:val="30"/>
        </w:rPr>
      </w:pPr>
      <w:r w:rsidRPr="0008027F">
        <w:rPr>
          <w:sz w:val="30"/>
          <w:szCs w:val="30"/>
        </w:rPr>
        <w:t xml:space="preserve">о порядке заключения договоров </w:t>
      </w:r>
      <w:proofErr w:type="spellStart"/>
      <w:r w:rsidR="002B4A53" w:rsidRPr="0008027F">
        <w:rPr>
          <w:sz w:val="30"/>
          <w:szCs w:val="30"/>
        </w:rPr>
        <w:t>внеторговой</w:t>
      </w:r>
      <w:proofErr w:type="spellEnd"/>
      <w:r w:rsidR="002B4A53" w:rsidRPr="0008027F">
        <w:rPr>
          <w:sz w:val="30"/>
          <w:szCs w:val="30"/>
        </w:rPr>
        <w:t xml:space="preserve"> </w:t>
      </w:r>
      <w:r w:rsidR="0005496B" w:rsidRPr="0008027F">
        <w:rPr>
          <w:sz w:val="30"/>
          <w:szCs w:val="30"/>
        </w:rPr>
        <w:t>межгосударственной передачи</w:t>
      </w:r>
      <w:r w:rsidRPr="0008027F">
        <w:rPr>
          <w:sz w:val="30"/>
          <w:szCs w:val="30"/>
        </w:rPr>
        <w:t xml:space="preserve">, </w:t>
      </w:r>
      <w:r w:rsidR="00DD2C2D" w:rsidRPr="0008027F">
        <w:rPr>
          <w:sz w:val="30"/>
          <w:szCs w:val="30"/>
        </w:rPr>
        <w:t>примерны</w:t>
      </w:r>
      <w:r w:rsidR="00E429A0" w:rsidRPr="0008027F">
        <w:rPr>
          <w:sz w:val="30"/>
          <w:szCs w:val="30"/>
        </w:rPr>
        <w:t>х</w:t>
      </w:r>
      <w:r w:rsidR="00DD2C2D" w:rsidRPr="0008027F">
        <w:rPr>
          <w:sz w:val="30"/>
          <w:szCs w:val="30"/>
        </w:rPr>
        <w:t xml:space="preserve"> форм</w:t>
      </w:r>
      <w:r w:rsidR="00E429A0" w:rsidRPr="0008027F">
        <w:rPr>
          <w:sz w:val="30"/>
          <w:szCs w:val="30"/>
        </w:rPr>
        <w:t>ах</w:t>
      </w:r>
      <w:r w:rsidR="00DD2C2D" w:rsidRPr="0008027F">
        <w:rPr>
          <w:sz w:val="30"/>
          <w:szCs w:val="30"/>
        </w:rPr>
        <w:t xml:space="preserve"> договора </w:t>
      </w:r>
      <w:proofErr w:type="spellStart"/>
      <w:r w:rsidR="00DD2C2D" w:rsidRPr="0008027F">
        <w:rPr>
          <w:sz w:val="30"/>
          <w:szCs w:val="30"/>
        </w:rPr>
        <w:t>внеторговой</w:t>
      </w:r>
      <w:proofErr w:type="spellEnd"/>
      <w:r w:rsidR="00DD2C2D" w:rsidRPr="0008027F">
        <w:rPr>
          <w:sz w:val="30"/>
          <w:szCs w:val="30"/>
        </w:rPr>
        <w:t xml:space="preserve"> межгосударственной передачи для потребителей услуги</w:t>
      </w:r>
      <w:r w:rsidR="00DD2C2D" w:rsidRPr="0008027F">
        <w:rPr>
          <w:rFonts w:eastAsiaTheme="minorEastAsia"/>
          <w:sz w:val="30"/>
          <w:szCs w:val="30"/>
          <w:lang w:eastAsia="ru-RU" w:bidi="ml-IN"/>
        </w:rPr>
        <w:t>, указанных в подпункте 1 пункта 9 настоящих</w:t>
      </w:r>
      <w:r w:rsidR="00413510" w:rsidRPr="0008027F">
        <w:rPr>
          <w:rFonts w:eastAsiaTheme="minorEastAsia"/>
          <w:sz w:val="30"/>
          <w:szCs w:val="30"/>
          <w:lang w:eastAsia="ru-RU" w:bidi="ml-IN"/>
        </w:rPr>
        <w:t xml:space="preserve"> Правил</w:t>
      </w:r>
      <w:r w:rsidR="00D5617B" w:rsidRPr="0008027F">
        <w:rPr>
          <w:sz w:val="30"/>
          <w:szCs w:val="30"/>
        </w:rPr>
        <w:t>;</w:t>
      </w:r>
    </w:p>
    <w:p w14:paraId="1FA47EEC" w14:textId="6114A8F3" w:rsidR="000F4E92" w:rsidRPr="0008027F" w:rsidRDefault="000F3733" w:rsidP="0047460B">
      <w:pPr>
        <w:ind w:firstLine="709"/>
        <w:rPr>
          <w:color w:val="000000" w:themeColor="text1"/>
          <w:sz w:val="30"/>
          <w:szCs w:val="30"/>
        </w:rPr>
      </w:pPr>
      <w:r w:rsidRPr="0008027F">
        <w:rPr>
          <w:sz w:val="30"/>
          <w:szCs w:val="30"/>
        </w:rPr>
        <w:t>о ценах (тарифах) на услуг</w:t>
      </w:r>
      <w:r w:rsidR="00725A98" w:rsidRPr="0008027F">
        <w:rPr>
          <w:sz w:val="30"/>
          <w:szCs w:val="30"/>
        </w:rPr>
        <w:t>у</w:t>
      </w:r>
      <w:r w:rsidRPr="0008027F">
        <w:rPr>
          <w:sz w:val="30"/>
          <w:szCs w:val="30"/>
        </w:rPr>
        <w:t xml:space="preserve"> по</w:t>
      </w:r>
      <w:r w:rsidR="00855ED0" w:rsidRPr="0008027F">
        <w:rPr>
          <w:sz w:val="30"/>
          <w:szCs w:val="30"/>
        </w:rPr>
        <w:t xml:space="preserve"> </w:t>
      </w:r>
      <w:proofErr w:type="spellStart"/>
      <w:r w:rsidR="00855ED0" w:rsidRPr="0008027F">
        <w:rPr>
          <w:sz w:val="30"/>
          <w:szCs w:val="30"/>
        </w:rPr>
        <w:t>внеторговой</w:t>
      </w:r>
      <w:proofErr w:type="spellEnd"/>
      <w:r w:rsidRPr="0008027F">
        <w:rPr>
          <w:sz w:val="30"/>
          <w:szCs w:val="30"/>
        </w:rPr>
        <w:t xml:space="preserve"> межгосударственной передаче электрической энергии</w:t>
      </w:r>
      <w:r w:rsidR="00563DCB" w:rsidRPr="0008027F">
        <w:rPr>
          <w:sz w:val="30"/>
          <w:szCs w:val="30"/>
        </w:rPr>
        <w:t xml:space="preserve"> (мощности)</w:t>
      </w:r>
      <w:r w:rsidRPr="0008027F">
        <w:rPr>
          <w:sz w:val="30"/>
          <w:szCs w:val="30"/>
        </w:rPr>
        <w:t xml:space="preserve"> с </w:t>
      </w:r>
      <w:r w:rsidR="00D37D8A" w:rsidRPr="0008027F">
        <w:rPr>
          <w:sz w:val="30"/>
          <w:szCs w:val="30"/>
        </w:rPr>
        <w:t>указанием</w:t>
      </w:r>
      <w:r w:rsidR="00494EA7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актуальной ссылки на утвержденные методические указания по расчету цены (тарифа) на услуг</w:t>
      </w:r>
      <w:r w:rsidR="003F5CCF" w:rsidRPr="0008027F">
        <w:rPr>
          <w:sz w:val="30"/>
          <w:szCs w:val="30"/>
        </w:rPr>
        <w:t>у</w:t>
      </w:r>
      <w:r w:rsidRPr="0008027F">
        <w:rPr>
          <w:sz w:val="30"/>
          <w:szCs w:val="30"/>
        </w:rPr>
        <w:t xml:space="preserve"> по </w:t>
      </w:r>
      <w:proofErr w:type="spellStart"/>
      <w:r w:rsidR="00855ED0" w:rsidRPr="0008027F">
        <w:rPr>
          <w:sz w:val="30"/>
          <w:szCs w:val="30"/>
        </w:rPr>
        <w:t>внеторговой</w:t>
      </w:r>
      <w:proofErr w:type="spellEnd"/>
      <w:r w:rsidR="00855ED0" w:rsidRPr="0008027F">
        <w:rPr>
          <w:sz w:val="30"/>
          <w:szCs w:val="30"/>
        </w:rPr>
        <w:t xml:space="preserve"> </w:t>
      </w:r>
      <w:r w:rsidRPr="0008027F">
        <w:rPr>
          <w:sz w:val="30"/>
          <w:szCs w:val="30"/>
        </w:rPr>
        <w:t>межгосударственной передаче электрической энергии (</w:t>
      </w:r>
      <w:r w:rsidRPr="0008027F">
        <w:rPr>
          <w:color w:val="000000" w:themeColor="text1"/>
          <w:sz w:val="30"/>
          <w:szCs w:val="30"/>
        </w:rPr>
        <w:t>мощности), размещенные на официальном сайте уполномоченного органа государства-члена</w:t>
      </w:r>
      <w:r w:rsidR="00563DCB" w:rsidRPr="0008027F">
        <w:rPr>
          <w:color w:val="000000" w:themeColor="text1"/>
          <w:sz w:val="30"/>
          <w:szCs w:val="30"/>
        </w:rPr>
        <w:t>;</w:t>
      </w:r>
    </w:p>
    <w:p w14:paraId="04A5EAFF" w14:textId="45000C5F" w:rsidR="00494EA7" w:rsidRPr="0008027F" w:rsidRDefault="00D37D8A" w:rsidP="0047460B">
      <w:pPr>
        <w:ind w:firstLine="709"/>
        <w:rPr>
          <w:color w:val="000000" w:themeColor="text1"/>
          <w:sz w:val="30"/>
          <w:szCs w:val="30"/>
        </w:rPr>
      </w:pPr>
      <w:r w:rsidRPr="0008027F">
        <w:rPr>
          <w:color w:val="000000" w:themeColor="text1"/>
          <w:sz w:val="30"/>
          <w:szCs w:val="30"/>
          <w:lang w:bidi="ru-RU"/>
        </w:rPr>
        <w:t>о</w:t>
      </w:r>
      <w:r w:rsidR="001819C5" w:rsidRPr="0008027F">
        <w:rPr>
          <w:color w:val="000000" w:themeColor="text1"/>
          <w:sz w:val="30"/>
          <w:szCs w:val="30"/>
          <w:lang w:bidi="ru-RU"/>
        </w:rPr>
        <w:t xml:space="preserve"> способе</w:t>
      </w:r>
      <w:r w:rsidRPr="0008027F">
        <w:rPr>
          <w:color w:val="000000" w:themeColor="text1"/>
          <w:sz w:val="30"/>
          <w:szCs w:val="30"/>
          <w:lang w:bidi="ru-RU"/>
        </w:rPr>
        <w:t xml:space="preserve"> осуществлени</w:t>
      </w:r>
      <w:r w:rsidR="001819C5" w:rsidRPr="0008027F">
        <w:rPr>
          <w:color w:val="000000" w:themeColor="text1"/>
          <w:sz w:val="30"/>
          <w:szCs w:val="30"/>
          <w:lang w:bidi="ru-RU"/>
        </w:rPr>
        <w:t>я</w:t>
      </w:r>
      <w:r w:rsidR="000F4E92" w:rsidRPr="0008027F">
        <w:rPr>
          <w:color w:val="000000" w:themeColor="text1"/>
          <w:sz w:val="30"/>
          <w:szCs w:val="30"/>
          <w:lang w:bidi="ru-RU"/>
        </w:rPr>
        <w:t xml:space="preserve"> </w:t>
      </w:r>
      <w:proofErr w:type="spellStart"/>
      <w:r w:rsidR="000F4E92" w:rsidRPr="0008027F">
        <w:rPr>
          <w:color w:val="000000" w:themeColor="text1"/>
          <w:sz w:val="30"/>
          <w:szCs w:val="30"/>
          <w:lang w:bidi="ru-RU"/>
        </w:rPr>
        <w:t>внеторговой</w:t>
      </w:r>
      <w:proofErr w:type="spellEnd"/>
      <w:r w:rsidR="000F4E92" w:rsidRPr="0008027F">
        <w:rPr>
          <w:color w:val="000000" w:themeColor="text1"/>
          <w:sz w:val="30"/>
          <w:szCs w:val="30"/>
          <w:lang w:bidi="ru-RU"/>
        </w:rPr>
        <w:t xml:space="preserve"> </w:t>
      </w:r>
      <w:r w:rsidRPr="0008027F">
        <w:rPr>
          <w:color w:val="000000" w:themeColor="text1"/>
          <w:sz w:val="30"/>
          <w:szCs w:val="30"/>
          <w:lang w:bidi="ru-RU"/>
        </w:rPr>
        <w:t>межгосударственной передачи</w:t>
      </w:r>
      <w:r w:rsidR="000F4E92" w:rsidRPr="0008027F">
        <w:rPr>
          <w:color w:val="000000" w:themeColor="text1"/>
          <w:sz w:val="30"/>
          <w:szCs w:val="30"/>
          <w:lang w:bidi="ru-RU"/>
        </w:rPr>
        <w:t xml:space="preserve"> </w:t>
      </w:r>
      <w:r w:rsidRPr="0008027F">
        <w:rPr>
          <w:color w:val="000000" w:themeColor="text1"/>
          <w:sz w:val="30"/>
          <w:szCs w:val="30"/>
        </w:rPr>
        <w:t>через электроэнергетическую систему государства-члена</w:t>
      </w:r>
      <w:r w:rsidR="000F4E92" w:rsidRPr="0008027F">
        <w:rPr>
          <w:color w:val="000000" w:themeColor="text1"/>
          <w:sz w:val="30"/>
          <w:szCs w:val="30"/>
          <w:lang w:bidi="ru-RU"/>
        </w:rPr>
        <w:t xml:space="preserve"> </w:t>
      </w:r>
      <w:r w:rsidR="00CA0ADC" w:rsidRPr="0008027F">
        <w:rPr>
          <w:color w:val="000000" w:themeColor="text1"/>
          <w:sz w:val="30"/>
          <w:szCs w:val="30"/>
          <w:lang w:bidi="ru-RU"/>
        </w:rPr>
        <w:t xml:space="preserve">либо </w:t>
      </w:r>
      <w:r w:rsidRPr="0008027F">
        <w:rPr>
          <w:color w:val="000000" w:themeColor="text1"/>
          <w:sz w:val="30"/>
          <w:szCs w:val="30"/>
          <w:lang w:bidi="ru-RU"/>
        </w:rPr>
        <w:t>перемещение</w:t>
      </w:r>
      <w:r w:rsidR="000F4E92" w:rsidRPr="0008027F">
        <w:rPr>
          <w:color w:val="000000" w:themeColor="text1"/>
          <w:sz w:val="30"/>
          <w:szCs w:val="30"/>
          <w:lang w:bidi="ru-RU"/>
        </w:rPr>
        <w:t>м</w:t>
      </w:r>
      <w:r w:rsidRPr="0008027F">
        <w:rPr>
          <w:color w:val="000000" w:themeColor="text1"/>
          <w:sz w:val="30"/>
          <w:szCs w:val="30"/>
          <w:lang w:bidi="ru-RU"/>
        </w:rPr>
        <w:t>,</w:t>
      </w:r>
      <w:r w:rsidR="000F4E92" w:rsidRPr="0008027F">
        <w:rPr>
          <w:color w:val="000000" w:themeColor="text1"/>
          <w:sz w:val="30"/>
          <w:szCs w:val="30"/>
          <w:lang w:bidi="ru-RU"/>
        </w:rPr>
        <w:t xml:space="preserve"> либо</w:t>
      </w:r>
      <w:r w:rsidRPr="0008027F">
        <w:rPr>
          <w:color w:val="000000" w:themeColor="text1"/>
          <w:sz w:val="30"/>
          <w:szCs w:val="30"/>
          <w:lang w:bidi="ru-RU"/>
        </w:rPr>
        <w:t xml:space="preserve"> замещение</w:t>
      </w:r>
      <w:r w:rsidR="000F4E92" w:rsidRPr="0008027F">
        <w:rPr>
          <w:color w:val="000000" w:themeColor="text1"/>
          <w:sz w:val="30"/>
          <w:szCs w:val="30"/>
          <w:lang w:bidi="ru-RU"/>
        </w:rPr>
        <w:t xml:space="preserve">м;   </w:t>
      </w:r>
      <w:r w:rsidR="00B474B9" w:rsidRPr="0008027F">
        <w:rPr>
          <w:color w:val="000000" w:themeColor="text1"/>
          <w:sz w:val="30"/>
          <w:szCs w:val="30"/>
          <w:lang w:bidi="ru-RU"/>
        </w:rPr>
        <w:t xml:space="preserve"> </w:t>
      </w:r>
    </w:p>
    <w:p w14:paraId="6C34E225" w14:textId="0957FF45" w:rsidR="00563DCB" w:rsidRPr="0008027F" w:rsidRDefault="00BA1BD4" w:rsidP="0047460B">
      <w:pPr>
        <w:ind w:firstLine="709"/>
        <w:rPr>
          <w:color w:val="000000" w:themeColor="text1"/>
          <w:sz w:val="30"/>
          <w:szCs w:val="30"/>
        </w:rPr>
      </w:pPr>
      <w:proofErr w:type="gramStart"/>
      <w:r w:rsidRPr="0008027F">
        <w:rPr>
          <w:color w:val="000000" w:themeColor="text1"/>
          <w:sz w:val="30"/>
          <w:szCs w:val="30"/>
        </w:rPr>
        <w:t>о</w:t>
      </w:r>
      <w:proofErr w:type="gramEnd"/>
      <w:r w:rsidR="000F3733" w:rsidRPr="0008027F">
        <w:rPr>
          <w:color w:val="000000" w:themeColor="text1"/>
          <w:sz w:val="30"/>
          <w:szCs w:val="30"/>
        </w:rPr>
        <w:t xml:space="preserve"> </w:t>
      </w:r>
      <w:r w:rsidR="006F4D36" w:rsidRPr="0008027F">
        <w:rPr>
          <w:color w:val="000000" w:themeColor="text1"/>
          <w:sz w:val="30"/>
          <w:szCs w:val="30"/>
        </w:rPr>
        <w:t xml:space="preserve">всех </w:t>
      </w:r>
      <w:r w:rsidR="000F3733" w:rsidRPr="0008027F">
        <w:rPr>
          <w:color w:val="000000" w:themeColor="text1"/>
          <w:sz w:val="30"/>
          <w:szCs w:val="30"/>
        </w:rPr>
        <w:t>фактических</w:t>
      </w:r>
      <w:r w:rsidR="00CB382E" w:rsidRPr="0008027F">
        <w:rPr>
          <w:color w:val="000000" w:themeColor="text1"/>
          <w:sz w:val="30"/>
          <w:szCs w:val="30"/>
        </w:rPr>
        <w:t xml:space="preserve"> случаях отсутствия технической возможности </w:t>
      </w:r>
      <w:r w:rsidR="00454581" w:rsidRPr="0008027F">
        <w:rPr>
          <w:color w:val="000000" w:themeColor="text1"/>
          <w:sz w:val="30"/>
          <w:szCs w:val="30"/>
        </w:rPr>
        <w:t xml:space="preserve">осуществления </w:t>
      </w:r>
      <w:proofErr w:type="spellStart"/>
      <w:r w:rsidR="00563DCB" w:rsidRPr="0008027F">
        <w:rPr>
          <w:color w:val="000000" w:themeColor="text1"/>
          <w:sz w:val="30"/>
          <w:szCs w:val="30"/>
        </w:rPr>
        <w:t>внеторговой</w:t>
      </w:r>
      <w:proofErr w:type="spellEnd"/>
      <w:r w:rsidR="00563DCB" w:rsidRPr="0008027F">
        <w:rPr>
          <w:color w:val="000000" w:themeColor="text1"/>
          <w:sz w:val="30"/>
          <w:szCs w:val="30"/>
        </w:rPr>
        <w:t xml:space="preserve"> </w:t>
      </w:r>
      <w:r w:rsidR="00454581" w:rsidRPr="0008027F">
        <w:rPr>
          <w:color w:val="000000" w:themeColor="text1"/>
          <w:sz w:val="30"/>
          <w:szCs w:val="30"/>
        </w:rPr>
        <w:t>межгосударственной передачи</w:t>
      </w:r>
      <w:r w:rsidR="00563DCB" w:rsidRPr="0008027F">
        <w:rPr>
          <w:color w:val="000000" w:themeColor="text1"/>
          <w:sz w:val="30"/>
          <w:szCs w:val="30"/>
        </w:rPr>
        <w:t xml:space="preserve"> электрической энергии (мощности)</w:t>
      </w:r>
      <w:r w:rsidR="00454581" w:rsidRPr="0008027F">
        <w:rPr>
          <w:color w:val="000000" w:themeColor="text1"/>
          <w:sz w:val="30"/>
          <w:szCs w:val="30"/>
        </w:rPr>
        <w:t xml:space="preserve"> </w:t>
      </w:r>
      <w:r w:rsidR="000F3733" w:rsidRPr="0008027F">
        <w:rPr>
          <w:color w:val="000000" w:themeColor="text1"/>
          <w:sz w:val="30"/>
          <w:szCs w:val="30"/>
        </w:rPr>
        <w:t>за прошлый календарный год</w:t>
      </w:r>
      <w:r w:rsidR="006F4D36" w:rsidRPr="0008027F">
        <w:rPr>
          <w:color w:val="000000" w:themeColor="text1"/>
          <w:sz w:val="30"/>
          <w:szCs w:val="30"/>
        </w:rPr>
        <w:t xml:space="preserve"> с указанием соотве</w:t>
      </w:r>
      <w:r w:rsidR="00EB5BEB" w:rsidRPr="0008027F">
        <w:rPr>
          <w:color w:val="000000" w:themeColor="text1"/>
          <w:sz w:val="30"/>
          <w:szCs w:val="30"/>
        </w:rPr>
        <w:t>т</w:t>
      </w:r>
      <w:r w:rsidR="006F4D36" w:rsidRPr="0008027F">
        <w:rPr>
          <w:color w:val="000000" w:themeColor="text1"/>
          <w:sz w:val="30"/>
          <w:szCs w:val="30"/>
        </w:rPr>
        <w:t>ствующих межгосударственных сечений</w:t>
      </w:r>
      <w:r w:rsidR="00563DCB" w:rsidRPr="0008027F">
        <w:rPr>
          <w:color w:val="000000" w:themeColor="text1"/>
          <w:sz w:val="30"/>
          <w:szCs w:val="30"/>
        </w:rPr>
        <w:t>;</w:t>
      </w:r>
      <w:r w:rsidR="004521D1" w:rsidRPr="0008027F">
        <w:rPr>
          <w:color w:val="000000" w:themeColor="text1"/>
          <w:sz w:val="30"/>
          <w:szCs w:val="30"/>
        </w:rPr>
        <w:t xml:space="preserve"> </w:t>
      </w:r>
    </w:p>
    <w:p w14:paraId="43D49768" w14:textId="45C35DE7" w:rsidR="00690B13" w:rsidRPr="0008027F" w:rsidRDefault="00CB382E" w:rsidP="0047460B">
      <w:pPr>
        <w:ind w:firstLine="709"/>
        <w:rPr>
          <w:color w:val="000000" w:themeColor="text1"/>
          <w:sz w:val="30"/>
          <w:szCs w:val="30"/>
        </w:rPr>
      </w:pPr>
      <w:r w:rsidRPr="0008027F">
        <w:rPr>
          <w:color w:val="000000" w:themeColor="text1"/>
          <w:sz w:val="30"/>
          <w:szCs w:val="30"/>
        </w:rPr>
        <w:t>друг</w:t>
      </w:r>
      <w:r w:rsidR="00BA1BD4" w:rsidRPr="0008027F">
        <w:rPr>
          <w:color w:val="000000" w:themeColor="text1"/>
          <w:sz w:val="30"/>
          <w:szCs w:val="30"/>
        </w:rPr>
        <w:t>ую</w:t>
      </w:r>
      <w:r w:rsidRPr="0008027F">
        <w:rPr>
          <w:color w:val="000000" w:themeColor="text1"/>
          <w:sz w:val="30"/>
          <w:szCs w:val="30"/>
        </w:rPr>
        <w:t xml:space="preserve"> информаци</w:t>
      </w:r>
      <w:r w:rsidR="00BA1BD4" w:rsidRPr="0008027F">
        <w:rPr>
          <w:color w:val="000000" w:themeColor="text1"/>
          <w:sz w:val="30"/>
          <w:szCs w:val="30"/>
        </w:rPr>
        <w:t>ю,</w:t>
      </w:r>
      <w:r w:rsidRPr="0008027F">
        <w:rPr>
          <w:color w:val="000000" w:themeColor="text1"/>
          <w:sz w:val="30"/>
          <w:szCs w:val="30"/>
        </w:rPr>
        <w:t xml:space="preserve"> указанн</w:t>
      </w:r>
      <w:r w:rsidR="00BA1BD4" w:rsidRPr="0008027F">
        <w:rPr>
          <w:color w:val="000000" w:themeColor="text1"/>
          <w:sz w:val="30"/>
          <w:szCs w:val="30"/>
        </w:rPr>
        <w:t>ую</w:t>
      </w:r>
      <w:r w:rsidRPr="0008027F">
        <w:rPr>
          <w:color w:val="000000" w:themeColor="text1"/>
          <w:sz w:val="30"/>
          <w:szCs w:val="30"/>
        </w:rPr>
        <w:t xml:space="preserve"> в </w:t>
      </w:r>
      <w:r w:rsidR="00803415">
        <w:rPr>
          <w:color w:val="000000" w:themeColor="text1"/>
          <w:sz w:val="30"/>
          <w:szCs w:val="30"/>
        </w:rPr>
        <w:t>п</w:t>
      </w:r>
      <w:r w:rsidR="00CA70E0" w:rsidRPr="0008027F">
        <w:rPr>
          <w:color w:val="000000" w:themeColor="text1"/>
          <w:sz w:val="30"/>
          <w:szCs w:val="30"/>
        </w:rPr>
        <w:t xml:space="preserve">равилах информационного обмена </w:t>
      </w:r>
      <w:r w:rsidRPr="0008027F">
        <w:rPr>
          <w:color w:val="000000" w:themeColor="text1"/>
          <w:sz w:val="30"/>
          <w:szCs w:val="30"/>
        </w:rPr>
        <w:t>и законодательстве</w:t>
      </w:r>
      <w:r w:rsidR="00CA70E0" w:rsidRPr="0008027F">
        <w:rPr>
          <w:color w:val="000000" w:themeColor="text1"/>
          <w:sz w:val="30"/>
          <w:szCs w:val="30"/>
        </w:rPr>
        <w:t xml:space="preserve"> государства-члена.</w:t>
      </w:r>
    </w:p>
    <w:p w14:paraId="2059E986" w14:textId="79712F06" w:rsidR="00FA0278" w:rsidRPr="0008027F" w:rsidRDefault="001819C5" w:rsidP="0047460B">
      <w:pPr>
        <w:ind w:firstLine="709"/>
        <w:rPr>
          <w:sz w:val="30"/>
          <w:szCs w:val="30"/>
        </w:rPr>
      </w:pPr>
      <w:r w:rsidRPr="0008027F">
        <w:rPr>
          <w:sz w:val="30"/>
          <w:szCs w:val="30"/>
          <w:lang w:bidi="ru-RU"/>
        </w:rPr>
        <w:t>3</w:t>
      </w:r>
      <w:r w:rsidR="00A57F3F" w:rsidRPr="0008027F">
        <w:rPr>
          <w:sz w:val="30"/>
          <w:szCs w:val="30"/>
          <w:lang w:bidi="ru-RU"/>
        </w:rPr>
        <w:t>5</w:t>
      </w:r>
      <w:r w:rsidR="008763E6" w:rsidRPr="0008027F">
        <w:rPr>
          <w:sz w:val="30"/>
          <w:szCs w:val="30"/>
          <w:lang w:bidi="ru-RU"/>
        </w:rPr>
        <w:t>.</w:t>
      </w:r>
      <w:r w:rsidR="006A5CD4" w:rsidRPr="0008027F">
        <w:rPr>
          <w:sz w:val="30"/>
          <w:szCs w:val="30"/>
          <w:lang w:bidi="ru-RU"/>
        </w:rPr>
        <w:t> </w:t>
      </w:r>
      <w:r w:rsidR="00D37D8A" w:rsidRPr="0008027F">
        <w:rPr>
          <w:sz w:val="30"/>
          <w:szCs w:val="30"/>
        </w:rPr>
        <w:t xml:space="preserve">Организации, уполномоченные на торговую межгосударственную передачу, обязаны раскрывать достоверную информацию, касающуюся доступа к услугам по торговой межгосударственной передаче электрической энергии (мощности) в порядке, предусмотренном </w:t>
      </w:r>
      <w:r w:rsidR="00803415">
        <w:rPr>
          <w:sz w:val="30"/>
          <w:szCs w:val="30"/>
        </w:rPr>
        <w:t>п</w:t>
      </w:r>
      <w:r w:rsidR="00D37D8A" w:rsidRPr="0008027F">
        <w:rPr>
          <w:sz w:val="30"/>
          <w:szCs w:val="30"/>
        </w:rPr>
        <w:t>равилами информационного обмена и договором о присоединении.</w:t>
      </w:r>
      <w:r w:rsidR="008763E6" w:rsidRPr="0008027F">
        <w:rPr>
          <w:sz w:val="30"/>
          <w:szCs w:val="30"/>
        </w:rPr>
        <w:t xml:space="preserve"> </w:t>
      </w:r>
    </w:p>
    <w:p w14:paraId="095F4331" w14:textId="0625EBE6" w:rsidR="00FA66F0" w:rsidRPr="0008027F" w:rsidRDefault="0046186D" w:rsidP="0047460B">
      <w:pPr>
        <w:ind w:firstLine="709"/>
        <w:rPr>
          <w:rFonts w:eastAsia="Times New Roman"/>
          <w:bCs/>
          <w:sz w:val="30"/>
          <w:szCs w:val="30"/>
        </w:rPr>
      </w:pPr>
      <w:r w:rsidRPr="0008027F">
        <w:rPr>
          <w:sz w:val="30"/>
          <w:szCs w:val="30"/>
        </w:rPr>
        <w:t>3</w:t>
      </w:r>
      <w:r w:rsidR="00A57F3F" w:rsidRPr="0008027F">
        <w:rPr>
          <w:sz w:val="30"/>
          <w:szCs w:val="30"/>
        </w:rPr>
        <w:t>6</w:t>
      </w:r>
      <w:r w:rsidRPr="0008027F">
        <w:rPr>
          <w:sz w:val="30"/>
          <w:szCs w:val="30"/>
        </w:rPr>
        <w:t>.</w:t>
      </w:r>
      <w:r w:rsidR="006A5CD4" w:rsidRPr="0008027F">
        <w:rPr>
          <w:sz w:val="30"/>
          <w:szCs w:val="30"/>
        </w:rPr>
        <w:t> </w:t>
      </w:r>
      <w:proofErr w:type="gramStart"/>
      <w:r w:rsidR="00FA66F0" w:rsidRPr="0008027F">
        <w:rPr>
          <w:rFonts w:eastAsia="Times New Roman"/>
          <w:bCs/>
          <w:sz w:val="30"/>
          <w:szCs w:val="30"/>
        </w:rPr>
        <w:t>Контроль за</w:t>
      </w:r>
      <w:proofErr w:type="gramEnd"/>
      <w:r w:rsidR="00FA66F0" w:rsidRPr="0008027F">
        <w:rPr>
          <w:rFonts w:eastAsia="Times New Roman"/>
          <w:bCs/>
          <w:sz w:val="30"/>
          <w:szCs w:val="30"/>
        </w:rPr>
        <w:t xml:space="preserve"> исполнением настоящих Правил осуществляется в соответствии с требованиями Договора о Евразийском экономическом союзе от 29 мая 2014 года и законодательством государств-членов.</w:t>
      </w:r>
    </w:p>
    <w:p w14:paraId="26A16580" w14:textId="6023AFE8" w:rsidR="00FA66F0" w:rsidRPr="0008027F" w:rsidRDefault="00FA66F0" w:rsidP="0047460B">
      <w:pPr>
        <w:tabs>
          <w:tab w:val="left" w:pos="142"/>
        </w:tabs>
        <w:ind w:firstLine="709"/>
        <w:rPr>
          <w:rFonts w:eastAsia="Times New Roman"/>
          <w:bCs/>
          <w:sz w:val="30"/>
          <w:szCs w:val="30"/>
        </w:rPr>
      </w:pPr>
      <w:r w:rsidRPr="0008027F">
        <w:rPr>
          <w:rFonts w:eastAsia="Times New Roman"/>
          <w:bCs/>
          <w:sz w:val="30"/>
          <w:szCs w:val="30"/>
        </w:rPr>
        <w:t xml:space="preserve">Нарушение настоящих Правил инфраструктурной организацией общего электроэнергетического рынка Союза, являющейся в соответствии с законодательством государства-члена субъектом естественной монополии, влечет ответственность, предусмотренную законодательством </w:t>
      </w:r>
      <w:r w:rsidR="00803415">
        <w:rPr>
          <w:rFonts w:eastAsia="Times New Roman"/>
          <w:bCs/>
          <w:sz w:val="30"/>
          <w:szCs w:val="30"/>
        </w:rPr>
        <w:t>этого</w:t>
      </w:r>
      <w:r w:rsidRPr="0008027F">
        <w:rPr>
          <w:rFonts w:eastAsia="Times New Roman"/>
          <w:bCs/>
          <w:sz w:val="30"/>
          <w:szCs w:val="30"/>
        </w:rPr>
        <w:t xml:space="preserve"> государства-члена. </w:t>
      </w:r>
    </w:p>
    <w:p w14:paraId="18BFA9E8" w14:textId="72FD98F0" w:rsidR="00FA66F0" w:rsidRPr="0008027F" w:rsidRDefault="00FA66F0" w:rsidP="0047460B">
      <w:pPr>
        <w:tabs>
          <w:tab w:val="left" w:pos="142"/>
        </w:tabs>
        <w:ind w:firstLine="709"/>
        <w:rPr>
          <w:rFonts w:eastAsia="Times New Roman"/>
          <w:bCs/>
          <w:sz w:val="30"/>
          <w:szCs w:val="30"/>
        </w:rPr>
      </w:pPr>
      <w:r w:rsidRPr="0008027F">
        <w:rPr>
          <w:rFonts w:eastAsia="Times New Roman"/>
          <w:bCs/>
          <w:sz w:val="30"/>
          <w:szCs w:val="30"/>
        </w:rPr>
        <w:t xml:space="preserve">Несоблюдение инфраструктурной организацией общего электроэнергетического рынка Союза настоящих Правил, результатом которого является нарушение прав и законных интересов субъектов общего энергетического рынка Союза, влечет </w:t>
      </w:r>
      <w:r w:rsidR="00803415">
        <w:rPr>
          <w:rFonts w:eastAsia="Times New Roman"/>
          <w:bCs/>
          <w:sz w:val="30"/>
          <w:szCs w:val="30"/>
        </w:rPr>
        <w:t xml:space="preserve">за собой </w:t>
      </w:r>
      <w:proofErr w:type="gramStart"/>
      <w:r w:rsidRPr="0008027F">
        <w:rPr>
          <w:rFonts w:eastAsia="Times New Roman"/>
          <w:bCs/>
          <w:sz w:val="30"/>
          <w:szCs w:val="30"/>
        </w:rPr>
        <w:t>ответственность</w:t>
      </w:r>
      <w:proofErr w:type="gramEnd"/>
      <w:r w:rsidRPr="0008027F">
        <w:rPr>
          <w:rFonts w:eastAsia="Times New Roman"/>
          <w:bCs/>
          <w:sz w:val="30"/>
          <w:szCs w:val="30"/>
        </w:rPr>
        <w:t xml:space="preserve"> предусмотренную гражданским законодательством государства-члена, на территории которого зарегистрирована инфраструктурная организация общего электроэнергетического рынка Союза, и договором о присоединении. </w:t>
      </w:r>
    </w:p>
    <w:p w14:paraId="03DDA445" w14:textId="05E129ED" w:rsidR="00B07D19" w:rsidRDefault="00FA66F0" w:rsidP="0047460B">
      <w:pPr>
        <w:tabs>
          <w:tab w:val="left" w:pos="142"/>
        </w:tabs>
        <w:ind w:firstLine="709"/>
        <w:rPr>
          <w:rFonts w:eastAsia="Times New Roman"/>
          <w:bCs/>
          <w:sz w:val="30"/>
          <w:szCs w:val="30"/>
        </w:rPr>
      </w:pPr>
      <w:r w:rsidRPr="0008027F">
        <w:rPr>
          <w:rFonts w:eastAsia="Times New Roman"/>
          <w:bCs/>
          <w:sz w:val="30"/>
          <w:szCs w:val="30"/>
        </w:rPr>
        <w:t xml:space="preserve">Совершение инфраструктурной организацией общего электроэнергетического рынка Союза действий, направленных на недопущение, ограничение или устранение конкуренции на общем электроэнергетическом рынке Союза, влечет ответственность предусмотренную законодательством государства-члена, на территории которого зарегистрирована инфраструктурная организация общего электроэнергетического рынка Союза, либо ответственность, предусмотренную Договором о Евразийском экономическом союзе </w:t>
      </w:r>
      <w:r w:rsidR="00803415">
        <w:rPr>
          <w:rFonts w:eastAsia="Times New Roman"/>
          <w:bCs/>
          <w:sz w:val="30"/>
          <w:szCs w:val="30"/>
        </w:rPr>
        <w:br/>
      </w:r>
      <w:r w:rsidRPr="0008027F">
        <w:rPr>
          <w:rFonts w:eastAsia="Times New Roman"/>
          <w:bCs/>
          <w:sz w:val="30"/>
          <w:szCs w:val="30"/>
        </w:rPr>
        <w:t>от 29 мая 2014 года.</w:t>
      </w:r>
      <w:r w:rsidR="00B07D19" w:rsidRPr="0008027F">
        <w:rPr>
          <w:rFonts w:eastAsia="Times New Roman"/>
          <w:bCs/>
          <w:sz w:val="30"/>
          <w:szCs w:val="30"/>
        </w:rPr>
        <w:t xml:space="preserve"> </w:t>
      </w:r>
    </w:p>
    <w:p w14:paraId="2271306A" w14:textId="77777777" w:rsidR="00803415" w:rsidRDefault="00803415" w:rsidP="00803415">
      <w:pPr>
        <w:autoSpaceDE w:val="0"/>
        <w:autoSpaceDN w:val="0"/>
        <w:adjustRightInd w:val="0"/>
        <w:ind w:firstLine="709"/>
        <w:rPr>
          <w:rFonts w:eastAsia="Times New Roman"/>
          <w:color w:val="000000" w:themeColor="text1"/>
          <w:sz w:val="30"/>
          <w:szCs w:val="30"/>
        </w:rPr>
      </w:pPr>
    </w:p>
    <w:p w14:paraId="21DFD167" w14:textId="21909D39" w:rsidR="00803415" w:rsidRPr="00803415" w:rsidRDefault="00803415" w:rsidP="00803415">
      <w:pPr>
        <w:jc w:val="center"/>
        <w:rPr>
          <w:sz w:val="30"/>
          <w:szCs w:val="30"/>
        </w:rPr>
      </w:pPr>
      <w:r>
        <w:rPr>
          <w:sz w:val="30"/>
          <w:szCs w:val="30"/>
        </w:rPr>
        <w:t>_____________</w:t>
      </w:r>
    </w:p>
    <w:sectPr w:rsidR="00803415" w:rsidRPr="00803415" w:rsidSect="00FC10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C5D35" w14:textId="77777777" w:rsidR="003408CD" w:rsidRDefault="003408CD" w:rsidP="00FC1016">
      <w:pPr>
        <w:spacing w:line="240" w:lineRule="auto"/>
      </w:pPr>
      <w:r>
        <w:separator/>
      </w:r>
    </w:p>
  </w:endnote>
  <w:endnote w:type="continuationSeparator" w:id="0">
    <w:p w14:paraId="5A5C7F17" w14:textId="77777777" w:rsidR="003408CD" w:rsidRDefault="003408CD" w:rsidP="00FC1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990C4" w14:textId="77777777" w:rsidR="003408CD" w:rsidRDefault="003408CD" w:rsidP="00FC1016">
      <w:pPr>
        <w:spacing w:line="240" w:lineRule="auto"/>
      </w:pPr>
      <w:r>
        <w:separator/>
      </w:r>
    </w:p>
  </w:footnote>
  <w:footnote w:type="continuationSeparator" w:id="0">
    <w:p w14:paraId="4DEFAA90" w14:textId="77777777" w:rsidR="003408CD" w:rsidRDefault="003408CD" w:rsidP="00FC1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346289"/>
      <w:docPartObj>
        <w:docPartGallery w:val="Page Numbers (Top of Page)"/>
        <w:docPartUnique/>
      </w:docPartObj>
    </w:sdtPr>
    <w:sdtEndPr/>
    <w:sdtContent>
      <w:p w14:paraId="0C5FAD8E" w14:textId="0ACD9FBD" w:rsidR="00A34957" w:rsidRDefault="00A34957" w:rsidP="00E311B2">
        <w:pPr>
          <w:pStyle w:val="a5"/>
          <w:spacing w:after="200" w:line="276" w:lineRule="auto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388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F9A"/>
    <w:multiLevelType w:val="multilevel"/>
    <w:tmpl w:val="B3D44F90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6266F1"/>
    <w:multiLevelType w:val="hybridMultilevel"/>
    <w:tmpl w:val="C5C0CA42"/>
    <w:lvl w:ilvl="0" w:tplc="FB2EC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14F1E"/>
    <w:multiLevelType w:val="hybridMultilevel"/>
    <w:tmpl w:val="861E8D24"/>
    <w:lvl w:ilvl="0" w:tplc="C4406170">
      <w:start w:val="1"/>
      <w:numFmt w:val="decimal"/>
      <w:lvlText w:val="%1)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5B"/>
    <w:rsid w:val="00000115"/>
    <w:rsid w:val="00002CAD"/>
    <w:rsid w:val="00004B00"/>
    <w:rsid w:val="00004DBA"/>
    <w:rsid w:val="00004F12"/>
    <w:rsid w:val="000117B1"/>
    <w:rsid w:val="00012C40"/>
    <w:rsid w:val="000138E5"/>
    <w:rsid w:val="00013E3B"/>
    <w:rsid w:val="00015A96"/>
    <w:rsid w:val="00015C74"/>
    <w:rsid w:val="00016453"/>
    <w:rsid w:val="0002011C"/>
    <w:rsid w:val="000258CE"/>
    <w:rsid w:val="00025DF5"/>
    <w:rsid w:val="00027A27"/>
    <w:rsid w:val="00035493"/>
    <w:rsid w:val="00035D10"/>
    <w:rsid w:val="000367F7"/>
    <w:rsid w:val="00040284"/>
    <w:rsid w:val="00040C0D"/>
    <w:rsid w:val="00041D7E"/>
    <w:rsid w:val="000421CE"/>
    <w:rsid w:val="0004369D"/>
    <w:rsid w:val="0004467A"/>
    <w:rsid w:val="00045F2D"/>
    <w:rsid w:val="000472F4"/>
    <w:rsid w:val="00047DCD"/>
    <w:rsid w:val="00050DC6"/>
    <w:rsid w:val="000513F6"/>
    <w:rsid w:val="000519C5"/>
    <w:rsid w:val="000538FA"/>
    <w:rsid w:val="00053BB2"/>
    <w:rsid w:val="00053E2A"/>
    <w:rsid w:val="0005484C"/>
    <w:rsid w:val="0005496B"/>
    <w:rsid w:val="00054B7F"/>
    <w:rsid w:val="00055073"/>
    <w:rsid w:val="00057638"/>
    <w:rsid w:val="00057F86"/>
    <w:rsid w:val="00062402"/>
    <w:rsid w:val="00062F8E"/>
    <w:rsid w:val="000664E1"/>
    <w:rsid w:val="00066B3B"/>
    <w:rsid w:val="00067326"/>
    <w:rsid w:val="000701AA"/>
    <w:rsid w:val="00070419"/>
    <w:rsid w:val="00070C49"/>
    <w:rsid w:val="00070F9D"/>
    <w:rsid w:val="00071B21"/>
    <w:rsid w:val="000739A5"/>
    <w:rsid w:val="000746FE"/>
    <w:rsid w:val="00074F13"/>
    <w:rsid w:val="00075AC8"/>
    <w:rsid w:val="0007660F"/>
    <w:rsid w:val="00076F60"/>
    <w:rsid w:val="00077B50"/>
    <w:rsid w:val="00077E04"/>
    <w:rsid w:val="0008027F"/>
    <w:rsid w:val="00082FC5"/>
    <w:rsid w:val="0008304F"/>
    <w:rsid w:val="00083D7A"/>
    <w:rsid w:val="00084421"/>
    <w:rsid w:val="000908A7"/>
    <w:rsid w:val="00091970"/>
    <w:rsid w:val="000927D0"/>
    <w:rsid w:val="00093455"/>
    <w:rsid w:val="0009367D"/>
    <w:rsid w:val="000950AD"/>
    <w:rsid w:val="000A13BD"/>
    <w:rsid w:val="000A189C"/>
    <w:rsid w:val="000A2B1E"/>
    <w:rsid w:val="000A50D6"/>
    <w:rsid w:val="000A762F"/>
    <w:rsid w:val="000A7C23"/>
    <w:rsid w:val="000B6BE8"/>
    <w:rsid w:val="000B7B2C"/>
    <w:rsid w:val="000B7C0C"/>
    <w:rsid w:val="000C2C88"/>
    <w:rsid w:val="000C4FF1"/>
    <w:rsid w:val="000C5953"/>
    <w:rsid w:val="000C60B8"/>
    <w:rsid w:val="000C62D7"/>
    <w:rsid w:val="000D0E1A"/>
    <w:rsid w:val="000D1518"/>
    <w:rsid w:val="000D1BDA"/>
    <w:rsid w:val="000D23E5"/>
    <w:rsid w:val="000D27DC"/>
    <w:rsid w:val="000D2B40"/>
    <w:rsid w:val="000D335E"/>
    <w:rsid w:val="000D355B"/>
    <w:rsid w:val="000D5DEA"/>
    <w:rsid w:val="000D642E"/>
    <w:rsid w:val="000E07B5"/>
    <w:rsid w:val="000E09F2"/>
    <w:rsid w:val="000E15E5"/>
    <w:rsid w:val="000E46A0"/>
    <w:rsid w:val="000F3733"/>
    <w:rsid w:val="000F477D"/>
    <w:rsid w:val="000F4E14"/>
    <w:rsid w:val="000F4E92"/>
    <w:rsid w:val="000F59A7"/>
    <w:rsid w:val="000F78A7"/>
    <w:rsid w:val="001007B7"/>
    <w:rsid w:val="00102358"/>
    <w:rsid w:val="00102ADE"/>
    <w:rsid w:val="0010376C"/>
    <w:rsid w:val="00103939"/>
    <w:rsid w:val="001046D0"/>
    <w:rsid w:val="001055DC"/>
    <w:rsid w:val="001062B6"/>
    <w:rsid w:val="00106F9E"/>
    <w:rsid w:val="00107D11"/>
    <w:rsid w:val="00111D20"/>
    <w:rsid w:val="00113AE1"/>
    <w:rsid w:val="00114145"/>
    <w:rsid w:val="00115DE4"/>
    <w:rsid w:val="001168CC"/>
    <w:rsid w:val="00117AB0"/>
    <w:rsid w:val="001210FD"/>
    <w:rsid w:val="00124069"/>
    <w:rsid w:val="0012466B"/>
    <w:rsid w:val="001261DB"/>
    <w:rsid w:val="00126459"/>
    <w:rsid w:val="00130503"/>
    <w:rsid w:val="00136F38"/>
    <w:rsid w:val="001377A6"/>
    <w:rsid w:val="00137C28"/>
    <w:rsid w:val="00137F0F"/>
    <w:rsid w:val="0014010C"/>
    <w:rsid w:val="00140C70"/>
    <w:rsid w:val="00141C57"/>
    <w:rsid w:val="00146388"/>
    <w:rsid w:val="001476A5"/>
    <w:rsid w:val="001526BB"/>
    <w:rsid w:val="00153CCB"/>
    <w:rsid w:val="001542C0"/>
    <w:rsid w:val="001579F3"/>
    <w:rsid w:val="001608B5"/>
    <w:rsid w:val="00161A22"/>
    <w:rsid w:val="00161C30"/>
    <w:rsid w:val="00163BBD"/>
    <w:rsid w:val="00165092"/>
    <w:rsid w:val="00167305"/>
    <w:rsid w:val="00170FEB"/>
    <w:rsid w:val="001718B6"/>
    <w:rsid w:val="00173344"/>
    <w:rsid w:val="001739E6"/>
    <w:rsid w:val="00175F2C"/>
    <w:rsid w:val="00176029"/>
    <w:rsid w:val="001777BF"/>
    <w:rsid w:val="001819C5"/>
    <w:rsid w:val="00181FCD"/>
    <w:rsid w:val="00182004"/>
    <w:rsid w:val="001823B4"/>
    <w:rsid w:val="00183475"/>
    <w:rsid w:val="001836DD"/>
    <w:rsid w:val="001836F0"/>
    <w:rsid w:val="0018437A"/>
    <w:rsid w:val="001849A9"/>
    <w:rsid w:val="0018618A"/>
    <w:rsid w:val="00187092"/>
    <w:rsid w:val="0018743C"/>
    <w:rsid w:val="00187755"/>
    <w:rsid w:val="00187D33"/>
    <w:rsid w:val="00195B76"/>
    <w:rsid w:val="00195CE6"/>
    <w:rsid w:val="001A008E"/>
    <w:rsid w:val="001A2D6F"/>
    <w:rsid w:val="001A554B"/>
    <w:rsid w:val="001A7D34"/>
    <w:rsid w:val="001B356E"/>
    <w:rsid w:val="001B6E37"/>
    <w:rsid w:val="001C1120"/>
    <w:rsid w:val="001C1B9B"/>
    <w:rsid w:val="001C21F2"/>
    <w:rsid w:val="001C2CDA"/>
    <w:rsid w:val="001C6614"/>
    <w:rsid w:val="001D026B"/>
    <w:rsid w:val="001D747C"/>
    <w:rsid w:val="001D790C"/>
    <w:rsid w:val="001E11A7"/>
    <w:rsid w:val="001E4CAF"/>
    <w:rsid w:val="001E6375"/>
    <w:rsid w:val="001F06E2"/>
    <w:rsid w:val="001F0C06"/>
    <w:rsid w:val="001F11AD"/>
    <w:rsid w:val="001F384F"/>
    <w:rsid w:val="001F4F7C"/>
    <w:rsid w:val="00202BCD"/>
    <w:rsid w:val="002076DF"/>
    <w:rsid w:val="002079C7"/>
    <w:rsid w:val="0021032B"/>
    <w:rsid w:val="00212FF5"/>
    <w:rsid w:val="002141AA"/>
    <w:rsid w:val="00215F1A"/>
    <w:rsid w:val="00216389"/>
    <w:rsid w:val="0022175A"/>
    <w:rsid w:val="00223782"/>
    <w:rsid w:val="00224C37"/>
    <w:rsid w:val="00225C2F"/>
    <w:rsid w:val="00226A59"/>
    <w:rsid w:val="0022704A"/>
    <w:rsid w:val="002270E4"/>
    <w:rsid w:val="00227FE9"/>
    <w:rsid w:val="00231851"/>
    <w:rsid w:val="0023388B"/>
    <w:rsid w:val="00237892"/>
    <w:rsid w:val="00242852"/>
    <w:rsid w:val="002431A0"/>
    <w:rsid w:val="00243570"/>
    <w:rsid w:val="0024534F"/>
    <w:rsid w:val="0024597A"/>
    <w:rsid w:val="00246A57"/>
    <w:rsid w:val="00246EA4"/>
    <w:rsid w:val="00247F31"/>
    <w:rsid w:val="0025042A"/>
    <w:rsid w:val="002511A8"/>
    <w:rsid w:val="00251C30"/>
    <w:rsid w:val="00252692"/>
    <w:rsid w:val="0025484B"/>
    <w:rsid w:val="0025487F"/>
    <w:rsid w:val="002548E0"/>
    <w:rsid w:val="00254AA6"/>
    <w:rsid w:val="002554E7"/>
    <w:rsid w:val="002557A9"/>
    <w:rsid w:val="00256C61"/>
    <w:rsid w:val="002617EA"/>
    <w:rsid w:val="00261C26"/>
    <w:rsid w:val="00262646"/>
    <w:rsid w:val="0026281B"/>
    <w:rsid w:val="00262DAC"/>
    <w:rsid w:val="002630FE"/>
    <w:rsid w:val="002644E8"/>
    <w:rsid w:val="0026469F"/>
    <w:rsid w:val="002656A9"/>
    <w:rsid w:val="0026721F"/>
    <w:rsid w:val="002716C7"/>
    <w:rsid w:val="00273A02"/>
    <w:rsid w:val="002746A7"/>
    <w:rsid w:val="00277C09"/>
    <w:rsid w:val="00280288"/>
    <w:rsid w:val="002809FB"/>
    <w:rsid w:val="00281D3D"/>
    <w:rsid w:val="00290CC1"/>
    <w:rsid w:val="0029233D"/>
    <w:rsid w:val="00293DF6"/>
    <w:rsid w:val="002945B5"/>
    <w:rsid w:val="0029567B"/>
    <w:rsid w:val="00297627"/>
    <w:rsid w:val="002A2BF6"/>
    <w:rsid w:val="002A3108"/>
    <w:rsid w:val="002A472D"/>
    <w:rsid w:val="002A57CE"/>
    <w:rsid w:val="002A5A12"/>
    <w:rsid w:val="002B2D78"/>
    <w:rsid w:val="002B3DB0"/>
    <w:rsid w:val="002B49D5"/>
    <w:rsid w:val="002B4A53"/>
    <w:rsid w:val="002B661E"/>
    <w:rsid w:val="002B71BF"/>
    <w:rsid w:val="002B7789"/>
    <w:rsid w:val="002B7D5D"/>
    <w:rsid w:val="002C24E2"/>
    <w:rsid w:val="002C48BB"/>
    <w:rsid w:val="002C5795"/>
    <w:rsid w:val="002C6056"/>
    <w:rsid w:val="002C6320"/>
    <w:rsid w:val="002C65A9"/>
    <w:rsid w:val="002D3D7E"/>
    <w:rsid w:val="002D410A"/>
    <w:rsid w:val="002D581F"/>
    <w:rsid w:val="002D6DAC"/>
    <w:rsid w:val="002E1D7E"/>
    <w:rsid w:val="002E1D9D"/>
    <w:rsid w:val="002E4475"/>
    <w:rsid w:val="002E58CF"/>
    <w:rsid w:val="002F2EC2"/>
    <w:rsid w:val="002F43D6"/>
    <w:rsid w:val="002F73B7"/>
    <w:rsid w:val="003003DE"/>
    <w:rsid w:val="003006A9"/>
    <w:rsid w:val="00300748"/>
    <w:rsid w:val="003027E9"/>
    <w:rsid w:val="0030361C"/>
    <w:rsid w:val="00305016"/>
    <w:rsid w:val="00305FE3"/>
    <w:rsid w:val="0030712F"/>
    <w:rsid w:val="003072EA"/>
    <w:rsid w:val="00307C46"/>
    <w:rsid w:val="0031039E"/>
    <w:rsid w:val="003103CE"/>
    <w:rsid w:val="003107E2"/>
    <w:rsid w:val="00311070"/>
    <w:rsid w:val="00311640"/>
    <w:rsid w:val="00311641"/>
    <w:rsid w:val="00311A50"/>
    <w:rsid w:val="00312493"/>
    <w:rsid w:val="003133D1"/>
    <w:rsid w:val="00313457"/>
    <w:rsid w:val="0031715D"/>
    <w:rsid w:val="00317E1C"/>
    <w:rsid w:val="00322275"/>
    <w:rsid w:val="00324247"/>
    <w:rsid w:val="003254E3"/>
    <w:rsid w:val="00325DC9"/>
    <w:rsid w:val="00326826"/>
    <w:rsid w:val="00327BCE"/>
    <w:rsid w:val="0033275B"/>
    <w:rsid w:val="00334D51"/>
    <w:rsid w:val="00335746"/>
    <w:rsid w:val="003408CD"/>
    <w:rsid w:val="00341459"/>
    <w:rsid w:val="00341A58"/>
    <w:rsid w:val="0034286B"/>
    <w:rsid w:val="0034352A"/>
    <w:rsid w:val="00343DE4"/>
    <w:rsid w:val="00343F87"/>
    <w:rsid w:val="003457BA"/>
    <w:rsid w:val="003506A6"/>
    <w:rsid w:val="00351C04"/>
    <w:rsid w:val="00351C8A"/>
    <w:rsid w:val="003521FC"/>
    <w:rsid w:val="00352F71"/>
    <w:rsid w:val="0035587F"/>
    <w:rsid w:val="00355D8D"/>
    <w:rsid w:val="003609E8"/>
    <w:rsid w:val="003704CF"/>
    <w:rsid w:val="00371F48"/>
    <w:rsid w:val="003721ED"/>
    <w:rsid w:val="00372BA3"/>
    <w:rsid w:val="0037332B"/>
    <w:rsid w:val="00375E96"/>
    <w:rsid w:val="00376021"/>
    <w:rsid w:val="003763DC"/>
    <w:rsid w:val="00377BFC"/>
    <w:rsid w:val="00380686"/>
    <w:rsid w:val="00380FA4"/>
    <w:rsid w:val="00381C06"/>
    <w:rsid w:val="00382234"/>
    <w:rsid w:val="00382E4A"/>
    <w:rsid w:val="003841E4"/>
    <w:rsid w:val="00384DBF"/>
    <w:rsid w:val="003861B4"/>
    <w:rsid w:val="00392994"/>
    <w:rsid w:val="00394119"/>
    <w:rsid w:val="0039594D"/>
    <w:rsid w:val="003959D2"/>
    <w:rsid w:val="00397B6E"/>
    <w:rsid w:val="003A1734"/>
    <w:rsid w:val="003A3952"/>
    <w:rsid w:val="003A3EA8"/>
    <w:rsid w:val="003A4994"/>
    <w:rsid w:val="003A51A1"/>
    <w:rsid w:val="003A6A88"/>
    <w:rsid w:val="003A7339"/>
    <w:rsid w:val="003B0507"/>
    <w:rsid w:val="003B090A"/>
    <w:rsid w:val="003B2FF4"/>
    <w:rsid w:val="003B39FE"/>
    <w:rsid w:val="003B47C7"/>
    <w:rsid w:val="003B4E3B"/>
    <w:rsid w:val="003B6AC0"/>
    <w:rsid w:val="003C0A97"/>
    <w:rsid w:val="003C509B"/>
    <w:rsid w:val="003D17D0"/>
    <w:rsid w:val="003D5AD8"/>
    <w:rsid w:val="003D7653"/>
    <w:rsid w:val="003D7C44"/>
    <w:rsid w:val="003E01A3"/>
    <w:rsid w:val="003E08B6"/>
    <w:rsid w:val="003E1444"/>
    <w:rsid w:val="003E25B0"/>
    <w:rsid w:val="003E44D5"/>
    <w:rsid w:val="003E4F33"/>
    <w:rsid w:val="003E53C5"/>
    <w:rsid w:val="003E6CF3"/>
    <w:rsid w:val="003E7EF7"/>
    <w:rsid w:val="003F0AE2"/>
    <w:rsid w:val="003F2835"/>
    <w:rsid w:val="003F5A0B"/>
    <w:rsid w:val="003F5CCF"/>
    <w:rsid w:val="003F6BAD"/>
    <w:rsid w:val="003F77D8"/>
    <w:rsid w:val="00402A32"/>
    <w:rsid w:val="00403246"/>
    <w:rsid w:val="004037D7"/>
    <w:rsid w:val="00403E7D"/>
    <w:rsid w:val="0041128A"/>
    <w:rsid w:val="00412320"/>
    <w:rsid w:val="00412D13"/>
    <w:rsid w:val="0041330B"/>
    <w:rsid w:val="00413510"/>
    <w:rsid w:val="00420567"/>
    <w:rsid w:val="004205C2"/>
    <w:rsid w:val="00420C55"/>
    <w:rsid w:val="00420F40"/>
    <w:rsid w:val="00421178"/>
    <w:rsid w:val="004218EC"/>
    <w:rsid w:val="00422551"/>
    <w:rsid w:val="00422682"/>
    <w:rsid w:val="00423F85"/>
    <w:rsid w:val="004252C5"/>
    <w:rsid w:val="00426299"/>
    <w:rsid w:val="004276A2"/>
    <w:rsid w:val="00431EAF"/>
    <w:rsid w:val="00432FD9"/>
    <w:rsid w:val="00433366"/>
    <w:rsid w:val="00433AF8"/>
    <w:rsid w:val="00433DB0"/>
    <w:rsid w:val="00435210"/>
    <w:rsid w:val="00437ABF"/>
    <w:rsid w:val="00440275"/>
    <w:rsid w:val="00441F17"/>
    <w:rsid w:val="00441F8C"/>
    <w:rsid w:val="00442091"/>
    <w:rsid w:val="00442263"/>
    <w:rsid w:val="00443993"/>
    <w:rsid w:val="00443A75"/>
    <w:rsid w:val="00443ECD"/>
    <w:rsid w:val="00443FEB"/>
    <w:rsid w:val="00444765"/>
    <w:rsid w:val="004449AE"/>
    <w:rsid w:val="004478A2"/>
    <w:rsid w:val="004521D1"/>
    <w:rsid w:val="00453A70"/>
    <w:rsid w:val="00454543"/>
    <w:rsid w:val="00454581"/>
    <w:rsid w:val="0045462D"/>
    <w:rsid w:val="00457613"/>
    <w:rsid w:val="00457B91"/>
    <w:rsid w:val="0046186D"/>
    <w:rsid w:val="0046437D"/>
    <w:rsid w:val="00464C71"/>
    <w:rsid w:val="00466B52"/>
    <w:rsid w:val="0047010E"/>
    <w:rsid w:val="00470630"/>
    <w:rsid w:val="004706A9"/>
    <w:rsid w:val="00470E02"/>
    <w:rsid w:val="00471571"/>
    <w:rsid w:val="0047172B"/>
    <w:rsid w:val="004727C9"/>
    <w:rsid w:val="0047460B"/>
    <w:rsid w:val="004751CB"/>
    <w:rsid w:val="00476491"/>
    <w:rsid w:val="00477DA6"/>
    <w:rsid w:val="00483B65"/>
    <w:rsid w:val="00483E18"/>
    <w:rsid w:val="0048451A"/>
    <w:rsid w:val="00485EB1"/>
    <w:rsid w:val="00491B8C"/>
    <w:rsid w:val="00492B1C"/>
    <w:rsid w:val="00493BA5"/>
    <w:rsid w:val="0049493D"/>
    <w:rsid w:val="00494AD9"/>
    <w:rsid w:val="00494EA7"/>
    <w:rsid w:val="004A0C45"/>
    <w:rsid w:val="004A3EF5"/>
    <w:rsid w:val="004A4FFF"/>
    <w:rsid w:val="004A671F"/>
    <w:rsid w:val="004A756E"/>
    <w:rsid w:val="004A7634"/>
    <w:rsid w:val="004B1175"/>
    <w:rsid w:val="004B2978"/>
    <w:rsid w:val="004B54D2"/>
    <w:rsid w:val="004B604A"/>
    <w:rsid w:val="004C0A85"/>
    <w:rsid w:val="004C4A9E"/>
    <w:rsid w:val="004C69D2"/>
    <w:rsid w:val="004C6C6A"/>
    <w:rsid w:val="004C760F"/>
    <w:rsid w:val="004D041F"/>
    <w:rsid w:val="004D07A3"/>
    <w:rsid w:val="004D180C"/>
    <w:rsid w:val="004D3B0E"/>
    <w:rsid w:val="004D40DD"/>
    <w:rsid w:val="004D5D1E"/>
    <w:rsid w:val="004D6CD5"/>
    <w:rsid w:val="004E05F2"/>
    <w:rsid w:val="004E06F5"/>
    <w:rsid w:val="004E36CA"/>
    <w:rsid w:val="004E45C8"/>
    <w:rsid w:val="004E5139"/>
    <w:rsid w:val="004E6C94"/>
    <w:rsid w:val="004F324E"/>
    <w:rsid w:val="004F3702"/>
    <w:rsid w:val="004F3952"/>
    <w:rsid w:val="004F3E09"/>
    <w:rsid w:val="004F4477"/>
    <w:rsid w:val="004F4C20"/>
    <w:rsid w:val="004F5B90"/>
    <w:rsid w:val="004F6263"/>
    <w:rsid w:val="004F73E0"/>
    <w:rsid w:val="005004C9"/>
    <w:rsid w:val="0050237C"/>
    <w:rsid w:val="005033B3"/>
    <w:rsid w:val="00503D4E"/>
    <w:rsid w:val="00504D5C"/>
    <w:rsid w:val="0050547A"/>
    <w:rsid w:val="00507EAD"/>
    <w:rsid w:val="00510811"/>
    <w:rsid w:val="005112E3"/>
    <w:rsid w:val="00512116"/>
    <w:rsid w:val="00512706"/>
    <w:rsid w:val="00512959"/>
    <w:rsid w:val="005131D1"/>
    <w:rsid w:val="005157FF"/>
    <w:rsid w:val="005178DE"/>
    <w:rsid w:val="005222B4"/>
    <w:rsid w:val="005236AD"/>
    <w:rsid w:val="00524947"/>
    <w:rsid w:val="00526827"/>
    <w:rsid w:val="00527AF4"/>
    <w:rsid w:val="0053077C"/>
    <w:rsid w:val="0053092B"/>
    <w:rsid w:val="00530A4D"/>
    <w:rsid w:val="00531132"/>
    <w:rsid w:val="00531C7F"/>
    <w:rsid w:val="00532386"/>
    <w:rsid w:val="005360AC"/>
    <w:rsid w:val="00537177"/>
    <w:rsid w:val="00537408"/>
    <w:rsid w:val="005401B5"/>
    <w:rsid w:val="00543780"/>
    <w:rsid w:val="005441DA"/>
    <w:rsid w:val="00545B62"/>
    <w:rsid w:val="00546226"/>
    <w:rsid w:val="0054732B"/>
    <w:rsid w:val="00551995"/>
    <w:rsid w:val="00554B3C"/>
    <w:rsid w:val="0055618D"/>
    <w:rsid w:val="00556A11"/>
    <w:rsid w:val="0055777D"/>
    <w:rsid w:val="005607D2"/>
    <w:rsid w:val="005617EC"/>
    <w:rsid w:val="00562A94"/>
    <w:rsid w:val="00562D34"/>
    <w:rsid w:val="00563DCB"/>
    <w:rsid w:val="005642A6"/>
    <w:rsid w:val="005644A8"/>
    <w:rsid w:val="00564850"/>
    <w:rsid w:val="00564B40"/>
    <w:rsid w:val="00564D4C"/>
    <w:rsid w:val="005673CB"/>
    <w:rsid w:val="0056773A"/>
    <w:rsid w:val="00567B45"/>
    <w:rsid w:val="0057199F"/>
    <w:rsid w:val="0057238B"/>
    <w:rsid w:val="00573BA7"/>
    <w:rsid w:val="00574CB1"/>
    <w:rsid w:val="00575D41"/>
    <w:rsid w:val="00576DBA"/>
    <w:rsid w:val="005773F7"/>
    <w:rsid w:val="005828F9"/>
    <w:rsid w:val="005836FE"/>
    <w:rsid w:val="00583C68"/>
    <w:rsid w:val="005902F1"/>
    <w:rsid w:val="00590EA5"/>
    <w:rsid w:val="00594C05"/>
    <w:rsid w:val="00594C4C"/>
    <w:rsid w:val="00595445"/>
    <w:rsid w:val="00597FCE"/>
    <w:rsid w:val="005A14FA"/>
    <w:rsid w:val="005A171A"/>
    <w:rsid w:val="005A3716"/>
    <w:rsid w:val="005A3FBD"/>
    <w:rsid w:val="005A474F"/>
    <w:rsid w:val="005A67B3"/>
    <w:rsid w:val="005A7572"/>
    <w:rsid w:val="005B09DF"/>
    <w:rsid w:val="005B0EE9"/>
    <w:rsid w:val="005B14BA"/>
    <w:rsid w:val="005B3DF2"/>
    <w:rsid w:val="005B490E"/>
    <w:rsid w:val="005B788C"/>
    <w:rsid w:val="005B7B3D"/>
    <w:rsid w:val="005C0549"/>
    <w:rsid w:val="005C53A3"/>
    <w:rsid w:val="005C79D0"/>
    <w:rsid w:val="005D36F1"/>
    <w:rsid w:val="005D37A0"/>
    <w:rsid w:val="005D52FA"/>
    <w:rsid w:val="005D5AF2"/>
    <w:rsid w:val="005D63A5"/>
    <w:rsid w:val="005D76B1"/>
    <w:rsid w:val="005E0DEF"/>
    <w:rsid w:val="005E2E3E"/>
    <w:rsid w:val="005E503D"/>
    <w:rsid w:val="005E62E6"/>
    <w:rsid w:val="005E67C8"/>
    <w:rsid w:val="005F4B35"/>
    <w:rsid w:val="005F5935"/>
    <w:rsid w:val="00600560"/>
    <w:rsid w:val="00602B90"/>
    <w:rsid w:val="006050C6"/>
    <w:rsid w:val="00606665"/>
    <w:rsid w:val="006073FD"/>
    <w:rsid w:val="00610531"/>
    <w:rsid w:val="00612079"/>
    <w:rsid w:val="0061268A"/>
    <w:rsid w:val="006133F4"/>
    <w:rsid w:val="0061436F"/>
    <w:rsid w:val="00614E3D"/>
    <w:rsid w:val="00617636"/>
    <w:rsid w:val="00621C66"/>
    <w:rsid w:val="006237FC"/>
    <w:rsid w:val="00625114"/>
    <w:rsid w:val="00625E5D"/>
    <w:rsid w:val="00626D80"/>
    <w:rsid w:val="00630430"/>
    <w:rsid w:val="006306D0"/>
    <w:rsid w:val="0063175A"/>
    <w:rsid w:val="00631D73"/>
    <w:rsid w:val="00632B19"/>
    <w:rsid w:val="006336BA"/>
    <w:rsid w:val="00633B7F"/>
    <w:rsid w:val="00635B0B"/>
    <w:rsid w:val="00635DCC"/>
    <w:rsid w:val="00637105"/>
    <w:rsid w:val="006406E5"/>
    <w:rsid w:val="00640952"/>
    <w:rsid w:val="00642351"/>
    <w:rsid w:val="0064713A"/>
    <w:rsid w:val="00653A4D"/>
    <w:rsid w:val="006551F7"/>
    <w:rsid w:val="00655AF2"/>
    <w:rsid w:val="00661788"/>
    <w:rsid w:val="006619C2"/>
    <w:rsid w:val="006669D4"/>
    <w:rsid w:val="0066756A"/>
    <w:rsid w:val="00667CC2"/>
    <w:rsid w:val="00671FA6"/>
    <w:rsid w:val="00673AC3"/>
    <w:rsid w:val="0068324A"/>
    <w:rsid w:val="0068350C"/>
    <w:rsid w:val="00684475"/>
    <w:rsid w:val="00690B13"/>
    <w:rsid w:val="006912CA"/>
    <w:rsid w:val="00691E96"/>
    <w:rsid w:val="006945B2"/>
    <w:rsid w:val="00694ACA"/>
    <w:rsid w:val="00697138"/>
    <w:rsid w:val="006972BD"/>
    <w:rsid w:val="006977DC"/>
    <w:rsid w:val="006A3A6B"/>
    <w:rsid w:val="006A5CD4"/>
    <w:rsid w:val="006A6528"/>
    <w:rsid w:val="006A7AE8"/>
    <w:rsid w:val="006B0793"/>
    <w:rsid w:val="006B11A5"/>
    <w:rsid w:val="006B5D6F"/>
    <w:rsid w:val="006B77D3"/>
    <w:rsid w:val="006C15BF"/>
    <w:rsid w:val="006C2506"/>
    <w:rsid w:val="006C2F37"/>
    <w:rsid w:val="006C3B18"/>
    <w:rsid w:val="006C3C60"/>
    <w:rsid w:val="006C7100"/>
    <w:rsid w:val="006D01A1"/>
    <w:rsid w:val="006D04B0"/>
    <w:rsid w:val="006D0845"/>
    <w:rsid w:val="006D204A"/>
    <w:rsid w:val="006D287B"/>
    <w:rsid w:val="006D3C0A"/>
    <w:rsid w:val="006D4687"/>
    <w:rsid w:val="006D489E"/>
    <w:rsid w:val="006D5DDA"/>
    <w:rsid w:val="006D7A85"/>
    <w:rsid w:val="006E05AC"/>
    <w:rsid w:val="006E1229"/>
    <w:rsid w:val="006E1E61"/>
    <w:rsid w:val="006E338E"/>
    <w:rsid w:val="006E3E18"/>
    <w:rsid w:val="006E60DE"/>
    <w:rsid w:val="006E6A60"/>
    <w:rsid w:val="006E7576"/>
    <w:rsid w:val="006E77AE"/>
    <w:rsid w:val="006E7E06"/>
    <w:rsid w:val="006F4D36"/>
    <w:rsid w:val="006F5D06"/>
    <w:rsid w:val="006F6393"/>
    <w:rsid w:val="006F7B74"/>
    <w:rsid w:val="006F7E41"/>
    <w:rsid w:val="007021D1"/>
    <w:rsid w:val="00703E25"/>
    <w:rsid w:val="007053D3"/>
    <w:rsid w:val="00705784"/>
    <w:rsid w:val="007064D0"/>
    <w:rsid w:val="00711B4E"/>
    <w:rsid w:val="00713ED4"/>
    <w:rsid w:val="00714DDD"/>
    <w:rsid w:val="00715292"/>
    <w:rsid w:val="0071659B"/>
    <w:rsid w:val="00716E97"/>
    <w:rsid w:val="00716EAC"/>
    <w:rsid w:val="0072099C"/>
    <w:rsid w:val="00721808"/>
    <w:rsid w:val="007219AA"/>
    <w:rsid w:val="00721DDB"/>
    <w:rsid w:val="007222CE"/>
    <w:rsid w:val="00725A98"/>
    <w:rsid w:val="007264F3"/>
    <w:rsid w:val="00726A28"/>
    <w:rsid w:val="00730140"/>
    <w:rsid w:val="007308FC"/>
    <w:rsid w:val="007309C5"/>
    <w:rsid w:val="00730B5B"/>
    <w:rsid w:val="0073172F"/>
    <w:rsid w:val="00731E70"/>
    <w:rsid w:val="00733416"/>
    <w:rsid w:val="00734536"/>
    <w:rsid w:val="00740960"/>
    <w:rsid w:val="00746367"/>
    <w:rsid w:val="00746591"/>
    <w:rsid w:val="00746632"/>
    <w:rsid w:val="00747BD1"/>
    <w:rsid w:val="00750B38"/>
    <w:rsid w:val="00750D5D"/>
    <w:rsid w:val="00754823"/>
    <w:rsid w:val="00756D5C"/>
    <w:rsid w:val="00757DDB"/>
    <w:rsid w:val="00761B8A"/>
    <w:rsid w:val="00762576"/>
    <w:rsid w:val="0076295F"/>
    <w:rsid w:val="00763516"/>
    <w:rsid w:val="007649EC"/>
    <w:rsid w:val="007677C2"/>
    <w:rsid w:val="00767F7D"/>
    <w:rsid w:val="00771760"/>
    <w:rsid w:val="00772BAE"/>
    <w:rsid w:val="00773D4B"/>
    <w:rsid w:val="00775699"/>
    <w:rsid w:val="00776C12"/>
    <w:rsid w:val="00776F6A"/>
    <w:rsid w:val="00777A68"/>
    <w:rsid w:val="00781D31"/>
    <w:rsid w:val="00781ED3"/>
    <w:rsid w:val="00785329"/>
    <w:rsid w:val="00787D07"/>
    <w:rsid w:val="0079016A"/>
    <w:rsid w:val="0079062B"/>
    <w:rsid w:val="00790971"/>
    <w:rsid w:val="007913F8"/>
    <w:rsid w:val="0079204E"/>
    <w:rsid w:val="0079344F"/>
    <w:rsid w:val="007946ED"/>
    <w:rsid w:val="00794A92"/>
    <w:rsid w:val="00795517"/>
    <w:rsid w:val="007957A6"/>
    <w:rsid w:val="00796449"/>
    <w:rsid w:val="00796C21"/>
    <w:rsid w:val="00797C07"/>
    <w:rsid w:val="00797EB0"/>
    <w:rsid w:val="007A3245"/>
    <w:rsid w:val="007A35D8"/>
    <w:rsid w:val="007A41F4"/>
    <w:rsid w:val="007A45AB"/>
    <w:rsid w:val="007A6203"/>
    <w:rsid w:val="007B0C79"/>
    <w:rsid w:val="007B7318"/>
    <w:rsid w:val="007C176E"/>
    <w:rsid w:val="007C2A52"/>
    <w:rsid w:val="007C2B90"/>
    <w:rsid w:val="007C34D0"/>
    <w:rsid w:val="007C558F"/>
    <w:rsid w:val="007C76C5"/>
    <w:rsid w:val="007D1AB1"/>
    <w:rsid w:val="007D1EEE"/>
    <w:rsid w:val="007D2309"/>
    <w:rsid w:val="007D23A2"/>
    <w:rsid w:val="007D2A37"/>
    <w:rsid w:val="007D2FBE"/>
    <w:rsid w:val="007D31CC"/>
    <w:rsid w:val="007D38D3"/>
    <w:rsid w:val="007D3EDC"/>
    <w:rsid w:val="007D424B"/>
    <w:rsid w:val="007D42B8"/>
    <w:rsid w:val="007D490C"/>
    <w:rsid w:val="007D4C10"/>
    <w:rsid w:val="007D66BD"/>
    <w:rsid w:val="007D7EBF"/>
    <w:rsid w:val="007E1750"/>
    <w:rsid w:val="007E29EE"/>
    <w:rsid w:val="007E2F96"/>
    <w:rsid w:val="007E3743"/>
    <w:rsid w:val="007E5264"/>
    <w:rsid w:val="007E71C4"/>
    <w:rsid w:val="007F306D"/>
    <w:rsid w:val="007F3B13"/>
    <w:rsid w:val="007F3E4D"/>
    <w:rsid w:val="007F5168"/>
    <w:rsid w:val="007F64D7"/>
    <w:rsid w:val="007F66DA"/>
    <w:rsid w:val="00802014"/>
    <w:rsid w:val="008027F8"/>
    <w:rsid w:val="00803415"/>
    <w:rsid w:val="008039D6"/>
    <w:rsid w:val="00803D19"/>
    <w:rsid w:val="00803D95"/>
    <w:rsid w:val="00804077"/>
    <w:rsid w:val="0080421C"/>
    <w:rsid w:val="0080476E"/>
    <w:rsid w:val="00806303"/>
    <w:rsid w:val="0080644E"/>
    <w:rsid w:val="008103AD"/>
    <w:rsid w:val="008105CD"/>
    <w:rsid w:val="00810E2B"/>
    <w:rsid w:val="008133F9"/>
    <w:rsid w:val="00817A38"/>
    <w:rsid w:val="00817D2E"/>
    <w:rsid w:val="00822FEA"/>
    <w:rsid w:val="0082337B"/>
    <w:rsid w:val="00823DB0"/>
    <w:rsid w:val="0082486B"/>
    <w:rsid w:val="00825D59"/>
    <w:rsid w:val="0082643A"/>
    <w:rsid w:val="00826F0F"/>
    <w:rsid w:val="00830511"/>
    <w:rsid w:val="0083098B"/>
    <w:rsid w:val="0083118E"/>
    <w:rsid w:val="008318A1"/>
    <w:rsid w:val="00833F15"/>
    <w:rsid w:val="00837E2A"/>
    <w:rsid w:val="00841647"/>
    <w:rsid w:val="00841CCA"/>
    <w:rsid w:val="00845055"/>
    <w:rsid w:val="0084534D"/>
    <w:rsid w:val="0084544E"/>
    <w:rsid w:val="00845472"/>
    <w:rsid w:val="00847677"/>
    <w:rsid w:val="0084791C"/>
    <w:rsid w:val="00847A86"/>
    <w:rsid w:val="0085061E"/>
    <w:rsid w:val="0085397D"/>
    <w:rsid w:val="00853A1E"/>
    <w:rsid w:val="008548E0"/>
    <w:rsid w:val="00854DAC"/>
    <w:rsid w:val="0085551A"/>
    <w:rsid w:val="00855ED0"/>
    <w:rsid w:val="008623BE"/>
    <w:rsid w:val="0086338D"/>
    <w:rsid w:val="008712CF"/>
    <w:rsid w:val="008715CA"/>
    <w:rsid w:val="00871A4C"/>
    <w:rsid w:val="0087229D"/>
    <w:rsid w:val="008733F4"/>
    <w:rsid w:val="00873F62"/>
    <w:rsid w:val="0087508F"/>
    <w:rsid w:val="008763E6"/>
    <w:rsid w:val="00877EB0"/>
    <w:rsid w:val="008806E5"/>
    <w:rsid w:val="008813B0"/>
    <w:rsid w:val="00881B79"/>
    <w:rsid w:val="00881B8F"/>
    <w:rsid w:val="00882B67"/>
    <w:rsid w:val="00884881"/>
    <w:rsid w:val="00885669"/>
    <w:rsid w:val="00886772"/>
    <w:rsid w:val="00887D7F"/>
    <w:rsid w:val="00892D3A"/>
    <w:rsid w:val="00893722"/>
    <w:rsid w:val="008946B0"/>
    <w:rsid w:val="008961FA"/>
    <w:rsid w:val="00896C9A"/>
    <w:rsid w:val="00896E1A"/>
    <w:rsid w:val="00896F3F"/>
    <w:rsid w:val="008A137F"/>
    <w:rsid w:val="008A1D0C"/>
    <w:rsid w:val="008A500D"/>
    <w:rsid w:val="008A6ECB"/>
    <w:rsid w:val="008B015C"/>
    <w:rsid w:val="008B0DC3"/>
    <w:rsid w:val="008B2B4D"/>
    <w:rsid w:val="008B2D9E"/>
    <w:rsid w:val="008B3D3A"/>
    <w:rsid w:val="008B5A65"/>
    <w:rsid w:val="008B5E7E"/>
    <w:rsid w:val="008B7E26"/>
    <w:rsid w:val="008C0FA6"/>
    <w:rsid w:val="008C2B11"/>
    <w:rsid w:val="008C4BA8"/>
    <w:rsid w:val="008C7841"/>
    <w:rsid w:val="008C7FDC"/>
    <w:rsid w:val="008D01F1"/>
    <w:rsid w:val="008D0E4C"/>
    <w:rsid w:val="008D1497"/>
    <w:rsid w:val="008D1777"/>
    <w:rsid w:val="008D1E83"/>
    <w:rsid w:val="008D2893"/>
    <w:rsid w:val="008D62DF"/>
    <w:rsid w:val="008D6A35"/>
    <w:rsid w:val="008D7640"/>
    <w:rsid w:val="008E109B"/>
    <w:rsid w:val="008E3DC3"/>
    <w:rsid w:val="008E4ECE"/>
    <w:rsid w:val="008E5ABC"/>
    <w:rsid w:val="008E78BD"/>
    <w:rsid w:val="008F0ECB"/>
    <w:rsid w:val="008F22C4"/>
    <w:rsid w:val="008F2A7A"/>
    <w:rsid w:val="008F4085"/>
    <w:rsid w:val="008F4633"/>
    <w:rsid w:val="008F725C"/>
    <w:rsid w:val="00900ADE"/>
    <w:rsid w:val="0090266D"/>
    <w:rsid w:val="0090285C"/>
    <w:rsid w:val="00903D25"/>
    <w:rsid w:val="00904BF7"/>
    <w:rsid w:val="00906338"/>
    <w:rsid w:val="00906F24"/>
    <w:rsid w:val="00907672"/>
    <w:rsid w:val="00911289"/>
    <w:rsid w:val="0091384A"/>
    <w:rsid w:val="009141C3"/>
    <w:rsid w:val="0091497C"/>
    <w:rsid w:val="009153A5"/>
    <w:rsid w:val="00916DE5"/>
    <w:rsid w:val="00921550"/>
    <w:rsid w:val="00921E2E"/>
    <w:rsid w:val="00923FAA"/>
    <w:rsid w:val="00924318"/>
    <w:rsid w:val="009252FF"/>
    <w:rsid w:val="00926959"/>
    <w:rsid w:val="00931F82"/>
    <w:rsid w:val="00932324"/>
    <w:rsid w:val="00934E56"/>
    <w:rsid w:val="00935608"/>
    <w:rsid w:val="00936EFA"/>
    <w:rsid w:val="00937378"/>
    <w:rsid w:val="009402CA"/>
    <w:rsid w:val="00942B2C"/>
    <w:rsid w:val="00945D42"/>
    <w:rsid w:val="009472B5"/>
    <w:rsid w:val="009476BF"/>
    <w:rsid w:val="00947D69"/>
    <w:rsid w:val="00950A40"/>
    <w:rsid w:val="00950CE7"/>
    <w:rsid w:val="0095192D"/>
    <w:rsid w:val="009524AB"/>
    <w:rsid w:val="00952928"/>
    <w:rsid w:val="009532AB"/>
    <w:rsid w:val="009550F5"/>
    <w:rsid w:val="009565D1"/>
    <w:rsid w:val="00957A07"/>
    <w:rsid w:val="0096012B"/>
    <w:rsid w:val="0096047E"/>
    <w:rsid w:val="00960FD7"/>
    <w:rsid w:val="00961F86"/>
    <w:rsid w:val="009621A4"/>
    <w:rsid w:val="00964EED"/>
    <w:rsid w:val="009675E1"/>
    <w:rsid w:val="00967BBC"/>
    <w:rsid w:val="0097034E"/>
    <w:rsid w:val="00970751"/>
    <w:rsid w:val="00970D9D"/>
    <w:rsid w:val="009720A0"/>
    <w:rsid w:val="00973F23"/>
    <w:rsid w:val="009744C8"/>
    <w:rsid w:val="0098401F"/>
    <w:rsid w:val="00985545"/>
    <w:rsid w:val="009867FD"/>
    <w:rsid w:val="00986F90"/>
    <w:rsid w:val="00990099"/>
    <w:rsid w:val="009911EB"/>
    <w:rsid w:val="009917EA"/>
    <w:rsid w:val="00991906"/>
    <w:rsid w:val="009975AF"/>
    <w:rsid w:val="009A0552"/>
    <w:rsid w:val="009A0B4B"/>
    <w:rsid w:val="009A2E61"/>
    <w:rsid w:val="009A4F6B"/>
    <w:rsid w:val="009A6053"/>
    <w:rsid w:val="009A78AF"/>
    <w:rsid w:val="009B01DD"/>
    <w:rsid w:val="009B35F4"/>
    <w:rsid w:val="009B35FF"/>
    <w:rsid w:val="009B3A4C"/>
    <w:rsid w:val="009B4534"/>
    <w:rsid w:val="009B472C"/>
    <w:rsid w:val="009B7743"/>
    <w:rsid w:val="009B7766"/>
    <w:rsid w:val="009C123E"/>
    <w:rsid w:val="009C1494"/>
    <w:rsid w:val="009C2217"/>
    <w:rsid w:val="009C28F2"/>
    <w:rsid w:val="009C3419"/>
    <w:rsid w:val="009C468A"/>
    <w:rsid w:val="009C543C"/>
    <w:rsid w:val="009C5F23"/>
    <w:rsid w:val="009C7E97"/>
    <w:rsid w:val="009D1C2C"/>
    <w:rsid w:val="009D237F"/>
    <w:rsid w:val="009D30E4"/>
    <w:rsid w:val="009D3BFC"/>
    <w:rsid w:val="009D4FC6"/>
    <w:rsid w:val="009D5E0A"/>
    <w:rsid w:val="009D6EDD"/>
    <w:rsid w:val="009D7C9C"/>
    <w:rsid w:val="009E0201"/>
    <w:rsid w:val="009E1FD5"/>
    <w:rsid w:val="009E2CE2"/>
    <w:rsid w:val="009E4E91"/>
    <w:rsid w:val="009E5433"/>
    <w:rsid w:val="009E5484"/>
    <w:rsid w:val="009E7F50"/>
    <w:rsid w:val="009F0428"/>
    <w:rsid w:val="009F251A"/>
    <w:rsid w:val="009F39AA"/>
    <w:rsid w:val="009F3C53"/>
    <w:rsid w:val="009F4455"/>
    <w:rsid w:val="009F6B9E"/>
    <w:rsid w:val="009F70B1"/>
    <w:rsid w:val="009F70FF"/>
    <w:rsid w:val="00A017B4"/>
    <w:rsid w:val="00A02BA5"/>
    <w:rsid w:val="00A031C4"/>
    <w:rsid w:val="00A05999"/>
    <w:rsid w:val="00A05A6E"/>
    <w:rsid w:val="00A064B2"/>
    <w:rsid w:val="00A07F62"/>
    <w:rsid w:val="00A102A8"/>
    <w:rsid w:val="00A12884"/>
    <w:rsid w:val="00A143B0"/>
    <w:rsid w:val="00A15650"/>
    <w:rsid w:val="00A217C4"/>
    <w:rsid w:val="00A21A2D"/>
    <w:rsid w:val="00A21E92"/>
    <w:rsid w:val="00A22333"/>
    <w:rsid w:val="00A22A2E"/>
    <w:rsid w:val="00A268AF"/>
    <w:rsid w:val="00A26BBF"/>
    <w:rsid w:val="00A272C7"/>
    <w:rsid w:val="00A302B5"/>
    <w:rsid w:val="00A32EF2"/>
    <w:rsid w:val="00A34957"/>
    <w:rsid w:val="00A34C34"/>
    <w:rsid w:val="00A35151"/>
    <w:rsid w:val="00A35837"/>
    <w:rsid w:val="00A35BCA"/>
    <w:rsid w:val="00A363BD"/>
    <w:rsid w:val="00A37BF9"/>
    <w:rsid w:val="00A37EFB"/>
    <w:rsid w:val="00A40258"/>
    <w:rsid w:val="00A40A67"/>
    <w:rsid w:val="00A40FAB"/>
    <w:rsid w:val="00A43353"/>
    <w:rsid w:val="00A43A89"/>
    <w:rsid w:val="00A44141"/>
    <w:rsid w:val="00A44742"/>
    <w:rsid w:val="00A44CD4"/>
    <w:rsid w:val="00A45692"/>
    <w:rsid w:val="00A50890"/>
    <w:rsid w:val="00A50B8A"/>
    <w:rsid w:val="00A50E95"/>
    <w:rsid w:val="00A524D1"/>
    <w:rsid w:val="00A53BF6"/>
    <w:rsid w:val="00A57305"/>
    <w:rsid w:val="00A57F3F"/>
    <w:rsid w:val="00A607C7"/>
    <w:rsid w:val="00A612E9"/>
    <w:rsid w:val="00A61389"/>
    <w:rsid w:val="00A61638"/>
    <w:rsid w:val="00A62D4E"/>
    <w:rsid w:val="00A6679D"/>
    <w:rsid w:val="00A71C10"/>
    <w:rsid w:val="00A727A3"/>
    <w:rsid w:val="00A73DB1"/>
    <w:rsid w:val="00A73E8D"/>
    <w:rsid w:val="00A7644D"/>
    <w:rsid w:val="00A76B06"/>
    <w:rsid w:val="00A8454D"/>
    <w:rsid w:val="00A860E6"/>
    <w:rsid w:val="00A86186"/>
    <w:rsid w:val="00A870DC"/>
    <w:rsid w:val="00A93630"/>
    <w:rsid w:val="00A94805"/>
    <w:rsid w:val="00A95776"/>
    <w:rsid w:val="00A966AE"/>
    <w:rsid w:val="00A96C70"/>
    <w:rsid w:val="00AA01A1"/>
    <w:rsid w:val="00AA053B"/>
    <w:rsid w:val="00AA204F"/>
    <w:rsid w:val="00AA3E00"/>
    <w:rsid w:val="00AA566B"/>
    <w:rsid w:val="00AA5EB4"/>
    <w:rsid w:val="00AA624B"/>
    <w:rsid w:val="00AA6BB6"/>
    <w:rsid w:val="00AB1A90"/>
    <w:rsid w:val="00AB2C92"/>
    <w:rsid w:val="00AB31AD"/>
    <w:rsid w:val="00AB559A"/>
    <w:rsid w:val="00AB5E1C"/>
    <w:rsid w:val="00AB748D"/>
    <w:rsid w:val="00AB7679"/>
    <w:rsid w:val="00AC243F"/>
    <w:rsid w:val="00AC40B4"/>
    <w:rsid w:val="00AC4135"/>
    <w:rsid w:val="00AC5515"/>
    <w:rsid w:val="00AC5F4C"/>
    <w:rsid w:val="00AD0671"/>
    <w:rsid w:val="00AD3B95"/>
    <w:rsid w:val="00AD4FCC"/>
    <w:rsid w:val="00AD58AE"/>
    <w:rsid w:val="00AD6FB7"/>
    <w:rsid w:val="00AD71CC"/>
    <w:rsid w:val="00AE1876"/>
    <w:rsid w:val="00AE1BDE"/>
    <w:rsid w:val="00AE2FEE"/>
    <w:rsid w:val="00AE3B72"/>
    <w:rsid w:val="00AE4A8A"/>
    <w:rsid w:val="00AE6720"/>
    <w:rsid w:val="00AF0FA4"/>
    <w:rsid w:val="00AF2E13"/>
    <w:rsid w:val="00AF3894"/>
    <w:rsid w:val="00AF3D4F"/>
    <w:rsid w:val="00AF483C"/>
    <w:rsid w:val="00AF58F8"/>
    <w:rsid w:val="00AF61E3"/>
    <w:rsid w:val="00B04320"/>
    <w:rsid w:val="00B04B4C"/>
    <w:rsid w:val="00B05E5A"/>
    <w:rsid w:val="00B07529"/>
    <w:rsid w:val="00B07D19"/>
    <w:rsid w:val="00B1061E"/>
    <w:rsid w:val="00B106BE"/>
    <w:rsid w:val="00B11769"/>
    <w:rsid w:val="00B12193"/>
    <w:rsid w:val="00B15DFE"/>
    <w:rsid w:val="00B16A77"/>
    <w:rsid w:val="00B16B1E"/>
    <w:rsid w:val="00B174AC"/>
    <w:rsid w:val="00B2180A"/>
    <w:rsid w:val="00B21E72"/>
    <w:rsid w:val="00B224E3"/>
    <w:rsid w:val="00B23106"/>
    <w:rsid w:val="00B24138"/>
    <w:rsid w:val="00B2485F"/>
    <w:rsid w:val="00B24A1D"/>
    <w:rsid w:val="00B25098"/>
    <w:rsid w:val="00B27E7C"/>
    <w:rsid w:val="00B30F99"/>
    <w:rsid w:val="00B31F81"/>
    <w:rsid w:val="00B3244D"/>
    <w:rsid w:val="00B346AD"/>
    <w:rsid w:val="00B34C56"/>
    <w:rsid w:val="00B351C2"/>
    <w:rsid w:val="00B35C21"/>
    <w:rsid w:val="00B36B7D"/>
    <w:rsid w:val="00B3725B"/>
    <w:rsid w:val="00B40487"/>
    <w:rsid w:val="00B40F5E"/>
    <w:rsid w:val="00B41829"/>
    <w:rsid w:val="00B41CD0"/>
    <w:rsid w:val="00B45928"/>
    <w:rsid w:val="00B45C0B"/>
    <w:rsid w:val="00B4605D"/>
    <w:rsid w:val="00B46862"/>
    <w:rsid w:val="00B47372"/>
    <w:rsid w:val="00B474B9"/>
    <w:rsid w:val="00B50B7E"/>
    <w:rsid w:val="00B51898"/>
    <w:rsid w:val="00B53573"/>
    <w:rsid w:val="00B64219"/>
    <w:rsid w:val="00B647E8"/>
    <w:rsid w:val="00B70F4F"/>
    <w:rsid w:val="00B71920"/>
    <w:rsid w:val="00B7372B"/>
    <w:rsid w:val="00B737CC"/>
    <w:rsid w:val="00B766D7"/>
    <w:rsid w:val="00B80B5D"/>
    <w:rsid w:val="00B81188"/>
    <w:rsid w:val="00B83DA2"/>
    <w:rsid w:val="00B85A9E"/>
    <w:rsid w:val="00B85B39"/>
    <w:rsid w:val="00B86650"/>
    <w:rsid w:val="00B9161A"/>
    <w:rsid w:val="00B91BB9"/>
    <w:rsid w:val="00B9243A"/>
    <w:rsid w:val="00B929B2"/>
    <w:rsid w:val="00B9418D"/>
    <w:rsid w:val="00B94345"/>
    <w:rsid w:val="00B94A90"/>
    <w:rsid w:val="00B96737"/>
    <w:rsid w:val="00B96C0B"/>
    <w:rsid w:val="00B972BC"/>
    <w:rsid w:val="00B9740B"/>
    <w:rsid w:val="00B974A4"/>
    <w:rsid w:val="00BA0E32"/>
    <w:rsid w:val="00BA1BD4"/>
    <w:rsid w:val="00BA4FD1"/>
    <w:rsid w:val="00BB0AF5"/>
    <w:rsid w:val="00BB0B69"/>
    <w:rsid w:val="00BB1007"/>
    <w:rsid w:val="00BB145A"/>
    <w:rsid w:val="00BB17A1"/>
    <w:rsid w:val="00BB4E5D"/>
    <w:rsid w:val="00BB6754"/>
    <w:rsid w:val="00BB755C"/>
    <w:rsid w:val="00BC0A35"/>
    <w:rsid w:val="00BC2375"/>
    <w:rsid w:val="00BC3D64"/>
    <w:rsid w:val="00BC5403"/>
    <w:rsid w:val="00BC5FF9"/>
    <w:rsid w:val="00BC60B5"/>
    <w:rsid w:val="00BC64C5"/>
    <w:rsid w:val="00BC7BFA"/>
    <w:rsid w:val="00BD0054"/>
    <w:rsid w:val="00BD250A"/>
    <w:rsid w:val="00BD296D"/>
    <w:rsid w:val="00BD2A46"/>
    <w:rsid w:val="00BD4E21"/>
    <w:rsid w:val="00BD5191"/>
    <w:rsid w:val="00BE1E24"/>
    <w:rsid w:val="00BE2905"/>
    <w:rsid w:val="00BE31D2"/>
    <w:rsid w:val="00BE330E"/>
    <w:rsid w:val="00BE381B"/>
    <w:rsid w:val="00BE511F"/>
    <w:rsid w:val="00BF04E9"/>
    <w:rsid w:val="00BF2807"/>
    <w:rsid w:val="00BF2CE9"/>
    <w:rsid w:val="00BF326A"/>
    <w:rsid w:val="00BF4399"/>
    <w:rsid w:val="00BF5562"/>
    <w:rsid w:val="00BF5D74"/>
    <w:rsid w:val="00BF6325"/>
    <w:rsid w:val="00BF6446"/>
    <w:rsid w:val="00C0233E"/>
    <w:rsid w:val="00C06CD2"/>
    <w:rsid w:val="00C10C50"/>
    <w:rsid w:val="00C10E5E"/>
    <w:rsid w:val="00C11901"/>
    <w:rsid w:val="00C1381C"/>
    <w:rsid w:val="00C14D71"/>
    <w:rsid w:val="00C15227"/>
    <w:rsid w:val="00C15381"/>
    <w:rsid w:val="00C161CB"/>
    <w:rsid w:val="00C1672E"/>
    <w:rsid w:val="00C17640"/>
    <w:rsid w:val="00C17DA6"/>
    <w:rsid w:val="00C17DBB"/>
    <w:rsid w:val="00C20C86"/>
    <w:rsid w:val="00C2191D"/>
    <w:rsid w:val="00C23FCF"/>
    <w:rsid w:val="00C25D6C"/>
    <w:rsid w:val="00C25D8E"/>
    <w:rsid w:val="00C26508"/>
    <w:rsid w:val="00C33293"/>
    <w:rsid w:val="00C349F0"/>
    <w:rsid w:val="00C34E3B"/>
    <w:rsid w:val="00C35424"/>
    <w:rsid w:val="00C35FD9"/>
    <w:rsid w:val="00C362AA"/>
    <w:rsid w:val="00C36682"/>
    <w:rsid w:val="00C36BEA"/>
    <w:rsid w:val="00C36BEF"/>
    <w:rsid w:val="00C37BC3"/>
    <w:rsid w:val="00C44DEA"/>
    <w:rsid w:val="00C452E0"/>
    <w:rsid w:val="00C51292"/>
    <w:rsid w:val="00C52AF1"/>
    <w:rsid w:val="00C52C3F"/>
    <w:rsid w:val="00C53578"/>
    <w:rsid w:val="00C5398D"/>
    <w:rsid w:val="00C542BA"/>
    <w:rsid w:val="00C5565C"/>
    <w:rsid w:val="00C56D20"/>
    <w:rsid w:val="00C60E92"/>
    <w:rsid w:val="00C61FC4"/>
    <w:rsid w:val="00C645DE"/>
    <w:rsid w:val="00C6539D"/>
    <w:rsid w:val="00C66945"/>
    <w:rsid w:val="00C71BC8"/>
    <w:rsid w:val="00C7653B"/>
    <w:rsid w:val="00C77250"/>
    <w:rsid w:val="00C90641"/>
    <w:rsid w:val="00C935F9"/>
    <w:rsid w:val="00C93D7B"/>
    <w:rsid w:val="00C942B2"/>
    <w:rsid w:val="00C954B4"/>
    <w:rsid w:val="00C96CFA"/>
    <w:rsid w:val="00C96E64"/>
    <w:rsid w:val="00CA0ADC"/>
    <w:rsid w:val="00CA158D"/>
    <w:rsid w:val="00CA18B6"/>
    <w:rsid w:val="00CA1D16"/>
    <w:rsid w:val="00CA444E"/>
    <w:rsid w:val="00CA44E6"/>
    <w:rsid w:val="00CA63E0"/>
    <w:rsid w:val="00CA6D66"/>
    <w:rsid w:val="00CA70E0"/>
    <w:rsid w:val="00CA7A04"/>
    <w:rsid w:val="00CB15BE"/>
    <w:rsid w:val="00CB1EDB"/>
    <w:rsid w:val="00CB382E"/>
    <w:rsid w:val="00CB3AFA"/>
    <w:rsid w:val="00CB3CD6"/>
    <w:rsid w:val="00CB64A1"/>
    <w:rsid w:val="00CC09EB"/>
    <w:rsid w:val="00CC1134"/>
    <w:rsid w:val="00CC1485"/>
    <w:rsid w:val="00CC18AA"/>
    <w:rsid w:val="00CC41F2"/>
    <w:rsid w:val="00CC7885"/>
    <w:rsid w:val="00CD296F"/>
    <w:rsid w:val="00CD325C"/>
    <w:rsid w:val="00CD52F3"/>
    <w:rsid w:val="00CD57A1"/>
    <w:rsid w:val="00CD59AE"/>
    <w:rsid w:val="00CD6A5D"/>
    <w:rsid w:val="00CD7672"/>
    <w:rsid w:val="00CD7897"/>
    <w:rsid w:val="00CE022C"/>
    <w:rsid w:val="00CE3174"/>
    <w:rsid w:val="00CE69D7"/>
    <w:rsid w:val="00CE713F"/>
    <w:rsid w:val="00CF15D7"/>
    <w:rsid w:val="00CF3E06"/>
    <w:rsid w:val="00CF44BD"/>
    <w:rsid w:val="00CF6F23"/>
    <w:rsid w:val="00D0059E"/>
    <w:rsid w:val="00D04C40"/>
    <w:rsid w:val="00D06FB9"/>
    <w:rsid w:val="00D13C20"/>
    <w:rsid w:val="00D1469A"/>
    <w:rsid w:val="00D17D65"/>
    <w:rsid w:val="00D21A77"/>
    <w:rsid w:val="00D241B8"/>
    <w:rsid w:val="00D25A0B"/>
    <w:rsid w:val="00D26D40"/>
    <w:rsid w:val="00D26E1B"/>
    <w:rsid w:val="00D31322"/>
    <w:rsid w:val="00D31836"/>
    <w:rsid w:val="00D322A8"/>
    <w:rsid w:val="00D329C6"/>
    <w:rsid w:val="00D33A08"/>
    <w:rsid w:val="00D3465D"/>
    <w:rsid w:val="00D34C33"/>
    <w:rsid w:val="00D34CCB"/>
    <w:rsid w:val="00D37D8A"/>
    <w:rsid w:val="00D40882"/>
    <w:rsid w:val="00D4340C"/>
    <w:rsid w:val="00D437CA"/>
    <w:rsid w:val="00D503FC"/>
    <w:rsid w:val="00D51444"/>
    <w:rsid w:val="00D53DF5"/>
    <w:rsid w:val="00D53F8C"/>
    <w:rsid w:val="00D54A51"/>
    <w:rsid w:val="00D54FE1"/>
    <w:rsid w:val="00D55456"/>
    <w:rsid w:val="00D5617B"/>
    <w:rsid w:val="00D56446"/>
    <w:rsid w:val="00D56DF5"/>
    <w:rsid w:val="00D6011A"/>
    <w:rsid w:val="00D60CE1"/>
    <w:rsid w:val="00D61D7F"/>
    <w:rsid w:val="00D64479"/>
    <w:rsid w:val="00D644CA"/>
    <w:rsid w:val="00D6515D"/>
    <w:rsid w:val="00D7071C"/>
    <w:rsid w:val="00D70EE2"/>
    <w:rsid w:val="00D7264E"/>
    <w:rsid w:val="00D77A6E"/>
    <w:rsid w:val="00D80E0B"/>
    <w:rsid w:val="00D81E4E"/>
    <w:rsid w:val="00D8319C"/>
    <w:rsid w:val="00D868A3"/>
    <w:rsid w:val="00D86BDD"/>
    <w:rsid w:val="00D86C89"/>
    <w:rsid w:val="00D87A4C"/>
    <w:rsid w:val="00D914BA"/>
    <w:rsid w:val="00D91720"/>
    <w:rsid w:val="00D92A28"/>
    <w:rsid w:val="00D934B4"/>
    <w:rsid w:val="00D93703"/>
    <w:rsid w:val="00D9378C"/>
    <w:rsid w:val="00D9397F"/>
    <w:rsid w:val="00D97745"/>
    <w:rsid w:val="00DA015B"/>
    <w:rsid w:val="00DA1C3F"/>
    <w:rsid w:val="00DA21CB"/>
    <w:rsid w:val="00DA5093"/>
    <w:rsid w:val="00DA630E"/>
    <w:rsid w:val="00DB06F4"/>
    <w:rsid w:val="00DB0A75"/>
    <w:rsid w:val="00DB204E"/>
    <w:rsid w:val="00DB23C3"/>
    <w:rsid w:val="00DB4359"/>
    <w:rsid w:val="00DB44FA"/>
    <w:rsid w:val="00DC360D"/>
    <w:rsid w:val="00DC4BAC"/>
    <w:rsid w:val="00DD0B5E"/>
    <w:rsid w:val="00DD2C2D"/>
    <w:rsid w:val="00DD4502"/>
    <w:rsid w:val="00DD55DA"/>
    <w:rsid w:val="00DD6CCD"/>
    <w:rsid w:val="00DD6E11"/>
    <w:rsid w:val="00DD74DE"/>
    <w:rsid w:val="00DE048B"/>
    <w:rsid w:val="00DE0EAA"/>
    <w:rsid w:val="00DE0F31"/>
    <w:rsid w:val="00DE1AED"/>
    <w:rsid w:val="00DE3284"/>
    <w:rsid w:val="00DE3948"/>
    <w:rsid w:val="00DE4FD1"/>
    <w:rsid w:val="00DE5156"/>
    <w:rsid w:val="00DE6741"/>
    <w:rsid w:val="00DE7319"/>
    <w:rsid w:val="00DF13EA"/>
    <w:rsid w:val="00DF2077"/>
    <w:rsid w:val="00DF34F2"/>
    <w:rsid w:val="00DF6C15"/>
    <w:rsid w:val="00DF6D6F"/>
    <w:rsid w:val="00DF743A"/>
    <w:rsid w:val="00DF7E38"/>
    <w:rsid w:val="00E00095"/>
    <w:rsid w:val="00E008E6"/>
    <w:rsid w:val="00E019B4"/>
    <w:rsid w:val="00E0356B"/>
    <w:rsid w:val="00E05E23"/>
    <w:rsid w:val="00E103C7"/>
    <w:rsid w:val="00E1051D"/>
    <w:rsid w:val="00E120E0"/>
    <w:rsid w:val="00E128F3"/>
    <w:rsid w:val="00E13127"/>
    <w:rsid w:val="00E13A50"/>
    <w:rsid w:val="00E14DFB"/>
    <w:rsid w:val="00E20655"/>
    <w:rsid w:val="00E237E4"/>
    <w:rsid w:val="00E23C2C"/>
    <w:rsid w:val="00E25954"/>
    <w:rsid w:val="00E265B3"/>
    <w:rsid w:val="00E27181"/>
    <w:rsid w:val="00E27E46"/>
    <w:rsid w:val="00E30BCC"/>
    <w:rsid w:val="00E311B2"/>
    <w:rsid w:val="00E31BD3"/>
    <w:rsid w:val="00E402A1"/>
    <w:rsid w:val="00E4103C"/>
    <w:rsid w:val="00E41B07"/>
    <w:rsid w:val="00E421B8"/>
    <w:rsid w:val="00E4283B"/>
    <w:rsid w:val="00E429A0"/>
    <w:rsid w:val="00E43147"/>
    <w:rsid w:val="00E44213"/>
    <w:rsid w:val="00E461B3"/>
    <w:rsid w:val="00E46969"/>
    <w:rsid w:val="00E50428"/>
    <w:rsid w:val="00E508D0"/>
    <w:rsid w:val="00E508FF"/>
    <w:rsid w:val="00E512C5"/>
    <w:rsid w:val="00E522A4"/>
    <w:rsid w:val="00E540A9"/>
    <w:rsid w:val="00E5557B"/>
    <w:rsid w:val="00E607C0"/>
    <w:rsid w:val="00E6183A"/>
    <w:rsid w:val="00E64444"/>
    <w:rsid w:val="00E64C58"/>
    <w:rsid w:val="00E64C5C"/>
    <w:rsid w:val="00E710B1"/>
    <w:rsid w:val="00E71D07"/>
    <w:rsid w:val="00E7259A"/>
    <w:rsid w:val="00E75143"/>
    <w:rsid w:val="00E77881"/>
    <w:rsid w:val="00E82BCA"/>
    <w:rsid w:val="00E82E2A"/>
    <w:rsid w:val="00E842CF"/>
    <w:rsid w:val="00E8513C"/>
    <w:rsid w:val="00E901EE"/>
    <w:rsid w:val="00E90C2F"/>
    <w:rsid w:val="00E91BB9"/>
    <w:rsid w:val="00E93B59"/>
    <w:rsid w:val="00E9707C"/>
    <w:rsid w:val="00EA0E3A"/>
    <w:rsid w:val="00EA1704"/>
    <w:rsid w:val="00EA1C9E"/>
    <w:rsid w:val="00EA1D44"/>
    <w:rsid w:val="00EA6721"/>
    <w:rsid w:val="00EB08CE"/>
    <w:rsid w:val="00EB2797"/>
    <w:rsid w:val="00EB4642"/>
    <w:rsid w:val="00EB4C4F"/>
    <w:rsid w:val="00EB5BEB"/>
    <w:rsid w:val="00EB7B9D"/>
    <w:rsid w:val="00EC0C98"/>
    <w:rsid w:val="00EC1503"/>
    <w:rsid w:val="00EC5D72"/>
    <w:rsid w:val="00ED03B2"/>
    <w:rsid w:val="00ED1BA9"/>
    <w:rsid w:val="00ED6AFC"/>
    <w:rsid w:val="00ED7DBE"/>
    <w:rsid w:val="00EE0E50"/>
    <w:rsid w:val="00EE1557"/>
    <w:rsid w:val="00EE194C"/>
    <w:rsid w:val="00EE37B4"/>
    <w:rsid w:val="00EE38AF"/>
    <w:rsid w:val="00EE63F0"/>
    <w:rsid w:val="00EE73F4"/>
    <w:rsid w:val="00EE7E61"/>
    <w:rsid w:val="00EF6E0A"/>
    <w:rsid w:val="00EF7C2B"/>
    <w:rsid w:val="00F0343F"/>
    <w:rsid w:val="00F03A49"/>
    <w:rsid w:val="00F042B5"/>
    <w:rsid w:val="00F052A4"/>
    <w:rsid w:val="00F070DD"/>
    <w:rsid w:val="00F077F2"/>
    <w:rsid w:val="00F103F4"/>
    <w:rsid w:val="00F1275A"/>
    <w:rsid w:val="00F127C4"/>
    <w:rsid w:val="00F12A70"/>
    <w:rsid w:val="00F149D2"/>
    <w:rsid w:val="00F17324"/>
    <w:rsid w:val="00F2317A"/>
    <w:rsid w:val="00F23818"/>
    <w:rsid w:val="00F24242"/>
    <w:rsid w:val="00F252EA"/>
    <w:rsid w:val="00F25707"/>
    <w:rsid w:val="00F3166B"/>
    <w:rsid w:val="00F32B5C"/>
    <w:rsid w:val="00F33300"/>
    <w:rsid w:val="00F36D08"/>
    <w:rsid w:val="00F36F38"/>
    <w:rsid w:val="00F40451"/>
    <w:rsid w:val="00F4098A"/>
    <w:rsid w:val="00F44630"/>
    <w:rsid w:val="00F44A2D"/>
    <w:rsid w:val="00F46CA2"/>
    <w:rsid w:val="00F503D7"/>
    <w:rsid w:val="00F5042A"/>
    <w:rsid w:val="00F509B3"/>
    <w:rsid w:val="00F51FB1"/>
    <w:rsid w:val="00F52197"/>
    <w:rsid w:val="00F528C4"/>
    <w:rsid w:val="00F548BA"/>
    <w:rsid w:val="00F55AEC"/>
    <w:rsid w:val="00F5664E"/>
    <w:rsid w:val="00F60D13"/>
    <w:rsid w:val="00F62382"/>
    <w:rsid w:val="00F62DB8"/>
    <w:rsid w:val="00F64A51"/>
    <w:rsid w:val="00F66804"/>
    <w:rsid w:val="00F67C76"/>
    <w:rsid w:val="00F7241C"/>
    <w:rsid w:val="00F7357D"/>
    <w:rsid w:val="00F75225"/>
    <w:rsid w:val="00F75722"/>
    <w:rsid w:val="00F75F20"/>
    <w:rsid w:val="00F76A83"/>
    <w:rsid w:val="00F76AB1"/>
    <w:rsid w:val="00F76F75"/>
    <w:rsid w:val="00F77081"/>
    <w:rsid w:val="00F816DD"/>
    <w:rsid w:val="00F8226D"/>
    <w:rsid w:val="00F82DAC"/>
    <w:rsid w:val="00F84A78"/>
    <w:rsid w:val="00F87899"/>
    <w:rsid w:val="00F9010D"/>
    <w:rsid w:val="00F942D7"/>
    <w:rsid w:val="00F94547"/>
    <w:rsid w:val="00F96360"/>
    <w:rsid w:val="00FA0278"/>
    <w:rsid w:val="00FA06A8"/>
    <w:rsid w:val="00FA0968"/>
    <w:rsid w:val="00FA2CC6"/>
    <w:rsid w:val="00FA43C0"/>
    <w:rsid w:val="00FA58C8"/>
    <w:rsid w:val="00FA66F0"/>
    <w:rsid w:val="00FA7351"/>
    <w:rsid w:val="00FA79F5"/>
    <w:rsid w:val="00FB2D21"/>
    <w:rsid w:val="00FB3670"/>
    <w:rsid w:val="00FB5B67"/>
    <w:rsid w:val="00FB7B4E"/>
    <w:rsid w:val="00FC0F3B"/>
    <w:rsid w:val="00FC1016"/>
    <w:rsid w:val="00FC265D"/>
    <w:rsid w:val="00FC2AC7"/>
    <w:rsid w:val="00FC2FA7"/>
    <w:rsid w:val="00FC33D6"/>
    <w:rsid w:val="00FC36F6"/>
    <w:rsid w:val="00FC392D"/>
    <w:rsid w:val="00FC4BD0"/>
    <w:rsid w:val="00FC503A"/>
    <w:rsid w:val="00FC6272"/>
    <w:rsid w:val="00FC636F"/>
    <w:rsid w:val="00FC68F9"/>
    <w:rsid w:val="00FD1FFC"/>
    <w:rsid w:val="00FD4F01"/>
    <w:rsid w:val="00FD650F"/>
    <w:rsid w:val="00FD7307"/>
    <w:rsid w:val="00FD7EA6"/>
    <w:rsid w:val="00FE0FCE"/>
    <w:rsid w:val="00FE4693"/>
    <w:rsid w:val="00FE6789"/>
    <w:rsid w:val="00FE7B97"/>
    <w:rsid w:val="00FF16FD"/>
    <w:rsid w:val="00FF2EDF"/>
    <w:rsid w:val="00FF5090"/>
    <w:rsid w:val="00FF67C9"/>
    <w:rsid w:val="00FF700A"/>
    <w:rsid w:val="00FF76A5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D86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C0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4B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101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1016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FC10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1016"/>
    <w:rPr>
      <w:rFonts w:ascii="Times New Roman" w:eastAsia="Calibri" w:hAnsi="Times New Roman" w:cs="Times New Roman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ED03B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D03B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D03B2"/>
    <w:rPr>
      <w:rFonts w:ascii="Times New Roman" w:eastAsia="Calibri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03B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D03B2"/>
    <w:rPr>
      <w:rFonts w:ascii="Times New Roman" w:eastAsia="Calibri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D03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D03B2"/>
    <w:rPr>
      <w:rFonts w:ascii="Segoe UI" w:eastAsia="Calibri" w:hAnsi="Segoe UI" w:cs="Segoe UI"/>
      <w:sz w:val="18"/>
      <w:szCs w:val="18"/>
    </w:rPr>
  </w:style>
  <w:style w:type="paragraph" w:customStyle="1" w:styleId="af0">
    <w:name w:val="Заголовок приложения"/>
    <w:basedOn w:val="a"/>
    <w:link w:val="af1"/>
    <w:qFormat/>
    <w:rsid w:val="00810E2B"/>
    <w:pPr>
      <w:spacing w:before="120" w:after="120" w:line="240" w:lineRule="auto"/>
      <w:ind w:left="5103" w:firstLine="0"/>
      <w:jc w:val="center"/>
    </w:pPr>
    <w:rPr>
      <w:rFonts w:eastAsia="Times New Roman"/>
      <w:lang w:eastAsia="ru-RU"/>
    </w:rPr>
  </w:style>
  <w:style w:type="character" w:customStyle="1" w:styleId="af1">
    <w:name w:val="Заголовок приложения Знак"/>
    <w:link w:val="af0"/>
    <w:rsid w:val="00810E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Revision"/>
    <w:hidden/>
    <w:uiPriority w:val="99"/>
    <w:semiHidden/>
    <w:rsid w:val="009D3BF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C539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 w:bidi="ml-IN"/>
    </w:rPr>
  </w:style>
  <w:style w:type="character" w:customStyle="1" w:styleId="2">
    <w:name w:val="Основной текст (2)_"/>
    <w:basedOn w:val="a0"/>
    <w:link w:val="20"/>
    <w:rsid w:val="00041D7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1D7E"/>
    <w:pPr>
      <w:widowControl w:val="0"/>
      <w:shd w:val="clear" w:color="auto" w:fill="FFFFFF"/>
      <w:spacing w:before="720" w:line="518" w:lineRule="exact"/>
      <w:ind w:hanging="2100"/>
      <w:jc w:val="left"/>
    </w:pPr>
    <w:rPr>
      <w:rFonts w:eastAsia="Times New Roman"/>
      <w:sz w:val="30"/>
      <w:szCs w:val="30"/>
    </w:rPr>
  </w:style>
  <w:style w:type="character" w:customStyle="1" w:styleId="CharStyle33">
    <w:name w:val="Char Style 33"/>
    <w:basedOn w:val="a0"/>
    <w:link w:val="Style32"/>
    <w:rsid w:val="00B15DF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32">
    <w:name w:val="Style 32"/>
    <w:basedOn w:val="a"/>
    <w:link w:val="CharStyle33"/>
    <w:rsid w:val="00B15DFE"/>
    <w:pPr>
      <w:widowControl w:val="0"/>
      <w:shd w:val="clear" w:color="auto" w:fill="FFFFFF"/>
      <w:spacing w:before="480" w:line="398" w:lineRule="exact"/>
      <w:ind w:firstLine="0"/>
    </w:pPr>
    <w:rPr>
      <w:rFonts w:ascii="Arial" w:eastAsia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004DBA"/>
    <w:rPr>
      <w:rFonts w:ascii="Times New Roman" w:eastAsia="Calibri" w:hAnsi="Times New Roman" w:cs="Times New Roman"/>
      <w:sz w:val="28"/>
      <w:szCs w:val="28"/>
    </w:rPr>
  </w:style>
  <w:style w:type="character" w:customStyle="1" w:styleId="CharStyle14">
    <w:name w:val="Char Style 14"/>
    <w:basedOn w:val="a0"/>
    <w:link w:val="Style13"/>
    <w:rsid w:val="00297627"/>
    <w:rPr>
      <w:sz w:val="28"/>
      <w:szCs w:val="28"/>
      <w:shd w:val="clear" w:color="auto" w:fill="FFFFFF"/>
    </w:rPr>
  </w:style>
  <w:style w:type="character" w:customStyle="1" w:styleId="CharStyle16">
    <w:name w:val="Char Style 16"/>
    <w:basedOn w:val="a0"/>
    <w:link w:val="Style15"/>
    <w:rsid w:val="00297627"/>
    <w:rPr>
      <w:sz w:val="20"/>
      <w:szCs w:val="20"/>
      <w:shd w:val="clear" w:color="auto" w:fill="FFFFFF"/>
    </w:rPr>
  </w:style>
  <w:style w:type="character" w:customStyle="1" w:styleId="CharStyle17Exact">
    <w:name w:val="Char Style 17 Exact"/>
    <w:basedOn w:val="a0"/>
    <w:rsid w:val="00297627"/>
    <w:rPr>
      <w:b w:val="0"/>
      <w:bCs w:val="0"/>
      <w:i w:val="0"/>
      <w:iCs w:val="0"/>
      <w:smallCaps w:val="0"/>
      <w:strike w:val="0"/>
      <w:spacing w:val="1"/>
      <w:sz w:val="26"/>
      <w:szCs w:val="26"/>
      <w:u w:val="none"/>
      <w:lang w:val="en-US"/>
    </w:rPr>
  </w:style>
  <w:style w:type="character" w:customStyle="1" w:styleId="CharStyle18Exact">
    <w:name w:val="Char Style 18 Exact"/>
    <w:basedOn w:val="CharStyle14"/>
    <w:rsid w:val="00297627"/>
    <w:rPr>
      <w:rFonts w:ascii="Times New Roman" w:eastAsia="Times New Roman" w:hAnsi="Times New Roman" w:cs="Times New Roman"/>
      <w:strike/>
      <w:color w:val="000000"/>
      <w:spacing w:val="1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CharStyle20Exact">
    <w:name w:val="Char Style 20 Exact"/>
    <w:basedOn w:val="a0"/>
    <w:link w:val="Style19"/>
    <w:rsid w:val="00297627"/>
    <w:rPr>
      <w:spacing w:val="6"/>
      <w:sz w:val="13"/>
      <w:szCs w:val="13"/>
      <w:shd w:val="clear" w:color="auto" w:fill="FFFFFF"/>
    </w:rPr>
  </w:style>
  <w:style w:type="paragraph" w:customStyle="1" w:styleId="Style13">
    <w:name w:val="Style 13"/>
    <w:basedOn w:val="a"/>
    <w:link w:val="CharStyle14"/>
    <w:rsid w:val="00297627"/>
    <w:pPr>
      <w:widowControl w:val="0"/>
      <w:shd w:val="clear" w:color="auto" w:fill="FFFFFF"/>
      <w:spacing w:line="258" w:lineRule="exact"/>
      <w:ind w:firstLine="0"/>
      <w:jc w:val="left"/>
    </w:pPr>
    <w:rPr>
      <w:rFonts w:asciiTheme="minorHAnsi" w:eastAsiaTheme="minorHAnsi" w:hAnsiTheme="minorHAnsi" w:cstheme="minorBidi"/>
    </w:rPr>
  </w:style>
  <w:style w:type="paragraph" w:customStyle="1" w:styleId="Style15">
    <w:name w:val="Style 15"/>
    <w:basedOn w:val="a"/>
    <w:link w:val="CharStyle16"/>
    <w:rsid w:val="00297627"/>
    <w:pPr>
      <w:widowControl w:val="0"/>
      <w:shd w:val="clear" w:color="auto" w:fill="FFFFFF"/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paragraph" w:customStyle="1" w:styleId="Style19">
    <w:name w:val="Style 19"/>
    <w:basedOn w:val="a"/>
    <w:link w:val="CharStyle20Exact"/>
    <w:rsid w:val="00297627"/>
    <w:pPr>
      <w:widowControl w:val="0"/>
      <w:shd w:val="clear" w:color="auto" w:fill="FFFFFF"/>
      <w:spacing w:line="177" w:lineRule="exact"/>
      <w:ind w:firstLine="0"/>
      <w:jc w:val="center"/>
    </w:pPr>
    <w:rPr>
      <w:rFonts w:asciiTheme="minorHAnsi" w:eastAsiaTheme="minorHAnsi" w:hAnsiTheme="minorHAnsi" w:cstheme="minorBidi"/>
      <w:spacing w:val="6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C0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4B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101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1016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FC10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1016"/>
    <w:rPr>
      <w:rFonts w:ascii="Times New Roman" w:eastAsia="Calibri" w:hAnsi="Times New Roman" w:cs="Times New Roman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ED03B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D03B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D03B2"/>
    <w:rPr>
      <w:rFonts w:ascii="Times New Roman" w:eastAsia="Calibri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03B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D03B2"/>
    <w:rPr>
      <w:rFonts w:ascii="Times New Roman" w:eastAsia="Calibri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D03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D03B2"/>
    <w:rPr>
      <w:rFonts w:ascii="Segoe UI" w:eastAsia="Calibri" w:hAnsi="Segoe UI" w:cs="Segoe UI"/>
      <w:sz w:val="18"/>
      <w:szCs w:val="18"/>
    </w:rPr>
  </w:style>
  <w:style w:type="paragraph" w:customStyle="1" w:styleId="af0">
    <w:name w:val="Заголовок приложения"/>
    <w:basedOn w:val="a"/>
    <w:link w:val="af1"/>
    <w:qFormat/>
    <w:rsid w:val="00810E2B"/>
    <w:pPr>
      <w:spacing w:before="120" w:after="120" w:line="240" w:lineRule="auto"/>
      <w:ind w:left="5103" w:firstLine="0"/>
      <w:jc w:val="center"/>
    </w:pPr>
    <w:rPr>
      <w:rFonts w:eastAsia="Times New Roman"/>
      <w:lang w:eastAsia="ru-RU"/>
    </w:rPr>
  </w:style>
  <w:style w:type="character" w:customStyle="1" w:styleId="af1">
    <w:name w:val="Заголовок приложения Знак"/>
    <w:link w:val="af0"/>
    <w:rsid w:val="00810E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Revision"/>
    <w:hidden/>
    <w:uiPriority w:val="99"/>
    <w:semiHidden/>
    <w:rsid w:val="009D3BF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C539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 w:bidi="ml-IN"/>
    </w:rPr>
  </w:style>
  <w:style w:type="character" w:customStyle="1" w:styleId="2">
    <w:name w:val="Основной текст (2)_"/>
    <w:basedOn w:val="a0"/>
    <w:link w:val="20"/>
    <w:rsid w:val="00041D7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1D7E"/>
    <w:pPr>
      <w:widowControl w:val="0"/>
      <w:shd w:val="clear" w:color="auto" w:fill="FFFFFF"/>
      <w:spacing w:before="720" w:line="518" w:lineRule="exact"/>
      <w:ind w:hanging="2100"/>
      <w:jc w:val="left"/>
    </w:pPr>
    <w:rPr>
      <w:rFonts w:eastAsia="Times New Roman"/>
      <w:sz w:val="30"/>
      <w:szCs w:val="30"/>
    </w:rPr>
  </w:style>
  <w:style w:type="character" w:customStyle="1" w:styleId="CharStyle33">
    <w:name w:val="Char Style 33"/>
    <w:basedOn w:val="a0"/>
    <w:link w:val="Style32"/>
    <w:rsid w:val="00B15DF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32">
    <w:name w:val="Style 32"/>
    <w:basedOn w:val="a"/>
    <w:link w:val="CharStyle33"/>
    <w:rsid w:val="00B15DFE"/>
    <w:pPr>
      <w:widowControl w:val="0"/>
      <w:shd w:val="clear" w:color="auto" w:fill="FFFFFF"/>
      <w:spacing w:before="480" w:line="398" w:lineRule="exact"/>
      <w:ind w:firstLine="0"/>
    </w:pPr>
    <w:rPr>
      <w:rFonts w:ascii="Arial" w:eastAsia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004DBA"/>
    <w:rPr>
      <w:rFonts w:ascii="Times New Roman" w:eastAsia="Calibri" w:hAnsi="Times New Roman" w:cs="Times New Roman"/>
      <w:sz w:val="28"/>
      <w:szCs w:val="28"/>
    </w:rPr>
  </w:style>
  <w:style w:type="character" w:customStyle="1" w:styleId="CharStyle14">
    <w:name w:val="Char Style 14"/>
    <w:basedOn w:val="a0"/>
    <w:link w:val="Style13"/>
    <w:rsid w:val="00297627"/>
    <w:rPr>
      <w:sz w:val="28"/>
      <w:szCs w:val="28"/>
      <w:shd w:val="clear" w:color="auto" w:fill="FFFFFF"/>
    </w:rPr>
  </w:style>
  <w:style w:type="character" w:customStyle="1" w:styleId="CharStyle16">
    <w:name w:val="Char Style 16"/>
    <w:basedOn w:val="a0"/>
    <w:link w:val="Style15"/>
    <w:rsid w:val="00297627"/>
    <w:rPr>
      <w:sz w:val="20"/>
      <w:szCs w:val="20"/>
      <w:shd w:val="clear" w:color="auto" w:fill="FFFFFF"/>
    </w:rPr>
  </w:style>
  <w:style w:type="character" w:customStyle="1" w:styleId="CharStyle17Exact">
    <w:name w:val="Char Style 17 Exact"/>
    <w:basedOn w:val="a0"/>
    <w:rsid w:val="00297627"/>
    <w:rPr>
      <w:b w:val="0"/>
      <w:bCs w:val="0"/>
      <w:i w:val="0"/>
      <w:iCs w:val="0"/>
      <w:smallCaps w:val="0"/>
      <w:strike w:val="0"/>
      <w:spacing w:val="1"/>
      <w:sz w:val="26"/>
      <w:szCs w:val="26"/>
      <w:u w:val="none"/>
      <w:lang w:val="en-US"/>
    </w:rPr>
  </w:style>
  <w:style w:type="character" w:customStyle="1" w:styleId="CharStyle18Exact">
    <w:name w:val="Char Style 18 Exact"/>
    <w:basedOn w:val="CharStyle14"/>
    <w:rsid w:val="00297627"/>
    <w:rPr>
      <w:rFonts w:ascii="Times New Roman" w:eastAsia="Times New Roman" w:hAnsi="Times New Roman" w:cs="Times New Roman"/>
      <w:strike/>
      <w:color w:val="000000"/>
      <w:spacing w:val="1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CharStyle20Exact">
    <w:name w:val="Char Style 20 Exact"/>
    <w:basedOn w:val="a0"/>
    <w:link w:val="Style19"/>
    <w:rsid w:val="00297627"/>
    <w:rPr>
      <w:spacing w:val="6"/>
      <w:sz w:val="13"/>
      <w:szCs w:val="13"/>
      <w:shd w:val="clear" w:color="auto" w:fill="FFFFFF"/>
    </w:rPr>
  </w:style>
  <w:style w:type="paragraph" w:customStyle="1" w:styleId="Style13">
    <w:name w:val="Style 13"/>
    <w:basedOn w:val="a"/>
    <w:link w:val="CharStyle14"/>
    <w:rsid w:val="00297627"/>
    <w:pPr>
      <w:widowControl w:val="0"/>
      <w:shd w:val="clear" w:color="auto" w:fill="FFFFFF"/>
      <w:spacing w:line="258" w:lineRule="exact"/>
      <w:ind w:firstLine="0"/>
      <w:jc w:val="left"/>
    </w:pPr>
    <w:rPr>
      <w:rFonts w:asciiTheme="minorHAnsi" w:eastAsiaTheme="minorHAnsi" w:hAnsiTheme="minorHAnsi" w:cstheme="minorBidi"/>
    </w:rPr>
  </w:style>
  <w:style w:type="paragraph" w:customStyle="1" w:styleId="Style15">
    <w:name w:val="Style 15"/>
    <w:basedOn w:val="a"/>
    <w:link w:val="CharStyle16"/>
    <w:rsid w:val="00297627"/>
    <w:pPr>
      <w:widowControl w:val="0"/>
      <w:shd w:val="clear" w:color="auto" w:fill="FFFFFF"/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paragraph" w:customStyle="1" w:styleId="Style19">
    <w:name w:val="Style 19"/>
    <w:basedOn w:val="a"/>
    <w:link w:val="CharStyle20Exact"/>
    <w:rsid w:val="00297627"/>
    <w:pPr>
      <w:widowControl w:val="0"/>
      <w:shd w:val="clear" w:color="auto" w:fill="FFFFFF"/>
      <w:spacing w:line="177" w:lineRule="exact"/>
      <w:ind w:firstLine="0"/>
      <w:jc w:val="center"/>
    </w:pPr>
    <w:rPr>
      <w:rFonts w:asciiTheme="minorHAnsi" w:eastAsiaTheme="minorHAnsi" w:hAnsiTheme="minorHAnsi" w:cstheme="minorBidi"/>
      <w:spacing w:val="6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A0604-0917-475B-AE6E-D9C2762C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25</Pages>
  <Words>5531</Words>
  <Characters>31527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36985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Зайцева Светлана Викторовна</cp:lastModifiedBy>
  <cp:revision>16</cp:revision>
  <cp:lastPrinted>2022-07-22T05:47:00Z</cp:lastPrinted>
  <dcterms:created xsi:type="dcterms:W3CDTF">2022-08-10T06:52:00Z</dcterms:created>
  <dcterms:modified xsi:type="dcterms:W3CDTF">2022-08-11T11:25:00Z</dcterms:modified>
</cp:coreProperties>
</file>