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EEA" w:rsidRPr="005523DD" w:rsidRDefault="00EC2EEA" w:rsidP="00EC2EEA">
      <w:pPr>
        <w:spacing w:before="120" w:after="120" w:line="360" w:lineRule="auto"/>
        <w:ind w:left="4111"/>
        <w:contextualSpacing/>
        <w:jc w:val="center"/>
        <w:rPr>
          <w:rFonts w:ascii="Times New Roman" w:eastAsia="Calibri" w:hAnsi="Times New Roman" w:cs="Times New Roman"/>
          <w:sz w:val="30"/>
          <w:szCs w:val="30"/>
          <w:lang w:bidi="ar-SA"/>
        </w:rPr>
      </w:pPr>
      <w:r w:rsidRPr="005523DD">
        <w:rPr>
          <w:rFonts w:ascii="Times New Roman" w:eastAsia="Calibri" w:hAnsi="Times New Roman" w:cs="Times New Roman"/>
          <w:sz w:val="30"/>
          <w:szCs w:val="30"/>
          <w:lang w:bidi="ar-SA"/>
        </w:rPr>
        <w:t xml:space="preserve">ПРИЛОЖЕНИЕ </w:t>
      </w:r>
    </w:p>
    <w:p w:rsidR="00EC2EEA" w:rsidRPr="005523DD" w:rsidRDefault="00EC2EEA" w:rsidP="00EC2EEA">
      <w:pPr>
        <w:spacing w:before="120" w:after="120" w:line="240" w:lineRule="auto"/>
        <w:ind w:left="4111"/>
        <w:contextualSpacing/>
        <w:jc w:val="center"/>
        <w:rPr>
          <w:rFonts w:ascii="Times New Roman" w:eastAsia="Calibri" w:hAnsi="Times New Roman" w:cs="Times New Roman"/>
          <w:sz w:val="30"/>
          <w:szCs w:val="30"/>
          <w:lang w:bidi="ar-SA"/>
        </w:rPr>
      </w:pPr>
      <w:r w:rsidRPr="005523DD">
        <w:rPr>
          <w:rFonts w:ascii="Times New Roman" w:eastAsia="Calibri" w:hAnsi="Times New Roman" w:cs="Times New Roman"/>
          <w:sz w:val="30"/>
          <w:szCs w:val="30"/>
          <w:lang w:bidi="ar-SA"/>
        </w:rPr>
        <w:t>к Решению Совета</w:t>
      </w:r>
    </w:p>
    <w:p w:rsidR="00EC2EEA" w:rsidRPr="005523DD" w:rsidRDefault="00EC2EEA" w:rsidP="00EC2EEA">
      <w:pPr>
        <w:spacing w:before="120" w:after="120" w:line="240" w:lineRule="auto"/>
        <w:ind w:left="4111"/>
        <w:contextualSpacing/>
        <w:jc w:val="center"/>
        <w:rPr>
          <w:rFonts w:ascii="Times New Roman" w:eastAsia="Calibri" w:hAnsi="Times New Roman" w:cs="Times New Roman"/>
          <w:sz w:val="30"/>
          <w:szCs w:val="30"/>
          <w:lang w:bidi="ar-SA"/>
        </w:rPr>
      </w:pPr>
      <w:r w:rsidRPr="005523DD">
        <w:rPr>
          <w:rFonts w:ascii="Times New Roman" w:eastAsia="Calibri" w:hAnsi="Times New Roman" w:cs="Times New Roman"/>
          <w:sz w:val="30"/>
          <w:szCs w:val="30"/>
          <w:lang w:bidi="ar-SA"/>
        </w:rPr>
        <w:t>Евразийской экономической комиссии</w:t>
      </w:r>
    </w:p>
    <w:p w:rsidR="00EC2EEA" w:rsidRPr="005523DD" w:rsidRDefault="00EC2EEA" w:rsidP="00EC2EEA">
      <w:pPr>
        <w:spacing w:before="120" w:after="120" w:line="240" w:lineRule="auto"/>
        <w:ind w:left="4111"/>
        <w:contextualSpacing/>
        <w:jc w:val="center"/>
        <w:rPr>
          <w:rFonts w:ascii="Times New Roman" w:eastAsia="Calibri" w:hAnsi="Times New Roman" w:cs="Times New Roman"/>
          <w:sz w:val="30"/>
          <w:szCs w:val="30"/>
          <w:lang w:bidi="ar-SA"/>
        </w:rPr>
      </w:pPr>
      <w:r w:rsidRPr="005523DD">
        <w:rPr>
          <w:rFonts w:ascii="Times New Roman" w:eastAsia="Calibri" w:hAnsi="Times New Roman" w:cs="Times New Roman"/>
          <w:sz w:val="30"/>
          <w:szCs w:val="30"/>
          <w:lang w:bidi="ar-SA"/>
        </w:rPr>
        <w:t>от                          20       г. №</w:t>
      </w:r>
    </w:p>
    <w:p w:rsidR="00EC2EEA" w:rsidRDefault="00EC2EEA" w:rsidP="00EC2EE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0"/>
          <w:szCs w:val="30"/>
          <w:lang w:bidi="ar-SA"/>
        </w:rPr>
      </w:pPr>
    </w:p>
    <w:p w:rsidR="00EC2EEA" w:rsidRPr="005523DD" w:rsidRDefault="00EC2EEA" w:rsidP="00EC2E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bidi="ar-SA"/>
        </w:rPr>
      </w:pPr>
      <w:r w:rsidRPr="005523DD">
        <w:rPr>
          <w:rFonts w:ascii="Times New Roman" w:eastAsia="Calibri" w:hAnsi="Times New Roman" w:cs="Times New Roman"/>
          <w:b/>
          <w:spacing w:val="40"/>
          <w:sz w:val="30"/>
          <w:szCs w:val="30"/>
          <w:lang w:bidi="ar-SA"/>
        </w:rPr>
        <w:t>ИЗМЕНЕНИ</w:t>
      </w:r>
      <w:r w:rsidRPr="005523DD">
        <w:rPr>
          <w:rFonts w:ascii="Times New Roman" w:eastAsia="Calibri" w:hAnsi="Times New Roman" w:cs="Times New Roman"/>
          <w:b/>
          <w:sz w:val="30"/>
          <w:szCs w:val="30"/>
          <w:lang w:bidi="ar-SA"/>
        </w:rPr>
        <w:t>Я,</w:t>
      </w:r>
    </w:p>
    <w:p w:rsidR="00EC2EEA" w:rsidRPr="005523DD" w:rsidRDefault="00EC2EEA" w:rsidP="009606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bidi="ar-SA"/>
        </w:rPr>
      </w:pPr>
      <w:r w:rsidRPr="005523DD">
        <w:rPr>
          <w:rFonts w:ascii="Times New Roman" w:eastAsia="Calibri" w:hAnsi="Times New Roman" w:cs="Times New Roman"/>
          <w:b/>
          <w:sz w:val="30"/>
          <w:szCs w:val="30"/>
          <w:lang w:bidi="ar-SA"/>
        </w:rPr>
        <w:t>вносимые в</w:t>
      </w:r>
      <w:r w:rsidR="009606C5">
        <w:rPr>
          <w:rFonts w:ascii="Times New Roman" w:eastAsia="Calibri" w:hAnsi="Times New Roman" w:cs="Times New Roman"/>
          <w:b/>
          <w:sz w:val="30"/>
          <w:szCs w:val="30"/>
          <w:lang w:bidi="ar-SA"/>
        </w:rPr>
        <w:t xml:space="preserve"> решения </w:t>
      </w:r>
      <w:r w:rsidR="009606C5" w:rsidRPr="009606C5">
        <w:rPr>
          <w:rFonts w:ascii="Times New Roman" w:eastAsia="Calibri" w:hAnsi="Times New Roman" w:cs="Times New Roman"/>
          <w:b/>
          <w:sz w:val="30"/>
          <w:szCs w:val="30"/>
          <w:lang w:bidi="ar-SA"/>
        </w:rPr>
        <w:t>Совета Евразийской экономической комиссии</w:t>
      </w:r>
      <w:r w:rsidR="009F3A4B" w:rsidRPr="009F3A4B" w:rsidDel="009F3A4B">
        <w:rPr>
          <w:rFonts w:ascii="Times New Roman" w:eastAsia="Calibri" w:hAnsi="Times New Roman" w:cs="Times New Roman"/>
          <w:b/>
          <w:sz w:val="30"/>
          <w:szCs w:val="30"/>
          <w:lang w:bidi="ar-SA"/>
        </w:rPr>
        <w:t xml:space="preserve"> </w:t>
      </w:r>
    </w:p>
    <w:p w:rsidR="00EC2EEA" w:rsidRPr="005523DD" w:rsidRDefault="00EC2EEA" w:rsidP="00EC2EE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pacing w:val="10"/>
          <w:sz w:val="30"/>
          <w:szCs w:val="30"/>
          <w:lang w:eastAsia="ru-RU" w:bidi="ar-SA"/>
        </w:rPr>
      </w:pPr>
    </w:p>
    <w:p w:rsidR="00EC2EEA" w:rsidRPr="005523DD" w:rsidRDefault="00130CAB" w:rsidP="00FF3033">
      <w:pPr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 w:bidi="ar-SA"/>
        </w:rPr>
      </w:pPr>
      <w:r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 w:bidi="ar-SA"/>
        </w:rPr>
        <w:t>1.</w:t>
      </w:r>
      <w:r w:rsidR="009606C5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 w:bidi="ar-SA"/>
        </w:rPr>
        <w:t> </w:t>
      </w:r>
      <w:r w:rsidR="00F525C3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 w:bidi="ar-SA"/>
        </w:rPr>
        <w:t>В</w:t>
      </w:r>
      <w:r w:rsidR="009606C5" w:rsidRPr="009606C5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 w:bidi="ar-SA"/>
        </w:rPr>
        <w:t xml:space="preserve"> Решени</w:t>
      </w:r>
      <w:r w:rsidR="009606C5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 w:bidi="ar-SA"/>
        </w:rPr>
        <w:t>и</w:t>
      </w:r>
      <w:r w:rsidR="009606C5" w:rsidRPr="009606C5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 w:bidi="ar-SA"/>
        </w:rPr>
        <w:t xml:space="preserve"> Совета Евразийской экономической комиссии </w:t>
      </w:r>
      <w:r w:rsidR="009606C5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 w:bidi="ar-SA"/>
        </w:rPr>
        <w:br/>
      </w:r>
      <w:r w:rsidR="009606C5" w:rsidRPr="009606C5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 w:bidi="ar-SA"/>
        </w:rPr>
        <w:t>от 23 сентября 2022 г. № 140</w:t>
      </w:r>
      <w:r w:rsidR="009606C5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 w:bidi="ar-SA"/>
        </w:rPr>
        <w:t>:</w:t>
      </w:r>
    </w:p>
    <w:p w:rsidR="009606C5" w:rsidRDefault="009606C5" w:rsidP="009606C5">
      <w:pPr>
        <w:pStyle w:val="a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в подпунктах </w:t>
      </w:r>
      <w:r w:rsidRPr="00E83F07">
        <w:rPr>
          <w:rFonts w:ascii="Times New Roman" w:hAnsi="Times New Roman" w:cs="Times New Roman"/>
          <w:sz w:val="30"/>
          <w:szCs w:val="30"/>
        </w:rPr>
        <w:t>«б»</w:t>
      </w:r>
      <w:r w:rsidRPr="00E10F46">
        <w:rPr>
          <w:rFonts w:ascii="Times New Roman" w:eastAsia="Times New Roman" w:hAnsi="Times New Roman"/>
          <w:sz w:val="30"/>
          <w:szCs w:val="30"/>
          <w:lang w:eastAsia="ru-RU"/>
        </w:rPr>
        <w:t> – </w:t>
      </w:r>
      <w:r w:rsidRPr="00E83F07">
        <w:rPr>
          <w:rFonts w:ascii="Times New Roman" w:hAnsi="Times New Roman" w:cs="Times New Roman"/>
          <w:sz w:val="30"/>
          <w:szCs w:val="30"/>
        </w:rPr>
        <w:t xml:space="preserve">«г» </w:t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>пункта 2</w:t>
      </w:r>
      <w:r w:rsidRPr="00DC3820">
        <w:rPr>
          <w:rFonts w:ascii="Times New Roman" w:hAnsi="Times New Roman" w:cs="Times New Roman"/>
          <w:sz w:val="30"/>
          <w:szCs w:val="30"/>
        </w:rPr>
        <w:t xml:space="preserve"> </w:t>
      </w:r>
      <w:r w:rsidRPr="00E83F07">
        <w:rPr>
          <w:rFonts w:ascii="Times New Roman" w:hAnsi="Times New Roman" w:cs="Times New Roman"/>
          <w:sz w:val="30"/>
          <w:szCs w:val="30"/>
        </w:rPr>
        <w:t xml:space="preserve">цифры «2032» заменить </w:t>
      </w:r>
      <w:r>
        <w:rPr>
          <w:rFonts w:ascii="Times New Roman" w:hAnsi="Times New Roman" w:cs="Times New Roman"/>
          <w:sz w:val="30"/>
          <w:szCs w:val="30"/>
        </w:rPr>
        <w:br/>
      </w:r>
      <w:r w:rsidRPr="00E83F07">
        <w:rPr>
          <w:rFonts w:ascii="Times New Roman" w:hAnsi="Times New Roman" w:cs="Times New Roman"/>
          <w:sz w:val="30"/>
          <w:szCs w:val="30"/>
        </w:rPr>
        <w:t>цифрами «2036»;</w:t>
      </w:r>
    </w:p>
    <w:p w:rsidR="00AF7550" w:rsidRDefault="00AF7550" w:rsidP="009606C5">
      <w:pPr>
        <w:pStyle w:val="a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подпункте «д» пункта 2 слова «</w:t>
      </w:r>
      <w:r w:rsidRPr="00AF7550">
        <w:rPr>
          <w:rFonts w:ascii="Times New Roman" w:hAnsi="Times New Roman" w:cs="Times New Roman"/>
          <w:sz w:val="30"/>
          <w:szCs w:val="30"/>
        </w:rPr>
        <w:t>до введения в действие общих процессов</w:t>
      </w:r>
      <w:r>
        <w:rPr>
          <w:rFonts w:ascii="Times New Roman" w:hAnsi="Times New Roman" w:cs="Times New Roman"/>
          <w:sz w:val="30"/>
          <w:szCs w:val="30"/>
        </w:rPr>
        <w:t>» заменить словами «</w:t>
      </w:r>
      <w:r w:rsidRPr="00AF7550">
        <w:rPr>
          <w:rFonts w:ascii="Times New Roman" w:hAnsi="Times New Roman" w:cs="Times New Roman"/>
          <w:sz w:val="30"/>
          <w:szCs w:val="30"/>
        </w:rPr>
        <w:t>до присоединения всех государств-членов к соответствующим общим процессам</w:t>
      </w:r>
      <w:r>
        <w:rPr>
          <w:rFonts w:ascii="Times New Roman" w:hAnsi="Times New Roman" w:cs="Times New Roman"/>
          <w:sz w:val="30"/>
          <w:szCs w:val="30"/>
        </w:rPr>
        <w:t>»;</w:t>
      </w:r>
    </w:p>
    <w:p w:rsidR="009606C5" w:rsidRDefault="009606C5" w:rsidP="009606C5">
      <w:pPr>
        <w:pStyle w:val="a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83F07">
        <w:rPr>
          <w:rFonts w:ascii="Times New Roman" w:eastAsia="Calibri" w:hAnsi="Times New Roman" w:cs="Times New Roman"/>
          <w:sz w:val="30"/>
          <w:szCs w:val="30"/>
        </w:rPr>
        <w:t>в пункте 4</w:t>
      </w:r>
      <w:r w:rsidRPr="00E83F07">
        <w:rPr>
          <w:rFonts w:ascii="Times New Roman" w:hAnsi="Times New Roman" w:cs="Times New Roman"/>
          <w:sz w:val="30"/>
          <w:szCs w:val="30"/>
        </w:rPr>
        <w:t xml:space="preserve"> слова «1 марта 2027 г.» заменить словами </w:t>
      </w:r>
      <w:r w:rsidRPr="00E83F07">
        <w:rPr>
          <w:rFonts w:ascii="Times New Roman" w:hAnsi="Times New Roman" w:cs="Times New Roman"/>
          <w:sz w:val="30"/>
          <w:szCs w:val="30"/>
        </w:rPr>
        <w:br/>
        <w:t>«1 сентября 2031 г.»;</w:t>
      </w:r>
    </w:p>
    <w:p w:rsidR="009606C5" w:rsidRPr="00E83F07" w:rsidRDefault="009606C5" w:rsidP="009606C5">
      <w:pPr>
        <w:pStyle w:val="a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30"/>
          <w:szCs w:val="30"/>
          <w:shd w:val="clear" w:color="auto" w:fill="FEFFFE"/>
        </w:rPr>
      </w:pPr>
      <w:r>
        <w:rPr>
          <w:rFonts w:ascii="Times New Roman" w:eastAsia="Calibri" w:hAnsi="Times New Roman" w:cs="Times New Roman"/>
          <w:sz w:val="30"/>
          <w:szCs w:val="30"/>
        </w:rPr>
        <w:t>в</w:t>
      </w:r>
      <w:r w:rsidRPr="00E83F0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E83F07">
        <w:rPr>
          <w:rFonts w:ascii="Times New Roman" w:hAnsi="Times New Roman" w:cs="Times New Roman"/>
          <w:bCs/>
          <w:sz w:val="30"/>
          <w:szCs w:val="30"/>
          <w:shd w:val="clear" w:color="auto" w:fill="FEFFFE"/>
        </w:rPr>
        <w:t>Правилах регулирования обращения диагностических средств ветеринарного назначения на таможенной территории Евразийского экономического союза, утвержденных указанным Решением:</w:t>
      </w:r>
    </w:p>
    <w:p w:rsidR="009606C5" w:rsidRPr="00D7699B" w:rsidRDefault="009606C5" w:rsidP="009606C5">
      <w:pPr>
        <w:pStyle w:val="a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699B">
        <w:rPr>
          <w:rFonts w:ascii="Times New Roman" w:hAnsi="Times New Roman" w:cs="Times New Roman"/>
          <w:sz w:val="30"/>
          <w:szCs w:val="30"/>
        </w:rPr>
        <w:t xml:space="preserve">в подпункте «б» пункта 214 </w:t>
      </w:r>
      <w:r w:rsidR="00843F22" w:rsidRPr="00E83F07">
        <w:rPr>
          <w:rFonts w:ascii="Times New Roman" w:hAnsi="Times New Roman" w:cs="Times New Roman"/>
          <w:sz w:val="30"/>
          <w:szCs w:val="30"/>
        </w:rPr>
        <w:t xml:space="preserve">цифры «2032» заменить </w:t>
      </w:r>
      <w:r w:rsidR="00843F22">
        <w:rPr>
          <w:rFonts w:ascii="Times New Roman" w:hAnsi="Times New Roman" w:cs="Times New Roman"/>
          <w:sz w:val="30"/>
          <w:szCs w:val="30"/>
        </w:rPr>
        <w:br/>
      </w:r>
      <w:r w:rsidR="00843F22" w:rsidRPr="00E83F07">
        <w:rPr>
          <w:rFonts w:ascii="Times New Roman" w:hAnsi="Times New Roman" w:cs="Times New Roman"/>
          <w:sz w:val="30"/>
          <w:szCs w:val="30"/>
        </w:rPr>
        <w:t>цифрами «2036»</w:t>
      </w:r>
      <w:r w:rsidRPr="00D7699B">
        <w:rPr>
          <w:rFonts w:ascii="Times New Roman" w:hAnsi="Times New Roman" w:cs="Times New Roman"/>
          <w:sz w:val="30"/>
          <w:szCs w:val="30"/>
        </w:rPr>
        <w:t>;</w:t>
      </w:r>
    </w:p>
    <w:p w:rsidR="009606C5" w:rsidRPr="00D7699B" w:rsidRDefault="009606C5" w:rsidP="009606C5">
      <w:pPr>
        <w:pStyle w:val="a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83F07">
        <w:rPr>
          <w:rFonts w:ascii="Times New Roman" w:hAnsi="Times New Roman" w:cs="Times New Roman"/>
          <w:sz w:val="30"/>
          <w:szCs w:val="30"/>
        </w:rPr>
        <w:t xml:space="preserve">в подпункте «б» пункта 215 слова </w:t>
      </w:r>
      <w:r w:rsidR="00843F22" w:rsidRPr="00E83F07">
        <w:rPr>
          <w:rFonts w:ascii="Times New Roman" w:hAnsi="Times New Roman" w:cs="Times New Roman"/>
          <w:sz w:val="30"/>
          <w:szCs w:val="30"/>
        </w:rPr>
        <w:t>цифры «203</w:t>
      </w:r>
      <w:r w:rsidR="00843F22">
        <w:rPr>
          <w:rFonts w:ascii="Times New Roman" w:hAnsi="Times New Roman" w:cs="Times New Roman"/>
          <w:sz w:val="30"/>
          <w:szCs w:val="30"/>
        </w:rPr>
        <w:t>3</w:t>
      </w:r>
      <w:r w:rsidR="00843F22" w:rsidRPr="00E83F07">
        <w:rPr>
          <w:rFonts w:ascii="Times New Roman" w:hAnsi="Times New Roman" w:cs="Times New Roman"/>
          <w:sz w:val="30"/>
          <w:szCs w:val="30"/>
        </w:rPr>
        <w:t xml:space="preserve">» заменить </w:t>
      </w:r>
      <w:r w:rsidR="00843F22">
        <w:rPr>
          <w:rFonts w:ascii="Times New Roman" w:hAnsi="Times New Roman" w:cs="Times New Roman"/>
          <w:sz w:val="30"/>
          <w:szCs w:val="30"/>
        </w:rPr>
        <w:br/>
      </w:r>
      <w:r w:rsidR="00843F22" w:rsidRPr="00E83F07">
        <w:rPr>
          <w:rFonts w:ascii="Times New Roman" w:hAnsi="Times New Roman" w:cs="Times New Roman"/>
          <w:sz w:val="30"/>
          <w:szCs w:val="30"/>
        </w:rPr>
        <w:t>цифрами «203</w:t>
      </w:r>
      <w:r w:rsidR="00843F22">
        <w:rPr>
          <w:rFonts w:ascii="Times New Roman" w:hAnsi="Times New Roman" w:cs="Times New Roman"/>
          <w:sz w:val="30"/>
          <w:szCs w:val="30"/>
        </w:rPr>
        <w:t>7</w:t>
      </w:r>
      <w:r w:rsidR="00843F22" w:rsidRPr="00E83F07">
        <w:rPr>
          <w:rFonts w:ascii="Times New Roman" w:hAnsi="Times New Roman" w:cs="Times New Roman"/>
          <w:sz w:val="30"/>
          <w:szCs w:val="30"/>
        </w:rPr>
        <w:t>»</w:t>
      </w:r>
      <w:r w:rsidRPr="00D7699B">
        <w:rPr>
          <w:rFonts w:ascii="Times New Roman" w:hAnsi="Times New Roman" w:cs="Times New Roman"/>
          <w:sz w:val="30"/>
          <w:szCs w:val="30"/>
        </w:rPr>
        <w:t>;</w:t>
      </w:r>
    </w:p>
    <w:p w:rsidR="009606C5" w:rsidRPr="00E83F07" w:rsidRDefault="009606C5" w:rsidP="009606C5">
      <w:pPr>
        <w:pStyle w:val="a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83F07">
        <w:rPr>
          <w:rFonts w:ascii="Times New Roman" w:hAnsi="Times New Roman" w:cs="Times New Roman"/>
          <w:sz w:val="30"/>
          <w:szCs w:val="30"/>
        </w:rPr>
        <w:t xml:space="preserve">в подпункте «б» пункта 253 </w:t>
      </w:r>
      <w:r w:rsidR="00843F22" w:rsidRPr="00E83F07">
        <w:rPr>
          <w:rFonts w:ascii="Times New Roman" w:hAnsi="Times New Roman" w:cs="Times New Roman"/>
          <w:sz w:val="30"/>
          <w:szCs w:val="30"/>
        </w:rPr>
        <w:t xml:space="preserve">цифры «2032» заменить </w:t>
      </w:r>
      <w:r w:rsidR="00843F22">
        <w:rPr>
          <w:rFonts w:ascii="Times New Roman" w:hAnsi="Times New Roman" w:cs="Times New Roman"/>
          <w:sz w:val="30"/>
          <w:szCs w:val="30"/>
        </w:rPr>
        <w:br/>
      </w:r>
      <w:r w:rsidR="00843F22" w:rsidRPr="00E83F07">
        <w:rPr>
          <w:rFonts w:ascii="Times New Roman" w:hAnsi="Times New Roman" w:cs="Times New Roman"/>
          <w:sz w:val="30"/>
          <w:szCs w:val="30"/>
        </w:rPr>
        <w:t>цифрами «2036»</w:t>
      </w:r>
      <w:r w:rsidR="00AF7550">
        <w:rPr>
          <w:rFonts w:ascii="Times New Roman" w:hAnsi="Times New Roman" w:cs="Times New Roman"/>
          <w:sz w:val="30"/>
          <w:szCs w:val="30"/>
        </w:rPr>
        <w:t>.</w:t>
      </w:r>
    </w:p>
    <w:p w:rsidR="009606C5" w:rsidRPr="00E83F07" w:rsidRDefault="00302E85" w:rsidP="00302E85">
      <w:pPr>
        <w:pStyle w:val="a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>2.</w:t>
      </w:r>
      <w:r w:rsidR="009606C5" w:rsidRPr="00E83F07">
        <w:rPr>
          <w:rFonts w:ascii="Times New Roman" w:eastAsia="Times New Roman" w:hAnsi="Times New Roman" w:cs="Times New Roman"/>
          <w:spacing w:val="-4"/>
          <w:sz w:val="30"/>
          <w:szCs w:val="30"/>
        </w:rPr>
        <w:t> </w:t>
      </w:r>
      <w:r w:rsidR="009606C5" w:rsidRPr="00E83F07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="009606C5" w:rsidRPr="00E83F07">
        <w:rPr>
          <w:rFonts w:ascii="Times New Roman" w:hAnsi="Times New Roman" w:cs="Times New Roman"/>
          <w:bCs/>
          <w:sz w:val="30"/>
          <w:szCs w:val="30"/>
          <w:shd w:val="clear" w:color="auto" w:fill="FEFFFE"/>
        </w:rPr>
        <w:t>Решени</w:t>
      </w:r>
      <w:r>
        <w:rPr>
          <w:rFonts w:ascii="Times New Roman" w:hAnsi="Times New Roman" w:cs="Times New Roman"/>
          <w:bCs/>
          <w:sz w:val="30"/>
          <w:szCs w:val="30"/>
          <w:shd w:val="clear" w:color="auto" w:fill="FEFFFE"/>
        </w:rPr>
        <w:t>и</w:t>
      </w:r>
      <w:r w:rsidR="009606C5" w:rsidRPr="00E83F07">
        <w:rPr>
          <w:rFonts w:ascii="Times New Roman" w:hAnsi="Times New Roman" w:cs="Times New Roman"/>
          <w:bCs/>
          <w:sz w:val="30"/>
          <w:szCs w:val="30"/>
          <w:shd w:val="clear" w:color="auto" w:fill="FEFFFE"/>
        </w:rPr>
        <w:t xml:space="preserve"> Совета Евра</w:t>
      </w:r>
      <w:r w:rsidR="009606C5">
        <w:rPr>
          <w:rFonts w:ascii="Times New Roman" w:hAnsi="Times New Roman" w:cs="Times New Roman"/>
          <w:bCs/>
          <w:sz w:val="30"/>
          <w:szCs w:val="30"/>
          <w:shd w:val="clear" w:color="auto" w:fill="FEFFFE"/>
        </w:rPr>
        <w:t xml:space="preserve">зийской экономической комиссии </w:t>
      </w:r>
      <w:r>
        <w:rPr>
          <w:rFonts w:ascii="Times New Roman" w:hAnsi="Times New Roman" w:cs="Times New Roman"/>
          <w:bCs/>
          <w:sz w:val="30"/>
          <w:szCs w:val="30"/>
          <w:shd w:val="clear" w:color="auto" w:fill="FEFFFE"/>
        </w:rPr>
        <w:br/>
      </w:r>
      <w:r w:rsidR="009606C5" w:rsidRPr="00E83F07">
        <w:rPr>
          <w:rFonts w:ascii="Times New Roman" w:hAnsi="Times New Roman" w:cs="Times New Roman"/>
          <w:bCs/>
          <w:sz w:val="30"/>
          <w:szCs w:val="30"/>
          <w:shd w:val="clear" w:color="auto" w:fill="FEFFFE"/>
        </w:rPr>
        <w:t>от 12 декабря 2023 г. № 150:</w:t>
      </w:r>
    </w:p>
    <w:p w:rsidR="009606C5" w:rsidRDefault="009606C5" w:rsidP="00302E85">
      <w:pPr>
        <w:pStyle w:val="a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83F07">
        <w:rPr>
          <w:rFonts w:ascii="Times New Roman" w:hAnsi="Times New Roman" w:cs="Times New Roman"/>
          <w:sz w:val="30"/>
          <w:szCs w:val="30"/>
        </w:rPr>
        <w:t>в подпункт</w:t>
      </w:r>
      <w:r>
        <w:rPr>
          <w:rFonts w:ascii="Times New Roman" w:hAnsi="Times New Roman" w:cs="Times New Roman"/>
          <w:sz w:val="30"/>
          <w:szCs w:val="30"/>
        </w:rPr>
        <w:t>ах</w:t>
      </w:r>
      <w:r w:rsidRPr="00E83F07">
        <w:rPr>
          <w:rFonts w:ascii="Times New Roman" w:hAnsi="Times New Roman" w:cs="Times New Roman"/>
          <w:sz w:val="30"/>
          <w:szCs w:val="30"/>
        </w:rPr>
        <w:t xml:space="preserve"> «б»</w:t>
      </w:r>
      <w:r w:rsidRPr="00E10F46">
        <w:rPr>
          <w:rFonts w:ascii="Times New Roman" w:eastAsia="Times New Roman" w:hAnsi="Times New Roman"/>
          <w:sz w:val="30"/>
          <w:szCs w:val="30"/>
          <w:lang w:eastAsia="ru-RU"/>
        </w:rPr>
        <w:t> – </w:t>
      </w:r>
      <w:r w:rsidRPr="00E83F07">
        <w:rPr>
          <w:rFonts w:ascii="Times New Roman" w:hAnsi="Times New Roman" w:cs="Times New Roman"/>
          <w:sz w:val="30"/>
          <w:szCs w:val="30"/>
        </w:rPr>
        <w:t xml:space="preserve">«г» </w:t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>пункта 2</w:t>
      </w:r>
      <w:r w:rsidRPr="00DC3820">
        <w:rPr>
          <w:rFonts w:ascii="Times New Roman" w:hAnsi="Times New Roman" w:cs="Times New Roman"/>
          <w:sz w:val="30"/>
          <w:szCs w:val="30"/>
        </w:rPr>
        <w:t xml:space="preserve"> </w:t>
      </w:r>
      <w:r w:rsidRPr="00E83F07">
        <w:rPr>
          <w:rFonts w:ascii="Times New Roman" w:hAnsi="Times New Roman" w:cs="Times New Roman"/>
          <w:sz w:val="30"/>
          <w:szCs w:val="30"/>
        </w:rPr>
        <w:t xml:space="preserve">цифры «2032» заменить </w:t>
      </w:r>
      <w:r w:rsidR="00302E85">
        <w:rPr>
          <w:rFonts w:ascii="Times New Roman" w:hAnsi="Times New Roman" w:cs="Times New Roman"/>
          <w:sz w:val="30"/>
          <w:szCs w:val="30"/>
        </w:rPr>
        <w:br/>
      </w:r>
      <w:r w:rsidRPr="00E83F07">
        <w:rPr>
          <w:rFonts w:ascii="Times New Roman" w:hAnsi="Times New Roman" w:cs="Times New Roman"/>
          <w:sz w:val="30"/>
          <w:szCs w:val="30"/>
        </w:rPr>
        <w:t>цифрами «2036»;</w:t>
      </w:r>
    </w:p>
    <w:p w:rsidR="00AF7550" w:rsidRDefault="00AF7550" w:rsidP="00302E85">
      <w:pPr>
        <w:pStyle w:val="a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в подпункте «д» пункта 2 слова «</w:t>
      </w:r>
      <w:r w:rsidRPr="00AF7550">
        <w:rPr>
          <w:rFonts w:ascii="Times New Roman" w:hAnsi="Times New Roman" w:cs="Times New Roman"/>
          <w:sz w:val="30"/>
          <w:szCs w:val="30"/>
        </w:rPr>
        <w:t>до введения в действие общих процессов</w:t>
      </w:r>
      <w:r>
        <w:rPr>
          <w:rFonts w:ascii="Times New Roman" w:hAnsi="Times New Roman" w:cs="Times New Roman"/>
          <w:sz w:val="30"/>
          <w:szCs w:val="30"/>
        </w:rPr>
        <w:t>» заменить словами «</w:t>
      </w:r>
      <w:r w:rsidRPr="00AF7550">
        <w:rPr>
          <w:rFonts w:ascii="Times New Roman" w:hAnsi="Times New Roman" w:cs="Times New Roman"/>
          <w:sz w:val="30"/>
          <w:szCs w:val="30"/>
        </w:rPr>
        <w:t>до присоединения всех государств-членов к соответствующим общим процессам</w:t>
      </w:r>
      <w:r>
        <w:rPr>
          <w:rFonts w:ascii="Times New Roman" w:hAnsi="Times New Roman" w:cs="Times New Roman"/>
          <w:sz w:val="30"/>
          <w:szCs w:val="30"/>
        </w:rPr>
        <w:t>»;</w:t>
      </w:r>
    </w:p>
    <w:p w:rsidR="009606C5" w:rsidRPr="00E81596" w:rsidRDefault="009606C5" w:rsidP="009606C5">
      <w:pPr>
        <w:pStyle w:val="a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83F07">
        <w:rPr>
          <w:rFonts w:ascii="Times New Roman" w:eastAsia="Calibri" w:hAnsi="Times New Roman" w:cs="Times New Roman"/>
          <w:sz w:val="30"/>
          <w:szCs w:val="30"/>
        </w:rPr>
        <w:t>в пункте 4</w:t>
      </w:r>
      <w:r w:rsidRPr="00E83F07">
        <w:rPr>
          <w:rFonts w:ascii="Times New Roman" w:hAnsi="Times New Roman" w:cs="Times New Roman"/>
          <w:sz w:val="30"/>
          <w:szCs w:val="30"/>
        </w:rPr>
        <w:t xml:space="preserve"> цифры «2027» заменить цифрами «2031»;</w:t>
      </w:r>
    </w:p>
    <w:p w:rsidR="009606C5" w:rsidRPr="00E83F07" w:rsidRDefault="009606C5" w:rsidP="009606C5">
      <w:pPr>
        <w:pStyle w:val="a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30"/>
          <w:szCs w:val="30"/>
          <w:shd w:val="clear" w:color="auto" w:fill="FEFFFE"/>
        </w:rPr>
      </w:pPr>
      <w:r>
        <w:rPr>
          <w:rFonts w:ascii="Times New Roman" w:eastAsia="Calibri" w:hAnsi="Times New Roman" w:cs="Times New Roman"/>
          <w:sz w:val="30"/>
          <w:szCs w:val="30"/>
        </w:rPr>
        <w:t>в</w:t>
      </w:r>
      <w:r w:rsidRPr="00E83F0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E83F07">
        <w:rPr>
          <w:rFonts w:ascii="Times New Roman" w:hAnsi="Times New Roman" w:cs="Times New Roman"/>
          <w:bCs/>
          <w:sz w:val="30"/>
          <w:szCs w:val="30"/>
          <w:shd w:val="clear" w:color="auto" w:fill="FEFFFE"/>
        </w:rPr>
        <w:t xml:space="preserve">Правилах регулирования обращения дезинфицирующих, дезинсекционных и дезакаризационных средств ветеринарного назначения на таможенной территории Евразийского экономического союза, утвержденных указанным Решением: </w:t>
      </w:r>
    </w:p>
    <w:p w:rsidR="009606C5" w:rsidRPr="00E83F07" w:rsidRDefault="009606C5" w:rsidP="009606C5">
      <w:pPr>
        <w:pStyle w:val="a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83F07">
        <w:rPr>
          <w:rFonts w:ascii="Times New Roman" w:hAnsi="Times New Roman" w:cs="Times New Roman"/>
          <w:sz w:val="30"/>
          <w:szCs w:val="30"/>
        </w:rPr>
        <w:t xml:space="preserve">в подпунктах «б» и «в» </w:t>
      </w:r>
      <w:r>
        <w:rPr>
          <w:rFonts w:ascii="Times New Roman" w:hAnsi="Times New Roman" w:cs="Times New Roman"/>
          <w:sz w:val="30"/>
          <w:szCs w:val="30"/>
        </w:rPr>
        <w:t>пункта</w:t>
      </w:r>
      <w:r w:rsidRPr="002F15EB">
        <w:rPr>
          <w:rFonts w:ascii="Times New Roman" w:hAnsi="Times New Roman" w:cs="Times New Roman"/>
          <w:sz w:val="30"/>
          <w:szCs w:val="30"/>
        </w:rPr>
        <w:t xml:space="preserve"> </w:t>
      </w:r>
      <w:r w:rsidRPr="00E83F07">
        <w:rPr>
          <w:rFonts w:ascii="Times New Roman" w:hAnsi="Times New Roman" w:cs="Times New Roman"/>
          <w:sz w:val="30"/>
          <w:szCs w:val="30"/>
        </w:rPr>
        <w:t>127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706DD" w:rsidRPr="00E83F07">
        <w:rPr>
          <w:rFonts w:ascii="Times New Roman" w:hAnsi="Times New Roman" w:cs="Times New Roman"/>
          <w:sz w:val="30"/>
          <w:szCs w:val="30"/>
        </w:rPr>
        <w:t xml:space="preserve">цифры «2032» заменить </w:t>
      </w:r>
      <w:r w:rsidR="009706DD">
        <w:rPr>
          <w:rFonts w:ascii="Times New Roman" w:hAnsi="Times New Roman" w:cs="Times New Roman"/>
          <w:sz w:val="30"/>
          <w:szCs w:val="30"/>
        </w:rPr>
        <w:br/>
      </w:r>
      <w:r w:rsidR="009706DD" w:rsidRPr="00E83F07">
        <w:rPr>
          <w:rFonts w:ascii="Times New Roman" w:hAnsi="Times New Roman" w:cs="Times New Roman"/>
          <w:sz w:val="30"/>
          <w:szCs w:val="30"/>
        </w:rPr>
        <w:t>цифрами «2036»</w:t>
      </w:r>
      <w:r w:rsidRPr="00E83F07">
        <w:rPr>
          <w:rFonts w:ascii="Times New Roman" w:hAnsi="Times New Roman" w:cs="Times New Roman"/>
          <w:sz w:val="30"/>
          <w:szCs w:val="30"/>
        </w:rPr>
        <w:t>;</w:t>
      </w:r>
    </w:p>
    <w:p w:rsidR="009606C5" w:rsidRPr="00E83F07" w:rsidRDefault="009606C5" w:rsidP="009606C5">
      <w:pPr>
        <w:pStyle w:val="a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83F07">
        <w:rPr>
          <w:rFonts w:ascii="Times New Roman" w:hAnsi="Times New Roman" w:cs="Times New Roman"/>
          <w:sz w:val="30"/>
          <w:szCs w:val="30"/>
        </w:rPr>
        <w:t xml:space="preserve">в подпунктах «б» и «в» </w:t>
      </w:r>
      <w:r>
        <w:rPr>
          <w:rFonts w:ascii="Times New Roman" w:hAnsi="Times New Roman" w:cs="Times New Roman"/>
          <w:sz w:val="30"/>
          <w:szCs w:val="30"/>
        </w:rPr>
        <w:t>пункта</w:t>
      </w:r>
      <w:r w:rsidRPr="002F15E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128 </w:t>
      </w:r>
      <w:r w:rsidR="009706DD" w:rsidRPr="00E83F07">
        <w:rPr>
          <w:rFonts w:ascii="Times New Roman" w:hAnsi="Times New Roman" w:cs="Times New Roman"/>
          <w:sz w:val="30"/>
          <w:szCs w:val="30"/>
        </w:rPr>
        <w:t>цифры «203</w:t>
      </w:r>
      <w:r w:rsidR="009706DD">
        <w:rPr>
          <w:rFonts w:ascii="Times New Roman" w:hAnsi="Times New Roman" w:cs="Times New Roman"/>
          <w:sz w:val="30"/>
          <w:szCs w:val="30"/>
        </w:rPr>
        <w:t>3</w:t>
      </w:r>
      <w:r w:rsidR="009706DD" w:rsidRPr="00E83F07">
        <w:rPr>
          <w:rFonts w:ascii="Times New Roman" w:hAnsi="Times New Roman" w:cs="Times New Roman"/>
          <w:sz w:val="30"/>
          <w:szCs w:val="30"/>
        </w:rPr>
        <w:t xml:space="preserve">» заменить </w:t>
      </w:r>
      <w:r w:rsidR="009706DD">
        <w:rPr>
          <w:rFonts w:ascii="Times New Roman" w:hAnsi="Times New Roman" w:cs="Times New Roman"/>
          <w:sz w:val="30"/>
          <w:szCs w:val="30"/>
        </w:rPr>
        <w:br/>
      </w:r>
      <w:r w:rsidR="009706DD" w:rsidRPr="00E83F07">
        <w:rPr>
          <w:rFonts w:ascii="Times New Roman" w:hAnsi="Times New Roman" w:cs="Times New Roman"/>
          <w:sz w:val="30"/>
          <w:szCs w:val="30"/>
        </w:rPr>
        <w:t>цифрами «203</w:t>
      </w:r>
      <w:r w:rsidR="009706DD">
        <w:rPr>
          <w:rFonts w:ascii="Times New Roman" w:hAnsi="Times New Roman" w:cs="Times New Roman"/>
          <w:sz w:val="30"/>
          <w:szCs w:val="30"/>
        </w:rPr>
        <w:t>7</w:t>
      </w:r>
      <w:r w:rsidR="009706DD" w:rsidRPr="00E83F07">
        <w:rPr>
          <w:rFonts w:ascii="Times New Roman" w:hAnsi="Times New Roman" w:cs="Times New Roman"/>
          <w:sz w:val="30"/>
          <w:szCs w:val="30"/>
        </w:rPr>
        <w:t>»</w:t>
      </w:r>
      <w:r w:rsidRPr="00E83F07">
        <w:rPr>
          <w:rFonts w:ascii="Times New Roman" w:hAnsi="Times New Roman" w:cs="Times New Roman"/>
          <w:sz w:val="30"/>
          <w:szCs w:val="30"/>
        </w:rPr>
        <w:t>;</w:t>
      </w:r>
    </w:p>
    <w:p w:rsidR="009606C5" w:rsidRPr="00661BD2" w:rsidRDefault="009606C5" w:rsidP="009606C5">
      <w:pPr>
        <w:pStyle w:val="a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83F07">
        <w:rPr>
          <w:rFonts w:ascii="Times New Roman" w:hAnsi="Times New Roman" w:cs="Times New Roman"/>
          <w:sz w:val="30"/>
          <w:szCs w:val="30"/>
        </w:rPr>
        <w:t xml:space="preserve">в подпунктах «б» и «в» </w:t>
      </w:r>
      <w:r>
        <w:rPr>
          <w:rFonts w:ascii="Times New Roman" w:hAnsi="Times New Roman" w:cs="Times New Roman"/>
          <w:sz w:val="30"/>
          <w:szCs w:val="30"/>
        </w:rPr>
        <w:t>пункта</w:t>
      </w:r>
      <w:r w:rsidRPr="002F15EB">
        <w:rPr>
          <w:rFonts w:ascii="Times New Roman" w:hAnsi="Times New Roman" w:cs="Times New Roman"/>
          <w:sz w:val="30"/>
          <w:szCs w:val="30"/>
        </w:rPr>
        <w:t xml:space="preserve"> </w:t>
      </w:r>
      <w:r w:rsidRPr="00E83F07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 xml:space="preserve">55 </w:t>
      </w:r>
      <w:r w:rsidR="009706DD" w:rsidRPr="00E83F07">
        <w:rPr>
          <w:rFonts w:ascii="Times New Roman" w:hAnsi="Times New Roman" w:cs="Times New Roman"/>
          <w:sz w:val="30"/>
          <w:szCs w:val="30"/>
        </w:rPr>
        <w:t xml:space="preserve">цифры «2032» заменить </w:t>
      </w:r>
      <w:r w:rsidR="009706DD">
        <w:rPr>
          <w:rFonts w:ascii="Times New Roman" w:hAnsi="Times New Roman" w:cs="Times New Roman"/>
          <w:sz w:val="30"/>
          <w:szCs w:val="30"/>
        </w:rPr>
        <w:br/>
      </w:r>
      <w:r w:rsidR="009706DD" w:rsidRPr="00E83F07">
        <w:rPr>
          <w:rFonts w:ascii="Times New Roman" w:hAnsi="Times New Roman" w:cs="Times New Roman"/>
          <w:sz w:val="30"/>
          <w:szCs w:val="30"/>
        </w:rPr>
        <w:t>цифрами «2036»</w:t>
      </w:r>
      <w:r w:rsidRPr="00661BD2">
        <w:rPr>
          <w:rFonts w:ascii="Times New Roman" w:hAnsi="Times New Roman" w:cs="Times New Roman"/>
          <w:sz w:val="30"/>
          <w:szCs w:val="30"/>
        </w:rPr>
        <w:t>;</w:t>
      </w:r>
    </w:p>
    <w:p w:rsidR="009606C5" w:rsidRPr="00E83F07" w:rsidRDefault="009606C5" w:rsidP="009606C5">
      <w:pPr>
        <w:pStyle w:val="a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83F07">
        <w:rPr>
          <w:rFonts w:ascii="Times New Roman" w:hAnsi="Times New Roman" w:cs="Times New Roman"/>
          <w:sz w:val="30"/>
          <w:szCs w:val="30"/>
        </w:rPr>
        <w:t xml:space="preserve">в подпунктах «б» и «в» пункта 156 </w:t>
      </w:r>
      <w:r w:rsidR="009706DD" w:rsidRPr="00E83F07">
        <w:rPr>
          <w:rFonts w:ascii="Times New Roman" w:hAnsi="Times New Roman" w:cs="Times New Roman"/>
          <w:sz w:val="30"/>
          <w:szCs w:val="30"/>
        </w:rPr>
        <w:t>цифры «203</w:t>
      </w:r>
      <w:r w:rsidR="009706DD">
        <w:rPr>
          <w:rFonts w:ascii="Times New Roman" w:hAnsi="Times New Roman" w:cs="Times New Roman"/>
          <w:sz w:val="30"/>
          <w:szCs w:val="30"/>
        </w:rPr>
        <w:t>3</w:t>
      </w:r>
      <w:r w:rsidR="009706DD" w:rsidRPr="00E83F07">
        <w:rPr>
          <w:rFonts w:ascii="Times New Roman" w:hAnsi="Times New Roman" w:cs="Times New Roman"/>
          <w:sz w:val="30"/>
          <w:szCs w:val="30"/>
        </w:rPr>
        <w:t xml:space="preserve">» заменить </w:t>
      </w:r>
      <w:r w:rsidR="009706DD">
        <w:rPr>
          <w:rFonts w:ascii="Times New Roman" w:hAnsi="Times New Roman" w:cs="Times New Roman"/>
          <w:sz w:val="30"/>
          <w:szCs w:val="30"/>
        </w:rPr>
        <w:br/>
      </w:r>
      <w:r w:rsidR="009706DD" w:rsidRPr="00E83F07">
        <w:rPr>
          <w:rFonts w:ascii="Times New Roman" w:hAnsi="Times New Roman" w:cs="Times New Roman"/>
          <w:sz w:val="30"/>
          <w:szCs w:val="30"/>
        </w:rPr>
        <w:t>цифрами «203</w:t>
      </w:r>
      <w:r w:rsidR="009706DD">
        <w:rPr>
          <w:rFonts w:ascii="Times New Roman" w:hAnsi="Times New Roman" w:cs="Times New Roman"/>
          <w:sz w:val="30"/>
          <w:szCs w:val="30"/>
        </w:rPr>
        <w:t>7</w:t>
      </w:r>
      <w:bookmarkStart w:id="0" w:name="_GoBack"/>
      <w:bookmarkEnd w:id="0"/>
      <w:r w:rsidR="009706DD" w:rsidRPr="00E83F07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9606C5" w:rsidRDefault="009606C5" w:rsidP="00302E85">
      <w:pPr>
        <w:spacing w:after="0" w:line="341" w:lineRule="auto"/>
        <w:jc w:val="both"/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 w:bidi="ar-SA"/>
        </w:rPr>
      </w:pPr>
    </w:p>
    <w:p w:rsidR="00EC2EEA" w:rsidRPr="005523DD" w:rsidRDefault="00EC2EEA" w:rsidP="00EC2EEA">
      <w:pPr>
        <w:spacing w:after="0" w:line="341" w:lineRule="auto"/>
        <w:ind w:firstLine="851"/>
        <w:jc w:val="both"/>
        <w:rPr>
          <w:rFonts w:ascii="Calibri" w:eastAsia="Calibri" w:hAnsi="Calibri" w:cs="Times New Roman"/>
          <w:szCs w:val="22"/>
          <w:lang w:bidi="ar-SA"/>
        </w:rPr>
      </w:pPr>
      <w:r w:rsidRPr="005523DD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 w:bidi="ar-SA"/>
        </w:rPr>
        <w:t xml:space="preserve">                                      </w:t>
      </w:r>
      <w:r w:rsidRPr="005523DD">
        <w:rPr>
          <w:rFonts w:ascii="Times New Roman" w:eastAsia="Calibri" w:hAnsi="Times New Roman" w:cs="Times New Roman"/>
          <w:bCs/>
          <w:sz w:val="30"/>
          <w:szCs w:val="30"/>
          <w:lang w:bidi="ar-SA"/>
        </w:rPr>
        <w:t>______________</w:t>
      </w:r>
    </w:p>
    <w:p w:rsidR="00EC2EEA" w:rsidRDefault="00EC2EEA" w:rsidP="00EC2EEA">
      <w:pPr>
        <w:spacing w:after="0" w:line="276" w:lineRule="auto"/>
        <w:ind w:left="5103"/>
        <w:jc w:val="center"/>
      </w:pPr>
    </w:p>
    <w:p w:rsidR="00EC2EEA" w:rsidRDefault="00EC2EEA" w:rsidP="00EC2EEA">
      <w:pPr>
        <w:spacing w:after="0" w:line="276" w:lineRule="auto"/>
        <w:ind w:left="5103"/>
        <w:jc w:val="center"/>
      </w:pPr>
    </w:p>
    <w:p w:rsidR="00EC2EEA" w:rsidRDefault="00EC2EEA" w:rsidP="00EC2EEA">
      <w:pPr>
        <w:spacing w:after="0" w:line="276" w:lineRule="auto"/>
        <w:ind w:left="5103"/>
        <w:jc w:val="center"/>
      </w:pPr>
    </w:p>
    <w:sectPr w:rsidR="00EC2EEA" w:rsidSect="00EC2EE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DDF" w:rsidRDefault="00CB2DDF" w:rsidP="00EC2EEA">
      <w:pPr>
        <w:spacing w:after="0" w:line="240" w:lineRule="auto"/>
      </w:pPr>
      <w:r>
        <w:separator/>
      </w:r>
    </w:p>
  </w:endnote>
  <w:endnote w:type="continuationSeparator" w:id="0">
    <w:p w:rsidR="00CB2DDF" w:rsidRDefault="00CB2DDF" w:rsidP="00EC2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DDF" w:rsidRDefault="00CB2DDF" w:rsidP="00EC2EEA">
      <w:pPr>
        <w:spacing w:after="0" w:line="240" w:lineRule="auto"/>
      </w:pPr>
      <w:r>
        <w:separator/>
      </w:r>
    </w:p>
  </w:footnote>
  <w:footnote w:type="continuationSeparator" w:id="0">
    <w:p w:rsidR="00CB2DDF" w:rsidRDefault="00CB2DDF" w:rsidP="00EC2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94471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C2EEA" w:rsidRPr="00EC2EEA" w:rsidRDefault="00EC2EEA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C2EE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C2EE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C2EE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706D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C2EE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C2EEA" w:rsidRDefault="00EC2EE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91D2B"/>
    <w:multiLevelType w:val="hybridMultilevel"/>
    <w:tmpl w:val="D958BA2E"/>
    <w:lvl w:ilvl="0" w:tplc="4D82FB4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EA"/>
    <w:rsid w:val="00093C66"/>
    <w:rsid w:val="00130CAB"/>
    <w:rsid w:val="00160323"/>
    <w:rsid w:val="002260AF"/>
    <w:rsid w:val="00263FBA"/>
    <w:rsid w:val="00277DF9"/>
    <w:rsid w:val="002D57F4"/>
    <w:rsid w:val="00302E85"/>
    <w:rsid w:val="00310D0B"/>
    <w:rsid w:val="003B4A83"/>
    <w:rsid w:val="003B6B4C"/>
    <w:rsid w:val="004C273D"/>
    <w:rsid w:val="00586B8D"/>
    <w:rsid w:val="00661BD2"/>
    <w:rsid w:val="006936B8"/>
    <w:rsid w:val="00694712"/>
    <w:rsid w:val="00723CB2"/>
    <w:rsid w:val="00843F22"/>
    <w:rsid w:val="009016E0"/>
    <w:rsid w:val="0092223B"/>
    <w:rsid w:val="009602DD"/>
    <w:rsid w:val="009606C5"/>
    <w:rsid w:val="009706DD"/>
    <w:rsid w:val="009F3A4B"/>
    <w:rsid w:val="00A42A88"/>
    <w:rsid w:val="00AD7401"/>
    <w:rsid w:val="00AF7550"/>
    <w:rsid w:val="00B55430"/>
    <w:rsid w:val="00C54FCB"/>
    <w:rsid w:val="00CB2DDF"/>
    <w:rsid w:val="00CD709C"/>
    <w:rsid w:val="00D7699B"/>
    <w:rsid w:val="00DC33FA"/>
    <w:rsid w:val="00E3317F"/>
    <w:rsid w:val="00E334A3"/>
    <w:rsid w:val="00E84DAC"/>
    <w:rsid w:val="00EC2EEA"/>
    <w:rsid w:val="00ED70FE"/>
    <w:rsid w:val="00EF0E1E"/>
    <w:rsid w:val="00F36A89"/>
    <w:rsid w:val="00F525C3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kok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D2050-29FF-4866-8F60-2709827F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ru-RU" w:eastAsia="en-US" w:bidi="kok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EEA"/>
    <w:rPr>
      <w:rFonts w:cs="Mang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2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2EEA"/>
    <w:rPr>
      <w:rFonts w:cs="Mangal"/>
    </w:rPr>
  </w:style>
  <w:style w:type="paragraph" w:styleId="a5">
    <w:name w:val="footer"/>
    <w:basedOn w:val="a"/>
    <w:link w:val="a6"/>
    <w:uiPriority w:val="99"/>
    <w:unhideWhenUsed/>
    <w:rsid w:val="00EC2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2EEA"/>
    <w:rPr>
      <w:rFonts w:cs="Mangal"/>
    </w:rPr>
  </w:style>
  <w:style w:type="paragraph" w:styleId="a7">
    <w:name w:val="Balloon Text"/>
    <w:basedOn w:val="a"/>
    <w:link w:val="a8"/>
    <w:uiPriority w:val="99"/>
    <w:semiHidden/>
    <w:unhideWhenUsed/>
    <w:rsid w:val="006936B8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36B8"/>
    <w:rPr>
      <w:rFonts w:ascii="Segoe UI" w:hAnsi="Segoe UI" w:cs="Segoe UI"/>
      <w:sz w:val="18"/>
      <w:szCs w:val="16"/>
    </w:rPr>
  </w:style>
  <w:style w:type="character" w:styleId="a9">
    <w:name w:val="Hyperlink"/>
    <w:basedOn w:val="a0"/>
    <w:uiPriority w:val="99"/>
    <w:unhideWhenUsed/>
    <w:rsid w:val="009F3A4B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960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Разикова Нина Владимировна</dc:creator>
  <cp:keywords/>
  <dc:description/>
  <cp:lastModifiedBy>Алексеева Евгения Юрьевна</cp:lastModifiedBy>
  <cp:revision>9</cp:revision>
  <cp:lastPrinted>2026-04-17T15:37:00Z</cp:lastPrinted>
  <dcterms:created xsi:type="dcterms:W3CDTF">2026-05-22T08:21:00Z</dcterms:created>
  <dcterms:modified xsi:type="dcterms:W3CDTF">2026-07-03T11:59:00Z</dcterms:modified>
</cp:coreProperties>
</file>