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FC590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Совета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Наименование проекта решения</w:t>
      </w:r>
      <w:r w:rsidR="00FC59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Совета Евразийской экономической комиссии</w:t>
      </w: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r w:rsidR="001425F4" w:rsidRPr="001425F4">
        <w:rPr>
          <w:rFonts w:ascii="Times New Roman" w:hAnsi="Times New Roman" w:cs="Times New Roman"/>
          <w:sz w:val="28"/>
          <w:szCs w:val="28"/>
          <w:u w:val="single"/>
          <w:lang w:eastAsia="x-none"/>
        </w:rPr>
        <w:t xml:space="preserve">«Об утверждении </w:t>
      </w:r>
      <w:r w:rsidR="00FC590F">
        <w:rPr>
          <w:rFonts w:ascii="Times New Roman" w:hAnsi="Times New Roman" w:cs="Times New Roman"/>
          <w:sz w:val="28"/>
          <w:szCs w:val="28"/>
          <w:u w:val="single"/>
          <w:lang w:eastAsia="x-none"/>
        </w:rPr>
        <w:t>формы договора о присоединении»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 xml:space="preserve">сроках публичного обсуждения проекта решения </w:t>
      </w:r>
      <w:r w:rsidR="00FC590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Совета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 xml:space="preserve">проекта решения </w:t>
      </w:r>
      <w:r w:rsidR="00FC590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Совета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1425F4" w:rsidRDefault="00BC5842" w:rsidP="00BC5842">
            <w:pPr>
              <w:ind w:left="-57" w:right="-57"/>
              <w:rPr>
                <w:color w:val="FF0000"/>
                <w:sz w:val="25"/>
                <w:szCs w:val="25"/>
                <w:lang w:val="x-none" w:eastAsia="x-none"/>
              </w:rPr>
            </w:pPr>
            <w:r w:rsidRPr="001425F4">
              <w:rPr>
                <w:color w:val="FF0000"/>
                <w:sz w:val="25"/>
                <w:szCs w:val="25"/>
                <w:lang w:val="x-none" w:eastAsia="x-none"/>
              </w:rPr>
              <w:t>Начало</w:t>
            </w:r>
            <w:r w:rsidRPr="001425F4">
              <w:rPr>
                <w:color w:val="FF0000"/>
                <w:sz w:val="25"/>
                <w:szCs w:val="25"/>
                <w:lang w:eastAsia="x-none"/>
              </w:rPr>
              <w:t>:</w:t>
            </w:r>
            <w:r w:rsidRPr="001425F4">
              <w:rPr>
                <w:color w:val="FF0000"/>
                <w:sz w:val="25"/>
                <w:szCs w:val="25"/>
                <w:lang w:val="x-none" w:eastAsia="x-none"/>
              </w:rPr>
              <w:t xml:space="preserve"> «</w:t>
            </w:r>
            <w:r w:rsidR="00301360">
              <w:rPr>
                <w:color w:val="FF0000"/>
                <w:sz w:val="25"/>
                <w:szCs w:val="25"/>
                <w:lang w:eastAsia="x-none"/>
              </w:rPr>
              <w:t>___</w:t>
            </w:r>
            <w:r w:rsidR="001425F4" w:rsidRPr="001425F4">
              <w:rPr>
                <w:color w:val="FF0000"/>
                <w:sz w:val="25"/>
                <w:szCs w:val="25"/>
                <w:lang w:eastAsia="x-none"/>
              </w:rPr>
              <w:t xml:space="preserve">» </w:t>
            </w:r>
            <w:r w:rsidR="00301360">
              <w:rPr>
                <w:color w:val="FF0000"/>
                <w:sz w:val="25"/>
                <w:szCs w:val="25"/>
                <w:lang w:eastAsia="x-none"/>
              </w:rPr>
              <w:t xml:space="preserve">июня </w:t>
            </w:r>
            <w:r w:rsidR="002A722E" w:rsidRPr="001425F4">
              <w:rPr>
                <w:color w:val="FF0000"/>
                <w:sz w:val="25"/>
                <w:szCs w:val="25"/>
                <w:lang w:eastAsia="x-none"/>
              </w:rPr>
              <w:t>202</w:t>
            </w:r>
            <w:r w:rsidR="00301360">
              <w:rPr>
                <w:color w:val="FF0000"/>
                <w:sz w:val="25"/>
                <w:szCs w:val="25"/>
                <w:lang w:eastAsia="x-none"/>
              </w:rPr>
              <w:t>6</w:t>
            </w:r>
            <w:r w:rsidR="00BB6472" w:rsidRPr="001425F4">
              <w:rPr>
                <w:color w:val="FF0000"/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301360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1425F4">
              <w:rPr>
                <w:color w:val="FF0000"/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1425F4">
              <w:rPr>
                <w:color w:val="FF0000"/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301360">
              <w:rPr>
                <w:color w:val="FF0000"/>
                <w:spacing w:val="-4"/>
                <w:kern w:val="25"/>
                <w:sz w:val="25"/>
                <w:szCs w:val="25"/>
                <w:lang w:eastAsia="x-none"/>
              </w:rPr>
              <w:t>___</w:t>
            </w:r>
            <w:r w:rsidR="00BC5842" w:rsidRPr="001425F4">
              <w:rPr>
                <w:color w:val="FF0000"/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2A722E" w:rsidRPr="001425F4">
              <w:rPr>
                <w:color w:val="FF0000"/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301360">
              <w:rPr>
                <w:color w:val="FF0000"/>
                <w:spacing w:val="-4"/>
                <w:kern w:val="25"/>
                <w:sz w:val="25"/>
                <w:szCs w:val="25"/>
                <w:lang w:eastAsia="x-none"/>
              </w:rPr>
              <w:t>июля</w:t>
            </w:r>
            <w:r w:rsidR="00626291" w:rsidRPr="001425F4">
              <w:rPr>
                <w:color w:val="FF0000"/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B6472" w:rsidRPr="001425F4">
              <w:rPr>
                <w:color w:val="FF0000"/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 w:rsidRPr="001425F4">
              <w:rPr>
                <w:color w:val="FF0000"/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301360">
              <w:rPr>
                <w:color w:val="FF0000"/>
                <w:spacing w:val="-4"/>
                <w:kern w:val="25"/>
                <w:sz w:val="25"/>
                <w:szCs w:val="25"/>
                <w:lang w:eastAsia="x-none"/>
              </w:rPr>
              <w:t>6</w:t>
            </w:r>
            <w:r w:rsidR="00516908" w:rsidRPr="001425F4">
              <w:rPr>
                <w:color w:val="FF0000"/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  <w:r w:rsidR="00301360">
              <w:rPr>
                <w:color w:val="FF0000"/>
                <w:spacing w:val="-4"/>
                <w:kern w:val="25"/>
                <w:sz w:val="25"/>
                <w:szCs w:val="25"/>
                <w:lang w:eastAsia="x-none"/>
              </w:rPr>
              <w:t xml:space="preserve"> (30 дней)</w:t>
            </w:r>
            <w:bookmarkStart w:id="0" w:name="_GoBack"/>
            <w:bookmarkEnd w:id="0"/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 xml:space="preserve">, д. 2, стр. 1, стр. </w:t>
            </w:r>
            <w:proofErr w:type="gramStart"/>
            <w:r w:rsidRPr="00BD07C4">
              <w:rPr>
                <w:sz w:val="25"/>
                <w:szCs w:val="25"/>
              </w:rPr>
              <w:t>2.,</w:t>
            </w:r>
            <w:proofErr w:type="gramEnd"/>
            <w:r w:rsidRPr="00BD07C4">
              <w:rPr>
                <w:sz w:val="25"/>
                <w:szCs w:val="25"/>
              </w:rPr>
              <w:t xml:space="preserve"> на электронную по</w:t>
            </w:r>
            <w:r w:rsidR="001425F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1425F4" w:rsidRDefault="00BC5842" w:rsidP="00BC5842">
            <w:pPr>
              <w:ind w:left="170"/>
              <w:jc w:val="both"/>
              <w:rPr>
                <w:color w:val="FF0000"/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FC590F">
              <w:rPr>
                <w:color w:val="FF0000"/>
                <w:sz w:val="25"/>
                <w:szCs w:val="25"/>
              </w:rPr>
              <w:t>Мельник Д.А.</w:t>
            </w:r>
          </w:p>
          <w:p w:rsidR="00BC5842" w:rsidRPr="001425F4" w:rsidRDefault="00BC5842" w:rsidP="00BC5842">
            <w:pPr>
              <w:ind w:left="170"/>
              <w:jc w:val="both"/>
              <w:rPr>
                <w:color w:val="FF0000"/>
                <w:sz w:val="25"/>
                <w:szCs w:val="25"/>
              </w:rPr>
            </w:pPr>
            <w:r w:rsidRPr="001425F4">
              <w:rPr>
                <w:color w:val="FF0000"/>
                <w:sz w:val="25"/>
                <w:szCs w:val="25"/>
              </w:rPr>
              <w:t xml:space="preserve">Должность </w:t>
            </w:r>
            <w:r w:rsidR="00FC590F">
              <w:rPr>
                <w:color w:val="FF0000"/>
                <w:sz w:val="25"/>
                <w:szCs w:val="25"/>
                <w:u w:val="single"/>
              </w:rPr>
              <w:t>советник</w:t>
            </w:r>
            <w:r w:rsidR="001425F4" w:rsidRPr="001425F4">
              <w:rPr>
                <w:color w:val="FF0000"/>
                <w:sz w:val="25"/>
                <w:szCs w:val="25"/>
                <w:u w:val="single"/>
              </w:rPr>
              <w:t xml:space="preserve"> отдела электроэнергетической и атомной политики </w:t>
            </w:r>
            <w:r w:rsidR="009F644C" w:rsidRPr="001425F4">
              <w:rPr>
                <w:color w:val="FF0000"/>
                <w:sz w:val="25"/>
                <w:szCs w:val="25"/>
                <w:u w:val="single"/>
              </w:rPr>
              <w:t xml:space="preserve">Департамента </w:t>
            </w:r>
            <w:r w:rsidR="001425F4" w:rsidRPr="001425F4">
              <w:rPr>
                <w:color w:val="FF0000"/>
                <w:sz w:val="25"/>
                <w:szCs w:val="25"/>
                <w:u w:val="single"/>
              </w:rPr>
              <w:t>энергетики</w:t>
            </w:r>
          </w:p>
          <w:p w:rsidR="001425F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1425F4" w:rsidRPr="001425F4">
              <w:rPr>
                <w:color w:val="FF0000"/>
                <w:sz w:val="25"/>
                <w:szCs w:val="25"/>
              </w:rPr>
              <w:t xml:space="preserve">energy@eecommission.org 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 xml:space="preserve">Телефон </w:t>
            </w:r>
            <w:r w:rsidRPr="001425F4">
              <w:rPr>
                <w:color w:val="FF0000"/>
                <w:sz w:val="26"/>
                <w:szCs w:val="26"/>
              </w:rPr>
              <w:t>_____</w:t>
            </w:r>
            <w:r w:rsidR="001425F4" w:rsidRPr="001425F4">
              <w:rPr>
                <w:color w:val="FF0000"/>
                <w:sz w:val="26"/>
                <w:szCs w:val="26"/>
                <w:u w:val="single"/>
              </w:rPr>
              <w:t xml:space="preserve">+7(495)669-24-00 (доб. </w:t>
            </w:r>
            <w:proofErr w:type="gramStart"/>
            <w:r w:rsidR="001425F4" w:rsidRPr="001425F4">
              <w:rPr>
                <w:color w:val="FF0000"/>
                <w:sz w:val="26"/>
                <w:szCs w:val="26"/>
                <w:u w:val="single"/>
              </w:rPr>
              <w:t>53</w:t>
            </w:r>
            <w:r w:rsidR="00FC590F">
              <w:rPr>
                <w:color w:val="FF0000"/>
                <w:sz w:val="26"/>
                <w:szCs w:val="26"/>
                <w:u w:val="single"/>
              </w:rPr>
              <w:t>59</w:t>
            </w:r>
            <w:r w:rsidR="009F644C" w:rsidRPr="001425F4">
              <w:rPr>
                <w:color w:val="FF0000"/>
                <w:sz w:val="26"/>
                <w:szCs w:val="26"/>
                <w:u w:val="single"/>
              </w:rPr>
              <w:t>)</w:t>
            </w:r>
            <w:r w:rsidRPr="001425F4">
              <w:rPr>
                <w:color w:val="FF0000"/>
                <w:sz w:val="26"/>
                <w:szCs w:val="26"/>
              </w:rPr>
              <w:t>_</w:t>
            </w:r>
            <w:proofErr w:type="gramEnd"/>
            <w:r w:rsidRPr="001425F4">
              <w:rPr>
                <w:color w:val="FF0000"/>
                <w:sz w:val="26"/>
                <w:szCs w:val="26"/>
              </w:rPr>
              <w:t>__</w:t>
            </w:r>
            <w:r w:rsidR="008901D6" w:rsidRPr="001425F4">
              <w:rPr>
                <w:color w:val="FF0000"/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0" w:history="1">
              <w:r w:rsidRPr="00932D75">
                <w:rPr>
                  <w:rStyle w:val="aa"/>
                  <w:bCs/>
                  <w:color w:val="000000" w:themeColor="text1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932D75">
              <w:rPr>
                <w:bCs/>
                <w:color w:val="000000" w:themeColor="text1"/>
                <w:kern w:val="32"/>
                <w:sz w:val="26"/>
                <w:szCs w:val="26"/>
                <w:u w:val="single"/>
                <w:lang w:eastAsia="x-none"/>
              </w:rPr>
              <w:t xml:space="preserve">     </w:t>
            </w: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</w:t>
            </w:r>
            <w:proofErr w:type="gramStart"/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.</w:t>
            </w:r>
            <w:proofErr w:type="gramEnd"/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1425F4" w:rsidRDefault="001F1E19" w:rsidP="001F1E19">
            <w:pPr>
              <w:ind w:left="170"/>
              <w:jc w:val="both"/>
              <w:rPr>
                <w:b/>
                <w:sz w:val="26"/>
                <w:szCs w:val="26"/>
                <w:u w:val="single"/>
                <w:lang w:eastAsia="x-none"/>
              </w:rPr>
            </w:pPr>
            <w:r w:rsidRPr="001425F4">
              <w:rPr>
                <w:sz w:val="24"/>
                <w:szCs w:val="24"/>
                <w:u w:val="single"/>
              </w:rPr>
              <w:t xml:space="preserve">           </w:t>
            </w:r>
            <w:r w:rsidR="001425F4" w:rsidRPr="001425F4">
              <w:rPr>
                <w:sz w:val="26"/>
                <w:szCs w:val="26"/>
                <w:u w:val="single"/>
              </w:rPr>
              <w:t>energy@eecommission.org</w:t>
            </w:r>
            <w:r w:rsidRPr="001425F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1425F4" w:rsidRDefault="001425F4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204" w:rsidRDefault="007C5204" w:rsidP="005029A2">
      <w:pPr>
        <w:spacing w:after="0" w:line="240" w:lineRule="auto"/>
      </w:pPr>
      <w:r>
        <w:separator/>
      </w:r>
    </w:p>
  </w:endnote>
  <w:endnote w:type="continuationSeparator" w:id="0">
    <w:p w:rsidR="007C5204" w:rsidRDefault="007C5204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204" w:rsidRDefault="007C5204" w:rsidP="005029A2">
      <w:pPr>
        <w:spacing w:after="0" w:line="240" w:lineRule="auto"/>
      </w:pPr>
      <w:r>
        <w:separator/>
      </w:r>
    </w:p>
  </w:footnote>
  <w:footnote w:type="continuationSeparator" w:id="0">
    <w:p w:rsidR="007C5204" w:rsidRDefault="007C5204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01360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0CE4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183F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18E8"/>
    <w:rsid w:val="001425F4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22E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360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59F5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6495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23E3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B40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2689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3A38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204"/>
    <w:rsid w:val="007C635F"/>
    <w:rsid w:val="007D724D"/>
    <w:rsid w:val="007D7A10"/>
    <w:rsid w:val="007E092D"/>
    <w:rsid w:val="007E0C73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388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32D75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19A9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A00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71B"/>
    <w:rsid w:val="00D70E0E"/>
    <w:rsid w:val="00D70EE2"/>
    <w:rsid w:val="00D735AB"/>
    <w:rsid w:val="00D7598A"/>
    <w:rsid w:val="00D81789"/>
    <w:rsid w:val="00D827CD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590F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6F255-FACA-40C8-A8B9-8D22DCCC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9260b414-defe-45cc-88a3-eb5c73238076"/>
    <ds:schemaRef ds:uri="d70984cf-725d-4790-9b12-19604c34148c"/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8E61FA0-5D9B-4A0E-95A0-B33C6E98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Мельник Дарья Александровна</cp:lastModifiedBy>
  <cp:revision>4</cp:revision>
  <cp:lastPrinted>2017-05-12T12:55:00Z</cp:lastPrinted>
  <dcterms:created xsi:type="dcterms:W3CDTF">2025-06-10T06:56:00Z</dcterms:created>
  <dcterms:modified xsi:type="dcterms:W3CDTF">2026-06-08T08:20:00Z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