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13E0D" w14:textId="1FD0F507" w:rsidR="009A74DC" w:rsidRPr="003A0D63" w:rsidRDefault="003A0D63" w:rsidP="003A0D63">
      <w:pPr>
        <w:ind w:firstLine="720"/>
        <w:jc w:val="center"/>
        <w:rPr>
          <w:rFonts w:ascii="Arial Narrow" w:hAnsi="Arial Narrow" w:cs="Arial"/>
          <w:b/>
          <w:bCs/>
          <w:color w:val="000000"/>
          <w:sz w:val="26"/>
          <w:szCs w:val="26"/>
        </w:rPr>
      </w:pPr>
      <w:r w:rsidRPr="003A0D63">
        <w:rPr>
          <w:rFonts w:ascii="Arial Narrow" w:hAnsi="Arial Narrow" w:cs="Arial"/>
          <w:b/>
          <w:bCs/>
          <w:color w:val="000000"/>
          <w:sz w:val="26"/>
          <w:szCs w:val="26"/>
        </w:rPr>
        <w:t>ОТЗЫВ</w:t>
      </w:r>
    </w:p>
    <w:p w14:paraId="3D7177E0" w14:textId="5CACD93A" w:rsidR="003A0D63" w:rsidRDefault="003A0D63" w:rsidP="003A0D63">
      <w:pPr>
        <w:ind w:firstLine="720"/>
        <w:jc w:val="center"/>
        <w:rPr>
          <w:rFonts w:ascii="Arial Narrow" w:hAnsi="Arial Narrow"/>
          <w:b/>
          <w:bCs/>
          <w:sz w:val="28"/>
          <w:szCs w:val="28"/>
        </w:rPr>
      </w:pPr>
      <w:r w:rsidRPr="003A0D63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Ассоциации производителей пива, солода и напитков  на проект Решения  </w:t>
      </w:r>
      <w:r w:rsidRPr="003A0D63">
        <w:rPr>
          <w:rFonts w:ascii="Arial Narrow" w:hAnsi="Arial Narrow"/>
          <w:b/>
          <w:bCs/>
          <w:sz w:val="28"/>
          <w:szCs w:val="28"/>
        </w:rPr>
        <w:t>Коллегии Евразийской экономической комиссии «О внесении изменений в Решение Коллегии Евразийской экономической комиссии от 16 апреля 2019 г. № 61 «О переходных положениях технического регламента Евразийского экономического союза «О безопасности алкогольной продукции» (ТР ЕАЭС 047/2018)»</w:t>
      </w:r>
    </w:p>
    <w:p w14:paraId="050D6807" w14:textId="77777777" w:rsidR="003A0D63" w:rsidRPr="003A0D63" w:rsidRDefault="003A0D63" w:rsidP="003A0D63">
      <w:pPr>
        <w:ind w:firstLine="720"/>
        <w:jc w:val="center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14:paraId="5B3AA64C" w14:textId="6DD72361" w:rsidR="009A74DC" w:rsidRPr="009A74DC" w:rsidRDefault="00D143BB" w:rsidP="00D143BB">
      <w:pPr>
        <w:ind w:firstLine="72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9A74DC">
        <w:rPr>
          <w:rFonts w:ascii="Arial Narrow" w:hAnsi="Arial Narrow" w:cs="Arial"/>
          <w:color w:val="000000"/>
          <w:sz w:val="28"/>
          <w:szCs w:val="28"/>
        </w:rPr>
        <w:t>Ассоциация производителей пива, солода и напитков</w:t>
      </w:r>
      <w:r w:rsidR="00A31DA4">
        <w:rPr>
          <w:rFonts w:ascii="Arial Narrow" w:hAnsi="Arial Narrow" w:cs="Arial"/>
          <w:color w:val="000000"/>
          <w:sz w:val="28"/>
          <w:szCs w:val="28"/>
        </w:rPr>
        <w:t>,</w:t>
      </w:r>
      <w:r w:rsidRPr="009A74DC">
        <w:rPr>
          <w:rFonts w:ascii="Arial Narrow" w:hAnsi="Arial Narrow" w:cs="Arial"/>
          <w:color w:val="000000"/>
          <w:sz w:val="28"/>
          <w:szCs w:val="28"/>
        </w:rPr>
        <w:t xml:space="preserve">  рассмотрев </w:t>
      </w:r>
      <w:r w:rsidR="00D10D52" w:rsidRPr="009A74DC">
        <w:rPr>
          <w:rFonts w:ascii="Arial Narrow" w:hAnsi="Arial Narrow" w:cs="Arial"/>
          <w:color w:val="000000"/>
          <w:sz w:val="28"/>
          <w:szCs w:val="28"/>
        </w:rPr>
        <w:t xml:space="preserve">проект Решения  </w:t>
      </w:r>
      <w:r w:rsidR="00D10D52" w:rsidRPr="009A74DC">
        <w:rPr>
          <w:rFonts w:ascii="Arial Narrow" w:hAnsi="Arial Narrow"/>
          <w:sz w:val="28"/>
          <w:szCs w:val="28"/>
        </w:rPr>
        <w:t xml:space="preserve">Коллегии Евразийской экономической комиссии «О внесении изменений в Решение Коллегии Евразийской экономической комиссии от 16 апреля 2019 г. № 61 «О переходных положениях технического регламента Евразийского экономического союза «О безопасности алкогольной продукции» (ТР ЕАЭС 047/2018)» </w:t>
      </w:r>
      <w:r w:rsidRPr="009A74DC">
        <w:rPr>
          <w:rFonts w:ascii="Arial Narrow" w:hAnsi="Arial Narrow" w:cs="Arial"/>
          <w:color w:val="000000"/>
          <w:sz w:val="28"/>
          <w:szCs w:val="28"/>
        </w:rPr>
        <w:t>и дополнительно проведя анализ положений технического регламента</w:t>
      </w:r>
      <w:r w:rsidR="00A31DA4">
        <w:rPr>
          <w:rFonts w:ascii="Arial Narrow" w:hAnsi="Arial Narrow" w:cs="Arial"/>
          <w:color w:val="000000"/>
          <w:sz w:val="28"/>
          <w:szCs w:val="28"/>
        </w:rPr>
        <w:t>,</w:t>
      </w:r>
      <w:r w:rsidRPr="009A74DC">
        <w:rPr>
          <w:rFonts w:ascii="Arial Narrow" w:hAnsi="Arial Narrow" w:cs="Arial"/>
          <w:color w:val="000000"/>
          <w:sz w:val="28"/>
          <w:szCs w:val="28"/>
        </w:rPr>
        <w:t xml:space="preserve"> считает целесообразным в настоящий период </w:t>
      </w:r>
      <w:r w:rsidR="009A74DC" w:rsidRPr="009A74DC">
        <w:rPr>
          <w:rFonts w:ascii="Arial Narrow" w:hAnsi="Arial Narrow" w:cs="Arial"/>
          <w:color w:val="000000"/>
          <w:sz w:val="28"/>
          <w:szCs w:val="28"/>
        </w:rPr>
        <w:t>принять решение</w:t>
      </w:r>
      <w:r w:rsidRPr="009A74DC">
        <w:rPr>
          <w:rFonts w:ascii="Arial Narrow" w:hAnsi="Arial Narrow" w:cs="Arial"/>
          <w:color w:val="000000"/>
          <w:sz w:val="28"/>
          <w:szCs w:val="28"/>
        </w:rPr>
        <w:t xml:space="preserve"> о переносе срока вступления в силу норм </w:t>
      </w:r>
      <w:r w:rsidR="00A31DA4" w:rsidRPr="009A74DC">
        <w:rPr>
          <w:rFonts w:ascii="Arial Narrow" w:hAnsi="Arial Narrow" w:cs="Arial"/>
          <w:color w:val="000000"/>
          <w:sz w:val="28"/>
          <w:szCs w:val="28"/>
        </w:rPr>
        <w:t>техническ</w:t>
      </w:r>
      <w:r w:rsidR="00A31DA4">
        <w:rPr>
          <w:rFonts w:ascii="Arial Narrow" w:hAnsi="Arial Narrow" w:cs="Arial"/>
          <w:color w:val="000000"/>
          <w:sz w:val="28"/>
          <w:szCs w:val="28"/>
        </w:rPr>
        <w:t>ого</w:t>
      </w:r>
      <w:r w:rsidR="00A31DA4" w:rsidRPr="009A74DC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9A74DC">
        <w:rPr>
          <w:rFonts w:ascii="Arial Narrow" w:hAnsi="Arial Narrow" w:cs="Arial"/>
          <w:color w:val="000000"/>
          <w:sz w:val="28"/>
          <w:szCs w:val="28"/>
        </w:rPr>
        <w:t>регламент</w:t>
      </w:r>
      <w:r w:rsidR="00A31DA4">
        <w:rPr>
          <w:rFonts w:ascii="Arial Narrow" w:hAnsi="Arial Narrow" w:cs="Arial"/>
          <w:color w:val="000000"/>
          <w:sz w:val="28"/>
          <w:szCs w:val="28"/>
        </w:rPr>
        <w:t>а</w:t>
      </w:r>
      <w:r w:rsidRPr="009A74DC">
        <w:rPr>
          <w:rFonts w:ascii="Arial Narrow" w:hAnsi="Arial Narrow" w:cs="Arial"/>
          <w:color w:val="000000"/>
          <w:sz w:val="28"/>
          <w:szCs w:val="28"/>
        </w:rPr>
        <w:t xml:space="preserve"> Евразийского экономического союза «О безопасности алкогольной продукции» с 01.0</w:t>
      </w:r>
      <w:r w:rsidR="009A74DC" w:rsidRPr="009A74DC">
        <w:rPr>
          <w:rFonts w:ascii="Arial Narrow" w:hAnsi="Arial Narrow" w:cs="Arial"/>
          <w:color w:val="000000"/>
          <w:sz w:val="28"/>
          <w:szCs w:val="28"/>
        </w:rPr>
        <w:t>1</w:t>
      </w:r>
      <w:r w:rsidRPr="009A74DC">
        <w:rPr>
          <w:rFonts w:ascii="Arial Narrow" w:hAnsi="Arial Narrow" w:cs="Arial"/>
          <w:color w:val="000000"/>
          <w:sz w:val="28"/>
          <w:szCs w:val="28"/>
        </w:rPr>
        <w:t>.202</w:t>
      </w:r>
      <w:r w:rsidR="009A74DC" w:rsidRPr="009A74DC">
        <w:rPr>
          <w:rFonts w:ascii="Arial Narrow" w:hAnsi="Arial Narrow" w:cs="Arial"/>
          <w:color w:val="000000"/>
          <w:sz w:val="28"/>
          <w:szCs w:val="28"/>
        </w:rPr>
        <w:t>7</w:t>
      </w:r>
      <w:r w:rsidRPr="009A74DC">
        <w:rPr>
          <w:rFonts w:ascii="Arial Narrow" w:hAnsi="Arial Narrow" w:cs="Arial"/>
          <w:color w:val="000000"/>
          <w:sz w:val="28"/>
          <w:szCs w:val="28"/>
        </w:rPr>
        <w:t xml:space="preserve"> года на 01.01.2032 года.</w:t>
      </w:r>
    </w:p>
    <w:p w14:paraId="5F16ECC1" w14:textId="03EE6397" w:rsidR="009A74DC" w:rsidRPr="009A74DC" w:rsidRDefault="00D143BB" w:rsidP="00D143BB">
      <w:pPr>
        <w:ind w:firstLine="72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9A74DC">
        <w:rPr>
          <w:rFonts w:ascii="Arial Narrow" w:hAnsi="Arial Narrow" w:cs="Arial"/>
          <w:color w:val="000000"/>
          <w:sz w:val="28"/>
          <w:szCs w:val="28"/>
        </w:rPr>
        <w:t xml:space="preserve"> Полагаем</w:t>
      </w:r>
      <w:r w:rsidR="00A31DA4">
        <w:rPr>
          <w:rFonts w:ascii="Arial Narrow" w:hAnsi="Arial Narrow" w:cs="Arial"/>
          <w:color w:val="000000"/>
          <w:sz w:val="28"/>
          <w:szCs w:val="28"/>
        </w:rPr>
        <w:t>, что</w:t>
      </w:r>
      <w:r w:rsidRPr="009A74DC">
        <w:rPr>
          <w:rFonts w:ascii="Arial Narrow" w:hAnsi="Arial Narrow" w:cs="Arial"/>
          <w:color w:val="000000"/>
          <w:sz w:val="28"/>
          <w:szCs w:val="28"/>
        </w:rPr>
        <w:t xml:space="preserve"> данный период является наиболее оптимальным для выработки и принятия решений по урегулированию на межгосударственном уровне имеющих место не согласованных норм технического регламента</w:t>
      </w:r>
      <w:r w:rsidR="009A74DC" w:rsidRPr="009A74DC">
        <w:rPr>
          <w:rFonts w:ascii="Arial Narrow" w:hAnsi="Arial Narrow" w:cs="Arial"/>
          <w:color w:val="000000"/>
          <w:sz w:val="28"/>
          <w:szCs w:val="28"/>
        </w:rPr>
        <w:t>, в том числе и в категории пивоваренной продукции.</w:t>
      </w:r>
    </w:p>
    <w:p w14:paraId="7D50E499" w14:textId="0D8591FE" w:rsidR="00D10D52" w:rsidRDefault="00D143BB" w:rsidP="009A74DC">
      <w:pPr>
        <w:ind w:firstLine="720"/>
        <w:jc w:val="both"/>
      </w:pPr>
      <w:r>
        <w:rPr>
          <w:rFonts w:ascii="Arial Narrow" w:hAnsi="Arial Narrow" w:cs="Arial"/>
          <w:color w:val="000000"/>
          <w:sz w:val="26"/>
          <w:szCs w:val="26"/>
        </w:rPr>
        <w:t xml:space="preserve"> </w:t>
      </w:r>
    </w:p>
    <w:sectPr w:rsidR="00D10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7A"/>
    <w:rsid w:val="00076791"/>
    <w:rsid w:val="000D6254"/>
    <w:rsid w:val="000F5840"/>
    <w:rsid w:val="001D4F5C"/>
    <w:rsid w:val="002A4FEE"/>
    <w:rsid w:val="0030157A"/>
    <w:rsid w:val="003A0D63"/>
    <w:rsid w:val="0076256E"/>
    <w:rsid w:val="008366F5"/>
    <w:rsid w:val="009A74DC"/>
    <w:rsid w:val="00A31DA4"/>
    <w:rsid w:val="00B73492"/>
    <w:rsid w:val="00C66DD3"/>
    <w:rsid w:val="00C97EE0"/>
    <w:rsid w:val="00D10D52"/>
    <w:rsid w:val="00D143BB"/>
    <w:rsid w:val="00D7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64781"/>
  <w15:chartTrackingRefBased/>
  <w15:docId w15:val="{08407E9C-0804-4222-8B8F-06C79FFD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FE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30157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57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57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57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57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57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57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57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57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15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15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15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157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157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15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15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15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15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15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01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57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01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157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015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157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0157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15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0157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0157A"/>
    <w:rPr>
      <w:b/>
      <w:bCs/>
      <w:smallCaps/>
      <w:color w:val="0F4761" w:themeColor="accent1" w:themeShade="BF"/>
      <w:spacing w:val="5"/>
    </w:rPr>
  </w:style>
  <w:style w:type="paragraph" w:styleId="ac">
    <w:name w:val="Revision"/>
    <w:hidden/>
    <w:uiPriority w:val="99"/>
    <w:semiHidden/>
    <w:rsid w:val="00A31D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1118</Characters>
  <Application>Microsoft Office Word</Application>
  <DocSecurity>0</DocSecurity>
  <Lines>22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Мамонтов</dc:creator>
  <cp:keywords/>
  <dc:description/>
  <cp:lastModifiedBy>Вячеслав Мамонтов</cp:lastModifiedBy>
  <cp:revision>6</cp:revision>
  <dcterms:created xsi:type="dcterms:W3CDTF">2026-06-29T08:03:00Z</dcterms:created>
  <dcterms:modified xsi:type="dcterms:W3CDTF">2026-06-29T08:34:00Z</dcterms:modified>
</cp:coreProperties>
</file>