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ascii="Times New Roman" w:eastAsia="Times New Roman" w:hAnsi="Times New Roman" w:cs="Times New Roman"/>
          <w:snapToGrid w:val="0"/>
          <w:sz w:val="16"/>
          <w:szCs w:val="16"/>
        </w:rPr>
        <w:id w:val="69700947"/>
        <w:lock w:val="contentLocked"/>
        <w:placeholder>
          <w:docPart w:val="DefaultPlaceholder_1082065158"/>
        </w:placeholder>
        <w:group/>
      </w:sdtPr>
      <w:sdtEndPr>
        <w:rPr>
          <w:bCs/>
          <w:snapToGrid/>
          <w:sz w:val="30"/>
          <w:szCs w:val="30"/>
          <w:lang w:eastAsia="ru-RU"/>
        </w:rPr>
      </w:sdtEndPr>
      <w:sdtContent>
        <w:p w:rsidR="00D248E5" w:rsidRDefault="008D14E2" w:rsidP="00D248E5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  <w:r>
            <w:rPr>
              <w:noProof/>
              <w:lang w:eastAsia="ru-RU"/>
            </w:rPr>
            <w:drawing>
              <wp:inline distT="0" distB="0" distL="0" distR="0" wp14:anchorId="5B845EFA" wp14:editId="003C7D68">
                <wp:extent cx="1083020" cy="695325"/>
                <wp:effectExtent l="0" t="0" r="3175" b="0"/>
                <wp:docPr id="6" name="Рисунок 6" descr="C:\Users\sosedova\Desktop\EAEU_sing_cmyk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osedova\Desktop\EAEU_sing_cmyk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7247" cy="69803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D248E5" w:rsidRPr="00716CD5" w:rsidRDefault="00D248E5" w:rsidP="00D248E5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snapToGrid w:val="0"/>
              <w:sz w:val="16"/>
              <w:szCs w:val="16"/>
            </w:rPr>
          </w:pPr>
        </w:p>
        <w:p w:rsidR="00D248E5" w:rsidRPr="0049495D" w:rsidRDefault="00D248E5" w:rsidP="00D248E5">
          <w:pPr>
            <w:spacing w:line="240" w:lineRule="auto"/>
            <w:jc w:val="center"/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</w:pPr>
          <w:r w:rsidRPr="0049495D">
            <w:rPr>
              <w:rFonts w:ascii="Times New Roman" w:eastAsia="Times New Roman" w:hAnsi="Times New Roman" w:cs="Times New Roman"/>
              <w:b/>
              <w:color w:val="00417E"/>
              <w:sz w:val="32"/>
              <w:szCs w:val="32"/>
              <w:lang w:eastAsia="ru-RU"/>
            </w:rPr>
            <w:t>ВЫСШИЙ ЕВРАЗИЙСКИЙ ЭКОНОМИЧЕСКИЙ СОВЕТ</w:t>
          </w:r>
        </w:p>
        <w:p w:rsidR="00D248E5" w:rsidRPr="00561B8F" w:rsidRDefault="00D248E5" w:rsidP="00D248E5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  <w:r w:rsidRPr="00E82CEC">
            <w:rPr>
              <w:rFonts w:ascii="Times New Roman" w:eastAsia="Times New Roman" w:hAnsi="Times New Roman" w:cs="Times New Roman"/>
              <w:noProof/>
              <w:sz w:val="28"/>
              <w:szCs w:val="28"/>
              <w:lang w:eastAsia="ru-RU"/>
            </w:rPr>
            <mc:AlternateContent>
              <mc:Choice Requires="wps">
                <w:drawing>
                  <wp:anchor distT="4294967294" distB="4294967294" distL="114300" distR="114300" simplePos="0" relativeHeight="251657216" behindDoc="0" locked="0" layoutInCell="1" allowOverlap="1" wp14:anchorId="2BA3B76E" wp14:editId="42C0B6BA">
                    <wp:simplePos x="0" y="0"/>
                    <wp:positionH relativeFrom="column">
                      <wp:posOffset>1242</wp:posOffset>
                    </wp:positionH>
                    <wp:positionV relativeFrom="paragraph">
                      <wp:posOffset>883</wp:posOffset>
                    </wp:positionV>
                    <wp:extent cx="5947576" cy="0"/>
                    <wp:effectExtent l="0" t="19050" r="15240" b="19050"/>
                    <wp:wrapNone/>
                    <wp:docPr id="3" name="Прямая со стрелкой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5947576" cy="0"/>
                            </a:xfrm>
                            <a:prstGeom prst="straightConnector1">
                              <a:avLst/>
                            </a:prstGeom>
                            <a:noFill/>
                            <a:ln w="28575">
                              <a:solidFill>
                                <a:srgbClr val="00417E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6758DBC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Прямая со стрелкой 3" o:spid="_x0000_s1026" type="#_x0000_t32" style="position:absolute;margin-left:.1pt;margin-top:.05pt;width:468.3pt;height:0;z-index:251657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" strokecolor="#00417e" strokeweight="2.25pt"/>
                </w:pict>
              </mc:Fallback>
            </mc:AlternateContent>
          </w:r>
        </w:p>
        <w:p w:rsidR="00D248E5" w:rsidRPr="00561B8F" w:rsidRDefault="00D248E5" w:rsidP="00D248E5">
          <w:pPr>
            <w:spacing w:after="0" w:line="240" w:lineRule="auto"/>
            <w:ind w:firstLine="709"/>
            <w:jc w:val="center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p w:rsidR="00BF4594" w:rsidRPr="00561B8F" w:rsidRDefault="00BF4594" w:rsidP="00BF4594">
          <w:pPr>
            <w:spacing w:after="0" w:line="240" w:lineRule="auto"/>
            <w:contextualSpacing/>
            <w:jc w:val="center"/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</w:pPr>
          <w:r w:rsidRPr="00561B8F"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РЕ</w:t>
          </w:r>
          <w:r>
            <w:rPr>
              <w:rFonts w:ascii="Times New Roman" w:eastAsia="Times New Roman" w:hAnsi="Times New Roman" w:cs="Times New Roman"/>
              <w:b/>
              <w:snapToGrid w:val="0"/>
              <w:spacing w:val="80"/>
              <w:sz w:val="30"/>
              <w:szCs w:val="30"/>
            </w:rPr>
            <w:t>ШЕНИЕ</w:t>
          </w:r>
        </w:p>
        <w:p w:rsidR="00BF4594" w:rsidRPr="00E82CEC" w:rsidRDefault="00BF4594" w:rsidP="00BF4594">
          <w:pPr>
            <w:spacing w:after="0" w:line="240" w:lineRule="auto"/>
            <w:ind w:firstLine="709"/>
            <w:jc w:val="both"/>
            <w:rPr>
              <w:rFonts w:ascii="Times New Roman" w:eastAsia="Times New Roman" w:hAnsi="Times New Roman" w:cs="Times New Roman"/>
              <w:sz w:val="30"/>
              <w:szCs w:val="30"/>
              <w:lang w:eastAsia="ru-RU"/>
            </w:rPr>
          </w:pPr>
        </w:p>
        <w:tbl>
          <w:tblPr>
            <w:tblW w:w="0" w:type="auto"/>
            <w:tblInd w:w="108" w:type="dxa"/>
            <w:tblLayout w:type="fixed"/>
            <w:tblLook w:val="04A0" w:firstRow="1" w:lastRow="0" w:firstColumn="1" w:lastColumn="0" w:noHBand="0" w:noVBand="1"/>
          </w:tblPr>
          <w:tblGrid>
            <w:gridCol w:w="3544"/>
            <w:gridCol w:w="2126"/>
            <w:gridCol w:w="3793"/>
          </w:tblGrid>
          <w:tr w:rsidR="00BF4594" w:rsidRPr="00E82CEC" w:rsidTr="00D30C19">
            <w:tc>
              <w:tcPr>
                <w:tcW w:w="3544" w:type="dxa"/>
                <w:shd w:val="clear" w:color="auto" w:fill="auto"/>
              </w:tcPr>
              <w:p w:rsidR="00BF4594" w:rsidRPr="00E82CEC" w:rsidRDefault="00BF4594" w:rsidP="00D30C19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left="-113"/>
                  <w:jc w:val="both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«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 »            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 20  </w:t>
                </w: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  <w:tc>
              <w:tcPr>
                <w:tcW w:w="2126" w:type="dxa"/>
                <w:shd w:val="clear" w:color="auto" w:fill="auto"/>
              </w:tcPr>
              <w:p w:rsidR="00BF4594" w:rsidRPr="00E82CEC" w:rsidRDefault="00BF4594" w:rsidP="00D30C19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jc w:val="both"/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         </w:t>
                </w:r>
                <w:r w:rsidRPr="00E82CEC">
                  <w:rPr>
                    <w:rFonts w:ascii="Times New Roman" w:eastAsia="Times New Roman" w:hAnsi="Times New Roman" w:cs="Times New Roman"/>
                    <w:b/>
                    <w:bCs/>
                    <w:sz w:val="30"/>
                    <w:szCs w:val="30"/>
                    <w:lang w:eastAsia="ru-RU"/>
                  </w:rPr>
                  <w:t xml:space="preserve">№ </w:t>
                </w:r>
              </w:p>
            </w:tc>
            <w:tc>
              <w:tcPr>
                <w:tcW w:w="3793" w:type="dxa"/>
                <w:shd w:val="clear" w:color="auto" w:fill="auto"/>
              </w:tcPr>
              <w:p w:rsidR="00BF4594" w:rsidRPr="00E82CEC" w:rsidRDefault="00BF4594" w:rsidP="00D30C19">
                <w:pPr>
                  <w:tabs>
                    <w:tab w:val="left" w:pos="7088"/>
                  </w:tabs>
                  <w:autoSpaceDE w:val="0"/>
                  <w:autoSpaceDN w:val="0"/>
                  <w:adjustRightInd w:val="0"/>
                  <w:spacing w:after="0" w:line="240" w:lineRule="auto"/>
                  <w:ind w:right="1985"/>
                  <w:jc w:val="center"/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</w:pPr>
                <w:r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 xml:space="preserve">   </w:t>
                </w:r>
                <w:r w:rsidRPr="00E82CEC">
                  <w:rPr>
                    <w:rFonts w:ascii="Times New Roman" w:eastAsia="Times New Roman" w:hAnsi="Times New Roman" w:cs="Times New Roman"/>
                    <w:bCs/>
                    <w:sz w:val="30"/>
                    <w:szCs w:val="30"/>
                    <w:lang w:eastAsia="ru-RU"/>
                  </w:rPr>
                  <w:t>г.</w:t>
                </w:r>
              </w:p>
            </w:tc>
          </w:tr>
        </w:tbl>
      </w:sdtContent>
    </w:sdt>
    <w:p w:rsidR="00B41170" w:rsidRDefault="003C6AC0" w:rsidP="002A7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noProof/>
          <w:sz w:val="30"/>
          <w:szCs w:val="30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5006340</wp:posOffset>
                </wp:positionH>
                <wp:positionV relativeFrom="paragraph">
                  <wp:posOffset>-2769236</wp:posOffset>
                </wp:positionV>
                <wp:extent cx="1114425" cy="428625"/>
                <wp:effectExtent l="0" t="0" r="9525" b="9525"/>
                <wp:wrapNone/>
                <wp:docPr id="1" name="Надпись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14425" cy="428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C6AC0" w:rsidRPr="003C6AC0" w:rsidRDefault="003C6AC0">
                            <w:pPr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</w:pPr>
                            <w:r w:rsidRPr="003C6AC0">
                              <w:rPr>
                                <w:rFonts w:ascii="Times New Roman" w:hAnsi="Times New Roman" w:cs="Times New Roman"/>
                                <w:i/>
                                <w:sz w:val="32"/>
                                <w:szCs w:val="32"/>
                              </w:rPr>
                              <w:t xml:space="preserve">Проект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394.2pt;margin-top:-218.05pt;width:87.75pt;height:33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" fillcolor="white [3201]" stroked="f" strokeweight=".5pt">
                <v:textbox>
                  <w:txbxContent>
                    <w:p w:rsidR="003C6AC0" w:rsidRPr="003C6AC0" w:rsidRDefault="003C6AC0">
                      <w:pPr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</w:pPr>
                      <w:r w:rsidRPr="003C6AC0">
                        <w:rPr>
                          <w:rFonts w:ascii="Times New Roman" w:hAnsi="Times New Roman" w:cs="Times New Roman"/>
                          <w:i/>
                          <w:sz w:val="32"/>
                          <w:szCs w:val="32"/>
                        </w:rPr>
                        <w:t xml:space="preserve">Проект </w:t>
                      </w:r>
                    </w:p>
                  </w:txbxContent>
                </v:textbox>
              </v:shape>
            </w:pict>
          </mc:Fallback>
        </mc:AlternateContent>
      </w:r>
    </w:p>
    <w:p w:rsidR="002A7DD9" w:rsidRDefault="002A7DD9" w:rsidP="002A7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</w:rPr>
      </w:pPr>
      <w:r w:rsidRPr="009F573B">
        <w:rPr>
          <w:rFonts w:ascii="Times New Roman" w:eastAsia="Times New Roman" w:hAnsi="Times New Roman" w:cs="Times New Roman"/>
          <w:b/>
          <w:sz w:val="30"/>
          <w:szCs w:val="30"/>
        </w:rPr>
        <w:t>О</w:t>
      </w:r>
      <w:r>
        <w:rPr>
          <w:rFonts w:ascii="Times New Roman" w:eastAsia="Times New Roman" w:hAnsi="Times New Roman" w:cs="Times New Roman"/>
          <w:b/>
          <w:sz w:val="30"/>
          <w:szCs w:val="30"/>
        </w:rPr>
        <w:t xml:space="preserve"> внесении изменений в </w:t>
      </w:r>
      <w:r w:rsidR="008174FA">
        <w:rPr>
          <w:rFonts w:ascii="Times New Roman" w:eastAsia="Times New Roman" w:hAnsi="Times New Roman" w:cs="Times New Roman"/>
          <w:b/>
          <w:sz w:val="30"/>
          <w:szCs w:val="30"/>
        </w:rPr>
        <w:t xml:space="preserve">Решение </w:t>
      </w:r>
      <w:r w:rsidRPr="007A3241">
        <w:rPr>
          <w:rFonts w:ascii="Times New Roman" w:eastAsia="Times New Roman" w:hAnsi="Times New Roman" w:cs="Times New Roman"/>
          <w:b/>
          <w:sz w:val="30"/>
          <w:szCs w:val="30"/>
        </w:rPr>
        <w:t>Высшего Евразийского экономического совета</w:t>
      </w:r>
      <w:r w:rsidR="008174FA">
        <w:rPr>
          <w:rFonts w:ascii="Times New Roman" w:eastAsia="Times New Roman" w:hAnsi="Times New Roman" w:cs="Times New Roman"/>
          <w:b/>
          <w:sz w:val="30"/>
          <w:szCs w:val="30"/>
        </w:rPr>
        <w:t xml:space="preserve"> </w:t>
      </w:r>
      <w:r w:rsidR="0024001A">
        <w:rPr>
          <w:rFonts w:ascii="Times New Roman" w:eastAsia="Times New Roman" w:hAnsi="Times New Roman" w:cs="Times New Roman"/>
          <w:b/>
          <w:sz w:val="30"/>
          <w:szCs w:val="30"/>
        </w:rPr>
        <w:t>от 6 декабря 2018 г. № 23</w:t>
      </w:r>
    </w:p>
    <w:p w:rsidR="002A7DD9" w:rsidRPr="00E9499F" w:rsidRDefault="002A7DD9" w:rsidP="002A7DD9">
      <w:pPr>
        <w:spacing w:after="0" w:line="240" w:lineRule="auto"/>
        <w:jc w:val="both"/>
        <w:rPr>
          <w:rFonts w:ascii="Times New Roman" w:eastAsia="Times New Roman" w:hAnsi="Times New Roman" w:cs="Times New Roman"/>
          <w:strike/>
          <w:sz w:val="24"/>
          <w:szCs w:val="30"/>
        </w:rPr>
      </w:pPr>
    </w:p>
    <w:p w:rsidR="002A7DD9" w:rsidRPr="00763ABB" w:rsidRDefault="002A7DD9" w:rsidP="002A7D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8"/>
          <w:szCs w:val="30"/>
        </w:rPr>
      </w:pPr>
    </w:p>
    <w:p w:rsidR="002A7DD9" w:rsidRPr="00480E7A" w:rsidRDefault="002A7DD9" w:rsidP="002A7DD9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 w:rsidRPr="00480E7A">
        <w:rPr>
          <w:rFonts w:ascii="Times New Roman" w:hAnsi="Times New Roman" w:cs="Times New Roman"/>
          <w:sz w:val="30"/>
          <w:szCs w:val="30"/>
        </w:rPr>
        <w:t xml:space="preserve">С учетом информации Евразийской экономической комиссии </w:t>
      </w:r>
      <w:r w:rsidRPr="00480E7A">
        <w:rPr>
          <w:rFonts w:ascii="Times New Roman" w:hAnsi="Times New Roman" w:cs="Times New Roman"/>
          <w:sz w:val="30"/>
          <w:szCs w:val="30"/>
        </w:rPr>
        <w:br/>
        <w:t xml:space="preserve">о </w:t>
      </w:r>
      <w:r w:rsidR="008174FA" w:rsidRPr="00480E7A">
        <w:rPr>
          <w:rFonts w:ascii="Times New Roman" w:hAnsi="Times New Roman" w:cs="Times New Roman"/>
          <w:sz w:val="30"/>
          <w:szCs w:val="30"/>
        </w:rPr>
        <w:t xml:space="preserve">ходе формирования общих рынков нефти и нефтепродуктов Евразийского экономического союза </w:t>
      </w:r>
      <w:r w:rsidRPr="00480E7A">
        <w:rPr>
          <w:rFonts w:ascii="Times New Roman" w:hAnsi="Times New Roman" w:cs="Times New Roman"/>
          <w:sz w:val="30"/>
          <w:szCs w:val="30"/>
        </w:rPr>
        <w:t xml:space="preserve">Высший Евразийский экономический совет </w:t>
      </w:r>
      <w:r w:rsidRPr="00480E7A">
        <w:rPr>
          <w:rFonts w:ascii="Times New Roman" w:hAnsi="Times New Roman" w:cs="Times New Roman"/>
          <w:b/>
          <w:spacing w:val="40"/>
          <w:sz w:val="30"/>
          <w:szCs w:val="30"/>
        </w:rPr>
        <w:t>реши</w:t>
      </w:r>
      <w:r w:rsidRPr="00480E7A">
        <w:rPr>
          <w:rFonts w:ascii="Times New Roman" w:hAnsi="Times New Roman" w:cs="Times New Roman"/>
          <w:b/>
          <w:sz w:val="30"/>
          <w:szCs w:val="30"/>
        </w:rPr>
        <w:t>л:</w:t>
      </w:r>
    </w:p>
    <w:p w:rsidR="002A7DD9" w:rsidRPr="00480E7A" w:rsidRDefault="0024001A" w:rsidP="002400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0E7A">
        <w:rPr>
          <w:rFonts w:ascii="Times New Roman" w:hAnsi="Times New Roman" w:cs="Times New Roman"/>
          <w:sz w:val="30"/>
          <w:szCs w:val="30"/>
        </w:rPr>
        <w:t>1. </w:t>
      </w:r>
      <w:r w:rsidR="002A7DD9" w:rsidRPr="00480E7A">
        <w:rPr>
          <w:rFonts w:ascii="Times New Roman" w:hAnsi="Times New Roman" w:cs="Times New Roman"/>
          <w:sz w:val="30"/>
          <w:szCs w:val="30"/>
        </w:rPr>
        <w:t xml:space="preserve">Внести в </w:t>
      </w:r>
      <w:r w:rsidRPr="00480E7A">
        <w:rPr>
          <w:rFonts w:ascii="Times New Roman" w:hAnsi="Times New Roman" w:cs="Times New Roman"/>
          <w:sz w:val="30"/>
          <w:szCs w:val="30"/>
        </w:rPr>
        <w:t>Р</w:t>
      </w:r>
      <w:r w:rsidR="002A7DD9" w:rsidRPr="00480E7A">
        <w:rPr>
          <w:rFonts w:ascii="Times New Roman" w:hAnsi="Times New Roman" w:cs="Times New Roman"/>
          <w:sz w:val="30"/>
          <w:szCs w:val="30"/>
        </w:rPr>
        <w:t>ешени</w:t>
      </w:r>
      <w:r w:rsidR="004A39A8" w:rsidRPr="00480E7A">
        <w:rPr>
          <w:rFonts w:ascii="Times New Roman" w:hAnsi="Times New Roman" w:cs="Times New Roman"/>
          <w:sz w:val="30"/>
          <w:szCs w:val="30"/>
        </w:rPr>
        <w:t>е</w:t>
      </w:r>
      <w:r w:rsidR="002A7DD9" w:rsidRPr="00480E7A">
        <w:rPr>
          <w:rFonts w:ascii="Times New Roman" w:hAnsi="Times New Roman" w:cs="Times New Roman"/>
          <w:sz w:val="30"/>
          <w:szCs w:val="30"/>
        </w:rPr>
        <w:t xml:space="preserve"> Высшего Евразийского экономического совета </w:t>
      </w:r>
      <w:r w:rsidR="004A39A8" w:rsidRPr="00480E7A">
        <w:rPr>
          <w:rFonts w:ascii="Times New Roman" w:hAnsi="Times New Roman" w:cs="Times New Roman"/>
          <w:sz w:val="30"/>
          <w:szCs w:val="30"/>
        </w:rPr>
        <w:t xml:space="preserve">от 6 декабря 2018 г. № 23 «О формировании общих рынков нефти </w:t>
      </w:r>
      <w:r w:rsidR="006F592C" w:rsidRPr="00480E7A">
        <w:rPr>
          <w:rFonts w:ascii="Times New Roman" w:hAnsi="Times New Roman" w:cs="Times New Roman"/>
          <w:sz w:val="30"/>
          <w:szCs w:val="30"/>
        </w:rPr>
        <w:br/>
      </w:r>
      <w:r w:rsidR="004A39A8" w:rsidRPr="00480E7A">
        <w:rPr>
          <w:rFonts w:ascii="Times New Roman" w:hAnsi="Times New Roman" w:cs="Times New Roman"/>
          <w:sz w:val="30"/>
          <w:szCs w:val="30"/>
        </w:rPr>
        <w:t xml:space="preserve">и нефтепродуктов Евразийского экономического союза» </w:t>
      </w:r>
      <w:r w:rsidR="002A7DD9" w:rsidRPr="00480E7A">
        <w:rPr>
          <w:rFonts w:ascii="Times New Roman" w:hAnsi="Times New Roman" w:cs="Times New Roman"/>
          <w:sz w:val="30"/>
          <w:szCs w:val="30"/>
        </w:rPr>
        <w:t>изменения согласно приложению.</w:t>
      </w:r>
    </w:p>
    <w:p w:rsidR="00D15AAA" w:rsidRPr="00480E7A" w:rsidRDefault="00D15AAA" w:rsidP="0024001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0E7A">
        <w:rPr>
          <w:rFonts w:ascii="Times New Roman" w:hAnsi="Times New Roman" w:cs="Times New Roman"/>
          <w:sz w:val="30"/>
          <w:szCs w:val="30"/>
        </w:rPr>
        <w:t xml:space="preserve">2. Признать </w:t>
      </w:r>
      <w:r w:rsidR="00763ABB" w:rsidRPr="00480E7A">
        <w:rPr>
          <w:rFonts w:ascii="Times New Roman" w:hAnsi="Times New Roman" w:cs="Times New Roman"/>
          <w:sz w:val="30"/>
          <w:szCs w:val="30"/>
        </w:rPr>
        <w:t xml:space="preserve">утратившим силу </w:t>
      </w:r>
      <w:r w:rsidRPr="00480E7A">
        <w:rPr>
          <w:rFonts w:ascii="Times New Roman" w:hAnsi="Times New Roman" w:cs="Times New Roman"/>
          <w:sz w:val="30"/>
          <w:szCs w:val="30"/>
        </w:rPr>
        <w:t xml:space="preserve">Решение Высшего Евразийского экономического совета от </w:t>
      </w:r>
      <w:r w:rsidR="004766BA" w:rsidRPr="00480E7A">
        <w:rPr>
          <w:rFonts w:ascii="Times New Roman" w:hAnsi="Times New Roman" w:cs="Times New Roman"/>
          <w:sz w:val="30"/>
          <w:szCs w:val="30"/>
        </w:rPr>
        <w:t>26 декабря 2024 г. № 10</w:t>
      </w:r>
      <w:r w:rsidR="00763ABB" w:rsidRPr="00480E7A">
        <w:rPr>
          <w:rFonts w:ascii="Times New Roman" w:hAnsi="Times New Roman" w:cs="Times New Roman"/>
          <w:sz w:val="30"/>
          <w:szCs w:val="30"/>
        </w:rPr>
        <w:t xml:space="preserve"> «О внесении изменений в Решение Высшего Евразийского экономического совета от 6 декабря 2018 г. № 23».</w:t>
      </w:r>
    </w:p>
    <w:p w:rsidR="0001476B" w:rsidRDefault="00BD1D56" w:rsidP="00CA6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80E7A">
        <w:rPr>
          <w:rFonts w:ascii="Times New Roman" w:hAnsi="Times New Roman" w:cs="Times New Roman"/>
          <w:sz w:val="30"/>
          <w:szCs w:val="30"/>
        </w:rPr>
        <w:t>3. Евразийской экономической комиссии</w:t>
      </w:r>
      <w:r w:rsidR="00034304" w:rsidRPr="00480E7A">
        <w:rPr>
          <w:rFonts w:ascii="Times New Roman" w:hAnsi="Times New Roman" w:cs="Times New Roman"/>
          <w:sz w:val="30"/>
          <w:szCs w:val="30"/>
        </w:rPr>
        <w:t xml:space="preserve"> совместно с уполномоченными органами государств-членов</w:t>
      </w:r>
      <w:r w:rsidR="0001476B">
        <w:rPr>
          <w:rFonts w:ascii="Times New Roman" w:hAnsi="Times New Roman" w:cs="Times New Roman"/>
          <w:sz w:val="30"/>
          <w:szCs w:val="30"/>
        </w:rPr>
        <w:t>:</w:t>
      </w:r>
    </w:p>
    <w:p w:rsidR="00864398" w:rsidRDefault="0001476B" w:rsidP="00CA6318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– </w:t>
      </w:r>
      <w:r w:rsidR="003C6AC0">
        <w:rPr>
          <w:rFonts w:ascii="Times New Roman" w:hAnsi="Times New Roman" w:cs="Times New Roman"/>
          <w:sz w:val="30"/>
          <w:szCs w:val="30"/>
        </w:rPr>
        <w:t xml:space="preserve">подготовить проект Протокола о внесении </w:t>
      </w:r>
      <w:r w:rsidR="00034304" w:rsidRPr="00480E7A">
        <w:rPr>
          <w:rFonts w:ascii="Times New Roman" w:hAnsi="Times New Roman" w:cs="Times New Roman"/>
          <w:sz w:val="30"/>
          <w:szCs w:val="30"/>
        </w:rPr>
        <w:t>изменений Договор о Евразийском экономическом союзе от 29 мая 2014 года</w:t>
      </w:r>
      <w:r>
        <w:rPr>
          <w:rFonts w:ascii="Times New Roman" w:eastAsia="Calibri" w:hAnsi="Times New Roman" w:cs="Times New Roman"/>
          <w:sz w:val="30"/>
          <w:szCs w:val="30"/>
        </w:rPr>
        <w:t>;</w:t>
      </w:r>
    </w:p>
    <w:p w:rsidR="00864398" w:rsidRPr="00480E7A" w:rsidRDefault="0001476B" w:rsidP="00CA631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– и</w:t>
      </w:r>
      <w:r w:rsidR="00864398" w:rsidRPr="00864398">
        <w:rPr>
          <w:rFonts w:ascii="Times New Roman" w:eastAsia="Calibri" w:hAnsi="Times New Roman" w:cs="Times New Roman"/>
          <w:sz w:val="30"/>
          <w:szCs w:val="30"/>
        </w:rPr>
        <w:t xml:space="preserve">нформацию о ходе </w:t>
      </w:r>
      <w:r w:rsidR="00864398">
        <w:rPr>
          <w:rFonts w:ascii="Times New Roman" w:eastAsia="Calibri" w:hAnsi="Times New Roman" w:cs="Times New Roman"/>
          <w:sz w:val="30"/>
          <w:szCs w:val="30"/>
        </w:rPr>
        <w:t>работы</w:t>
      </w:r>
      <w:r w:rsidR="00864398" w:rsidRPr="00864398">
        <w:rPr>
          <w:rFonts w:ascii="Times New Roman" w:eastAsia="Calibri" w:hAnsi="Times New Roman" w:cs="Times New Roman"/>
          <w:sz w:val="30"/>
          <w:szCs w:val="30"/>
        </w:rPr>
        <w:t xml:space="preserve"> доложить на заседании Высшего Евр</w:t>
      </w:r>
      <w:r w:rsidR="00864398">
        <w:rPr>
          <w:rFonts w:ascii="Times New Roman" w:eastAsia="Calibri" w:hAnsi="Times New Roman" w:cs="Times New Roman"/>
          <w:sz w:val="30"/>
          <w:szCs w:val="30"/>
        </w:rPr>
        <w:t>азийского экономического совета в 2027 году.</w:t>
      </w:r>
    </w:p>
    <w:p w:rsidR="002A7DD9" w:rsidRPr="00CA6318" w:rsidRDefault="00BD1D56" w:rsidP="0024001A">
      <w:pPr>
        <w:spacing w:after="0" w:line="360" w:lineRule="auto"/>
        <w:ind w:firstLine="709"/>
        <w:jc w:val="both"/>
        <w:rPr>
          <w:rFonts w:ascii="Times New Roman" w:hAnsi="Times New Roman"/>
          <w:sz w:val="30"/>
          <w:szCs w:val="30"/>
        </w:rPr>
      </w:pPr>
      <w:r w:rsidRPr="00480E7A">
        <w:rPr>
          <w:rFonts w:ascii="Times New Roman" w:hAnsi="Times New Roman"/>
          <w:sz w:val="30"/>
          <w:szCs w:val="30"/>
        </w:rPr>
        <w:lastRenderedPageBreak/>
        <w:t>4</w:t>
      </w:r>
      <w:r w:rsidR="002A7DD9" w:rsidRPr="00480E7A">
        <w:rPr>
          <w:rFonts w:ascii="Times New Roman" w:hAnsi="Times New Roman"/>
          <w:sz w:val="30"/>
          <w:szCs w:val="30"/>
        </w:rPr>
        <w:t>. Настоящее Решение вступает в силу с даты его официального опубликования.</w:t>
      </w:r>
    </w:p>
    <w:p w:rsidR="004A39A8" w:rsidRDefault="004A39A8" w:rsidP="00F36E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p w:rsidR="008740A7" w:rsidRPr="00481F8C" w:rsidRDefault="008740A7" w:rsidP="008740A7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481F8C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Члены Высшего Евразийского экономического совета:</w:t>
      </w:r>
    </w:p>
    <w:p w:rsidR="008740A7" w:rsidRDefault="008740A7" w:rsidP="008740A7">
      <w:pPr>
        <w:spacing w:after="0" w:line="288" w:lineRule="auto"/>
        <w:jc w:val="center"/>
        <w:rPr>
          <w:rFonts w:ascii="Times New Roman" w:eastAsia="Times New Roman" w:hAnsi="Times New Roman" w:cs="Times New Roman"/>
          <w:b/>
          <w:color w:val="000000"/>
          <w:sz w:val="30"/>
          <w:szCs w:val="30"/>
          <w:lang w:eastAsia="ru-RU"/>
        </w:rPr>
      </w:pPr>
    </w:p>
    <w:tbl>
      <w:tblPr>
        <w:tblW w:w="10128" w:type="dxa"/>
        <w:jc w:val="center"/>
        <w:tblLayout w:type="fixed"/>
        <w:tblLook w:val="01E0" w:firstRow="1" w:lastRow="1" w:firstColumn="1" w:lastColumn="1" w:noHBand="0" w:noVBand="0"/>
      </w:tblPr>
      <w:tblGrid>
        <w:gridCol w:w="2088"/>
        <w:gridCol w:w="2127"/>
        <w:gridCol w:w="1944"/>
        <w:gridCol w:w="2025"/>
        <w:gridCol w:w="1944"/>
      </w:tblGrid>
      <w:tr w:rsidR="008740A7" w:rsidRPr="00AE77CF" w:rsidTr="00036FA8">
        <w:trPr>
          <w:cantSplit/>
          <w:trHeight w:val="675"/>
          <w:jc w:val="center"/>
        </w:trPr>
        <w:tc>
          <w:tcPr>
            <w:tcW w:w="2088" w:type="dxa"/>
            <w:vAlign w:val="center"/>
            <w:hideMark/>
          </w:tcPr>
          <w:p w:rsidR="008740A7" w:rsidRPr="00E450EA" w:rsidRDefault="008740A7" w:rsidP="00036FA8">
            <w:pPr>
              <w:spacing w:after="0" w:line="240" w:lineRule="auto"/>
              <w:ind w:left="113" w:right="-113"/>
              <w:jc w:val="center"/>
              <w:rPr>
                <w:rFonts w:ascii="Times New Roman Полужирный" w:eastAsia="Calibri" w:hAnsi="Times New Roman Полужирный" w:cs="Times New Roman"/>
                <w:spacing w:val="-10"/>
                <w:sz w:val="28"/>
                <w:szCs w:val="28"/>
              </w:rPr>
            </w:pP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Армения</w:t>
            </w:r>
          </w:p>
        </w:tc>
        <w:tc>
          <w:tcPr>
            <w:tcW w:w="2127" w:type="dxa"/>
            <w:vAlign w:val="center"/>
            <w:hideMark/>
          </w:tcPr>
          <w:p w:rsidR="008740A7" w:rsidRPr="00E450EA" w:rsidRDefault="008740A7" w:rsidP="00036FA8">
            <w:pPr>
              <w:spacing w:after="0" w:line="240" w:lineRule="auto"/>
              <w:ind w:left="-113" w:right="-113"/>
              <w:jc w:val="center"/>
              <w:rPr>
                <w:rFonts w:ascii="Times New Roman Полужирный" w:eastAsia="Calibri" w:hAnsi="Times New Roman Полужирный" w:cs="Times New Roman"/>
                <w:spacing w:val="-10"/>
                <w:sz w:val="28"/>
                <w:szCs w:val="28"/>
              </w:rPr>
            </w:pP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Беларусь</w:t>
            </w:r>
          </w:p>
        </w:tc>
        <w:tc>
          <w:tcPr>
            <w:tcW w:w="1944" w:type="dxa"/>
            <w:vAlign w:val="center"/>
            <w:hideMark/>
          </w:tcPr>
          <w:p w:rsidR="008740A7" w:rsidRPr="00E450EA" w:rsidRDefault="008740A7" w:rsidP="00036FA8">
            <w:pPr>
              <w:spacing w:after="0" w:line="240" w:lineRule="auto"/>
              <w:ind w:left="-113" w:right="-113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Республики</w:t>
            </w: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Казахстан</w:t>
            </w:r>
          </w:p>
        </w:tc>
        <w:tc>
          <w:tcPr>
            <w:tcW w:w="2025" w:type="dxa"/>
            <w:vAlign w:val="center"/>
          </w:tcPr>
          <w:p w:rsidR="008740A7" w:rsidRPr="00E450EA" w:rsidRDefault="008740A7" w:rsidP="00036FA8">
            <w:pPr>
              <w:spacing w:after="0" w:line="240" w:lineRule="auto"/>
              <w:ind w:left="-57" w:right="-113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Кыргызской</w:t>
            </w: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Республики</w:t>
            </w:r>
          </w:p>
        </w:tc>
        <w:tc>
          <w:tcPr>
            <w:tcW w:w="1944" w:type="dxa"/>
            <w:vAlign w:val="center"/>
          </w:tcPr>
          <w:p w:rsidR="008740A7" w:rsidRPr="00E450EA" w:rsidRDefault="008740A7" w:rsidP="00036FA8">
            <w:pPr>
              <w:spacing w:after="0" w:line="240" w:lineRule="auto"/>
              <w:ind w:left="-113" w:right="-113"/>
              <w:jc w:val="center"/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</w:pP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t>От Российской</w:t>
            </w:r>
            <w:r w:rsidRPr="00E450EA">
              <w:rPr>
                <w:rFonts w:ascii="Times New Roman Полужирный" w:eastAsia="Calibri" w:hAnsi="Times New Roman Полужирный" w:cs="Times New Roman"/>
                <w:b/>
                <w:spacing w:val="-10"/>
                <w:sz w:val="28"/>
                <w:szCs w:val="28"/>
              </w:rPr>
              <w:br/>
              <w:t>Федерации</w:t>
            </w:r>
          </w:p>
        </w:tc>
      </w:tr>
    </w:tbl>
    <w:p w:rsidR="003F49AD" w:rsidRPr="00B41170" w:rsidRDefault="003F49AD" w:rsidP="003F49AD">
      <w:pPr>
        <w:rPr>
          <w:rFonts w:ascii="Times New Roman" w:eastAsia="Times New Roman" w:hAnsi="Times New Roman" w:cs="Times New Roman"/>
          <w:snapToGrid w:val="0"/>
          <w:sz w:val="6"/>
          <w:szCs w:val="16"/>
          <w:lang w:val="en-US"/>
        </w:rPr>
      </w:pPr>
      <w:bookmarkStart w:id="0" w:name="_GoBack"/>
      <w:bookmarkEnd w:id="0"/>
    </w:p>
    <w:sectPr w:rsidR="003F49AD" w:rsidRPr="00B411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B3282" w:rsidRDefault="00DB3282" w:rsidP="00DB3282">
      <w:pPr>
        <w:spacing w:after="0" w:line="240" w:lineRule="auto"/>
      </w:pPr>
      <w:r>
        <w:separator/>
      </w:r>
    </w:p>
  </w:endnote>
  <w:endnote w:type="continuationSeparator" w:id="0">
    <w:p w:rsidR="00DB3282" w:rsidRDefault="00DB3282" w:rsidP="00DB32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B3282" w:rsidRDefault="00DB3282" w:rsidP="00DB3282">
      <w:pPr>
        <w:spacing w:after="0" w:line="240" w:lineRule="auto"/>
      </w:pPr>
      <w:r>
        <w:separator/>
      </w:r>
    </w:p>
  </w:footnote>
  <w:footnote w:type="continuationSeparator" w:id="0">
    <w:p w:rsidR="00DB3282" w:rsidRDefault="00DB3282" w:rsidP="00DB32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0E16C1"/>
    <w:multiLevelType w:val="hybridMultilevel"/>
    <w:tmpl w:val="F266E86A"/>
    <w:lvl w:ilvl="0" w:tplc="3E12B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5A5D"/>
    <w:rsid w:val="0001476B"/>
    <w:rsid w:val="00034304"/>
    <w:rsid w:val="000518C3"/>
    <w:rsid w:val="000B094E"/>
    <w:rsid w:val="000E5DFC"/>
    <w:rsid w:val="0024001A"/>
    <w:rsid w:val="00261B88"/>
    <w:rsid w:val="002909EA"/>
    <w:rsid w:val="002A06B1"/>
    <w:rsid w:val="002A7DD9"/>
    <w:rsid w:val="003C6AC0"/>
    <w:rsid w:val="003F49AD"/>
    <w:rsid w:val="00425A5D"/>
    <w:rsid w:val="004766BA"/>
    <w:rsid w:val="00480E7A"/>
    <w:rsid w:val="004A39A8"/>
    <w:rsid w:val="004D4BD4"/>
    <w:rsid w:val="0063495F"/>
    <w:rsid w:val="00646F14"/>
    <w:rsid w:val="006535A4"/>
    <w:rsid w:val="00676667"/>
    <w:rsid w:val="006F592C"/>
    <w:rsid w:val="007237B7"/>
    <w:rsid w:val="00763ABB"/>
    <w:rsid w:val="007D6DC0"/>
    <w:rsid w:val="008174FA"/>
    <w:rsid w:val="00823392"/>
    <w:rsid w:val="008269D4"/>
    <w:rsid w:val="00864398"/>
    <w:rsid w:val="008740A7"/>
    <w:rsid w:val="00896321"/>
    <w:rsid w:val="008D14E2"/>
    <w:rsid w:val="00912D19"/>
    <w:rsid w:val="00971B73"/>
    <w:rsid w:val="00A70C9C"/>
    <w:rsid w:val="00AC7C86"/>
    <w:rsid w:val="00B41170"/>
    <w:rsid w:val="00BD1D56"/>
    <w:rsid w:val="00BF4594"/>
    <w:rsid w:val="00C0052B"/>
    <w:rsid w:val="00C459D5"/>
    <w:rsid w:val="00C55CB4"/>
    <w:rsid w:val="00C67E60"/>
    <w:rsid w:val="00CA6318"/>
    <w:rsid w:val="00CC4223"/>
    <w:rsid w:val="00D15AAA"/>
    <w:rsid w:val="00D248E5"/>
    <w:rsid w:val="00D740AE"/>
    <w:rsid w:val="00DB3282"/>
    <w:rsid w:val="00DD2047"/>
    <w:rsid w:val="00E2705E"/>
    <w:rsid w:val="00E306DE"/>
    <w:rsid w:val="00E9499F"/>
    <w:rsid w:val="00F36E50"/>
    <w:rsid w:val="00FA0001"/>
    <w:rsid w:val="00FE3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D703C0B4-86D9-48A6-940F-C3C802D37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248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48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48E5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FE32D5"/>
    <w:rPr>
      <w:color w:val="808080"/>
    </w:rPr>
  </w:style>
  <w:style w:type="paragraph" w:styleId="a6">
    <w:name w:val="List Paragraph"/>
    <w:basedOn w:val="a"/>
    <w:uiPriority w:val="34"/>
    <w:qFormat/>
    <w:rsid w:val="004A39A8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DB3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B3282"/>
  </w:style>
  <w:style w:type="paragraph" w:styleId="a9">
    <w:name w:val="footer"/>
    <w:basedOn w:val="a"/>
    <w:link w:val="aa"/>
    <w:uiPriority w:val="99"/>
    <w:unhideWhenUsed/>
    <w:rsid w:val="00DB32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B32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4FE117-8122-495C-AA82-A831C4D17ADC}"/>
      </w:docPartPr>
      <w:docPartBody>
        <w:p w:rsidR="00D93E57" w:rsidRDefault="00F45CA6">
          <w:r w:rsidRPr="00846DEA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CA6"/>
    <w:rsid w:val="0001324B"/>
    <w:rsid w:val="007D6470"/>
    <w:rsid w:val="00CA4B2E"/>
    <w:rsid w:val="00D85B73"/>
    <w:rsid w:val="00D93E57"/>
    <w:rsid w:val="00ED2A29"/>
    <w:rsid w:val="00F45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45CA6"/>
    <w:rPr>
      <w:color w:val="808080"/>
    </w:rPr>
  </w:style>
  <w:style w:type="paragraph" w:customStyle="1" w:styleId="96FE59E0365B43699064900CC375D49C">
    <w:name w:val="96FE59E0365B43699064900CC375D49C"/>
    <w:rsid w:val="0001324B"/>
    <w:pPr>
      <w:spacing w:after="160" w:line="259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</TotalTime>
  <Pages>2</Pages>
  <Words>207</Words>
  <Characters>1182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Соседова Анастасия Андреевна</dc:creator>
  <cp:lastModifiedBy>Павлова Ирина Николаевна</cp:lastModifiedBy>
  <cp:revision>18</cp:revision>
  <cp:lastPrinted>2026-09-28T14:46:00Z</cp:lastPrinted>
  <dcterms:created xsi:type="dcterms:W3CDTF">2024-12-23T13:13:00Z</dcterms:created>
  <dcterms:modified xsi:type="dcterms:W3CDTF">2026-09-28T14:48:00Z</dcterms:modified>
</cp:coreProperties>
</file>