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6727EF" w:rsidRDefault="008C7934" w:rsidP="002768A4">
      <w:pPr>
        <w:pStyle w:val="a4"/>
        <w:spacing w:line="240" w:lineRule="auto"/>
        <w:rPr>
          <w:sz w:val="28"/>
          <w:szCs w:val="28"/>
          <w:u w:val="single"/>
        </w:rPr>
      </w:pPr>
      <w:r>
        <w:rPr>
          <w:sz w:val="28"/>
          <w:szCs w:val="28"/>
        </w:rPr>
        <w:t xml:space="preserve">Наименование проекта </w:t>
      </w:r>
      <w:proofErr w:type="gramStart"/>
      <w:r>
        <w:rPr>
          <w:sz w:val="28"/>
          <w:szCs w:val="28"/>
        </w:rPr>
        <w:t>решения:</w:t>
      </w:r>
      <w:r w:rsidR="006727EF">
        <w:rPr>
          <w:sz w:val="28"/>
          <w:szCs w:val="28"/>
        </w:rPr>
        <w:t> </w:t>
      </w:r>
      <w:r w:rsidR="00E52469" w:rsidRPr="006727EF">
        <w:rPr>
          <w:sz w:val="28"/>
          <w:szCs w:val="28"/>
          <w:u w:val="single"/>
        </w:rPr>
        <w:t>«</w:t>
      </w:r>
      <w:proofErr w:type="gramEnd"/>
      <w:r w:rsidR="002464BB" w:rsidRPr="002464BB">
        <w:rPr>
          <w:sz w:val="28"/>
          <w:szCs w:val="28"/>
          <w:u w:val="single"/>
        </w:rPr>
        <w:t>Об определении случаев, когда таможенный орган отправления вправе определять место доставки товаров независимо от сведений, указанных в транспортных (перевозочных) документах</w:t>
      </w:r>
      <w:r w:rsidR="00E52469" w:rsidRPr="006727EF">
        <w:rPr>
          <w:sz w:val="28"/>
          <w:szCs w:val="28"/>
          <w:u w:val="single"/>
        </w:rPr>
        <w:t>»</w:t>
      </w:r>
      <w:r w:rsidR="009007AB" w:rsidRPr="006727EF">
        <w:rPr>
          <w:bCs/>
          <w:color w:val="000000"/>
          <w:sz w:val="28"/>
          <w:szCs w:val="28"/>
        </w:rPr>
        <w:t>.</w:t>
      </w:r>
    </w:p>
    <w:p w:rsidR="00D3752C" w:rsidRPr="003057F6"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w:t>
      </w:r>
      <w:r w:rsidR="0034213A">
        <w:rPr>
          <w:lang w:val="ru-RU"/>
        </w:rPr>
        <w:t>енного опросного</w:t>
      </w:r>
      <w:r w:rsidR="0034213A">
        <w:rPr>
          <w:lang w:val="ru-RU"/>
        </w:rPr>
        <w:br/>
      </w:r>
      <w:r w:rsidRPr="003057F6">
        <w:rPr>
          <w:lang w:val="ru-RU"/>
        </w:rPr>
        <w:t>листа,</w:t>
      </w:r>
      <w:r w:rsidR="0034213A">
        <w:rPr>
          <w:lang w:val="ru-RU"/>
        </w:rPr>
        <w:t xml:space="preserve"> </w:t>
      </w:r>
      <w:r w:rsidRPr="003057F6">
        <w:rPr>
          <w:lang w:val="ru-RU"/>
        </w:rPr>
        <w:t>сроках публич</w:t>
      </w:r>
      <w:r w:rsidR="00F15AF7">
        <w:rPr>
          <w:lang w:val="ru-RU"/>
        </w:rPr>
        <w:t>ного обсуждения проекта решения</w:t>
      </w:r>
      <w:r w:rsidR="00FD6723">
        <w:rPr>
          <w:lang w:val="ru-RU"/>
        </w:rPr>
        <w:t xml:space="preserve"> </w:t>
      </w:r>
      <w:r w:rsidRPr="003057F6">
        <w:rPr>
          <w:lang w:val="ru-RU"/>
        </w:rPr>
        <w:t>ЕЭК</w:t>
      </w:r>
      <w:r w:rsidR="0034213A">
        <w:rPr>
          <w:lang w:val="ru-RU"/>
        </w:rPr>
        <w:br/>
      </w:r>
      <w:r w:rsidRPr="003057F6">
        <w:rPr>
          <w:lang w:val="ru-RU"/>
        </w:rPr>
        <w:t>и ответственном сотруднике департамента, ответственног</w:t>
      </w:r>
      <w:r w:rsidR="0034213A">
        <w:rPr>
          <w:lang w:val="ru-RU"/>
        </w:rPr>
        <w:t>о</w:t>
      </w:r>
      <w:r w:rsidR="0034213A">
        <w:rPr>
          <w:lang w:val="ru-RU"/>
        </w:rPr>
        <w:br/>
      </w:r>
      <w:r w:rsidR="00F15AF7">
        <w:rPr>
          <w:lang w:val="ru-RU"/>
        </w:rPr>
        <w:t>за подготовку</w:t>
      </w:r>
      <w:r w:rsidR="0034213A">
        <w:rPr>
          <w:lang w:val="ru-RU"/>
        </w:rPr>
        <w:t xml:space="preserve"> </w:t>
      </w:r>
      <w:r w:rsidR="00F15AF7">
        <w:rPr>
          <w:lang w:val="ru-RU"/>
        </w:rPr>
        <w:t>проекта решения</w:t>
      </w:r>
      <w:r w:rsidR="00CF0F4E">
        <w:rPr>
          <w:lang w:val="ru-RU"/>
        </w:rPr>
        <w:t xml:space="preserve"> </w:t>
      </w:r>
      <w:r w:rsidRPr="003057F6">
        <w:rPr>
          <w:lang w:val="ru-RU"/>
        </w:rPr>
        <w:t>ЕЭК</w:t>
      </w:r>
      <w:r w:rsidRPr="003057F6">
        <w:rPr>
          <w:vertAlign w:val="superscript"/>
          <w:lang w:val="ru-RU"/>
        </w:rPr>
        <w:t>1</w:t>
      </w:r>
    </w:p>
    <w:p w:rsidR="00D3752C" w:rsidRPr="00354D21" w:rsidRDefault="00D3752C" w:rsidP="00D3752C">
      <w:pPr>
        <w:pStyle w:val="a7"/>
        <w:spacing w:line="240" w:lineRule="auto"/>
        <w:rPr>
          <w:b/>
          <w:sz w:val="26"/>
          <w:szCs w:val="26"/>
        </w:rPr>
      </w:pPr>
    </w:p>
    <w:p w:rsidR="00F51174" w:rsidRPr="00354D21" w:rsidRDefault="00F51174" w:rsidP="00D3752C">
      <w:pPr>
        <w:pStyle w:val="a7"/>
        <w:spacing w:line="240" w:lineRule="auto"/>
        <w:rPr>
          <w:b/>
          <w:sz w:val="26"/>
          <w:szCs w:val="26"/>
        </w:rPr>
      </w:pPr>
    </w:p>
    <w:tbl>
      <w:tblPr>
        <w:tblStyle w:val="a3"/>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5954"/>
      </w:tblGrid>
      <w:tr w:rsidR="00D3752C" w:rsidRPr="003057F6" w:rsidTr="00F4381A">
        <w:tc>
          <w:tcPr>
            <w:tcW w:w="3686"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4213A" w:rsidRDefault="003D42E9" w:rsidP="00A7377F">
            <w:pPr>
              <w:pStyle w:val="a7"/>
              <w:spacing w:line="240" w:lineRule="auto"/>
              <w:ind w:left="-57" w:right="-57"/>
              <w:jc w:val="left"/>
              <w:rPr>
                <w:sz w:val="25"/>
                <w:szCs w:val="25"/>
              </w:rPr>
            </w:pPr>
            <w:r>
              <w:rPr>
                <w:sz w:val="25"/>
                <w:szCs w:val="25"/>
              </w:rPr>
              <w:t>Начало:</w:t>
            </w:r>
            <w:r w:rsidR="00AE58D8">
              <w:rPr>
                <w:sz w:val="25"/>
                <w:szCs w:val="25"/>
              </w:rPr>
              <w:t xml:space="preserve"> </w:t>
            </w:r>
            <w:r w:rsidR="00D3752C" w:rsidRPr="0034213A">
              <w:rPr>
                <w:sz w:val="25"/>
                <w:szCs w:val="25"/>
              </w:rPr>
              <w:t>«</w:t>
            </w:r>
            <w:r w:rsidR="007D24BF">
              <w:rPr>
                <w:sz w:val="25"/>
                <w:szCs w:val="25"/>
              </w:rPr>
              <w:t>1</w:t>
            </w:r>
            <w:r w:rsidR="002464BB">
              <w:rPr>
                <w:sz w:val="25"/>
                <w:szCs w:val="25"/>
              </w:rPr>
              <w:t>5</w:t>
            </w:r>
            <w:r w:rsidR="00D3752C" w:rsidRPr="0034213A">
              <w:rPr>
                <w:sz w:val="25"/>
                <w:szCs w:val="25"/>
              </w:rPr>
              <w:t>»</w:t>
            </w:r>
            <w:r w:rsidR="00AE58D8">
              <w:rPr>
                <w:sz w:val="25"/>
                <w:szCs w:val="25"/>
              </w:rPr>
              <w:t xml:space="preserve"> </w:t>
            </w:r>
            <w:r w:rsidR="002464BB">
              <w:rPr>
                <w:sz w:val="25"/>
                <w:szCs w:val="25"/>
              </w:rPr>
              <w:t>ноября</w:t>
            </w:r>
            <w:r w:rsidR="008C7934" w:rsidRPr="0034213A">
              <w:rPr>
                <w:sz w:val="25"/>
                <w:szCs w:val="25"/>
              </w:rPr>
              <w:t xml:space="preserve"> </w:t>
            </w:r>
            <w:r w:rsidR="00D3752C" w:rsidRPr="0034213A">
              <w:rPr>
                <w:sz w:val="25"/>
                <w:szCs w:val="25"/>
              </w:rPr>
              <w:t>20</w:t>
            </w:r>
            <w:r w:rsidR="00AE58D8">
              <w:rPr>
                <w:sz w:val="25"/>
                <w:szCs w:val="25"/>
              </w:rPr>
              <w:t>2</w:t>
            </w:r>
            <w:r w:rsidR="006727EF">
              <w:rPr>
                <w:sz w:val="25"/>
                <w:szCs w:val="25"/>
              </w:rPr>
              <w:t>4</w:t>
            </w:r>
            <w:r w:rsidR="00D3752C" w:rsidRPr="0034213A">
              <w:rPr>
                <w:sz w:val="25"/>
                <w:szCs w:val="25"/>
              </w:rPr>
              <w:t xml:space="preserve"> г.</w:t>
            </w:r>
          </w:p>
          <w:p w:rsidR="00D3752C" w:rsidRPr="003057F6" w:rsidRDefault="003D42E9" w:rsidP="002464BB">
            <w:pPr>
              <w:pStyle w:val="a7"/>
              <w:spacing w:line="240" w:lineRule="auto"/>
              <w:ind w:left="-57" w:right="-57"/>
              <w:jc w:val="left"/>
              <w:rPr>
                <w:b/>
                <w:sz w:val="25"/>
                <w:szCs w:val="25"/>
              </w:rPr>
            </w:pPr>
            <w:r>
              <w:rPr>
                <w:sz w:val="25"/>
                <w:szCs w:val="25"/>
              </w:rPr>
              <w:t>Окончание:</w:t>
            </w:r>
            <w:r w:rsidR="008C7934" w:rsidRPr="0034213A">
              <w:rPr>
                <w:sz w:val="25"/>
                <w:szCs w:val="25"/>
              </w:rPr>
              <w:t>«</w:t>
            </w:r>
            <w:r w:rsidR="007D24BF">
              <w:rPr>
                <w:sz w:val="25"/>
                <w:szCs w:val="25"/>
              </w:rPr>
              <w:t>1</w:t>
            </w:r>
            <w:r w:rsidR="002464BB">
              <w:rPr>
                <w:sz w:val="25"/>
                <w:szCs w:val="25"/>
              </w:rPr>
              <w:t>5</w:t>
            </w:r>
            <w:r w:rsidR="00D3752C" w:rsidRPr="0034213A">
              <w:rPr>
                <w:sz w:val="25"/>
                <w:szCs w:val="25"/>
              </w:rPr>
              <w:t>»</w:t>
            </w:r>
            <w:r w:rsidR="00074678">
              <w:rPr>
                <w:sz w:val="25"/>
                <w:szCs w:val="25"/>
              </w:rPr>
              <w:t xml:space="preserve"> </w:t>
            </w:r>
            <w:r w:rsidR="002464BB">
              <w:rPr>
                <w:sz w:val="25"/>
                <w:szCs w:val="25"/>
              </w:rPr>
              <w:t>декабря</w:t>
            </w:r>
            <w:bookmarkStart w:id="0" w:name="_GoBack"/>
            <w:bookmarkEnd w:id="0"/>
            <w:r w:rsidR="002423DA">
              <w:rPr>
                <w:sz w:val="25"/>
                <w:szCs w:val="25"/>
              </w:rPr>
              <w:t xml:space="preserve"> 2024</w:t>
            </w:r>
            <w:r w:rsidR="00304003">
              <w:rPr>
                <w:sz w:val="25"/>
                <w:szCs w:val="25"/>
              </w:rPr>
              <w:t xml:space="preserve"> </w:t>
            </w:r>
            <w:r w:rsidR="00106335" w:rsidRPr="0034213A">
              <w:rPr>
                <w:sz w:val="25"/>
                <w:szCs w:val="25"/>
              </w:rPr>
              <w:t>г.</w:t>
            </w:r>
          </w:p>
        </w:tc>
        <w:tc>
          <w:tcPr>
            <w:tcW w:w="5954" w:type="dxa"/>
          </w:tcPr>
          <w:p w:rsidR="00CF0F4E" w:rsidRDefault="00D3752C" w:rsidP="002E78C3">
            <w:pPr>
              <w:ind w:left="170"/>
              <w:jc w:val="both"/>
              <w:rPr>
                <w:sz w:val="25"/>
                <w:szCs w:val="25"/>
              </w:rPr>
            </w:pPr>
            <w:r w:rsidRPr="003057F6">
              <w:rPr>
                <w:sz w:val="25"/>
                <w:szCs w:val="25"/>
              </w:rPr>
              <w:t>Способ направления заполненного опросного листа (</w:t>
            </w:r>
            <w:r w:rsidRPr="00CF0F4E">
              <w:rPr>
                <w:sz w:val="25"/>
                <w:szCs w:val="25"/>
                <w:u w:val="single"/>
              </w:rPr>
              <w:t>с использованием соответствующего сервиса официального сайта Евразийского экономического союза, по электронной почте</w:t>
            </w:r>
            <w:r w:rsidRPr="003057F6">
              <w:rPr>
                <w:sz w:val="25"/>
                <w:szCs w:val="25"/>
              </w:rPr>
              <w:t>)</w:t>
            </w:r>
            <w:r w:rsidR="00CF0F4E">
              <w:rPr>
                <w:sz w:val="25"/>
                <w:szCs w:val="25"/>
              </w:rPr>
              <w:t>.</w:t>
            </w:r>
          </w:p>
          <w:p w:rsidR="00D3752C" w:rsidRPr="003057F6" w:rsidRDefault="00D3752C" w:rsidP="002E78C3">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w:t>
            </w:r>
            <w:r w:rsidR="00CF0F4E">
              <w:rPr>
                <w:sz w:val="25"/>
                <w:szCs w:val="25"/>
              </w:rPr>
              <w:t>ый</w:t>
            </w:r>
            <w:r w:rsidRPr="003057F6">
              <w:rPr>
                <w:sz w:val="25"/>
                <w:szCs w:val="25"/>
              </w:rPr>
              <w:t xml:space="preserve"> за подготовку проекта решения (далее – департамент-разработчик)):</w:t>
            </w:r>
          </w:p>
          <w:p w:rsidR="0019186B" w:rsidRDefault="00D3752C" w:rsidP="002E78C3">
            <w:pPr>
              <w:pStyle w:val="a7"/>
              <w:spacing w:line="240" w:lineRule="auto"/>
              <w:ind w:left="170"/>
              <w:rPr>
                <w:sz w:val="25"/>
                <w:szCs w:val="25"/>
              </w:rPr>
            </w:pPr>
            <w:r w:rsidRPr="003057F6">
              <w:rPr>
                <w:sz w:val="25"/>
                <w:szCs w:val="25"/>
              </w:rPr>
              <w:t>Фамилия, имя, отчество</w:t>
            </w:r>
            <w:r w:rsidR="0019186B">
              <w:rPr>
                <w:sz w:val="25"/>
                <w:szCs w:val="25"/>
              </w:rPr>
              <w:t>:</w:t>
            </w:r>
          </w:p>
          <w:p w:rsidR="00D3752C" w:rsidRPr="008C7934" w:rsidRDefault="006727EF" w:rsidP="002E78C3">
            <w:pPr>
              <w:pStyle w:val="a7"/>
              <w:spacing w:line="240" w:lineRule="auto"/>
              <w:ind w:left="170"/>
              <w:rPr>
                <w:sz w:val="25"/>
                <w:szCs w:val="25"/>
                <w:u w:val="single"/>
              </w:rPr>
            </w:pPr>
            <w:r>
              <w:rPr>
                <w:sz w:val="25"/>
                <w:szCs w:val="25"/>
                <w:u w:val="single"/>
              </w:rPr>
              <w:t>Шакинко</w:t>
            </w:r>
            <w:r w:rsidR="00AE58D8">
              <w:rPr>
                <w:sz w:val="25"/>
                <w:szCs w:val="25"/>
                <w:u w:val="single"/>
              </w:rPr>
              <w:t xml:space="preserve"> </w:t>
            </w:r>
            <w:r>
              <w:rPr>
                <w:sz w:val="25"/>
                <w:szCs w:val="25"/>
                <w:u w:val="single"/>
              </w:rPr>
              <w:t>Иван</w:t>
            </w:r>
            <w:r w:rsidR="00AE58D8">
              <w:rPr>
                <w:sz w:val="25"/>
                <w:szCs w:val="25"/>
                <w:u w:val="single"/>
              </w:rPr>
              <w:t xml:space="preserve"> </w:t>
            </w:r>
            <w:r>
              <w:rPr>
                <w:sz w:val="25"/>
                <w:szCs w:val="25"/>
                <w:u w:val="single"/>
              </w:rPr>
              <w:t>Иванович</w:t>
            </w:r>
          </w:p>
          <w:p w:rsidR="0019186B" w:rsidRDefault="00D3752C" w:rsidP="002E78C3">
            <w:pPr>
              <w:pStyle w:val="a7"/>
              <w:spacing w:line="240" w:lineRule="auto"/>
              <w:ind w:left="170"/>
              <w:rPr>
                <w:sz w:val="25"/>
                <w:szCs w:val="25"/>
              </w:rPr>
            </w:pPr>
            <w:r w:rsidRPr="003057F6">
              <w:rPr>
                <w:sz w:val="25"/>
                <w:szCs w:val="25"/>
              </w:rPr>
              <w:t>Должность</w:t>
            </w:r>
            <w:r w:rsidR="0019186B">
              <w:rPr>
                <w:sz w:val="25"/>
                <w:szCs w:val="25"/>
              </w:rPr>
              <w:t>:</w:t>
            </w:r>
          </w:p>
          <w:p w:rsidR="00D3752C" w:rsidRPr="0019186B" w:rsidRDefault="00AE58D8" w:rsidP="002E78C3">
            <w:pPr>
              <w:pStyle w:val="a7"/>
              <w:spacing w:line="240" w:lineRule="auto"/>
              <w:ind w:left="170"/>
              <w:rPr>
                <w:sz w:val="25"/>
                <w:szCs w:val="25"/>
              </w:rPr>
            </w:pPr>
            <w:proofErr w:type="gramStart"/>
            <w:r>
              <w:rPr>
                <w:sz w:val="25"/>
                <w:szCs w:val="25"/>
                <w:u w:val="single"/>
              </w:rPr>
              <w:t>советник</w:t>
            </w:r>
            <w:proofErr w:type="gramEnd"/>
            <w:r w:rsidR="008C7934" w:rsidRPr="008C7934">
              <w:rPr>
                <w:sz w:val="25"/>
                <w:szCs w:val="25"/>
                <w:u w:val="single"/>
              </w:rPr>
              <w:t xml:space="preserve"> отдела таможенных операций и </w:t>
            </w:r>
            <w:r w:rsidR="008C7934" w:rsidRPr="0019186B">
              <w:rPr>
                <w:sz w:val="25"/>
                <w:szCs w:val="25"/>
                <w:u w:val="single"/>
              </w:rPr>
              <w:t>таможенного контроля</w:t>
            </w:r>
            <w:r w:rsidR="00074678">
              <w:rPr>
                <w:sz w:val="25"/>
                <w:szCs w:val="25"/>
                <w:u w:val="single"/>
              </w:rPr>
              <w:t xml:space="preserve"> Департамента таможенного </w:t>
            </w:r>
            <w:r w:rsidR="002854A3" w:rsidRPr="0019186B">
              <w:rPr>
                <w:sz w:val="25"/>
                <w:szCs w:val="25"/>
                <w:u w:val="single"/>
              </w:rPr>
              <w:t>законодательства</w:t>
            </w:r>
            <w:r w:rsidR="00074678">
              <w:rPr>
                <w:sz w:val="25"/>
                <w:szCs w:val="25"/>
                <w:u w:val="single"/>
              </w:rPr>
              <w:t> </w:t>
            </w:r>
            <w:r w:rsidR="002854A3" w:rsidRPr="0019186B">
              <w:rPr>
                <w:sz w:val="25"/>
                <w:szCs w:val="25"/>
                <w:u w:val="single"/>
              </w:rPr>
              <w:t xml:space="preserve">и </w:t>
            </w:r>
            <w:r w:rsidR="0098691C">
              <w:rPr>
                <w:sz w:val="25"/>
                <w:szCs w:val="25"/>
                <w:u w:val="single"/>
              </w:rPr>
              <w:t>п</w:t>
            </w:r>
            <w:r w:rsidR="00F51174" w:rsidRPr="0019186B">
              <w:rPr>
                <w:sz w:val="25"/>
                <w:szCs w:val="25"/>
                <w:u w:val="single"/>
              </w:rPr>
              <w:t>равоприменительной практики</w:t>
            </w:r>
          </w:p>
          <w:p w:rsidR="008C7934" w:rsidRPr="0019186B" w:rsidRDefault="00D3752C" w:rsidP="002E78C3">
            <w:pPr>
              <w:pStyle w:val="a7"/>
              <w:spacing w:line="240" w:lineRule="auto"/>
              <w:ind w:left="170"/>
              <w:rPr>
                <w:sz w:val="25"/>
                <w:szCs w:val="25"/>
              </w:rPr>
            </w:pPr>
            <w:r w:rsidRPr="0019186B">
              <w:rPr>
                <w:sz w:val="25"/>
                <w:szCs w:val="25"/>
              </w:rPr>
              <w:t>Адрес электронной почты</w:t>
            </w:r>
            <w:r w:rsidR="008C7934" w:rsidRPr="0019186B">
              <w:rPr>
                <w:sz w:val="25"/>
                <w:szCs w:val="25"/>
              </w:rPr>
              <w:t>:</w:t>
            </w:r>
          </w:p>
          <w:p w:rsidR="00F224CB" w:rsidRPr="0098524C" w:rsidRDefault="002464BB" w:rsidP="002E78C3">
            <w:pPr>
              <w:pStyle w:val="a7"/>
              <w:spacing w:line="240" w:lineRule="auto"/>
              <w:ind w:left="170"/>
              <w:rPr>
                <w:sz w:val="24"/>
                <w:szCs w:val="24"/>
              </w:rPr>
            </w:pPr>
            <w:hyperlink r:id="rId6" w:history="1">
              <w:r w:rsidR="0098524C" w:rsidRPr="0098524C">
                <w:rPr>
                  <w:rStyle w:val="ae"/>
                  <w:rFonts w:asciiTheme="minorHAnsi" w:eastAsiaTheme="minorEastAsia" w:hAnsiTheme="minorHAnsi" w:cstheme="minorBidi"/>
                  <w:bCs/>
                  <w:color w:val="auto"/>
                  <w:kern w:val="32"/>
                  <w:sz w:val="26"/>
                  <w:szCs w:val="26"/>
                  <w:u w:val="none"/>
                </w:rPr>
                <w:t xml:space="preserve"> </w:t>
              </w:r>
              <w:r w:rsidR="0098524C" w:rsidRPr="0098524C">
                <w:rPr>
                  <w:rStyle w:val="ae"/>
                  <w:bCs/>
                  <w:color w:val="auto"/>
                  <w:sz w:val="24"/>
                  <w:szCs w:val="24"/>
                  <w:u w:val="none"/>
                  <w:lang w:val="en-US"/>
                </w:rPr>
                <w:t>i</w:t>
              </w:r>
              <w:r w:rsidR="0098524C" w:rsidRPr="0098524C">
                <w:rPr>
                  <w:rStyle w:val="ae"/>
                  <w:bCs/>
                  <w:color w:val="auto"/>
                  <w:sz w:val="24"/>
                  <w:szCs w:val="24"/>
                  <w:u w:val="none"/>
                </w:rPr>
                <w:t>.</w:t>
              </w:r>
              <w:r w:rsidR="0098524C" w:rsidRPr="0098524C">
                <w:rPr>
                  <w:rStyle w:val="ae"/>
                  <w:bCs/>
                  <w:color w:val="auto"/>
                  <w:sz w:val="24"/>
                  <w:szCs w:val="24"/>
                  <w:u w:val="none"/>
                  <w:lang w:val="en-US"/>
                </w:rPr>
                <w:t>shakinko</w:t>
              </w:r>
              <w:r w:rsidR="00F224CB" w:rsidRPr="0098524C">
                <w:rPr>
                  <w:rStyle w:val="ae"/>
                  <w:color w:val="auto"/>
                  <w:sz w:val="24"/>
                  <w:szCs w:val="24"/>
                  <w:u w:val="none"/>
                </w:rPr>
                <w:t>@</w:t>
              </w:r>
              <w:r w:rsidR="00F224CB" w:rsidRPr="0098524C">
                <w:rPr>
                  <w:rStyle w:val="ae"/>
                  <w:color w:val="auto"/>
                  <w:sz w:val="24"/>
                  <w:szCs w:val="24"/>
                  <w:u w:val="none"/>
                  <w:lang w:val="en-US"/>
                </w:rPr>
                <w:t>eecommission</w:t>
              </w:r>
              <w:r w:rsidR="00F224CB" w:rsidRPr="0098524C">
                <w:rPr>
                  <w:rStyle w:val="ae"/>
                  <w:color w:val="auto"/>
                  <w:sz w:val="24"/>
                  <w:szCs w:val="24"/>
                  <w:u w:val="none"/>
                </w:rPr>
                <w:t>.</w:t>
              </w:r>
              <w:r w:rsidR="00F224CB" w:rsidRPr="0098524C">
                <w:rPr>
                  <w:rStyle w:val="ae"/>
                  <w:color w:val="auto"/>
                  <w:sz w:val="24"/>
                  <w:szCs w:val="24"/>
                  <w:u w:val="none"/>
                  <w:lang w:val="en-US"/>
                </w:rPr>
                <w:t>org</w:t>
              </w:r>
            </w:hyperlink>
          </w:p>
          <w:p w:rsidR="00D3752C" w:rsidRPr="002423DA" w:rsidRDefault="00D3752C" w:rsidP="002E78C3">
            <w:pPr>
              <w:pStyle w:val="a7"/>
              <w:spacing w:line="240" w:lineRule="auto"/>
              <w:ind w:left="170"/>
              <w:rPr>
                <w:sz w:val="26"/>
                <w:szCs w:val="26"/>
              </w:rPr>
            </w:pPr>
            <w:r w:rsidRPr="0019186B">
              <w:rPr>
                <w:sz w:val="26"/>
                <w:szCs w:val="26"/>
              </w:rPr>
              <w:t>Телефон</w:t>
            </w:r>
            <w:r w:rsidR="00F4381A">
              <w:rPr>
                <w:sz w:val="26"/>
                <w:szCs w:val="26"/>
              </w:rPr>
              <w:t xml:space="preserve"> </w:t>
            </w:r>
            <w:r w:rsidR="00F51174" w:rsidRPr="0019186B">
              <w:rPr>
                <w:sz w:val="26"/>
                <w:szCs w:val="26"/>
                <w:u w:val="single"/>
              </w:rPr>
              <w:t>+7</w:t>
            </w:r>
            <w:r w:rsidR="008C7934" w:rsidRPr="0019186B">
              <w:rPr>
                <w:sz w:val="26"/>
                <w:szCs w:val="26"/>
                <w:u w:val="single"/>
              </w:rPr>
              <w:t xml:space="preserve"> (495) 669-24-00</w:t>
            </w:r>
            <w:r w:rsidR="00B2410D">
              <w:rPr>
                <w:sz w:val="26"/>
                <w:szCs w:val="26"/>
                <w:u w:val="single"/>
              </w:rPr>
              <w:t>,</w:t>
            </w:r>
            <w:r w:rsidR="008C7934" w:rsidRPr="0019186B">
              <w:rPr>
                <w:sz w:val="26"/>
                <w:szCs w:val="26"/>
                <w:u w:val="single"/>
              </w:rPr>
              <w:t xml:space="preserve"> доб. </w:t>
            </w:r>
            <w:r w:rsidR="006727EF">
              <w:rPr>
                <w:sz w:val="26"/>
                <w:szCs w:val="26"/>
                <w:u w:val="single"/>
              </w:rPr>
              <w:t>31-36</w:t>
            </w:r>
          </w:p>
          <w:p w:rsidR="0019186B" w:rsidRPr="0019186B" w:rsidRDefault="00D3752C" w:rsidP="002E78C3">
            <w:pPr>
              <w:pStyle w:val="a7"/>
              <w:spacing w:line="240" w:lineRule="auto"/>
              <w:ind w:left="170"/>
              <w:rPr>
                <w:bCs/>
                <w:kern w:val="32"/>
                <w:sz w:val="26"/>
                <w:szCs w:val="26"/>
              </w:rPr>
            </w:pPr>
            <w:r w:rsidRPr="0019186B">
              <w:rPr>
                <w:bCs/>
                <w:kern w:val="32"/>
                <w:sz w:val="26"/>
                <w:szCs w:val="26"/>
              </w:rPr>
              <w:t>Ссыл</w:t>
            </w:r>
            <w:r w:rsidR="0019186B" w:rsidRPr="0019186B">
              <w:rPr>
                <w:bCs/>
                <w:kern w:val="32"/>
                <w:sz w:val="26"/>
                <w:szCs w:val="26"/>
              </w:rPr>
              <w:t>ка на сервис официального сайта:</w:t>
            </w:r>
          </w:p>
          <w:p w:rsidR="00377A65" w:rsidRPr="0019186B" w:rsidRDefault="00F51174" w:rsidP="002E78C3">
            <w:pPr>
              <w:pStyle w:val="a7"/>
              <w:spacing w:line="240" w:lineRule="auto"/>
              <w:ind w:left="170"/>
            </w:pPr>
            <w:r w:rsidRPr="0019186B">
              <w:rPr>
                <w:bCs/>
                <w:kern w:val="32"/>
                <w:sz w:val="26"/>
                <w:szCs w:val="26"/>
              </w:rPr>
              <w:t>https://</w:t>
            </w:r>
            <w:r w:rsidRPr="0019186B">
              <w:rPr>
                <w:bCs/>
                <w:kern w:val="32"/>
                <w:sz w:val="26"/>
                <w:szCs w:val="26"/>
                <w:lang w:val="en-US"/>
              </w:rPr>
              <w:t>www</w:t>
            </w:r>
            <w:r w:rsidRPr="0019186B">
              <w:rPr>
                <w:bCs/>
                <w:kern w:val="32"/>
                <w:sz w:val="26"/>
                <w:szCs w:val="26"/>
              </w:rPr>
              <w:t>.eaeunion.org</w:t>
            </w:r>
          </w:p>
          <w:p w:rsidR="0019186B" w:rsidRPr="0019186B" w:rsidRDefault="00D3752C" w:rsidP="002E78C3">
            <w:pPr>
              <w:pStyle w:val="a7"/>
              <w:spacing w:line="240" w:lineRule="auto"/>
              <w:ind w:left="170"/>
              <w:rPr>
                <w:bCs/>
                <w:kern w:val="32"/>
                <w:sz w:val="26"/>
                <w:szCs w:val="26"/>
              </w:rPr>
            </w:pPr>
            <w:r w:rsidRPr="0019186B">
              <w:rPr>
                <w:bCs/>
                <w:kern w:val="32"/>
                <w:sz w:val="26"/>
                <w:szCs w:val="26"/>
              </w:rPr>
              <w:t>Почтовый адрес (</w:t>
            </w:r>
            <w:r w:rsidRPr="0019186B">
              <w:rPr>
                <w:bCs/>
                <w:kern w:val="32"/>
                <w:sz w:val="26"/>
                <w:szCs w:val="26"/>
                <w:u w:val="single"/>
              </w:rPr>
              <w:t xml:space="preserve">адрес электронной </w:t>
            </w:r>
            <w:proofErr w:type="gramStart"/>
            <w:r w:rsidRPr="0019186B">
              <w:rPr>
                <w:bCs/>
                <w:kern w:val="32"/>
                <w:sz w:val="26"/>
                <w:szCs w:val="26"/>
                <w:u w:val="single"/>
              </w:rPr>
              <w:t>почты</w:t>
            </w:r>
            <w:r w:rsidRPr="0019186B">
              <w:rPr>
                <w:bCs/>
                <w:kern w:val="32"/>
                <w:sz w:val="26"/>
                <w:szCs w:val="26"/>
              </w:rPr>
              <w:t>)</w:t>
            </w:r>
            <w:r w:rsidRPr="0019186B">
              <w:rPr>
                <w:bCs/>
                <w:kern w:val="32"/>
                <w:sz w:val="26"/>
                <w:szCs w:val="26"/>
              </w:rPr>
              <w:br/>
              <w:t>для</w:t>
            </w:r>
            <w:proofErr w:type="gramEnd"/>
            <w:r w:rsidRPr="0019186B">
              <w:rPr>
                <w:bCs/>
                <w:kern w:val="32"/>
                <w:sz w:val="26"/>
                <w:szCs w:val="26"/>
              </w:rPr>
              <w:t xml:space="preserve"> направления участниками публичного обсужде</w:t>
            </w:r>
            <w:r w:rsidR="0019186B" w:rsidRPr="0019186B">
              <w:rPr>
                <w:bCs/>
                <w:kern w:val="32"/>
                <w:sz w:val="26"/>
                <w:szCs w:val="26"/>
              </w:rPr>
              <w:t>ния заполненных опросных листов:</w:t>
            </w:r>
          </w:p>
          <w:p w:rsidR="00D3752C" w:rsidRPr="003057F6" w:rsidRDefault="006727EF" w:rsidP="002E78C3">
            <w:pPr>
              <w:pStyle w:val="a7"/>
              <w:spacing w:line="240" w:lineRule="auto"/>
              <w:ind w:left="170"/>
              <w:rPr>
                <w:b/>
                <w:sz w:val="25"/>
                <w:szCs w:val="25"/>
              </w:rPr>
            </w:pPr>
            <w:r>
              <w:rPr>
                <w:bCs/>
                <w:kern w:val="32"/>
                <w:sz w:val="26"/>
                <w:szCs w:val="26"/>
                <w:u w:val="single"/>
                <w:lang w:val="en-US"/>
              </w:rPr>
              <w:t>i</w:t>
            </w:r>
            <w:r w:rsidRPr="006727EF">
              <w:rPr>
                <w:bCs/>
                <w:kern w:val="32"/>
                <w:sz w:val="26"/>
                <w:szCs w:val="26"/>
                <w:u w:val="single"/>
              </w:rPr>
              <w:t>.</w:t>
            </w:r>
            <w:r>
              <w:rPr>
                <w:bCs/>
                <w:kern w:val="32"/>
                <w:sz w:val="26"/>
                <w:szCs w:val="26"/>
                <w:u w:val="single"/>
                <w:lang w:val="en-US"/>
              </w:rPr>
              <w:t>shakinko</w:t>
            </w:r>
            <w:r w:rsidR="00AE58D8" w:rsidRPr="006727EF">
              <w:rPr>
                <w:bCs/>
                <w:kern w:val="32"/>
                <w:sz w:val="26"/>
                <w:szCs w:val="26"/>
                <w:u w:val="single"/>
              </w:rPr>
              <w:t>@</w:t>
            </w:r>
            <w:r w:rsidR="00AE58D8" w:rsidRPr="00AE58D8">
              <w:rPr>
                <w:bCs/>
                <w:kern w:val="32"/>
                <w:sz w:val="26"/>
                <w:szCs w:val="26"/>
                <w:u w:val="single"/>
                <w:lang w:val="en-US"/>
              </w:rPr>
              <w:t>eecommission</w:t>
            </w:r>
            <w:r w:rsidR="00AE58D8" w:rsidRPr="006727EF">
              <w:rPr>
                <w:bCs/>
                <w:kern w:val="32"/>
                <w:sz w:val="26"/>
                <w:szCs w:val="26"/>
                <w:u w:val="single"/>
              </w:rPr>
              <w:t>.</w:t>
            </w:r>
            <w:r w:rsidR="00AE58D8" w:rsidRPr="00AE58D8">
              <w:rPr>
                <w:bCs/>
                <w:kern w:val="32"/>
                <w:sz w:val="26"/>
                <w:szCs w:val="26"/>
                <w:u w:val="single"/>
                <w:lang w:val="en-US"/>
              </w:rPr>
              <w:t>org</w:t>
            </w:r>
          </w:p>
        </w:tc>
      </w:tr>
    </w:tbl>
    <w:p w:rsidR="00D3752C" w:rsidRPr="003057F6" w:rsidRDefault="001A5E51" w:rsidP="001A5E51">
      <w:pPr>
        <w:pStyle w:val="a7"/>
        <w:tabs>
          <w:tab w:val="left" w:pos="8490"/>
        </w:tabs>
        <w:spacing w:line="240" w:lineRule="auto"/>
        <w:rPr>
          <w:b/>
          <w:sz w:val="26"/>
          <w:szCs w:val="26"/>
        </w:rPr>
      </w:pPr>
      <w:r>
        <w:rPr>
          <w:b/>
          <w:sz w:val="26"/>
          <w:szCs w:val="26"/>
        </w:rPr>
        <w:tab/>
      </w:r>
    </w:p>
    <w:p w:rsidR="00F51174" w:rsidRPr="00354D21" w:rsidRDefault="00F51174" w:rsidP="00D3752C">
      <w:pPr>
        <w:pStyle w:val="a8"/>
        <w:rPr>
          <w:lang w:val="ru-RU"/>
        </w:rPr>
      </w:pPr>
    </w:p>
    <w:p w:rsidR="00F51174" w:rsidRPr="00354D21" w:rsidRDefault="00F51174" w:rsidP="00D3752C">
      <w:pPr>
        <w:pStyle w:val="a8"/>
        <w:rPr>
          <w:lang w:val="ru-RU"/>
        </w:rPr>
      </w:pPr>
    </w:p>
    <w:p w:rsidR="00F51174" w:rsidRPr="00354D21" w:rsidRDefault="00F51174" w:rsidP="00D3752C">
      <w:pPr>
        <w:pStyle w:val="a8"/>
        <w:rPr>
          <w:lang w:val="ru-RU"/>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представивших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представивших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1. Наличие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lastRenderedPageBreak/>
              <w:t>Оцените, существуют ли иные варианты достижения целей регулирования.</w:t>
            </w:r>
            <w:r w:rsidRPr="003057F6">
              <w:rPr>
                <w:sz w:val="26"/>
                <w:szCs w:val="26"/>
              </w:rPr>
              <w:br/>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 xml:space="preserve">решения ЕЭК или его отдельных положений для адаптации субъектов предпринимательской деятельности к его (их) введению в </w:t>
            </w:r>
            <w:proofErr w:type="gramStart"/>
            <w:r w:rsidRPr="003057F6">
              <w:rPr>
                <w:sz w:val="26"/>
                <w:szCs w:val="26"/>
              </w:rPr>
              <w:t>действие?</w:t>
            </w:r>
            <w:r w:rsidRPr="003057F6">
              <w:rPr>
                <w:sz w:val="26"/>
                <w:szCs w:val="26"/>
              </w:rPr>
              <w:br/>
              <w:t>Если</w:t>
            </w:r>
            <w:proofErr w:type="gramEnd"/>
            <w:r w:rsidRPr="003057F6">
              <w:rPr>
                <w:sz w:val="26"/>
                <w:szCs w:val="26"/>
              </w:rPr>
              <w:t xml:space="preserve">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 xml:space="preserve">для толкования и применения? (Если нет, то укажите конкретные положения проекта решения ЕЭК, являющиеся неопределенными, а также </w:t>
            </w:r>
            <w:proofErr w:type="gramStart"/>
            <w:r w:rsidRPr="003057F6">
              <w:rPr>
                <w:sz w:val="26"/>
                <w:szCs w:val="26"/>
              </w:rPr>
              <w:t>объясните,</w:t>
            </w:r>
            <w:r w:rsidRPr="003057F6">
              <w:rPr>
                <w:sz w:val="26"/>
                <w:szCs w:val="26"/>
              </w:rPr>
              <w:br/>
              <w:t>в</w:t>
            </w:r>
            <w:proofErr w:type="gramEnd"/>
            <w:r w:rsidRPr="003057F6">
              <w:rPr>
                <w:sz w:val="26"/>
                <w:szCs w:val="26"/>
              </w:rPr>
              <w:t xml:space="preserve">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w:t>
            </w:r>
            <w:r w:rsidR="00E52469">
              <w:rPr>
                <w:sz w:val="26"/>
                <w:szCs w:val="26"/>
              </w:rPr>
              <w:t xml:space="preserve">, которые будут необходимы для </w:t>
            </w:r>
            <w:r w:rsidRPr="003057F6">
              <w:rPr>
                <w:sz w:val="26"/>
                <w:szCs w:val="26"/>
              </w:rPr>
              <w:t xml:space="preserve">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roofErr w:type="gramStart"/>
            <w:r w:rsidRPr="003057F6">
              <w:rPr>
                <w:sz w:val="26"/>
                <w:szCs w:val="26"/>
              </w:rPr>
              <w:t>указанное</w:t>
            </w:r>
            <w:proofErr w:type="gramEnd"/>
            <w:r w:rsidRPr="003057F6">
              <w:rPr>
                <w:sz w:val="26"/>
                <w:szCs w:val="26"/>
              </w:rPr>
              <w:t xml:space="preserve">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proofErr w:type="gramStart"/>
            <w:r w:rsidRPr="003057F6">
              <w:rPr>
                <w:sz w:val="26"/>
                <w:szCs w:val="26"/>
              </w:rPr>
              <w:t>существующей</w:t>
            </w:r>
            <w:proofErr w:type="gramEnd"/>
            <w:r w:rsidRPr="003057F6">
              <w:rPr>
                <w:sz w:val="26"/>
                <w:szCs w:val="26"/>
              </w:rPr>
              <w:t xml:space="preserve">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roofErr w:type="gramStart"/>
            <w:r w:rsidRPr="003057F6">
              <w:rPr>
                <w:sz w:val="26"/>
                <w:szCs w:val="26"/>
              </w:rPr>
              <w:t>имеет</w:t>
            </w:r>
            <w:proofErr w:type="gramEnd"/>
            <w:r w:rsidRPr="003057F6">
              <w:rPr>
                <w:sz w:val="26"/>
                <w:szCs w:val="26"/>
              </w:rPr>
              <w:t xml:space="preserve">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proofErr w:type="gramStart"/>
            <w:r w:rsidRPr="003057F6">
              <w:rPr>
                <w:sz w:val="26"/>
                <w:szCs w:val="26"/>
              </w:rPr>
              <w:t>или</w:t>
            </w:r>
            <w:proofErr w:type="gramEnd"/>
            <w:r w:rsidRPr="003057F6">
              <w:rPr>
                <w:sz w:val="26"/>
                <w:szCs w:val="26"/>
              </w:rPr>
              <w:t xml:space="preserve">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roofErr w:type="gramStart"/>
            <w:r w:rsidRPr="003057F6">
              <w:rPr>
                <w:sz w:val="26"/>
                <w:szCs w:val="26"/>
              </w:rPr>
              <w:t>приводит</w:t>
            </w:r>
            <w:proofErr w:type="gramEnd"/>
            <w:r w:rsidRPr="003057F6">
              <w:rPr>
                <w:sz w:val="26"/>
                <w:szCs w:val="26"/>
              </w:rPr>
              <w:t xml:space="preserve">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proofErr w:type="gramStart"/>
            <w:r w:rsidRPr="003057F6">
              <w:rPr>
                <w:sz w:val="26"/>
                <w:szCs w:val="26"/>
              </w:rPr>
              <w:t>ограничивает</w:t>
            </w:r>
            <w:proofErr w:type="gramEnd"/>
            <w:r w:rsidRPr="003057F6">
              <w:rPr>
                <w:sz w:val="26"/>
                <w:szCs w:val="26"/>
              </w:rPr>
              <w:t xml:space="preserve">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roofErr w:type="gramStart"/>
            <w:r w:rsidRPr="003057F6">
              <w:rPr>
                <w:sz w:val="26"/>
                <w:szCs w:val="26"/>
              </w:rPr>
              <w:t>создает</w:t>
            </w:r>
            <w:proofErr w:type="gramEnd"/>
            <w:r w:rsidRPr="003057F6">
              <w:rPr>
                <w:sz w:val="26"/>
                <w:szCs w:val="26"/>
              </w:rPr>
              <w:t xml:space="preserve">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proofErr w:type="gramStart"/>
            <w:r w:rsidRPr="003057F6">
              <w:rPr>
                <w:sz w:val="26"/>
                <w:szCs w:val="26"/>
              </w:rPr>
              <w:t>деятельности</w:t>
            </w:r>
            <w:proofErr w:type="gramEnd"/>
            <w:r w:rsidRPr="003057F6">
              <w:rPr>
                <w:sz w:val="26"/>
                <w:szCs w:val="26"/>
              </w:rPr>
              <w:t>;</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roofErr w:type="gramStart"/>
            <w:r w:rsidRPr="003057F6">
              <w:rPr>
                <w:sz w:val="26"/>
                <w:szCs w:val="26"/>
              </w:rPr>
              <w:t>способствует</w:t>
            </w:r>
            <w:proofErr w:type="gramEnd"/>
            <w:r w:rsidRPr="003057F6">
              <w:rPr>
                <w:sz w:val="26"/>
                <w:szCs w:val="26"/>
              </w:rPr>
              <w:t xml:space="preserve">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proofErr w:type="gramStart"/>
            <w:r w:rsidRPr="003057F6">
              <w:rPr>
                <w:sz w:val="26"/>
                <w:szCs w:val="26"/>
              </w:rPr>
              <w:t>должностных</w:t>
            </w:r>
            <w:proofErr w:type="gramEnd"/>
            <w:r w:rsidRPr="003057F6">
              <w:rPr>
                <w:sz w:val="26"/>
                <w:szCs w:val="26"/>
              </w:rPr>
              <w:t xml:space="preserve">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roofErr w:type="gramStart"/>
            <w:r w:rsidRPr="003057F6">
              <w:rPr>
                <w:sz w:val="26"/>
                <w:szCs w:val="26"/>
              </w:rPr>
              <w:t>приводит</w:t>
            </w:r>
            <w:proofErr w:type="gramEnd"/>
            <w:r w:rsidRPr="003057F6">
              <w:rPr>
                <w:sz w:val="26"/>
                <w:szCs w:val="26"/>
              </w:rPr>
              <w:t xml:space="preserve">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proofErr w:type="gramStart"/>
            <w:r w:rsidRPr="003057F6">
              <w:rPr>
                <w:sz w:val="26"/>
                <w:szCs w:val="26"/>
              </w:rPr>
              <w:t>деятельности</w:t>
            </w:r>
            <w:proofErr w:type="gramEnd"/>
            <w:r w:rsidRPr="003057F6">
              <w:rPr>
                <w:sz w:val="26"/>
                <w:szCs w:val="26"/>
              </w:rPr>
              <w:t xml:space="preserve">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roofErr w:type="gramStart"/>
            <w:r w:rsidRPr="003057F6">
              <w:rPr>
                <w:sz w:val="26"/>
                <w:szCs w:val="26"/>
              </w:rPr>
              <w:t>способствует</w:t>
            </w:r>
            <w:proofErr w:type="gramEnd"/>
            <w:r w:rsidRPr="003057F6">
              <w:rPr>
                <w:sz w:val="26"/>
                <w:szCs w:val="26"/>
              </w:rPr>
              <w:t xml:space="preserve">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proofErr w:type="gramStart"/>
            <w:r w:rsidRPr="003057F6">
              <w:rPr>
                <w:sz w:val="26"/>
                <w:szCs w:val="26"/>
              </w:rPr>
              <w:t>в</w:t>
            </w:r>
            <w:proofErr w:type="gramEnd"/>
            <w:r w:rsidRPr="003057F6">
              <w:rPr>
                <w:sz w:val="26"/>
                <w:szCs w:val="26"/>
              </w:rPr>
              <w:t xml:space="preserve">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roofErr w:type="gramStart"/>
            <w:r w:rsidRPr="003057F6">
              <w:rPr>
                <w:sz w:val="26"/>
                <w:szCs w:val="26"/>
              </w:rPr>
              <w:t>не</w:t>
            </w:r>
            <w:proofErr w:type="gramEnd"/>
            <w:r w:rsidRPr="003057F6">
              <w:rPr>
                <w:sz w:val="26"/>
                <w:szCs w:val="26"/>
              </w:rPr>
              <w:t xml:space="preserve">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proofErr w:type="gramStart"/>
            <w:r w:rsidRPr="003057F6">
              <w:rPr>
                <w:sz w:val="26"/>
                <w:szCs w:val="26"/>
              </w:rPr>
              <w:t>существующим</w:t>
            </w:r>
            <w:proofErr w:type="gramEnd"/>
            <w:r w:rsidRPr="003057F6">
              <w:rPr>
                <w:sz w:val="26"/>
                <w:szCs w:val="26"/>
              </w:rPr>
              <w:t xml:space="preserve">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r w:rsidRPr="003057F6">
        <w:rPr>
          <w:bCs/>
          <w:kern w:val="32"/>
        </w:rPr>
        <w:t xml:space="preserve"> При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proofErr w:type="gramStart"/>
      <w:r w:rsidRPr="003057F6">
        <w:rPr>
          <w:rFonts w:eastAsia="Calibri"/>
        </w:rPr>
        <w:t>положения</w:t>
      </w:r>
      <w:proofErr w:type="gramEnd"/>
      <w:r w:rsidRPr="003057F6">
        <w:rPr>
          <w:rFonts w:eastAsia="Calibri"/>
        </w:rPr>
        <w:t xml:space="preserve">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F51174">
        <w:rPr>
          <w:rFonts w:eastAsia="Calibri"/>
        </w:rPr>
        <w:t>.</w:t>
      </w:r>
      <w:r w:rsidRPr="003057F6">
        <w:rPr>
          <w:rFonts w:eastAsia="Calibri"/>
        </w:rPr>
        <w:b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AE58D8">
      <w:headerReference w:type="default" r:id="rId7"/>
      <w:pgSz w:w="11906" w:h="16838"/>
      <w:pgMar w:top="1134" w:right="850"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77FE" w:rsidRDefault="009C77FE" w:rsidP="00D3752C">
      <w:pPr>
        <w:spacing w:after="0" w:line="240" w:lineRule="auto"/>
      </w:pPr>
      <w:r>
        <w:separator/>
      </w:r>
    </w:p>
  </w:endnote>
  <w:endnote w:type="continuationSeparator" w:id="0">
    <w:p w:rsidR="009C77FE" w:rsidRDefault="009C77FE"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Полужирный">
    <w:panose1 w:val="02020803070505020304"/>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77FE" w:rsidRDefault="009C77FE" w:rsidP="00D3752C">
      <w:pPr>
        <w:spacing w:after="0" w:line="240" w:lineRule="auto"/>
      </w:pPr>
      <w:r>
        <w:separator/>
      </w:r>
    </w:p>
  </w:footnote>
  <w:footnote w:type="continuationSeparator" w:id="0">
    <w:p w:rsidR="009C77FE" w:rsidRDefault="009C77FE"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2464BB">
          <w:rPr>
            <w:rFonts w:ascii="Times New Roman" w:hAnsi="Times New Roman" w:cs="Times New Roman"/>
            <w:noProof/>
            <w:sz w:val="28"/>
            <w:szCs w:val="28"/>
          </w:rPr>
          <w:t>4</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D70"/>
    <w:rsid w:val="00014D3E"/>
    <w:rsid w:val="0002159E"/>
    <w:rsid w:val="0002715F"/>
    <w:rsid w:val="00032241"/>
    <w:rsid w:val="00061102"/>
    <w:rsid w:val="00070CEE"/>
    <w:rsid w:val="00074678"/>
    <w:rsid w:val="000807BC"/>
    <w:rsid w:val="00105B0E"/>
    <w:rsid w:val="00106335"/>
    <w:rsid w:val="001110B6"/>
    <w:rsid w:val="0012769A"/>
    <w:rsid w:val="001914C9"/>
    <w:rsid w:val="0019186B"/>
    <w:rsid w:val="001A3B0D"/>
    <w:rsid w:val="001A5E51"/>
    <w:rsid w:val="002423DA"/>
    <w:rsid w:val="002464BB"/>
    <w:rsid w:val="00247CB3"/>
    <w:rsid w:val="002511B3"/>
    <w:rsid w:val="002768A4"/>
    <w:rsid w:val="002818C2"/>
    <w:rsid w:val="002854A3"/>
    <w:rsid w:val="002D0F0F"/>
    <w:rsid w:val="002E78C3"/>
    <w:rsid w:val="00304003"/>
    <w:rsid w:val="0034213A"/>
    <w:rsid w:val="00354D21"/>
    <w:rsid w:val="00366C07"/>
    <w:rsid w:val="00377A65"/>
    <w:rsid w:val="003D289D"/>
    <w:rsid w:val="003D42E9"/>
    <w:rsid w:val="00424682"/>
    <w:rsid w:val="00435B82"/>
    <w:rsid w:val="004454CC"/>
    <w:rsid w:val="00445BC0"/>
    <w:rsid w:val="004609CC"/>
    <w:rsid w:val="00497E65"/>
    <w:rsid w:val="004A1D57"/>
    <w:rsid w:val="004B49BC"/>
    <w:rsid w:val="00504DBE"/>
    <w:rsid w:val="00521FAE"/>
    <w:rsid w:val="00533814"/>
    <w:rsid w:val="005B5AA4"/>
    <w:rsid w:val="005B6B0F"/>
    <w:rsid w:val="005B6E8C"/>
    <w:rsid w:val="005D007E"/>
    <w:rsid w:val="005D53C1"/>
    <w:rsid w:val="005F4219"/>
    <w:rsid w:val="00606527"/>
    <w:rsid w:val="00644B17"/>
    <w:rsid w:val="00661DBB"/>
    <w:rsid w:val="00670375"/>
    <w:rsid w:val="006727EF"/>
    <w:rsid w:val="00680A9B"/>
    <w:rsid w:val="00694B86"/>
    <w:rsid w:val="00700C67"/>
    <w:rsid w:val="00706418"/>
    <w:rsid w:val="007174A9"/>
    <w:rsid w:val="00735896"/>
    <w:rsid w:val="007565BC"/>
    <w:rsid w:val="0076666A"/>
    <w:rsid w:val="00797ECB"/>
    <w:rsid w:val="007A114A"/>
    <w:rsid w:val="007A3565"/>
    <w:rsid w:val="007C5A47"/>
    <w:rsid w:val="007D24BF"/>
    <w:rsid w:val="007D5A6C"/>
    <w:rsid w:val="007E1F7E"/>
    <w:rsid w:val="007F35C3"/>
    <w:rsid w:val="007F7C9F"/>
    <w:rsid w:val="00805F2A"/>
    <w:rsid w:val="008161D1"/>
    <w:rsid w:val="008343D3"/>
    <w:rsid w:val="00846876"/>
    <w:rsid w:val="00863806"/>
    <w:rsid w:val="008848B6"/>
    <w:rsid w:val="0089262C"/>
    <w:rsid w:val="008A74EC"/>
    <w:rsid w:val="008C5C68"/>
    <w:rsid w:val="008C7934"/>
    <w:rsid w:val="008F1CCC"/>
    <w:rsid w:val="009007AB"/>
    <w:rsid w:val="009133BC"/>
    <w:rsid w:val="0093139C"/>
    <w:rsid w:val="009578F9"/>
    <w:rsid w:val="0097294C"/>
    <w:rsid w:val="0098524C"/>
    <w:rsid w:val="0098691C"/>
    <w:rsid w:val="009924A9"/>
    <w:rsid w:val="009B68CC"/>
    <w:rsid w:val="009C77FE"/>
    <w:rsid w:val="009F18DD"/>
    <w:rsid w:val="00A16515"/>
    <w:rsid w:val="00A24E06"/>
    <w:rsid w:val="00A2781F"/>
    <w:rsid w:val="00A30D70"/>
    <w:rsid w:val="00A32C9C"/>
    <w:rsid w:val="00A56B3F"/>
    <w:rsid w:val="00A616AE"/>
    <w:rsid w:val="00A86C7F"/>
    <w:rsid w:val="00A944ED"/>
    <w:rsid w:val="00AB337B"/>
    <w:rsid w:val="00AC12A2"/>
    <w:rsid w:val="00AD46F8"/>
    <w:rsid w:val="00AE58D8"/>
    <w:rsid w:val="00B2410D"/>
    <w:rsid w:val="00B34991"/>
    <w:rsid w:val="00B977C2"/>
    <w:rsid w:val="00B97E53"/>
    <w:rsid w:val="00BB712C"/>
    <w:rsid w:val="00BE7DB2"/>
    <w:rsid w:val="00C321DA"/>
    <w:rsid w:val="00C87E2F"/>
    <w:rsid w:val="00CE36CD"/>
    <w:rsid w:val="00CE5735"/>
    <w:rsid w:val="00CF0F4E"/>
    <w:rsid w:val="00D14008"/>
    <w:rsid w:val="00D23050"/>
    <w:rsid w:val="00D3752C"/>
    <w:rsid w:val="00D47249"/>
    <w:rsid w:val="00D51EE0"/>
    <w:rsid w:val="00D547B2"/>
    <w:rsid w:val="00D754C8"/>
    <w:rsid w:val="00DA2F93"/>
    <w:rsid w:val="00DB0917"/>
    <w:rsid w:val="00DB386E"/>
    <w:rsid w:val="00DE1DB8"/>
    <w:rsid w:val="00E24C1A"/>
    <w:rsid w:val="00E52469"/>
    <w:rsid w:val="00E61CB5"/>
    <w:rsid w:val="00EB35DF"/>
    <w:rsid w:val="00ED576C"/>
    <w:rsid w:val="00F0333D"/>
    <w:rsid w:val="00F103CF"/>
    <w:rsid w:val="00F15AF7"/>
    <w:rsid w:val="00F224CB"/>
    <w:rsid w:val="00F4381A"/>
    <w:rsid w:val="00F51174"/>
    <w:rsid w:val="00F53906"/>
    <w:rsid w:val="00F671A6"/>
    <w:rsid w:val="00F77FAF"/>
    <w:rsid w:val="00FA7811"/>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CCBD9E-02C5-4176-B739-27EF7E8EE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DE1DB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DE1DB8"/>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vdonin@eecommission.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1343</Words>
  <Characters>7658</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Шакинко Иван Иванович</cp:lastModifiedBy>
  <cp:revision>3</cp:revision>
  <cp:lastPrinted>2021-08-06T08:29:00Z</cp:lastPrinted>
  <dcterms:created xsi:type="dcterms:W3CDTF">2024-11-12T08:51:00Z</dcterms:created>
  <dcterms:modified xsi:type="dcterms:W3CDTF">2024-11-12T08:53:00Z</dcterms:modified>
</cp:coreProperties>
</file>