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right"/>
        <w:tblLook w:val="04A0" w:firstRow="1" w:lastRow="0" w:firstColumn="1" w:lastColumn="0" w:noHBand="0" w:noVBand="1"/>
      </w:tblPr>
      <w:tblGrid>
        <w:gridCol w:w="4361"/>
        <w:gridCol w:w="5210"/>
      </w:tblGrid>
      <w:tr w:rsidR="009E036D" w:rsidRPr="00B201C3" w14:paraId="73DFEDCE" w14:textId="77777777" w:rsidTr="002658CC">
        <w:trPr>
          <w:jc w:val="right"/>
        </w:trPr>
        <w:tc>
          <w:tcPr>
            <w:tcW w:w="4361" w:type="dxa"/>
            <w:shd w:val="clear" w:color="auto" w:fill="auto"/>
          </w:tcPr>
          <w:p w14:paraId="4FE95CBD" w14:textId="77777777" w:rsidR="009E036D" w:rsidRPr="00B201C3" w:rsidRDefault="009E036D" w:rsidP="00F27CB3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  <w:shd w:val="clear" w:color="auto" w:fill="auto"/>
          </w:tcPr>
          <w:p w14:paraId="4697999F" w14:textId="77777777" w:rsidR="009E036D" w:rsidRPr="00B201C3" w:rsidRDefault="009E036D" w:rsidP="003E2097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201C3">
              <w:rPr>
                <w:rFonts w:ascii="Times New Roman" w:hAnsi="Times New Roman"/>
                <w:sz w:val="30"/>
                <w:szCs w:val="30"/>
              </w:rPr>
              <w:t>УТВЕРЖДЕН</w:t>
            </w:r>
          </w:p>
          <w:p w14:paraId="40ED563B" w14:textId="77777777" w:rsidR="009E036D" w:rsidRPr="002658CC" w:rsidRDefault="009E036D" w:rsidP="003E2097">
            <w:pPr>
              <w:jc w:val="center"/>
              <w:rPr>
                <w:rFonts w:ascii="Times New Roman" w:hAnsi="Times New Roman"/>
                <w:sz w:val="30"/>
              </w:rPr>
            </w:pPr>
            <w:r w:rsidRPr="002658CC">
              <w:rPr>
                <w:rFonts w:ascii="Times New Roman" w:hAnsi="Times New Roman"/>
                <w:sz w:val="30"/>
              </w:rPr>
              <w:t>Решением Коллегии</w:t>
            </w:r>
          </w:p>
          <w:p w14:paraId="6C11FDBB" w14:textId="77777777" w:rsidR="009E036D" w:rsidRPr="002658CC" w:rsidRDefault="009E036D" w:rsidP="003E2097">
            <w:pPr>
              <w:jc w:val="center"/>
              <w:rPr>
                <w:rFonts w:ascii="Times New Roman" w:hAnsi="Times New Roman"/>
                <w:sz w:val="30"/>
              </w:rPr>
            </w:pPr>
            <w:r w:rsidRPr="002658CC">
              <w:rPr>
                <w:rFonts w:ascii="Times New Roman" w:hAnsi="Times New Roman"/>
                <w:sz w:val="30"/>
              </w:rPr>
              <w:t>Евразийской экономической комиссии</w:t>
            </w:r>
          </w:p>
          <w:p w14:paraId="093FE925" w14:textId="77777777" w:rsidR="009E036D" w:rsidRPr="00B201C3" w:rsidRDefault="009E036D" w:rsidP="003E209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201C3">
              <w:rPr>
                <w:rFonts w:ascii="Times New Roman" w:hAnsi="Times New Roman"/>
                <w:sz w:val="30"/>
                <w:szCs w:val="30"/>
                <w:lang w:eastAsia="x-none"/>
              </w:rPr>
              <w:t>от                       20     г. №</w:t>
            </w:r>
            <w:proofErr w:type="gramStart"/>
            <w:r w:rsidRPr="00B201C3">
              <w:rPr>
                <w:rFonts w:ascii="Times New Roman" w:hAnsi="Times New Roman"/>
                <w:sz w:val="30"/>
                <w:szCs w:val="30"/>
                <w:lang w:eastAsia="x-none"/>
              </w:rPr>
              <w:t>        </w:t>
            </w:r>
            <w:r w:rsidRPr="00B201C3">
              <w:rPr>
                <w:rFonts w:ascii="Times New Roman" w:hAnsi="Times New Roman"/>
                <w:color w:val="FFFFFF"/>
                <w:sz w:val="30"/>
                <w:szCs w:val="30"/>
              </w:rPr>
              <w:t>.</w:t>
            </w:r>
            <w:proofErr w:type="gramEnd"/>
          </w:p>
        </w:tc>
      </w:tr>
    </w:tbl>
    <w:p w14:paraId="70B2EEF8" w14:textId="77777777" w:rsidR="009E036D" w:rsidRPr="00B201C3" w:rsidRDefault="009E036D" w:rsidP="0086198B">
      <w:pPr>
        <w:pStyle w:val="a9"/>
        <w:keepLines/>
        <w:spacing w:line="264" w:lineRule="auto"/>
        <w:outlineLvl w:val="0"/>
        <w:rPr>
          <w:rFonts w:cs="Times New Roman"/>
          <w:b/>
          <w:color w:val="auto"/>
          <w:sz w:val="28"/>
          <w:szCs w:val="28"/>
        </w:rPr>
      </w:pPr>
    </w:p>
    <w:p w14:paraId="1B86991B" w14:textId="7BBC3497" w:rsidR="00DE4F96" w:rsidRPr="00B201C3" w:rsidRDefault="00DE4F96" w:rsidP="003E2097">
      <w:pPr>
        <w:pStyle w:val="10"/>
        <w:spacing w:before="360" w:beforeAutospacing="0" w:after="360" w:afterAutospacing="0"/>
        <w:contextualSpacing w:val="0"/>
        <w:outlineLvl w:val="1"/>
        <w:rPr>
          <w:b/>
          <w:noProof/>
          <w:szCs w:val="30"/>
        </w:rPr>
      </w:pPr>
      <w:r w:rsidRPr="002658CC">
        <w:rPr>
          <w:b/>
          <w:caps/>
        </w:rPr>
        <w:t xml:space="preserve">Перечень </w:t>
      </w:r>
      <w:r w:rsidR="001623EB" w:rsidRPr="00B201C3">
        <w:rPr>
          <w:rFonts w:cs="Times New Roman"/>
          <w:b/>
          <w:bCs w:val="0"/>
          <w:caps/>
          <w:szCs w:val="30"/>
        </w:rPr>
        <w:br/>
      </w:r>
      <w:r w:rsidRPr="00B201C3">
        <w:rPr>
          <w:b/>
          <w:noProof/>
          <w:szCs w:val="30"/>
        </w:rPr>
        <w:t>технических регламентов</w:t>
      </w:r>
      <w:r w:rsidR="001623EB" w:rsidRPr="00B201C3">
        <w:rPr>
          <w:b/>
          <w:noProof/>
          <w:szCs w:val="30"/>
        </w:rPr>
        <w:t xml:space="preserve"> </w:t>
      </w:r>
      <w:r w:rsidRPr="00B201C3">
        <w:rPr>
          <w:b/>
          <w:noProof/>
          <w:szCs w:val="30"/>
        </w:rPr>
        <w:t>Евразийского экономического союза (</w:t>
      </w:r>
      <w:r w:rsidR="001623EB" w:rsidRPr="00B201C3">
        <w:rPr>
          <w:b/>
          <w:noProof/>
          <w:szCs w:val="30"/>
        </w:rPr>
        <w:t xml:space="preserve">технических регламентов </w:t>
      </w:r>
      <w:r w:rsidRPr="00B201C3">
        <w:rPr>
          <w:b/>
          <w:noProof/>
          <w:szCs w:val="30"/>
        </w:rPr>
        <w:t>Таможенного союза)</w:t>
      </w:r>
    </w:p>
    <w:p w14:paraId="15AC61C6" w14:textId="77777777" w:rsidR="00DE4F96" w:rsidRPr="00B201C3" w:rsidRDefault="003E2097" w:rsidP="00DE4F96">
      <w:pPr>
        <w:pStyle w:val="10"/>
        <w:numPr>
          <w:ilvl w:val="0"/>
          <w:numId w:val="14"/>
        </w:numPr>
        <w:spacing w:before="360" w:beforeAutospacing="0" w:after="360" w:afterAutospacing="0"/>
        <w:contextualSpacing w:val="0"/>
        <w:outlineLvl w:val="1"/>
        <w:rPr>
          <w:noProof/>
          <w:szCs w:val="30"/>
        </w:rPr>
      </w:pPr>
      <w:r w:rsidRPr="00B201C3">
        <w:rPr>
          <w:szCs w:val="30"/>
        </w:rPr>
        <w:t xml:space="preserve">Детализированные сведения из </w:t>
      </w:r>
      <w:r w:rsidR="00605267" w:rsidRPr="00B201C3">
        <w:rPr>
          <w:noProof/>
          <w:szCs w:val="30"/>
        </w:rPr>
        <w:t>справочника</w:t>
      </w:r>
    </w:p>
    <w:p w14:paraId="112FAEEA" w14:textId="751460EB" w:rsidR="001266D4" w:rsidRPr="00B201C3" w:rsidRDefault="001266D4" w:rsidP="001266D4">
      <w:pPr>
        <w:pStyle w:val="affd"/>
        <w:spacing w:before="7" w:line="360" w:lineRule="auto"/>
        <w:ind w:firstLine="708"/>
        <w:jc w:val="both"/>
        <w:rPr>
          <w:bCs/>
          <w:lang w:val="ru-RU"/>
        </w:rPr>
      </w:pPr>
      <w:r w:rsidRPr="00B201C3">
        <w:rPr>
          <w:bCs/>
          <w:lang w:val="ru-RU"/>
        </w:rPr>
        <w:t>1. Детализированные сведения из перечня технических регламентов Евразийского экономического союза (технических регламентов Таможенного союза) представлены в таблице 1</w:t>
      </w:r>
      <w:r w:rsidR="00681920">
        <w:rPr>
          <w:bCs/>
          <w:lang w:val="ru-RU"/>
        </w:rPr>
        <w:t>.</w:t>
      </w:r>
    </w:p>
    <w:p w14:paraId="6D561382" w14:textId="77777777" w:rsidR="008C252D" w:rsidRPr="00B201C3" w:rsidRDefault="008C252D" w:rsidP="00252E87">
      <w:pPr>
        <w:tabs>
          <w:tab w:val="left" w:pos="-6840"/>
        </w:tabs>
        <w:jc w:val="center"/>
        <w:rPr>
          <w:rFonts w:ascii="Times New Roman" w:hAnsi="Times New Roman"/>
          <w:sz w:val="24"/>
          <w:szCs w:val="24"/>
        </w:rPr>
        <w:sectPr w:rsidR="008C252D" w:rsidRPr="00B201C3" w:rsidSect="00511662"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408"/>
        </w:sectPr>
      </w:pPr>
    </w:p>
    <w:p w14:paraId="1A374D87" w14:textId="15DE00C9" w:rsidR="008C252D" w:rsidRPr="00B201C3" w:rsidRDefault="008C252D" w:rsidP="008C252D">
      <w:pPr>
        <w:pStyle w:val="10"/>
        <w:tabs>
          <w:tab w:val="clear" w:pos="130"/>
        </w:tabs>
        <w:spacing w:before="0" w:beforeAutospacing="0" w:after="360" w:afterAutospacing="0"/>
        <w:ind w:left="1077"/>
        <w:contextualSpacing w:val="0"/>
        <w:jc w:val="right"/>
        <w:rPr>
          <w:szCs w:val="30"/>
        </w:rPr>
      </w:pPr>
      <w:r w:rsidRPr="00B201C3">
        <w:rPr>
          <w:szCs w:val="30"/>
        </w:rPr>
        <w:lastRenderedPageBreak/>
        <w:t xml:space="preserve">Таблица </w:t>
      </w:r>
      <w:r w:rsidR="00DF4B69">
        <w:rPr>
          <w:szCs w:val="30"/>
        </w:rPr>
        <w:t>1</w:t>
      </w:r>
    </w:p>
    <w:p w14:paraId="5CF15995" w14:textId="77777777" w:rsidR="005E2074" w:rsidRDefault="008C252D" w:rsidP="008C252D">
      <w:pPr>
        <w:pStyle w:val="10"/>
        <w:tabs>
          <w:tab w:val="clear" w:pos="130"/>
        </w:tabs>
        <w:spacing w:before="360" w:beforeAutospacing="0" w:after="0" w:afterAutospacing="0"/>
        <w:ind w:left="1077"/>
        <w:contextualSpacing w:val="0"/>
        <w:rPr>
          <w:szCs w:val="30"/>
        </w:rPr>
      </w:pPr>
      <w:r w:rsidRPr="00B201C3">
        <w:rPr>
          <w:szCs w:val="30"/>
        </w:rPr>
        <w:t>Детализированные сведения из перечня технических регламентов Евразийского экономического союза (технических регламентов Таможенного союза)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1715"/>
        <w:gridCol w:w="2221"/>
        <w:gridCol w:w="4961"/>
        <w:gridCol w:w="2693"/>
        <w:gridCol w:w="3196"/>
      </w:tblGrid>
      <w:tr w:rsidR="00106646" w:rsidRPr="00BF1339" w14:paraId="180C49D1" w14:textId="77777777" w:rsidTr="00106646">
        <w:trPr>
          <w:tblHeader/>
        </w:trPr>
        <w:tc>
          <w:tcPr>
            <w:tcW w:w="1715" w:type="dxa"/>
          </w:tcPr>
          <w:p w14:paraId="32068E5C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641696">
              <w:rPr>
                <w:rFonts w:ascii="Times New Roman" w:hAnsi="Times New Roman"/>
                <w:sz w:val="24"/>
              </w:rPr>
              <w:t xml:space="preserve">Код </w:t>
            </w: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технического регламента</w:t>
            </w:r>
          </w:p>
        </w:tc>
        <w:tc>
          <w:tcPr>
            <w:tcW w:w="2221" w:type="dxa"/>
          </w:tcPr>
          <w:p w14:paraId="4090221C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641696">
              <w:rPr>
                <w:rFonts w:ascii="Times New Roman" w:hAnsi="Times New Roman"/>
                <w:sz w:val="24"/>
              </w:rPr>
              <w:t>Обозначение технического регламента</w:t>
            </w:r>
          </w:p>
        </w:tc>
        <w:tc>
          <w:tcPr>
            <w:tcW w:w="4961" w:type="dxa"/>
          </w:tcPr>
          <w:p w14:paraId="747958F8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641696">
              <w:rPr>
                <w:rFonts w:ascii="Times New Roman" w:hAnsi="Times New Roman"/>
                <w:sz w:val="24"/>
              </w:rPr>
              <w:t>Наименование технического регламента</w:t>
            </w:r>
          </w:p>
        </w:tc>
        <w:tc>
          <w:tcPr>
            <w:tcW w:w="2693" w:type="dxa"/>
          </w:tcPr>
          <w:p w14:paraId="6E572943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Код формы оценки соответствия, установленной техническим регламентом</w:t>
            </w:r>
            <w:r w:rsidRPr="00BF1339">
              <w:rPr>
                <w:rStyle w:val="afb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196" w:type="dxa"/>
          </w:tcPr>
          <w:p w14:paraId="20D6E34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Код схемы оценки соответствия, установленной техническим регламентом</w:t>
            </w:r>
          </w:p>
        </w:tc>
      </w:tr>
      <w:tr w:rsidR="00106646" w:rsidRPr="00BF1339" w14:paraId="54888BE3" w14:textId="77777777" w:rsidTr="00106646">
        <w:tc>
          <w:tcPr>
            <w:tcW w:w="1715" w:type="dxa"/>
            <w:vMerge w:val="restart"/>
          </w:tcPr>
          <w:p w14:paraId="2A788A1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2221" w:type="dxa"/>
            <w:vMerge w:val="restart"/>
          </w:tcPr>
          <w:p w14:paraId="6D56E39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001/2011</w:t>
            </w:r>
          </w:p>
        </w:tc>
        <w:tc>
          <w:tcPr>
            <w:tcW w:w="4961" w:type="dxa"/>
            <w:vMerge w:val="restart"/>
          </w:tcPr>
          <w:p w14:paraId="39669B2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О безопасности железнодорожного подвижного с</w:t>
            </w:r>
            <w:bookmarkStart w:id="0" w:name="_GoBack"/>
            <w:bookmarkEnd w:id="0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остава </w:t>
            </w:r>
          </w:p>
        </w:tc>
        <w:tc>
          <w:tcPr>
            <w:tcW w:w="2693" w:type="dxa"/>
            <w:vMerge w:val="restart"/>
          </w:tcPr>
          <w:p w14:paraId="305C26E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5A4C402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2BC534BF" w14:textId="77777777" w:rsidTr="00106646">
        <w:tc>
          <w:tcPr>
            <w:tcW w:w="1715" w:type="dxa"/>
            <w:vMerge/>
          </w:tcPr>
          <w:p w14:paraId="156B748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66262E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7799F3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DE1CF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70AA9C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5138218C" w14:textId="77777777" w:rsidTr="00106646">
        <w:tc>
          <w:tcPr>
            <w:tcW w:w="1715" w:type="dxa"/>
            <w:vMerge/>
          </w:tcPr>
          <w:p w14:paraId="47854D0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FE967A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83B390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307B1F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942095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71708A3F" w14:textId="77777777" w:rsidTr="00106646">
        <w:tc>
          <w:tcPr>
            <w:tcW w:w="1715" w:type="dxa"/>
            <w:vMerge/>
          </w:tcPr>
          <w:p w14:paraId="716BD1C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05B719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F20C36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F45C2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780C818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0EDFD0A6" w14:textId="77777777" w:rsidTr="00106646">
        <w:tc>
          <w:tcPr>
            <w:tcW w:w="1715" w:type="dxa"/>
            <w:vMerge/>
          </w:tcPr>
          <w:p w14:paraId="05748DE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375541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7283A3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4E48D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F4D396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5с</w:t>
            </w:r>
          </w:p>
        </w:tc>
      </w:tr>
      <w:tr w:rsidR="00106646" w:rsidRPr="00BF1339" w14:paraId="1B1EB884" w14:textId="77777777" w:rsidTr="00106646">
        <w:tc>
          <w:tcPr>
            <w:tcW w:w="1715" w:type="dxa"/>
            <w:vMerge/>
          </w:tcPr>
          <w:p w14:paraId="3B543BE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98B17B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8187DB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9B0FC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DB9E1C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6с*</w:t>
            </w:r>
          </w:p>
        </w:tc>
      </w:tr>
      <w:tr w:rsidR="00106646" w:rsidRPr="00BF1339" w14:paraId="0691D379" w14:textId="77777777" w:rsidTr="00106646">
        <w:tc>
          <w:tcPr>
            <w:tcW w:w="1715" w:type="dxa"/>
            <w:vMerge/>
          </w:tcPr>
          <w:p w14:paraId="0499560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987101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D81BE6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572C3D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ED01F6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7с*</w:t>
            </w:r>
          </w:p>
        </w:tc>
      </w:tr>
      <w:tr w:rsidR="00106646" w:rsidRPr="00BF1339" w14:paraId="761A1D62" w14:textId="77777777" w:rsidTr="00106646">
        <w:tc>
          <w:tcPr>
            <w:tcW w:w="1715" w:type="dxa"/>
            <w:vMerge/>
          </w:tcPr>
          <w:p w14:paraId="236A7B9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714E16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718A63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7ADEF8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46CB4D4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04D9DE34" w14:textId="77777777" w:rsidTr="00106646">
        <w:tc>
          <w:tcPr>
            <w:tcW w:w="1715" w:type="dxa"/>
            <w:vMerge/>
          </w:tcPr>
          <w:p w14:paraId="62E6355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499DCE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DBCFCB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636B33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B85550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3E6ADC0D" w14:textId="77777777" w:rsidTr="00106646">
        <w:tc>
          <w:tcPr>
            <w:tcW w:w="1715" w:type="dxa"/>
            <w:vMerge/>
          </w:tcPr>
          <w:p w14:paraId="352E33A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880617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026E26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EC74AC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E8D70B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219234D3" w14:textId="77777777" w:rsidTr="00106646">
        <w:tc>
          <w:tcPr>
            <w:tcW w:w="1715" w:type="dxa"/>
            <w:vMerge/>
          </w:tcPr>
          <w:p w14:paraId="2488AC3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A42F35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57D85F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B89A4F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0A8A1C61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461A9C7E" w14:textId="77777777" w:rsidTr="00106646">
        <w:tc>
          <w:tcPr>
            <w:tcW w:w="1715" w:type="dxa"/>
            <w:vMerge/>
          </w:tcPr>
          <w:p w14:paraId="01014CE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9F03A5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FFB288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14F5B6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C71C30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106646" w:rsidRPr="00BF1339" w14:paraId="39764A0A" w14:textId="77777777" w:rsidTr="00106646">
        <w:tc>
          <w:tcPr>
            <w:tcW w:w="1715" w:type="dxa"/>
            <w:vMerge w:val="restart"/>
          </w:tcPr>
          <w:p w14:paraId="05F2710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002</w:t>
            </w:r>
          </w:p>
        </w:tc>
        <w:tc>
          <w:tcPr>
            <w:tcW w:w="2221" w:type="dxa"/>
            <w:vMerge w:val="restart"/>
          </w:tcPr>
          <w:p w14:paraId="40E7F36A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</w:rPr>
              <w:t xml:space="preserve"> ТС </w:t>
            </w:r>
            <w:r w:rsidRPr="00BF1339">
              <w:rPr>
                <w:rFonts w:ascii="Times New Roman" w:hAnsi="Times New Roman"/>
                <w:sz w:val="24"/>
                <w:szCs w:val="24"/>
              </w:rPr>
              <w:t>002</w:t>
            </w:r>
            <w:r w:rsidRPr="00641696">
              <w:rPr>
                <w:rFonts w:ascii="Times New Roman" w:hAnsi="Times New Roman"/>
                <w:sz w:val="24"/>
              </w:rPr>
              <w:t xml:space="preserve">/2011 </w:t>
            </w:r>
          </w:p>
        </w:tc>
        <w:tc>
          <w:tcPr>
            <w:tcW w:w="4961" w:type="dxa"/>
            <w:vMerge w:val="restart"/>
          </w:tcPr>
          <w:p w14:paraId="1D71EE5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высокоскоростного железнодорожного транспорта </w:t>
            </w:r>
          </w:p>
        </w:tc>
        <w:tc>
          <w:tcPr>
            <w:tcW w:w="2693" w:type="dxa"/>
            <w:vMerge w:val="restart"/>
          </w:tcPr>
          <w:p w14:paraId="36D2633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4035115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4E90291F" w14:textId="77777777" w:rsidTr="00106646">
        <w:tc>
          <w:tcPr>
            <w:tcW w:w="1715" w:type="dxa"/>
            <w:vMerge/>
          </w:tcPr>
          <w:p w14:paraId="0A033C9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93880B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7ADC83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0E7A00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00F22A0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1E4D3393" w14:textId="77777777" w:rsidTr="00106646">
        <w:tc>
          <w:tcPr>
            <w:tcW w:w="1715" w:type="dxa"/>
            <w:vMerge/>
          </w:tcPr>
          <w:p w14:paraId="0B86666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E14271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62D29E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DAD366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90C925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0594C98B" w14:textId="77777777" w:rsidTr="00106646">
        <w:tc>
          <w:tcPr>
            <w:tcW w:w="1715" w:type="dxa"/>
            <w:vMerge/>
          </w:tcPr>
          <w:p w14:paraId="12C05A2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84F7C8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C68681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C6ECEC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1FF11D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232A2F4E" w14:textId="77777777" w:rsidTr="00106646">
        <w:tc>
          <w:tcPr>
            <w:tcW w:w="1715" w:type="dxa"/>
            <w:vMerge/>
          </w:tcPr>
          <w:p w14:paraId="3804963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3028E3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416F1E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F4C0D6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3AB0F5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5с</w:t>
            </w:r>
          </w:p>
        </w:tc>
      </w:tr>
      <w:tr w:rsidR="00106646" w:rsidRPr="00BF1339" w14:paraId="424631B2" w14:textId="77777777" w:rsidTr="00106646">
        <w:tc>
          <w:tcPr>
            <w:tcW w:w="1715" w:type="dxa"/>
            <w:vMerge/>
          </w:tcPr>
          <w:p w14:paraId="24657E2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4A58E8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E5AEF7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1A1C18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58A70A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6с*</w:t>
            </w:r>
          </w:p>
        </w:tc>
      </w:tr>
      <w:tr w:rsidR="00106646" w:rsidRPr="00BF1339" w14:paraId="5032A076" w14:textId="77777777" w:rsidTr="00106646">
        <w:tc>
          <w:tcPr>
            <w:tcW w:w="1715" w:type="dxa"/>
            <w:vMerge/>
          </w:tcPr>
          <w:p w14:paraId="19ED4EE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FF9F56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3491ED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73088C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BFB109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7с*</w:t>
            </w:r>
          </w:p>
        </w:tc>
      </w:tr>
      <w:tr w:rsidR="00106646" w:rsidRPr="00BF1339" w14:paraId="3B5D4E31" w14:textId="77777777" w:rsidTr="00106646">
        <w:tc>
          <w:tcPr>
            <w:tcW w:w="1715" w:type="dxa"/>
            <w:vMerge/>
          </w:tcPr>
          <w:p w14:paraId="4142B19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6A50A0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47EDCF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1F0374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3784FA74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62835B2F" w14:textId="77777777" w:rsidTr="00106646">
        <w:tc>
          <w:tcPr>
            <w:tcW w:w="1715" w:type="dxa"/>
            <w:vMerge/>
          </w:tcPr>
          <w:p w14:paraId="058D914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30C3F9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7EF7C8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896BF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7FF8E31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1342C4B1" w14:textId="77777777" w:rsidTr="00106646">
        <w:tc>
          <w:tcPr>
            <w:tcW w:w="1715" w:type="dxa"/>
            <w:vMerge/>
          </w:tcPr>
          <w:p w14:paraId="644E0CF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1533E7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190F91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B072E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93493F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4BB35A85" w14:textId="77777777" w:rsidTr="00106646">
        <w:tc>
          <w:tcPr>
            <w:tcW w:w="1715" w:type="dxa"/>
            <w:vMerge/>
          </w:tcPr>
          <w:p w14:paraId="03807A3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2DD677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2D852F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F3DA3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907864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2FE9A406" w14:textId="77777777" w:rsidTr="00106646">
        <w:tc>
          <w:tcPr>
            <w:tcW w:w="1715" w:type="dxa"/>
            <w:vMerge/>
          </w:tcPr>
          <w:p w14:paraId="3AA4905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641FBE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C6A6DE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A079A6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0BB269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106646" w:rsidRPr="00BF1339" w14:paraId="01365A8A" w14:textId="77777777" w:rsidTr="00106646">
        <w:tc>
          <w:tcPr>
            <w:tcW w:w="1715" w:type="dxa"/>
            <w:vMerge w:val="restart"/>
          </w:tcPr>
          <w:p w14:paraId="31463BA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2221" w:type="dxa"/>
            <w:vMerge w:val="restart"/>
          </w:tcPr>
          <w:p w14:paraId="6E6BDF84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</w:rPr>
              <w:t xml:space="preserve"> ТС </w:t>
            </w:r>
            <w:r w:rsidRPr="00BF1339">
              <w:rPr>
                <w:rFonts w:ascii="Times New Roman" w:hAnsi="Times New Roman"/>
                <w:sz w:val="24"/>
                <w:szCs w:val="24"/>
              </w:rPr>
              <w:t>003/2011</w:t>
            </w:r>
            <w:r w:rsidRPr="0064169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61" w:type="dxa"/>
            <w:vMerge w:val="restart"/>
          </w:tcPr>
          <w:p w14:paraId="3B6AC756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</w:rPr>
            </w:pPr>
            <w:r w:rsidRPr="00641696">
              <w:rPr>
                <w:rFonts w:ascii="Times New Roman" w:hAnsi="Times New Roman"/>
                <w:sz w:val="24"/>
              </w:rPr>
              <w:t xml:space="preserve">О безопасности </w:t>
            </w:r>
            <w:r w:rsidRPr="00BF1339">
              <w:rPr>
                <w:rFonts w:ascii="Times New Roman" w:hAnsi="Times New Roman"/>
                <w:sz w:val="24"/>
                <w:szCs w:val="24"/>
              </w:rPr>
              <w:t>инфраструктуры железнодорожного транспорта</w:t>
            </w:r>
            <w:r w:rsidRPr="0064169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14:paraId="0A6DF5C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377B7EDB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4A45A325" w14:textId="77777777" w:rsidTr="00106646">
        <w:tc>
          <w:tcPr>
            <w:tcW w:w="1715" w:type="dxa"/>
            <w:vMerge/>
          </w:tcPr>
          <w:p w14:paraId="1D3C14C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4F7174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644C81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BDBD0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50A092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43D67812" w14:textId="77777777" w:rsidTr="00106646">
        <w:tc>
          <w:tcPr>
            <w:tcW w:w="1715" w:type="dxa"/>
            <w:vMerge/>
          </w:tcPr>
          <w:p w14:paraId="6C90B20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609E25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43C5DB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AE363C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078D67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5349927C" w14:textId="77777777" w:rsidTr="00106646">
        <w:tc>
          <w:tcPr>
            <w:tcW w:w="1715" w:type="dxa"/>
            <w:vMerge/>
          </w:tcPr>
          <w:p w14:paraId="15C91B0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F1E1F1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19B05B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336902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F44DFC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4D472750" w14:textId="77777777" w:rsidTr="00106646">
        <w:tc>
          <w:tcPr>
            <w:tcW w:w="1715" w:type="dxa"/>
            <w:vMerge/>
          </w:tcPr>
          <w:p w14:paraId="488588D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5DFB29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1D328D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D1AB3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2A2869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5с</w:t>
            </w:r>
          </w:p>
        </w:tc>
      </w:tr>
      <w:tr w:rsidR="00106646" w:rsidRPr="00BF1339" w14:paraId="131D7F79" w14:textId="77777777" w:rsidTr="00106646">
        <w:tc>
          <w:tcPr>
            <w:tcW w:w="1715" w:type="dxa"/>
            <w:vMerge/>
          </w:tcPr>
          <w:p w14:paraId="3DBC05A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131861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3F344C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A2675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F62BD9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6с*</w:t>
            </w:r>
          </w:p>
        </w:tc>
      </w:tr>
      <w:tr w:rsidR="00106646" w:rsidRPr="00BF1339" w14:paraId="4934FEC0" w14:textId="77777777" w:rsidTr="00106646">
        <w:tc>
          <w:tcPr>
            <w:tcW w:w="1715" w:type="dxa"/>
            <w:vMerge/>
          </w:tcPr>
          <w:p w14:paraId="6DB00FA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655A3E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E7DC92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A99ECA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E1796D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7с*</w:t>
            </w:r>
          </w:p>
        </w:tc>
      </w:tr>
      <w:tr w:rsidR="00106646" w:rsidRPr="00BF1339" w14:paraId="263B2DE9" w14:textId="77777777" w:rsidTr="00106646">
        <w:tc>
          <w:tcPr>
            <w:tcW w:w="1715" w:type="dxa"/>
            <w:vMerge/>
          </w:tcPr>
          <w:p w14:paraId="111DD61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0AA9E4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C87AC1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BE0D59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6B6E5AA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1959DFF0" w14:textId="77777777" w:rsidTr="00106646">
        <w:tc>
          <w:tcPr>
            <w:tcW w:w="1715" w:type="dxa"/>
            <w:vMerge/>
          </w:tcPr>
          <w:p w14:paraId="475D18E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991979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17203E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E0C92A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362F36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32EA12BA" w14:textId="77777777" w:rsidTr="00106646">
        <w:tc>
          <w:tcPr>
            <w:tcW w:w="1715" w:type="dxa"/>
            <w:vMerge/>
          </w:tcPr>
          <w:p w14:paraId="27F0A84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6742DB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20BA13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334E15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EB4E9E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10933A54" w14:textId="77777777" w:rsidTr="00106646">
        <w:tc>
          <w:tcPr>
            <w:tcW w:w="1715" w:type="dxa"/>
            <w:vMerge/>
          </w:tcPr>
          <w:p w14:paraId="58DD3FF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AEBAAC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E02F85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FE2B5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BD0E39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03CF97B0" w14:textId="77777777" w:rsidTr="00106646">
        <w:tc>
          <w:tcPr>
            <w:tcW w:w="1715" w:type="dxa"/>
            <w:vMerge/>
          </w:tcPr>
          <w:p w14:paraId="7B3169B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1B0F94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D57FF5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3ECAC8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09A3F97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106646" w:rsidRPr="00BF1339" w14:paraId="1870DEA4" w14:textId="77777777" w:rsidTr="00106646">
        <w:tc>
          <w:tcPr>
            <w:tcW w:w="1715" w:type="dxa"/>
            <w:vMerge w:val="restart"/>
          </w:tcPr>
          <w:p w14:paraId="4DFAFB2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004</w:t>
            </w:r>
          </w:p>
        </w:tc>
        <w:tc>
          <w:tcPr>
            <w:tcW w:w="2221" w:type="dxa"/>
            <w:vMerge w:val="restart"/>
          </w:tcPr>
          <w:p w14:paraId="3081D432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</w:rPr>
              <w:t xml:space="preserve"> </w:t>
            </w:r>
            <w:r w:rsidRPr="00BF1339">
              <w:rPr>
                <w:rFonts w:ascii="Times New Roman" w:hAnsi="Times New Roman"/>
                <w:sz w:val="24"/>
                <w:szCs w:val="24"/>
              </w:rPr>
              <w:t>ТС 004/2011</w:t>
            </w:r>
          </w:p>
        </w:tc>
        <w:tc>
          <w:tcPr>
            <w:tcW w:w="4961" w:type="dxa"/>
            <w:vMerge w:val="restart"/>
          </w:tcPr>
          <w:p w14:paraId="7FB6518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низковольтного оборудования </w:t>
            </w:r>
          </w:p>
        </w:tc>
        <w:tc>
          <w:tcPr>
            <w:tcW w:w="2693" w:type="dxa"/>
            <w:vMerge w:val="restart"/>
          </w:tcPr>
          <w:p w14:paraId="1061F62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192C9E1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7528431A" w14:textId="77777777" w:rsidTr="00106646">
        <w:tc>
          <w:tcPr>
            <w:tcW w:w="1715" w:type="dxa"/>
            <w:vMerge/>
          </w:tcPr>
          <w:p w14:paraId="3D19E76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5D06D7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803FD1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C104DA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880607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1BE9573E" w14:textId="77777777" w:rsidTr="00106646">
        <w:tc>
          <w:tcPr>
            <w:tcW w:w="1715" w:type="dxa"/>
            <w:vMerge/>
          </w:tcPr>
          <w:p w14:paraId="24A3284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24CA13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0D216D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6C24D9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727182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6E0D3561" w14:textId="77777777" w:rsidTr="00106646">
        <w:tc>
          <w:tcPr>
            <w:tcW w:w="1715" w:type="dxa"/>
            <w:vMerge/>
          </w:tcPr>
          <w:p w14:paraId="61C4B64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292541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2B1691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B1AB7E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4B0D28F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0FD91FA1" w14:textId="77777777" w:rsidTr="00106646">
        <w:tc>
          <w:tcPr>
            <w:tcW w:w="1715" w:type="dxa"/>
            <w:vMerge/>
          </w:tcPr>
          <w:p w14:paraId="0BC5AB2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94298D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AEEE62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A00ECF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08EB3E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4D9DE3D5" w14:textId="77777777" w:rsidTr="00106646">
        <w:tc>
          <w:tcPr>
            <w:tcW w:w="1715" w:type="dxa"/>
            <w:vMerge/>
          </w:tcPr>
          <w:p w14:paraId="179F0DF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BE7E2E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9F94CE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090E1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26E7B1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791E017E" w14:textId="77777777" w:rsidTr="00106646">
        <w:tc>
          <w:tcPr>
            <w:tcW w:w="1715" w:type="dxa"/>
            <w:vMerge/>
          </w:tcPr>
          <w:p w14:paraId="3D3A39F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DCEC5E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08AC42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692C2A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2743A33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057E2DDA" w14:textId="77777777" w:rsidTr="00106646">
        <w:tc>
          <w:tcPr>
            <w:tcW w:w="1715" w:type="dxa"/>
            <w:vMerge/>
          </w:tcPr>
          <w:p w14:paraId="0F2C42F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01127A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D2A7D5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18613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7C56E55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622C8FAC" w14:textId="77777777" w:rsidTr="00106646">
        <w:tc>
          <w:tcPr>
            <w:tcW w:w="1715" w:type="dxa"/>
            <w:vMerge w:val="restart"/>
          </w:tcPr>
          <w:p w14:paraId="54B1C32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2221" w:type="dxa"/>
            <w:vMerge w:val="restart"/>
          </w:tcPr>
          <w:p w14:paraId="4297DF5F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005/2011 </w:t>
            </w:r>
          </w:p>
        </w:tc>
        <w:tc>
          <w:tcPr>
            <w:tcW w:w="4961" w:type="dxa"/>
            <w:vMerge w:val="restart"/>
          </w:tcPr>
          <w:p w14:paraId="5761083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упаковки </w:t>
            </w:r>
          </w:p>
        </w:tc>
        <w:tc>
          <w:tcPr>
            <w:tcW w:w="2693" w:type="dxa"/>
            <w:vMerge w:val="restart"/>
          </w:tcPr>
          <w:p w14:paraId="408420F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27F22D9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0ABD617D" w14:textId="77777777" w:rsidTr="00106646">
        <w:tc>
          <w:tcPr>
            <w:tcW w:w="1715" w:type="dxa"/>
            <w:vMerge/>
          </w:tcPr>
          <w:p w14:paraId="6290ABC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319BEA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DB4586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AB0165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0553CE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33D91557" w14:textId="77777777" w:rsidTr="00106646">
        <w:tc>
          <w:tcPr>
            <w:tcW w:w="1715" w:type="dxa"/>
            <w:vMerge/>
          </w:tcPr>
          <w:p w14:paraId="1E51B58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FAEC47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EB3750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9C593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4A167E9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09894C17" w14:textId="77777777" w:rsidTr="00106646">
        <w:tc>
          <w:tcPr>
            <w:tcW w:w="1715" w:type="dxa"/>
            <w:vMerge/>
          </w:tcPr>
          <w:p w14:paraId="2A14771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E2A321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3D113D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6F31DC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7CB6DF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6A39D9DA" w14:textId="77777777" w:rsidTr="00106646">
        <w:tc>
          <w:tcPr>
            <w:tcW w:w="1715" w:type="dxa"/>
            <w:vMerge/>
          </w:tcPr>
          <w:p w14:paraId="7338D3D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622BB0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D6D440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D75D2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381DFCE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7002552A" w14:textId="77777777" w:rsidTr="00106646">
        <w:tc>
          <w:tcPr>
            <w:tcW w:w="1715" w:type="dxa"/>
            <w:vMerge w:val="restart"/>
          </w:tcPr>
          <w:p w14:paraId="4867725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006</w:t>
            </w:r>
          </w:p>
        </w:tc>
        <w:tc>
          <w:tcPr>
            <w:tcW w:w="2221" w:type="dxa"/>
            <w:vMerge w:val="restart"/>
          </w:tcPr>
          <w:p w14:paraId="4399330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006/2011 </w:t>
            </w:r>
          </w:p>
        </w:tc>
        <w:tc>
          <w:tcPr>
            <w:tcW w:w="4961" w:type="dxa"/>
            <w:vMerge w:val="restart"/>
          </w:tcPr>
          <w:p w14:paraId="6747E78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пиротехнических изделий </w:t>
            </w:r>
          </w:p>
        </w:tc>
        <w:tc>
          <w:tcPr>
            <w:tcW w:w="2693" w:type="dxa"/>
            <w:vMerge w:val="restart"/>
          </w:tcPr>
          <w:p w14:paraId="4C89877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531F029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27FD0BAA" w14:textId="77777777" w:rsidTr="00106646">
        <w:tc>
          <w:tcPr>
            <w:tcW w:w="1715" w:type="dxa"/>
            <w:vMerge/>
          </w:tcPr>
          <w:p w14:paraId="248A323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4B5D29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E5C6D1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D2698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526DC7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6930C330" w14:textId="77777777" w:rsidTr="00106646">
        <w:tc>
          <w:tcPr>
            <w:tcW w:w="1715" w:type="dxa"/>
            <w:vMerge/>
          </w:tcPr>
          <w:p w14:paraId="31B5402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16B691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0AA9AE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C054EB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2A957D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1B1B0E7F" w14:textId="77777777" w:rsidTr="00106646">
        <w:tc>
          <w:tcPr>
            <w:tcW w:w="1715" w:type="dxa"/>
            <w:vMerge/>
          </w:tcPr>
          <w:p w14:paraId="0EBCFFF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3B3DC4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6156E5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F362F4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CC0C1C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307A2CBC" w14:textId="77777777" w:rsidTr="00106646">
        <w:tc>
          <w:tcPr>
            <w:tcW w:w="1715" w:type="dxa"/>
            <w:vMerge/>
          </w:tcPr>
          <w:p w14:paraId="7807E38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1B046C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298E61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EBFBBF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C9C15F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5с</w:t>
            </w:r>
          </w:p>
        </w:tc>
      </w:tr>
      <w:tr w:rsidR="00106646" w:rsidRPr="00BF1339" w14:paraId="23A907AB" w14:textId="77777777" w:rsidTr="00106646">
        <w:tc>
          <w:tcPr>
            <w:tcW w:w="1715" w:type="dxa"/>
            <w:vMerge/>
          </w:tcPr>
          <w:p w14:paraId="5A12EFB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382AA3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6C8504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DBB8C6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F062D8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6с</w:t>
            </w:r>
          </w:p>
        </w:tc>
      </w:tr>
      <w:tr w:rsidR="00106646" w:rsidRPr="00BF1339" w14:paraId="4B1D324C" w14:textId="77777777" w:rsidTr="00106646">
        <w:tc>
          <w:tcPr>
            <w:tcW w:w="1715" w:type="dxa"/>
            <w:vMerge/>
          </w:tcPr>
          <w:p w14:paraId="2697FC4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FB5B20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87C14B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B332CE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54DBEB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7с</w:t>
            </w:r>
          </w:p>
        </w:tc>
      </w:tr>
      <w:tr w:rsidR="00106646" w:rsidRPr="00BF1339" w14:paraId="0010E089" w14:textId="77777777" w:rsidTr="00106646">
        <w:tc>
          <w:tcPr>
            <w:tcW w:w="1715" w:type="dxa"/>
            <w:vMerge/>
          </w:tcPr>
          <w:p w14:paraId="3A1F6E4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2D60CA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8B1513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5859B4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1A3972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8с</w:t>
            </w:r>
          </w:p>
        </w:tc>
      </w:tr>
      <w:tr w:rsidR="00106646" w:rsidRPr="00BF1339" w14:paraId="592B1DC1" w14:textId="77777777" w:rsidTr="00106646">
        <w:tc>
          <w:tcPr>
            <w:tcW w:w="1715" w:type="dxa"/>
            <w:vMerge/>
          </w:tcPr>
          <w:p w14:paraId="2282AA6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9CF377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D8E8FE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132ED4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69C49EC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4D48DD1E" w14:textId="77777777" w:rsidTr="00106646">
        <w:tc>
          <w:tcPr>
            <w:tcW w:w="1715" w:type="dxa"/>
            <w:vMerge/>
          </w:tcPr>
          <w:p w14:paraId="66215E0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9207E5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E9AD27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4895F1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513091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7D1FF374" w14:textId="77777777" w:rsidTr="00106646">
        <w:tc>
          <w:tcPr>
            <w:tcW w:w="1715" w:type="dxa"/>
            <w:vMerge/>
          </w:tcPr>
          <w:p w14:paraId="7F57B8F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35FB93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A524D5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26F2B2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DD7316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5B602ABB" w14:textId="77777777" w:rsidTr="00106646">
        <w:tc>
          <w:tcPr>
            <w:tcW w:w="1715" w:type="dxa"/>
            <w:vMerge/>
          </w:tcPr>
          <w:p w14:paraId="4DCB94F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61E89E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C9CD89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2D7D0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423736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49CC70A9" w14:textId="77777777" w:rsidTr="00106646">
        <w:tc>
          <w:tcPr>
            <w:tcW w:w="1715" w:type="dxa"/>
            <w:vMerge/>
          </w:tcPr>
          <w:p w14:paraId="13543ED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1FBC86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344BCE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10232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920F68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106646" w:rsidRPr="00BF1339" w14:paraId="33AEAAE8" w14:textId="77777777" w:rsidTr="00106646">
        <w:tc>
          <w:tcPr>
            <w:tcW w:w="1715" w:type="dxa"/>
            <w:vMerge/>
          </w:tcPr>
          <w:p w14:paraId="430AE28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3A23AC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1B4B76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CEDF57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FEDBAE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734CE3C4" w14:textId="77777777" w:rsidTr="00106646">
        <w:tc>
          <w:tcPr>
            <w:tcW w:w="1715" w:type="dxa"/>
            <w:vMerge w:val="restart"/>
          </w:tcPr>
          <w:p w14:paraId="4EDF643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007</w:t>
            </w:r>
          </w:p>
        </w:tc>
        <w:tc>
          <w:tcPr>
            <w:tcW w:w="2221" w:type="dxa"/>
            <w:vMerge w:val="restart"/>
          </w:tcPr>
          <w:p w14:paraId="6B156FD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007/2011 </w:t>
            </w:r>
          </w:p>
        </w:tc>
        <w:tc>
          <w:tcPr>
            <w:tcW w:w="4961" w:type="dxa"/>
            <w:vMerge w:val="restart"/>
          </w:tcPr>
          <w:p w14:paraId="306FA83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продукции, предназначенной для детей и подростков </w:t>
            </w:r>
          </w:p>
        </w:tc>
        <w:tc>
          <w:tcPr>
            <w:tcW w:w="2693" w:type="dxa"/>
            <w:vMerge w:val="restart"/>
          </w:tcPr>
          <w:p w14:paraId="46948F5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4C4C864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6D619D08" w14:textId="77777777" w:rsidTr="00106646">
        <w:tc>
          <w:tcPr>
            <w:tcW w:w="1715" w:type="dxa"/>
            <w:vMerge/>
          </w:tcPr>
          <w:p w14:paraId="67CAC7B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95CBEE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61379D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435ADC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A589D7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5CCA5FC4" w14:textId="77777777" w:rsidTr="00106646">
        <w:tc>
          <w:tcPr>
            <w:tcW w:w="1715" w:type="dxa"/>
            <w:vMerge/>
          </w:tcPr>
          <w:p w14:paraId="54D2372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F9B187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C05FDF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CEC04A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57B6F6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4EE533BF" w14:textId="77777777" w:rsidTr="00106646">
        <w:tc>
          <w:tcPr>
            <w:tcW w:w="1715" w:type="dxa"/>
            <w:vMerge/>
          </w:tcPr>
          <w:p w14:paraId="5AC8CAC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4190A3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FA8CCF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9CC37C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A83FC5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145CD0D2" w14:textId="77777777" w:rsidTr="00106646">
        <w:tc>
          <w:tcPr>
            <w:tcW w:w="1715" w:type="dxa"/>
            <w:vMerge/>
          </w:tcPr>
          <w:p w14:paraId="49FF112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942258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9A607B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1825A8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10D8F57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24D988D6" w14:textId="77777777" w:rsidTr="00106646">
        <w:tc>
          <w:tcPr>
            <w:tcW w:w="1715" w:type="dxa"/>
            <w:vMerge/>
          </w:tcPr>
          <w:p w14:paraId="47C3C0D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BCA971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612CE5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A82543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4E5AAC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4F6A6C04" w14:textId="77777777" w:rsidTr="00106646">
        <w:tc>
          <w:tcPr>
            <w:tcW w:w="1715" w:type="dxa"/>
            <w:vMerge/>
          </w:tcPr>
          <w:p w14:paraId="4863490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3F4FF0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8E8DB4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3118E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E95DF5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16209492" w14:textId="77777777" w:rsidTr="00106646">
        <w:tc>
          <w:tcPr>
            <w:tcW w:w="1715" w:type="dxa"/>
            <w:vMerge/>
          </w:tcPr>
          <w:p w14:paraId="40BEC57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1AA7BA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455FD6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1E6FC2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5647D0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44875BF8" w14:textId="77777777" w:rsidTr="00106646">
        <w:tc>
          <w:tcPr>
            <w:tcW w:w="1715" w:type="dxa"/>
            <w:vMerge/>
          </w:tcPr>
          <w:p w14:paraId="7AF05C0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207AB8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B4CF17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1D7AFA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A7A829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322A5696" w14:textId="77777777" w:rsidTr="00106646">
        <w:tc>
          <w:tcPr>
            <w:tcW w:w="1715" w:type="dxa"/>
            <w:vMerge/>
          </w:tcPr>
          <w:p w14:paraId="17E005E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84F030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A32E48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76CEF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01EF8A9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78E880E4" w14:textId="77777777" w:rsidTr="00106646">
        <w:tc>
          <w:tcPr>
            <w:tcW w:w="1715" w:type="dxa"/>
            <w:vMerge w:val="restart"/>
          </w:tcPr>
          <w:p w14:paraId="1D48744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008</w:t>
            </w:r>
          </w:p>
        </w:tc>
        <w:tc>
          <w:tcPr>
            <w:tcW w:w="2221" w:type="dxa"/>
            <w:vMerge w:val="restart"/>
          </w:tcPr>
          <w:p w14:paraId="7FA1EC6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008/2011 </w:t>
            </w:r>
          </w:p>
        </w:tc>
        <w:tc>
          <w:tcPr>
            <w:tcW w:w="4961" w:type="dxa"/>
            <w:vMerge w:val="restart"/>
          </w:tcPr>
          <w:p w14:paraId="01F7547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игрушек </w:t>
            </w:r>
          </w:p>
        </w:tc>
        <w:tc>
          <w:tcPr>
            <w:tcW w:w="2693" w:type="dxa"/>
            <w:vMerge w:val="restart"/>
          </w:tcPr>
          <w:p w14:paraId="086FDDF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46A29E2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3740624F" w14:textId="77777777" w:rsidTr="00106646">
        <w:tc>
          <w:tcPr>
            <w:tcW w:w="1715" w:type="dxa"/>
            <w:vMerge/>
          </w:tcPr>
          <w:p w14:paraId="0AA5A67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FEFCB9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D63429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3FD8A2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0AA773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490AE58C" w14:textId="77777777" w:rsidTr="00106646">
        <w:tc>
          <w:tcPr>
            <w:tcW w:w="1715" w:type="dxa"/>
            <w:vMerge/>
          </w:tcPr>
          <w:p w14:paraId="3C08495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4F263E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1EE56F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8B7D0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549397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13E818A5" w14:textId="77777777" w:rsidTr="00106646">
        <w:tc>
          <w:tcPr>
            <w:tcW w:w="1715" w:type="dxa"/>
            <w:vMerge w:val="restart"/>
          </w:tcPr>
          <w:p w14:paraId="42150E6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221" w:type="dxa"/>
            <w:vMerge w:val="restart"/>
          </w:tcPr>
          <w:p w14:paraId="3CD5E6B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009/2011 </w:t>
            </w:r>
          </w:p>
        </w:tc>
        <w:tc>
          <w:tcPr>
            <w:tcW w:w="4961" w:type="dxa"/>
            <w:vMerge w:val="restart"/>
          </w:tcPr>
          <w:p w14:paraId="750028B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парфюмерно-косметической продукции </w:t>
            </w:r>
          </w:p>
        </w:tc>
        <w:tc>
          <w:tcPr>
            <w:tcW w:w="2693" w:type="dxa"/>
            <w:vMerge w:val="restart"/>
          </w:tcPr>
          <w:p w14:paraId="2227879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618A91A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08B53111" w14:textId="77777777" w:rsidTr="00106646">
        <w:tc>
          <w:tcPr>
            <w:tcW w:w="1715" w:type="dxa"/>
            <w:vMerge/>
          </w:tcPr>
          <w:p w14:paraId="4A063D2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C65828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D4E0C3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37DF1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87757C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363C02C4" w14:textId="77777777" w:rsidTr="00106646">
        <w:tc>
          <w:tcPr>
            <w:tcW w:w="1715" w:type="dxa"/>
            <w:vMerge/>
          </w:tcPr>
          <w:p w14:paraId="2A28138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E82A87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584D4E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3E9C58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A4B39F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17645770" w14:textId="77777777" w:rsidTr="00106646">
        <w:tc>
          <w:tcPr>
            <w:tcW w:w="1715" w:type="dxa"/>
            <w:vMerge/>
          </w:tcPr>
          <w:p w14:paraId="3742E50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C5936D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59A25F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AEFCE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4528D5A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552E2206" w14:textId="77777777" w:rsidTr="00106646">
        <w:tc>
          <w:tcPr>
            <w:tcW w:w="1715" w:type="dxa"/>
            <w:vMerge w:val="restart"/>
          </w:tcPr>
          <w:p w14:paraId="7F7B31A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2221" w:type="dxa"/>
            <w:vMerge w:val="restart"/>
          </w:tcPr>
          <w:p w14:paraId="342E0A2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010/2011 </w:t>
            </w:r>
          </w:p>
        </w:tc>
        <w:tc>
          <w:tcPr>
            <w:tcW w:w="4961" w:type="dxa"/>
            <w:vMerge w:val="restart"/>
          </w:tcPr>
          <w:p w14:paraId="65482C2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машин и оборудования </w:t>
            </w:r>
          </w:p>
        </w:tc>
        <w:tc>
          <w:tcPr>
            <w:tcW w:w="2693" w:type="dxa"/>
            <w:vMerge w:val="restart"/>
          </w:tcPr>
          <w:p w14:paraId="1CD2673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4ECDEE9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34E2C098" w14:textId="77777777" w:rsidTr="00106646">
        <w:tc>
          <w:tcPr>
            <w:tcW w:w="1715" w:type="dxa"/>
            <w:vMerge/>
          </w:tcPr>
          <w:p w14:paraId="65DC28A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A0F8A4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138547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90DBD3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F219CB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4D1A8E58" w14:textId="77777777" w:rsidTr="00106646">
        <w:tc>
          <w:tcPr>
            <w:tcW w:w="1715" w:type="dxa"/>
            <w:vMerge/>
          </w:tcPr>
          <w:p w14:paraId="7A03669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F84048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6AF709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7E07F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504B62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9с</w:t>
            </w:r>
          </w:p>
        </w:tc>
      </w:tr>
      <w:tr w:rsidR="00106646" w:rsidRPr="00BF1339" w14:paraId="76C5C403" w14:textId="77777777" w:rsidTr="00106646">
        <w:tc>
          <w:tcPr>
            <w:tcW w:w="1715" w:type="dxa"/>
            <w:vMerge/>
          </w:tcPr>
          <w:p w14:paraId="0ED3985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68726C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9E87C5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6F6BE5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12F1EEC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111C9C0E" w14:textId="77777777" w:rsidTr="00106646">
        <w:tc>
          <w:tcPr>
            <w:tcW w:w="1715" w:type="dxa"/>
            <w:vMerge/>
          </w:tcPr>
          <w:p w14:paraId="1BFD9E1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BA629D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09F653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DFA8F4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057554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00D3A72E" w14:textId="77777777" w:rsidTr="00106646">
        <w:tc>
          <w:tcPr>
            <w:tcW w:w="1715" w:type="dxa"/>
            <w:vMerge/>
          </w:tcPr>
          <w:p w14:paraId="119B84A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63BC92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EA11E5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615870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2EB1EA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3DE4CC9C" w14:textId="77777777" w:rsidTr="00106646">
        <w:tc>
          <w:tcPr>
            <w:tcW w:w="1715" w:type="dxa"/>
            <w:vMerge/>
          </w:tcPr>
          <w:p w14:paraId="52C141D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B079C7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E0956F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75B341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0EA9D8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4469E6DD" w14:textId="77777777" w:rsidTr="00106646">
        <w:tc>
          <w:tcPr>
            <w:tcW w:w="1715" w:type="dxa"/>
            <w:vMerge/>
          </w:tcPr>
          <w:p w14:paraId="0D8A546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ED534E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45A9BC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177E7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75C165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106646" w:rsidRPr="00BF1339" w14:paraId="205D72DC" w14:textId="77777777" w:rsidTr="00106646">
        <w:tc>
          <w:tcPr>
            <w:tcW w:w="1715" w:type="dxa"/>
            <w:vMerge/>
          </w:tcPr>
          <w:p w14:paraId="2DCA890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DF8664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D779DB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0EB122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5237E3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5A96FAAC" w14:textId="77777777" w:rsidTr="00106646">
        <w:tc>
          <w:tcPr>
            <w:tcW w:w="1715" w:type="dxa"/>
            <w:vMerge w:val="restart"/>
          </w:tcPr>
          <w:p w14:paraId="3C0C323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2221" w:type="dxa"/>
            <w:vMerge w:val="restart"/>
          </w:tcPr>
          <w:p w14:paraId="3AF069F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011/2011 </w:t>
            </w:r>
          </w:p>
        </w:tc>
        <w:tc>
          <w:tcPr>
            <w:tcW w:w="4961" w:type="dxa"/>
            <w:vMerge w:val="restart"/>
          </w:tcPr>
          <w:p w14:paraId="341CE7D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Безопасность лифтов </w:t>
            </w:r>
          </w:p>
        </w:tc>
        <w:tc>
          <w:tcPr>
            <w:tcW w:w="2693" w:type="dxa"/>
            <w:vMerge w:val="restart"/>
          </w:tcPr>
          <w:p w14:paraId="53F7F4A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6A71B60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29D62E66" w14:textId="77777777" w:rsidTr="00106646">
        <w:tc>
          <w:tcPr>
            <w:tcW w:w="1715" w:type="dxa"/>
            <w:vMerge/>
          </w:tcPr>
          <w:p w14:paraId="6D1B782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1DDE1B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829DA8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8B0BF0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F9DA83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392C8B79" w14:textId="77777777" w:rsidTr="00106646">
        <w:tc>
          <w:tcPr>
            <w:tcW w:w="1715" w:type="dxa"/>
            <w:vMerge/>
          </w:tcPr>
          <w:p w14:paraId="18BEDB3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CECB6D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02FBC4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57165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201991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28E82EBC" w14:textId="77777777" w:rsidTr="00106646">
        <w:tc>
          <w:tcPr>
            <w:tcW w:w="1715" w:type="dxa"/>
            <w:vMerge/>
          </w:tcPr>
          <w:p w14:paraId="7CEF73A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935A21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997478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9F1E3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5256211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0F0D5811" w14:textId="77777777" w:rsidTr="00106646">
        <w:tc>
          <w:tcPr>
            <w:tcW w:w="1715" w:type="dxa"/>
            <w:vMerge w:val="restart"/>
          </w:tcPr>
          <w:p w14:paraId="6E55B53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012</w:t>
            </w:r>
          </w:p>
        </w:tc>
        <w:tc>
          <w:tcPr>
            <w:tcW w:w="2221" w:type="dxa"/>
            <w:vMerge w:val="restart"/>
          </w:tcPr>
          <w:p w14:paraId="6916E84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012/2011 </w:t>
            </w:r>
          </w:p>
        </w:tc>
        <w:tc>
          <w:tcPr>
            <w:tcW w:w="4961" w:type="dxa"/>
            <w:vMerge w:val="restart"/>
          </w:tcPr>
          <w:p w14:paraId="2EDA0D9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О безопасности оборудования для работы во взрывоопасных средах</w:t>
            </w:r>
          </w:p>
        </w:tc>
        <w:tc>
          <w:tcPr>
            <w:tcW w:w="2693" w:type="dxa"/>
            <w:vMerge w:val="restart"/>
          </w:tcPr>
          <w:p w14:paraId="7E472D5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0BA46A1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20272024" w14:textId="77777777" w:rsidTr="00106646">
        <w:tc>
          <w:tcPr>
            <w:tcW w:w="1715" w:type="dxa"/>
            <w:vMerge/>
          </w:tcPr>
          <w:p w14:paraId="0DF8340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5F1D98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A33AF3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BD6C02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8958D5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4AB7DE97" w14:textId="77777777" w:rsidTr="00106646">
        <w:tc>
          <w:tcPr>
            <w:tcW w:w="1715" w:type="dxa"/>
            <w:vMerge/>
          </w:tcPr>
          <w:p w14:paraId="1808DAC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6BE962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893526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6CCF30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F94945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78D422BD" w14:textId="77777777" w:rsidTr="00106646">
        <w:tc>
          <w:tcPr>
            <w:tcW w:w="1715" w:type="dxa"/>
            <w:vMerge w:val="restart"/>
          </w:tcPr>
          <w:p w14:paraId="0AE3251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013</w:t>
            </w:r>
          </w:p>
        </w:tc>
        <w:tc>
          <w:tcPr>
            <w:tcW w:w="2221" w:type="dxa"/>
            <w:vMerge w:val="restart"/>
          </w:tcPr>
          <w:p w14:paraId="4713B6B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013/2011 </w:t>
            </w:r>
          </w:p>
        </w:tc>
        <w:tc>
          <w:tcPr>
            <w:tcW w:w="4961" w:type="dxa"/>
            <w:vMerge w:val="restart"/>
          </w:tcPr>
          <w:p w14:paraId="5A550A2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требованиях к автомобильному и авиационному бензину, дизельному и судовому топливу, топливу для реактивных двигателей и мазуту </w:t>
            </w:r>
          </w:p>
        </w:tc>
        <w:tc>
          <w:tcPr>
            <w:tcW w:w="2693" w:type="dxa"/>
            <w:vMerge w:val="restart"/>
          </w:tcPr>
          <w:p w14:paraId="0B746B0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0C3B40C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6824D301" w14:textId="77777777" w:rsidTr="00106646">
        <w:tc>
          <w:tcPr>
            <w:tcW w:w="1715" w:type="dxa"/>
            <w:vMerge/>
          </w:tcPr>
          <w:p w14:paraId="7D45A47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3C37A8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D3FFB9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AA3770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C1ABAC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0FF0D2D8" w14:textId="77777777" w:rsidTr="00106646">
        <w:tc>
          <w:tcPr>
            <w:tcW w:w="1715" w:type="dxa"/>
            <w:vMerge/>
          </w:tcPr>
          <w:p w14:paraId="67BFC19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2721A0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E5DD23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05666F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DB9DE0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38921751" w14:textId="77777777" w:rsidTr="00106646">
        <w:tc>
          <w:tcPr>
            <w:tcW w:w="1715" w:type="dxa"/>
            <w:vMerge/>
          </w:tcPr>
          <w:p w14:paraId="24D5755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C0398B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107A0D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B14C1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8BFEF5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07983B55" w14:textId="77777777" w:rsidTr="00106646">
        <w:tc>
          <w:tcPr>
            <w:tcW w:w="1715" w:type="dxa"/>
            <w:vMerge w:val="restart"/>
          </w:tcPr>
          <w:p w14:paraId="5795432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014</w:t>
            </w:r>
          </w:p>
        </w:tc>
        <w:tc>
          <w:tcPr>
            <w:tcW w:w="2221" w:type="dxa"/>
            <w:vMerge w:val="restart"/>
          </w:tcPr>
          <w:p w14:paraId="143D5ED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014/2011 </w:t>
            </w:r>
          </w:p>
        </w:tc>
        <w:tc>
          <w:tcPr>
            <w:tcW w:w="4961" w:type="dxa"/>
            <w:vMerge w:val="restart"/>
          </w:tcPr>
          <w:p w14:paraId="116C691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Безопасность автомобильных дорог </w:t>
            </w:r>
          </w:p>
        </w:tc>
        <w:tc>
          <w:tcPr>
            <w:tcW w:w="2693" w:type="dxa"/>
            <w:vMerge w:val="restart"/>
          </w:tcPr>
          <w:p w14:paraId="0708BBC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75177C2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196FF6D4" w14:textId="77777777" w:rsidTr="00106646">
        <w:tc>
          <w:tcPr>
            <w:tcW w:w="1715" w:type="dxa"/>
            <w:vMerge/>
          </w:tcPr>
          <w:p w14:paraId="7628EAA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ABF843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03F8FE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17FDED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195B79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7CC4D384" w14:textId="77777777" w:rsidTr="00106646">
        <w:tc>
          <w:tcPr>
            <w:tcW w:w="1715" w:type="dxa"/>
            <w:vMerge/>
          </w:tcPr>
          <w:p w14:paraId="775CE2A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16F1C7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EA4FE1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AB49CE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7DF4675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5A8D4BB4" w14:textId="77777777" w:rsidTr="00106646">
        <w:tc>
          <w:tcPr>
            <w:tcW w:w="1715" w:type="dxa"/>
            <w:vMerge/>
          </w:tcPr>
          <w:p w14:paraId="25F35F0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4921F0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4BC6CC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BA64BC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5B6461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0006459E" w14:textId="77777777" w:rsidTr="00106646">
        <w:tc>
          <w:tcPr>
            <w:tcW w:w="1715" w:type="dxa"/>
            <w:vMerge/>
          </w:tcPr>
          <w:p w14:paraId="799E234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2BD959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E21BB6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F1FDCB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46391E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679774B0" w14:textId="77777777" w:rsidTr="00106646">
        <w:tc>
          <w:tcPr>
            <w:tcW w:w="1715" w:type="dxa"/>
            <w:vMerge w:val="restart"/>
          </w:tcPr>
          <w:p w14:paraId="0BA973F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015</w:t>
            </w:r>
          </w:p>
        </w:tc>
        <w:tc>
          <w:tcPr>
            <w:tcW w:w="2221" w:type="dxa"/>
            <w:vMerge w:val="restart"/>
          </w:tcPr>
          <w:p w14:paraId="7ED2EC6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015/2011 </w:t>
            </w:r>
          </w:p>
        </w:tc>
        <w:tc>
          <w:tcPr>
            <w:tcW w:w="4961" w:type="dxa"/>
            <w:vMerge w:val="restart"/>
          </w:tcPr>
          <w:p w14:paraId="7CC4F85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зерна </w:t>
            </w:r>
          </w:p>
        </w:tc>
        <w:tc>
          <w:tcPr>
            <w:tcW w:w="2693" w:type="dxa"/>
            <w:vMerge w:val="restart"/>
          </w:tcPr>
          <w:p w14:paraId="2B781B3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39B8DF5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0772D73C" w14:textId="77777777" w:rsidTr="00106646">
        <w:tc>
          <w:tcPr>
            <w:tcW w:w="1715" w:type="dxa"/>
            <w:vMerge/>
          </w:tcPr>
          <w:p w14:paraId="3864796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1931D3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3D5BAC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6B234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E3669D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73A8DA89" w14:textId="77777777" w:rsidTr="00106646">
        <w:tc>
          <w:tcPr>
            <w:tcW w:w="1715" w:type="dxa"/>
            <w:vMerge/>
          </w:tcPr>
          <w:p w14:paraId="5BB7DB8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76ED0B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149FF8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EDCD25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87DDD1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25ED103C" w14:textId="77777777" w:rsidTr="00106646">
        <w:tc>
          <w:tcPr>
            <w:tcW w:w="1715" w:type="dxa"/>
            <w:vMerge/>
          </w:tcPr>
          <w:p w14:paraId="2FD49F3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AED257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6C27B2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DFB60D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FBF9BA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0031E29D" w14:textId="77777777" w:rsidTr="00106646">
        <w:tc>
          <w:tcPr>
            <w:tcW w:w="1715" w:type="dxa"/>
            <w:vMerge/>
          </w:tcPr>
          <w:p w14:paraId="1294A09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AE1B60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011A12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F5F66C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9F78B0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1AF98F94" w14:textId="77777777" w:rsidTr="00106646">
        <w:tc>
          <w:tcPr>
            <w:tcW w:w="1715" w:type="dxa"/>
            <w:vMerge w:val="restart"/>
          </w:tcPr>
          <w:p w14:paraId="14CF4D7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016</w:t>
            </w:r>
          </w:p>
        </w:tc>
        <w:tc>
          <w:tcPr>
            <w:tcW w:w="2221" w:type="dxa"/>
            <w:vMerge w:val="restart"/>
          </w:tcPr>
          <w:p w14:paraId="6FDBC36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016/2011 </w:t>
            </w:r>
          </w:p>
        </w:tc>
        <w:tc>
          <w:tcPr>
            <w:tcW w:w="4961" w:type="dxa"/>
            <w:vMerge w:val="restart"/>
          </w:tcPr>
          <w:p w14:paraId="5CE4CB5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аппаратов, работающих на газообразном топливе </w:t>
            </w:r>
          </w:p>
        </w:tc>
        <w:tc>
          <w:tcPr>
            <w:tcW w:w="2693" w:type="dxa"/>
            <w:vMerge w:val="restart"/>
          </w:tcPr>
          <w:p w14:paraId="505AF65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4CA8767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57E8B7F9" w14:textId="77777777" w:rsidTr="00106646">
        <w:tc>
          <w:tcPr>
            <w:tcW w:w="1715" w:type="dxa"/>
            <w:vMerge/>
          </w:tcPr>
          <w:p w14:paraId="7305DD8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310902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D77422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3169B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9B0AD0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22F40E11" w14:textId="77777777" w:rsidTr="00106646">
        <w:tc>
          <w:tcPr>
            <w:tcW w:w="1715" w:type="dxa"/>
            <w:vMerge/>
          </w:tcPr>
          <w:p w14:paraId="15E6A12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BC20D6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E88B18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D109AF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114908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65EA5EBD" w14:textId="77777777" w:rsidTr="00106646">
        <w:tc>
          <w:tcPr>
            <w:tcW w:w="1715" w:type="dxa"/>
            <w:vMerge/>
          </w:tcPr>
          <w:p w14:paraId="07CC5A1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5A851B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5537F8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F50DBD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6C0E0FC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16C6E30D" w14:textId="77777777" w:rsidTr="00106646">
        <w:tc>
          <w:tcPr>
            <w:tcW w:w="1715" w:type="dxa"/>
            <w:vMerge/>
          </w:tcPr>
          <w:p w14:paraId="6B41778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992CA4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F67295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3AA9C4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339C17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2A8BE5B8" w14:textId="77777777" w:rsidTr="00106646">
        <w:tc>
          <w:tcPr>
            <w:tcW w:w="1715" w:type="dxa"/>
            <w:vMerge/>
          </w:tcPr>
          <w:p w14:paraId="670121E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17F170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3A4300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D3625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471AAA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7D420EB8" w14:textId="77777777" w:rsidTr="00106646">
        <w:tc>
          <w:tcPr>
            <w:tcW w:w="1715" w:type="dxa"/>
            <w:vMerge/>
          </w:tcPr>
          <w:p w14:paraId="53F897D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2E5DE5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78F4AC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F35983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61CEBC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0887F274" w14:textId="77777777" w:rsidTr="00106646">
        <w:tc>
          <w:tcPr>
            <w:tcW w:w="1715" w:type="dxa"/>
            <w:vMerge w:val="restart"/>
          </w:tcPr>
          <w:p w14:paraId="6A3B9C0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017</w:t>
            </w:r>
          </w:p>
        </w:tc>
        <w:tc>
          <w:tcPr>
            <w:tcW w:w="2221" w:type="dxa"/>
            <w:vMerge w:val="restart"/>
          </w:tcPr>
          <w:p w14:paraId="0BDCD99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017/2011 </w:t>
            </w:r>
          </w:p>
        </w:tc>
        <w:tc>
          <w:tcPr>
            <w:tcW w:w="4961" w:type="dxa"/>
            <w:vMerge w:val="restart"/>
          </w:tcPr>
          <w:p w14:paraId="32950A3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продукции легкой промышленности </w:t>
            </w:r>
          </w:p>
        </w:tc>
        <w:tc>
          <w:tcPr>
            <w:tcW w:w="2693" w:type="dxa"/>
            <w:vMerge w:val="restart"/>
          </w:tcPr>
          <w:p w14:paraId="1AB4CF7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2587137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47D763C3" w14:textId="77777777" w:rsidTr="00106646">
        <w:tc>
          <w:tcPr>
            <w:tcW w:w="1715" w:type="dxa"/>
            <w:vMerge/>
          </w:tcPr>
          <w:p w14:paraId="626CF6E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949B11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B1AEA9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2A7522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807F9E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286FCDFE" w14:textId="77777777" w:rsidTr="00106646">
        <w:tc>
          <w:tcPr>
            <w:tcW w:w="1715" w:type="dxa"/>
            <w:vMerge/>
          </w:tcPr>
          <w:p w14:paraId="2D1B049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08BB2A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A527BE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9690E3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E530E2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515F8018" w14:textId="77777777" w:rsidTr="00106646">
        <w:tc>
          <w:tcPr>
            <w:tcW w:w="1715" w:type="dxa"/>
            <w:vMerge/>
          </w:tcPr>
          <w:p w14:paraId="643E42F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39C0FB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512CCD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D49689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143F295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320114E8" w14:textId="77777777" w:rsidTr="00106646">
        <w:tc>
          <w:tcPr>
            <w:tcW w:w="1715" w:type="dxa"/>
            <w:vMerge/>
          </w:tcPr>
          <w:p w14:paraId="57C1E93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51BD9C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87EDDD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610870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319B55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213CBBE6" w14:textId="77777777" w:rsidTr="00106646">
        <w:tc>
          <w:tcPr>
            <w:tcW w:w="1715" w:type="dxa"/>
            <w:vMerge/>
          </w:tcPr>
          <w:p w14:paraId="6E8BC4B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307C3A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BE8D53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E48CE7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A25852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56278508" w14:textId="77777777" w:rsidTr="00106646">
        <w:tc>
          <w:tcPr>
            <w:tcW w:w="1715" w:type="dxa"/>
            <w:vMerge/>
          </w:tcPr>
          <w:p w14:paraId="3201352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36107C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C73A19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B0A673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92732C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212B11A3" w14:textId="77777777" w:rsidTr="00106646">
        <w:tc>
          <w:tcPr>
            <w:tcW w:w="1715" w:type="dxa"/>
            <w:vMerge/>
          </w:tcPr>
          <w:p w14:paraId="452775D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5E1D06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3055BA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F99299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1DE957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106646" w:rsidRPr="00BF1339" w14:paraId="10651EF3" w14:textId="77777777" w:rsidTr="00106646">
        <w:tc>
          <w:tcPr>
            <w:tcW w:w="1715" w:type="dxa"/>
            <w:vMerge/>
          </w:tcPr>
          <w:p w14:paraId="0C50505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025EC7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9ECB40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8C2FF2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BC3738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4402FC04" w14:textId="77777777" w:rsidTr="00106646">
        <w:tc>
          <w:tcPr>
            <w:tcW w:w="1715" w:type="dxa"/>
            <w:vMerge w:val="restart"/>
          </w:tcPr>
          <w:p w14:paraId="1260F72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018</w:t>
            </w:r>
          </w:p>
        </w:tc>
        <w:tc>
          <w:tcPr>
            <w:tcW w:w="2221" w:type="dxa"/>
            <w:vMerge w:val="restart"/>
          </w:tcPr>
          <w:p w14:paraId="2CF6EA8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018/2011 </w:t>
            </w:r>
          </w:p>
        </w:tc>
        <w:tc>
          <w:tcPr>
            <w:tcW w:w="4961" w:type="dxa"/>
            <w:vMerge w:val="restart"/>
          </w:tcPr>
          <w:p w14:paraId="178F7EC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колесных транспортных средств </w:t>
            </w:r>
          </w:p>
        </w:tc>
        <w:tc>
          <w:tcPr>
            <w:tcW w:w="2693" w:type="dxa"/>
          </w:tcPr>
          <w:p w14:paraId="76FF744D" w14:textId="77777777" w:rsidR="00106646" w:rsidRPr="00BF1339" w:rsidRDefault="00106646" w:rsidP="001D5E3D">
            <w:pPr>
              <w:pageBreakBefore/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3196" w:type="dxa"/>
          </w:tcPr>
          <w:p w14:paraId="411DB04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401D5BC2" w14:textId="77777777" w:rsidTr="00106646">
        <w:tc>
          <w:tcPr>
            <w:tcW w:w="1715" w:type="dxa"/>
            <w:vMerge/>
          </w:tcPr>
          <w:p w14:paraId="418AFA0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BA77AF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325696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9E1D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ОС</w:t>
            </w:r>
          </w:p>
        </w:tc>
        <w:tc>
          <w:tcPr>
            <w:tcW w:w="3196" w:type="dxa"/>
          </w:tcPr>
          <w:p w14:paraId="566B041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1F17A263" w14:textId="77777777" w:rsidTr="00106646">
        <w:tc>
          <w:tcPr>
            <w:tcW w:w="1715" w:type="dxa"/>
            <w:vMerge/>
          </w:tcPr>
          <w:p w14:paraId="4155FAF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A88C4B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BF09B0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77DB2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ЭТ</w:t>
            </w:r>
          </w:p>
        </w:tc>
        <w:tc>
          <w:tcPr>
            <w:tcW w:w="3196" w:type="dxa"/>
          </w:tcPr>
          <w:p w14:paraId="191FDDF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734E9AA2" w14:textId="77777777" w:rsidTr="00106646">
        <w:tc>
          <w:tcPr>
            <w:tcW w:w="1715" w:type="dxa"/>
            <w:vMerge/>
          </w:tcPr>
          <w:p w14:paraId="68BD696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582AD6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14224D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8C850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</w:tc>
        <w:tc>
          <w:tcPr>
            <w:tcW w:w="3196" w:type="dxa"/>
          </w:tcPr>
          <w:p w14:paraId="26D8427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733AD02E" w14:textId="77777777" w:rsidTr="00106646">
        <w:tc>
          <w:tcPr>
            <w:tcW w:w="1715" w:type="dxa"/>
            <w:vMerge/>
          </w:tcPr>
          <w:p w14:paraId="298F3E8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75E765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DEDE0E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D927D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ТО</w:t>
            </w:r>
          </w:p>
        </w:tc>
        <w:tc>
          <w:tcPr>
            <w:tcW w:w="3196" w:type="dxa"/>
          </w:tcPr>
          <w:p w14:paraId="0AD9AEE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377FC19C" w14:textId="77777777" w:rsidTr="00106646">
        <w:tc>
          <w:tcPr>
            <w:tcW w:w="1715" w:type="dxa"/>
            <w:vMerge/>
          </w:tcPr>
          <w:p w14:paraId="32517BE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B0A5AA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744926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B2772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ГК</w:t>
            </w:r>
          </w:p>
        </w:tc>
        <w:tc>
          <w:tcPr>
            <w:tcW w:w="3196" w:type="dxa"/>
          </w:tcPr>
          <w:p w14:paraId="6592E4C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134F4637" w14:textId="77777777" w:rsidTr="00106646">
        <w:tc>
          <w:tcPr>
            <w:tcW w:w="1715" w:type="dxa"/>
            <w:vMerge/>
          </w:tcPr>
          <w:p w14:paraId="3B334EF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A695D0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721D23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789920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23B48DB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11129B1D" w14:textId="77777777" w:rsidTr="00106646">
        <w:tc>
          <w:tcPr>
            <w:tcW w:w="1715" w:type="dxa"/>
            <w:vMerge/>
          </w:tcPr>
          <w:p w14:paraId="6345675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899AF9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AF24F4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D7665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E7D65B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7FE97EF5" w14:textId="77777777" w:rsidTr="00106646">
        <w:tc>
          <w:tcPr>
            <w:tcW w:w="1715" w:type="dxa"/>
            <w:vMerge/>
          </w:tcPr>
          <w:p w14:paraId="11D56C5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3A955E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250C5F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FC7B97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C24276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3C03F0BC" w14:textId="77777777" w:rsidTr="00106646">
        <w:tc>
          <w:tcPr>
            <w:tcW w:w="1715" w:type="dxa"/>
            <w:vMerge/>
          </w:tcPr>
          <w:p w14:paraId="3BB86EA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D7A9C0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3C035F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FE44AB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413D2A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9с</w:t>
            </w:r>
          </w:p>
        </w:tc>
      </w:tr>
      <w:tr w:rsidR="00106646" w:rsidRPr="00BF1339" w14:paraId="6C747AFF" w14:textId="77777777" w:rsidTr="00106646">
        <w:tc>
          <w:tcPr>
            <w:tcW w:w="1715" w:type="dxa"/>
            <w:vMerge/>
          </w:tcPr>
          <w:p w14:paraId="7E37321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689755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2688F4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04CB75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A22285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10с</w:t>
            </w:r>
          </w:p>
        </w:tc>
      </w:tr>
      <w:tr w:rsidR="00106646" w:rsidRPr="00BF1339" w14:paraId="753D9A15" w14:textId="77777777" w:rsidTr="00106646">
        <w:tc>
          <w:tcPr>
            <w:tcW w:w="1715" w:type="dxa"/>
            <w:vMerge/>
          </w:tcPr>
          <w:p w14:paraId="4B9F6C2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E04834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E2E4C8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13BE22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15F50E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11с</w:t>
            </w:r>
          </w:p>
        </w:tc>
      </w:tr>
      <w:tr w:rsidR="00106646" w:rsidRPr="00BF1339" w14:paraId="27591376" w14:textId="77777777" w:rsidTr="00106646">
        <w:tc>
          <w:tcPr>
            <w:tcW w:w="1715" w:type="dxa"/>
            <w:vMerge/>
          </w:tcPr>
          <w:p w14:paraId="574D0A7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1986F2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FECC37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0912C09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2F72071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71DFE207" w14:textId="77777777" w:rsidTr="00106646">
        <w:tc>
          <w:tcPr>
            <w:tcW w:w="1715" w:type="dxa"/>
            <w:vMerge/>
          </w:tcPr>
          <w:p w14:paraId="1F4C60B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0275E4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15928D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481299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A2512A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58B4A5DE" w14:textId="77777777" w:rsidTr="00106646">
        <w:tc>
          <w:tcPr>
            <w:tcW w:w="1715" w:type="dxa"/>
            <w:vMerge/>
          </w:tcPr>
          <w:p w14:paraId="34EF19A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3B735B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69398F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76061D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796900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79B1FA2C" w14:textId="77777777" w:rsidTr="00106646">
        <w:tc>
          <w:tcPr>
            <w:tcW w:w="1715" w:type="dxa"/>
            <w:vMerge/>
          </w:tcPr>
          <w:p w14:paraId="254C168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30933E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319E0B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2CFA42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2DA334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0763F97D" w14:textId="77777777" w:rsidTr="00106646">
        <w:tc>
          <w:tcPr>
            <w:tcW w:w="1715" w:type="dxa"/>
            <w:vMerge/>
          </w:tcPr>
          <w:p w14:paraId="3BD772C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35BBA6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109CC8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FF8B7E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3B3F6B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7д</w:t>
            </w:r>
          </w:p>
        </w:tc>
      </w:tr>
      <w:tr w:rsidR="00106646" w:rsidRPr="00BF1339" w14:paraId="2A911DAF" w14:textId="77777777" w:rsidTr="00106646">
        <w:tc>
          <w:tcPr>
            <w:tcW w:w="1715" w:type="dxa"/>
            <w:vMerge w:val="restart"/>
          </w:tcPr>
          <w:p w14:paraId="2166D74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019</w:t>
            </w:r>
          </w:p>
        </w:tc>
        <w:tc>
          <w:tcPr>
            <w:tcW w:w="2221" w:type="dxa"/>
            <w:vMerge w:val="restart"/>
          </w:tcPr>
          <w:p w14:paraId="015E62D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019/2011 </w:t>
            </w:r>
          </w:p>
        </w:tc>
        <w:tc>
          <w:tcPr>
            <w:tcW w:w="4961" w:type="dxa"/>
            <w:vMerge w:val="restart"/>
          </w:tcPr>
          <w:p w14:paraId="1D03937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средств индивидуальной защиты </w:t>
            </w:r>
          </w:p>
        </w:tc>
        <w:tc>
          <w:tcPr>
            <w:tcW w:w="2693" w:type="dxa"/>
            <w:vMerge w:val="restart"/>
          </w:tcPr>
          <w:p w14:paraId="2D3D64F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2757658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103E0F0A" w14:textId="77777777" w:rsidTr="00106646">
        <w:tc>
          <w:tcPr>
            <w:tcW w:w="1715" w:type="dxa"/>
            <w:vMerge/>
          </w:tcPr>
          <w:p w14:paraId="1C2C881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36E633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CE185B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2D432D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1B06A0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7D00C6B1" w14:textId="77777777" w:rsidTr="00106646">
        <w:tc>
          <w:tcPr>
            <w:tcW w:w="1715" w:type="dxa"/>
            <w:vMerge/>
          </w:tcPr>
          <w:p w14:paraId="37D3A8E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E02AD0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7B5F2D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A30F1A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2B3503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0AB0727C" w14:textId="77777777" w:rsidTr="00106646">
        <w:tc>
          <w:tcPr>
            <w:tcW w:w="1715" w:type="dxa"/>
            <w:vMerge/>
          </w:tcPr>
          <w:p w14:paraId="21D3700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77CD25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A9F519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09E7D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010291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5с</w:t>
            </w:r>
          </w:p>
        </w:tc>
      </w:tr>
      <w:tr w:rsidR="00106646" w:rsidRPr="00BF1339" w14:paraId="10E17B2B" w14:textId="77777777" w:rsidTr="00106646">
        <w:tc>
          <w:tcPr>
            <w:tcW w:w="1715" w:type="dxa"/>
            <w:vMerge/>
          </w:tcPr>
          <w:p w14:paraId="2E24C3E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37C725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83B9CB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1F8174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5A125B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6с</w:t>
            </w:r>
          </w:p>
        </w:tc>
      </w:tr>
      <w:tr w:rsidR="00106646" w:rsidRPr="00BF1339" w14:paraId="258E28C7" w14:textId="77777777" w:rsidTr="00106646">
        <w:tc>
          <w:tcPr>
            <w:tcW w:w="1715" w:type="dxa"/>
            <w:vMerge/>
          </w:tcPr>
          <w:p w14:paraId="353EE29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88672C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8EED6B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DAF5BA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3B5C129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1A65AF8A" w14:textId="77777777" w:rsidTr="00106646">
        <w:tc>
          <w:tcPr>
            <w:tcW w:w="1715" w:type="dxa"/>
            <w:vMerge/>
          </w:tcPr>
          <w:p w14:paraId="59BF180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309DE8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CAA789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E0543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30C112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1B66AA74" w14:textId="77777777" w:rsidTr="00106646">
        <w:tc>
          <w:tcPr>
            <w:tcW w:w="1715" w:type="dxa"/>
            <w:vMerge/>
          </w:tcPr>
          <w:p w14:paraId="4A0BF43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7A576F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1D2B5E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B9951A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3DD913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4469C5D3" w14:textId="77777777" w:rsidTr="00106646">
        <w:tc>
          <w:tcPr>
            <w:tcW w:w="1715" w:type="dxa"/>
            <w:vMerge/>
          </w:tcPr>
          <w:p w14:paraId="4CA5D55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0F75DF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CDC153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2267B9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960ABC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277CF9E7" w14:textId="77777777" w:rsidTr="00106646">
        <w:tc>
          <w:tcPr>
            <w:tcW w:w="1715" w:type="dxa"/>
            <w:vMerge w:val="restart"/>
          </w:tcPr>
          <w:p w14:paraId="28D6FC1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2221" w:type="dxa"/>
            <w:vMerge w:val="restart"/>
          </w:tcPr>
          <w:p w14:paraId="5A916F9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020/2011 </w:t>
            </w:r>
          </w:p>
        </w:tc>
        <w:tc>
          <w:tcPr>
            <w:tcW w:w="4961" w:type="dxa"/>
            <w:vMerge w:val="restart"/>
          </w:tcPr>
          <w:p w14:paraId="1872FC6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Электромагнитная совместимость технических средств </w:t>
            </w:r>
          </w:p>
        </w:tc>
        <w:tc>
          <w:tcPr>
            <w:tcW w:w="2693" w:type="dxa"/>
            <w:vMerge w:val="restart"/>
          </w:tcPr>
          <w:p w14:paraId="0E48C6C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18FE298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54932AEA" w14:textId="77777777" w:rsidTr="00106646">
        <w:tc>
          <w:tcPr>
            <w:tcW w:w="1715" w:type="dxa"/>
            <w:vMerge/>
          </w:tcPr>
          <w:p w14:paraId="008BED8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3235ED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EFACE1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C198E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C144CE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53AE979D" w14:textId="77777777" w:rsidTr="00106646">
        <w:tc>
          <w:tcPr>
            <w:tcW w:w="1715" w:type="dxa"/>
            <w:vMerge/>
          </w:tcPr>
          <w:p w14:paraId="2CE2339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CE206D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62E326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550D62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934D1E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1C219418" w14:textId="77777777" w:rsidTr="00106646">
        <w:tc>
          <w:tcPr>
            <w:tcW w:w="1715" w:type="dxa"/>
            <w:vMerge/>
          </w:tcPr>
          <w:p w14:paraId="6BFB549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3E9675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C2F6FA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2DBC9E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54DCF05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412E9C7C" w14:textId="77777777" w:rsidTr="00106646">
        <w:tc>
          <w:tcPr>
            <w:tcW w:w="1715" w:type="dxa"/>
            <w:vMerge/>
          </w:tcPr>
          <w:p w14:paraId="4F3B1F6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A30A59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74D25F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5B535B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3DB6D6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29EAFFDA" w14:textId="77777777" w:rsidTr="00106646">
        <w:tc>
          <w:tcPr>
            <w:tcW w:w="1715" w:type="dxa"/>
            <w:vMerge/>
          </w:tcPr>
          <w:p w14:paraId="34360EE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8E65CD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884119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DA3F99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6AAFBFB" w14:textId="56EDC19D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</w:tr>
      <w:tr w:rsidR="00106646" w:rsidRPr="00BF1339" w14:paraId="61012625" w14:textId="77777777" w:rsidTr="00106646">
        <w:tc>
          <w:tcPr>
            <w:tcW w:w="1715" w:type="dxa"/>
            <w:vMerge/>
          </w:tcPr>
          <w:p w14:paraId="37661B1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329695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6BA11D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4BD8B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7C5123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6DCBE212" w14:textId="77777777" w:rsidTr="00106646">
        <w:tc>
          <w:tcPr>
            <w:tcW w:w="1715" w:type="dxa"/>
            <w:vMerge/>
          </w:tcPr>
          <w:p w14:paraId="0421353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903DF7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4A0B98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4FBA14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467043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479322A1" w14:textId="77777777" w:rsidTr="00106646">
        <w:tc>
          <w:tcPr>
            <w:tcW w:w="1715" w:type="dxa"/>
            <w:vMerge w:val="restart"/>
          </w:tcPr>
          <w:p w14:paraId="41ACCAB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021</w:t>
            </w:r>
          </w:p>
        </w:tc>
        <w:tc>
          <w:tcPr>
            <w:tcW w:w="2221" w:type="dxa"/>
            <w:vMerge w:val="restart"/>
          </w:tcPr>
          <w:p w14:paraId="1CE9CA3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021/2011 </w:t>
            </w:r>
          </w:p>
        </w:tc>
        <w:tc>
          <w:tcPr>
            <w:tcW w:w="4961" w:type="dxa"/>
            <w:vMerge w:val="restart"/>
          </w:tcPr>
          <w:p w14:paraId="4FFE690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пищевой продукции </w:t>
            </w:r>
          </w:p>
        </w:tc>
        <w:tc>
          <w:tcPr>
            <w:tcW w:w="2693" w:type="dxa"/>
            <w:vMerge w:val="restart"/>
          </w:tcPr>
          <w:p w14:paraId="6E0F35D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589130D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22911888" w14:textId="77777777" w:rsidTr="00106646">
        <w:tc>
          <w:tcPr>
            <w:tcW w:w="1715" w:type="dxa"/>
            <w:vMerge/>
          </w:tcPr>
          <w:p w14:paraId="72A45E1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6B99B6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98A8C9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413B9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898513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5D3771E7" w14:textId="77777777" w:rsidTr="00106646">
        <w:tc>
          <w:tcPr>
            <w:tcW w:w="1715" w:type="dxa"/>
            <w:vMerge/>
          </w:tcPr>
          <w:p w14:paraId="3366D44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AEB5EF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2A7378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08D01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123CAB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7E53FD98" w14:textId="77777777" w:rsidTr="00106646">
        <w:tc>
          <w:tcPr>
            <w:tcW w:w="1715" w:type="dxa"/>
            <w:vMerge/>
          </w:tcPr>
          <w:p w14:paraId="0777DC4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C4A904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38E7AC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0986A7" w14:textId="773498F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ЭВ</w:t>
            </w:r>
          </w:p>
        </w:tc>
        <w:tc>
          <w:tcPr>
            <w:tcW w:w="3196" w:type="dxa"/>
          </w:tcPr>
          <w:p w14:paraId="547F8477" w14:textId="636B3E02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349F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07A56C26" w14:textId="77777777" w:rsidTr="00106646">
        <w:tc>
          <w:tcPr>
            <w:tcW w:w="1715" w:type="dxa"/>
            <w:vMerge/>
          </w:tcPr>
          <w:p w14:paraId="331995C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7935AC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B0EE85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F5816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2672B7E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16A1C679" w14:textId="77777777" w:rsidTr="00106646">
        <w:tc>
          <w:tcPr>
            <w:tcW w:w="1715" w:type="dxa"/>
          </w:tcPr>
          <w:p w14:paraId="7032951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2221" w:type="dxa"/>
          </w:tcPr>
          <w:p w14:paraId="5F8D8DE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022/2011 </w:t>
            </w:r>
          </w:p>
        </w:tc>
        <w:tc>
          <w:tcPr>
            <w:tcW w:w="4961" w:type="dxa"/>
          </w:tcPr>
          <w:p w14:paraId="5489EA4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Пищевая продукция в части ее маркировки </w:t>
            </w:r>
          </w:p>
        </w:tc>
        <w:tc>
          <w:tcPr>
            <w:tcW w:w="2693" w:type="dxa"/>
          </w:tcPr>
          <w:p w14:paraId="49EE70D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3196" w:type="dxa"/>
          </w:tcPr>
          <w:p w14:paraId="5B6B3B3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200B990E" w14:textId="77777777" w:rsidTr="00106646">
        <w:tc>
          <w:tcPr>
            <w:tcW w:w="1715" w:type="dxa"/>
            <w:vMerge w:val="restart"/>
          </w:tcPr>
          <w:p w14:paraId="5747C8C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023</w:t>
            </w:r>
          </w:p>
        </w:tc>
        <w:tc>
          <w:tcPr>
            <w:tcW w:w="2221" w:type="dxa"/>
            <w:vMerge w:val="restart"/>
          </w:tcPr>
          <w:p w14:paraId="77ED61D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023/2011 </w:t>
            </w:r>
          </w:p>
        </w:tc>
        <w:tc>
          <w:tcPr>
            <w:tcW w:w="4961" w:type="dxa"/>
            <w:vMerge w:val="restart"/>
          </w:tcPr>
          <w:p w14:paraId="68CE504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на соковую продукцию из фруктов и овощей </w:t>
            </w:r>
          </w:p>
        </w:tc>
        <w:tc>
          <w:tcPr>
            <w:tcW w:w="2693" w:type="dxa"/>
            <w:vMerge w:val="restart"/>
          </w:tcPr>
          <w:p w14:paraId="4DEA032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2588408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6F0F53AB" w14:textId="77777777" w:rsidTr="00106646">
        <w:tc>
          <w:tcPr>
            <w:tcW w:w="1715" w:type="dxa"/>
            <w:vMerge/>
          </w:tcPr>
          <w:p w14:paraId="77FB6C0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36D10E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A2D5FC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C03F8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F5280B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2D1D8FF1" w14:textId="77777777" w:rsidTr="00106646">
        <w:tc>
          <w:tcPr>
            <w:tcW w:w="1715" w:type="dxa"/>
            <w:vMerge/>
          </w:tcPr>
          <w:p w14:paraId="3A09B54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17BCC2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553642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B354B2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6904EF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567295D7" w14:textId="77777777" w:rsidTr="00106646">
        <w:tc>
          <w:tcPr>
            <w:tcW w:w="1715" w:type="dxa"/>
            <w:vMerge/>
          </w:tcPr>
          <w:p w14:paraId="6227DA0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DE52C3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BDD3D3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82A35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BC17FE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33BC784A" w14:textId="77777777" w:rsidTr="00106646">
        <w:tc>
          <w:tcPr>
            <w:tcW w:w="1715" w:type="dxa"/>
            <w:vMerge/>
          </w:tcPr>
          <w:p w14:paraId="04EB3E8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FCA5B9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127AF0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37CB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0B8416A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68316C49" w14:textId="77777777" w:rsidTr="00106646">
        <w:tc>
          <w:tcPr>
            <w:tcW w:w="1715" w:type="dxa"/>
            <w:vMerge w:val="restart"/>
          </w:tcPr>
          <w:p w14:paraId="605F85C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lastRenderedPageBreak/>
              <w:t>024</w:t>
            </w:r>
          </w:p>
        </w:tc>
        <w:tc>
          <w:tcPr>
            <w:tcW w:w="2221" w:type="dxa"/>
            <w:vMerge w:val="restart"/>
          </w:tcPr>
          <w:p w14:paraId="4B9CD7E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024/2011 </w:t>
            </w:r>
          </w:p>
        </w:tc>
        <w:tc>
          <w:tcPr>
            <w:tcW w:w="4961" w:type="dxa"/>
            <w:vMerge w:val="restart"/>
          </w:tcPr>
          <w:p w14:paraId="5B14596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на масложировую продукцию </w:t>
            </w:r>
          </w:p>
        </w:tc>
        <w:tc>
          <w:tcPr>
            <w:tcW w:w="2693" w:type="dxa"/>
            <w:vMerge w:val="restart"/>
          </w:tcPr>
          <w:p w14:paraId="36B6374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07748D5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655B2377" w14:textId="77777777" w:rsidTr="00106646">
        <w:tc>
          <w:tcPr>
            <w:tcW w:w="1715" w:type="dxa"/>
            <w:vMerge/>
          </w:tcPr>
          <w:p w14:paraId="4B14239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EA5D6A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B28C87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69F6A7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CC49DB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525EB75A" w14:textId="77777777" w:rsidTr="00106646">
        <w:tc>
          <w:tcPr>
            <w:tcW w:w="1715" w:type="dxa"/>
            <w:vMerge/>
          </w:tcPr>
          <w:p w14:paraId="746C86F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282797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279911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CBFB2D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13CB54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794DC551" w14:textId="77777777" w:rsidTr="00106646">
        <w:tc>
          <w:tcPr>
            <w:tcW w:w="1715" w:type="dxa"/>
            <w:vMerge/>
          </w:tcPr>
          <w:p w14:paraId="16ACE91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275DDD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ECC181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C5BAF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AA1BF7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5187A274" w14:textId="77777777" w:rsidTr="00106646">
        <w:tc>
          <w:tcPr>
            <w:tcW w:w="1715" w:type="dxa"/>
            <w:vMerge/>
          </w:tcPr>
          <w:p w14:paraId="3797A6D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FE86E0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2D2004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614F5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92D117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0B6DCA82" w14:textId="77777777" w:rsidTr="00106646">
        <w:tc>
          <w:tcPr>
            <w:tcW w:w="1715" w:type="dxa"/>
            <w:vMerge/>
          </w:tcPr>
          <w:p w14:paraId="5B7023E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81EB7C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D7E0D9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DD074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756D981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64EDC6B5" w14:textId="77777777" w:rsidTr="00106646">
        <w:tc>
          <w:tcPr>
            <w:tcW w:w="1715" w:type="dxa"/>
            <w:vMerge w:val="restart"/>
          </w:tcPr>
          <w:p w14:paraId="0DFE9EB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025</w:t>
            </w:r>
          </w:p>
        </w:tc>
        <w:tc>
          <w:tcPr>
            <w:tcW w:w="2221" w:type="dxa"/>
            <w:vMerge w:val="restart"/>
          </w:tcPr>
          <w:p w14:paraId="7C1BA2E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ТС 025/2012 </w:t>
            </w:r>
          </w:p>
        </w:tc>
        <w:tc>
          <w:tcPr>
            <w:tcW w:w="4961" w:type="dxa"/>
            <w:vMerge w:val="restart"/>
          </w:tcPr>
          <w:p w14:paraId="4B4467C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мебельной продукции </w:t>
            </w:r>
          </w:p>
        </w:tc>
        <w:tc>
          <w:tcPr>
            <w:tcW w:w="2693" w:type="dxa"/>
            <w:vMerge w:val="restart"/>
          </w:tcPr>
          <w:p w14:paraId="1A4D450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215E2FA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75B178C3" w14:textId="77777777" w:rsidTr="00106646">
        <w:tc>
          <w:tcPr>
            <w:tcW w:w="1715" w:type="dxa"/>
            <w:vMerge/>
          </w:tcPr>
          <w:p w14:paraId="10ECE8C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BAB81D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DA0397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C984E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BFBDF9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58547820" w14:textId="77777777" w:rsidTr="00106646">
        <w:tc>
          <w:tcPr>
            <w:tcW w:w="1715" w:type="dxa"/>
            <w:vMerge/>
          </w:tcPr>
          <w:p w14:paraId="3472BB2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0830A8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E36E54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B07D78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6E30E2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6904339D" w14:textId="77777777" w:rsidTr="00106646">
        <w:tc>
          <w:tcPr>
            <w:tcW w:w="1715" w:type="dxa"/>
            <w:vMerge/>
          </w:tcPr>
          <w:p w14:paraId="3B913AE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D8E144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EAD9A0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4FAC00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62A5C34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75317BEC" w14:textId="77777777" w:rsidTr="00106646">
        <w:tc>
          <w:tcPr>
            <w:tcW w:w="1715" w:type="dxa"/>
            <w:vMerge/>
          </w:tcPr>
          <w:p w14:paraId="613CF9C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B474F2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9B3D79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63A37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081CDD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60687993" w14:textId="77777777" w:rsidTr="00106646">
        <w:tc>
          <w:tcPr>
            <w:tcW w:w="1715" w:type="dxa"/>
            <w:vMerge/>
          </w:tcPr>
          <w:p w14:paraId="066C139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B38F95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3C2B59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FBCDE7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BB00E3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2D6BFD68" w14:textId="77777777" w:rsidTr="00106646">
        <w:tc>
          <w:tcPr>
            <w:tcW w:w="1715" w:type="dxa"/>
            <w:vMerge/>
          </w:tcPr>
          <w:p w14:paraId="230CEDE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210315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2413F0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C1ADAE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D4C01E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3458D36B" w14:textId="77777777" w:rsidTr="00106646">
        <w:tc>
          <w:tcPr>
            <w:tcW w:w="1715" w:type="dxa"/>
            <w:vMerge/>
          </w:tcPr>
          <w:p w14:paraId="22E552A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29FA7C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1F46D7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181E7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D5653F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705FF9CF" w14:textId="77777777" w:rsidTr="00106646">
        <w:tc>
          <w:tcPr>
            <w:tcW w:w="1715" w:type="dxa"/>
            <w:vMerge w:val="restart"/>
          </w:tcPr>
          <w:p w14:paraId="4EB3799A" w14:textId="31E00F6A" w:rsidR="00106646" w:rsidRPr="00BF1339" w:rsidRDefault="00106646" w:rsidP="002658CC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7D2"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2221" w:type="dxa"/>
            <w:vMerge w:val="restart"/>
          </w:tcPr>
          <w:p w14:paraId="564CD898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026/2012 </w:t>
            </w:r>
          </w:p>
        </w:tc>
        <w:tc>
          <w:tcPr>
            <w:tcW w:w="4961" w:type="dxa"/>
            <w:vMerge w:val="restart"/>
          </w:tcPr>
          <w:p w14:paraId="5D1E1C4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маломерных судов </w:t>
            </w:r>
          </w:p>
        </w:tc>
        <w:tc>
          <w:tcPr>
            <w:tcW w:w="2693" w:type="dxa"/>
            <w:vMerge w:val="restart"/>
          </w:tcPr>
          <w:p w14:paraId="672FC08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2DFB15F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17310AD0" w14:textId="77777777" w:rsidTr="00106646">
        <w:tc>
          <w:tcPr>
            <w:tcW w:w="1715" w:type="dxa"/>
            <w:vMerge/>
          </w:tcPr>
          <w:p w14:paraId="2CFF68D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D66F16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148C83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035320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3CE21A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63AF5568" w14:textId="77777777" w:rsidTr="00106646">
        <w:tc>
          <w:tcPr>
            <w:tcW w:w="1715" w:type="dxa"/>
            <w:vMerge/>
          </w:tcPr>
          <w:p w14:paraId="4F7884C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D8AE7D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4ECEE4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7D3AF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</w:p>
        </w:tc>
        <w:tc>
          <w:tcPr>
            <w:tcW w:w="3196" w:type="dxa"/>
          </w:tcPr>
          <w:p w14:paraId="5F4ABE4F" w14:textId="24EFAAFB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7BB14F60" w14:textId="77777777" w:rsidTr="00106646">
        <w:tc>
          <w:tcPr>
            <w:tcW w:w="1715" w:type="dxa"/>
            <w:vMerge/>
          </w:tcPr>
          <w:p w14:paraId="586C6B9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26886E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F0B255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A4CFB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ГК</w:t>
            </w:r>
          </w:p>
        </w:tc>
        <w:tc>
          <w:tcPr>
            <w:tcW w:w="3196" w:type="dxa"/>
          </w:tcPr>
          <w:p w14:paraId="02C0F659" w14:textId="3CD8D999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6CBC252B" w14:textId="77777777" w:rsidTr="00106646">
        <w:tc>
          <w:tcPr>
            <w:tcW w:w="1715" w:type="dxa"/>
            <w:vMerge w:val="restart"/>
          </w:tcPr>
          <w:p w14:paraId="5C3F1EC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027</w:t>
            </w:r>
          </w:p>
        </w:tc>
        <w:tc>
          <w:tcPr>
            <w:tcW w:w="2221" w:type="dxa"/>
            <w:vMerge w:val="restart"/>
          </w:tcPr>
          <w:p w14:paraId="7C8C4002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027/2012 </w:t>
            </w:r>
          </w:p>
        </w:tc>
        <w:tc>
          <w:tcPr>
            <w:tcW w:w="4961" w:type="dxa"/>
            <w:vMerge w:val="restart"/>
          </w:tcPr>
          <w:p w14:paraId="2B8081C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отдельных видов специализированной пищевой продукции, в том числе диетического лечебного и диетического профилактического питания </w:t>
            </w:r>
          </w:p>
        </w:tc>
        <w:tc>
          <w:tcPr>
            <w:tcW w:w="2693" w:type="dxa"/>
            <w:vMerge w:val="restart"/>
          </w:tcPr>
          <w:p w14:paraId="7BFF0B8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026B07C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283F5481" w14:textId="77777777" w:rsidTr="00106646">
        <w:tc>
          <w:tcPr>
            <w:tcW w:w="1715" w:type="dxa"/>
            <w:vMerge/>
          </w:tcPr>
          <w:p w14:paraId="08EADDC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54BF2F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DB5B4D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EE8842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922043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2E0BF106" w14:textId="77777777" w:rsidTr="00106646">
        <w:tc>
          <w:tcPr>
            <w:tcW w:w="1715" w:type="dxa"/>
            <w:vMerge/>
          </w:tcPr>
          <w:p w14:paraId="2099A3D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1304EA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546D9D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A2050F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4CF0CB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7C6FB49F" w14:textId="77777777" w:rsidTr="00106646">
        <w:tc>
          <w:tcPr>
            <w:tcW w:w="1715" w:type="dxa"/>
            <w:vMerge/>
          </w:tcPr>
          <w:p w14:paraId="1B2A43C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F77FA6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8CDD63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A11BC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3EB2B87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3B030EF9" w14:textId="77777777" w:rsidTr="00106646">
        <w:tc>
          <w:tcPr>
            <w:tcW w:w="1715" w:type="dxa"/>
            <w:vMerge w:val="restart"/>
          </w:tcPr>
          <w:p w14:paraId="6471447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028</w:t>
            </w:r>
          </w:p>
        </w:tc>
        <w:tc>
          <w:tcPr>
            <w:tcW w:w="2221" w:type="dxa"/>
            <w:vMerge w:val="restart"/>
          </w:tcPr>
          <w:p w14:paraId="685CDAF4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028/2012 </w:t>
            </w:r>
          </w:p>
        </w:tc>
        <w:tc>
          <w:tcPr>
            <w:tcW w:w="4961" w:type="dxa"/>
            <w:vMerge w:val="restart"/>
          </w:tcPr>
          <w:p w14:paraId="4D48AC4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взрывчатых веществ и изделий на их основе </w:t>
            </w:r>
          </w:p>
        </w:tc>
        <w:tc>
          <w:tcPr>
            <w:tcW w:w="2693" w:type="dxa"/>
            <w:vMerge w:val="restart"/>
          </w:tcPr>
          <w:p w14:paraId="7806711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2A2C7F6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623FF846" w14:textId="77777777" w:rsidTr="00106646">
        <w:tc>
          <w:tcPr>
            <w:tcW w:w="1715" w:type="dxa"/>
            <w:vMerge/>
          </w:tcPr>
          <w:p w14:paraId="7F624C2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90FA0D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79A7F4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D115D3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E312CE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7с</w:t>
            </w:r>
          </w:p>
        </w:tc>
      </w:tr>
      <w:tr w:rsidR="00106646" w:rsidRPr="00BF1339" w14:paraId="720309E7" w14:textId="77777777" w:rsidTr="00106646">
        <w:tc>
          <w:tcPr>
            <w:tcW w:w="1715" w:type="dxa"/>
            <w:vMerge/>
          </w:tcPr>
          <w:p w14:paraId="4B2478D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13D6B2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C45CD0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CD869E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563984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8с</w:t>
            </w:r>
          </w:p>
        </w:tc>
      </w:tr>
      <w:tr w:rsidR="00106646" w:rsidRPr="00BF1339" w14:paraId="2924D657" w14:textId="77777777" w:rsidTr="00106646">
        <w:tc>
          <w:tcPr>
            <w:tcW w:w="1715" w:type="dxa"/>
            <w:vMerge/>
          </w:tcPr>
          <w:p w14:paraId="799FCEF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2D3B0E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E353E7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BA9505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97B070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9с</w:t>
            </w:r>
          </w:p>
        </w:tc>
      </w:tr>
      <w:tr w:rsidR="00106646" w:rsidRPr="00BF1339" w14:paraId="3B0933A0" w14:textId="77777777" w:rsidTr="00106646">
        <w:tc>
          <w:tcPr>
            <w:tcW w:w="1715" w:type="dxa"/>
            <w:vMerge w:val="restart"/>
          </w:tcPr>
          <w:p w14:paraId="053F9D1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  <w:tc>
          <w:tcPr>
            <w:tcW w:w="2221" w:type="dxa"/>
            <w:vMerge w:val="restart"/>
          </w:tcPr>
          <w:p w14:paraId="747AAB95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029/2012 </w:t>
            </w:r>
          </w:p>
        </w:tc>
        <w:tc>
          <w:tcPr>
            <w:tcW w:w="4961" w:type="dxa"/>
            <w:vMerge w:val="restart"/>
          </w:tcPr>
          <w:p w14:paraId="21157BB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Требования безопасности пищевых добавок, </w:t>
            </w:r>
            <w:proofErr w:type="spellStart"/>
            <w:r w:rsidRPr="00BF1339">
              <w:rPr>
                <w:rFonts w:ascii="Times New Roman" w:hAnsi="Times New Roman"/>
                <w:sz w:val="24"/>
                <w:szCs w:val="24"/>
              </w:rPr>
              <w:t>ароматизаторов</w:t>
            </w:r>
            <w:proofErr w:type="spell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и технологических вспомогательных средств </w:t>
            </w:r>
          </w:p>
        </w:tc>
        <w:tc>
          <w:tcPr>
            <w:tcW w:w="2693" w:type="dxa"/>
            <w:vMerge w:val="restart"/>
          </w:tcPr>
          <w:p w14:paraId="5038472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1A0E0F3D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6C6D18E9" w14:textId="77777777" w:rsidTr="00106646">
        <w:tc>
          <w:tcPr>
            <w:tcW w:w="1715" w:type="dxa"/>
            <w:vMerge/>
          </w:tcPr>
          <w:p w14:paraId="6B0E439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D43AFC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8BA461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D1EFAE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88C4C0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58146E5E" w14:textId="77777777" w:rsidTr="00106646">
        <w:tc>
          <w:tcPr>
            <w:tcW w:w="1715" w:type="dxa"/>
            <w:vMerge/>
          </w:tcPr>
          <w:p w14:paraId="3061A27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CA2D14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D444C8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039349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DA3FC7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5CB9CCB2" w14:textId="77777777" w:rsidTr="00106646">
        <w:tc>
          <w:tcPr>
            <w:tcW w:w="1715" w:type="dxa"/>
            <w:vMerge/>
          </w:tcPr>
          <w:p w14:paraId="22DAF01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439FB2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F63C0C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E6ACE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1C84702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755F7B15" w14:textId="77777777" w:rsidTr="00106646">
        <w:tc>
          <w:tcPr>
            <w:tcW w:w="1715" w:type="dxa"/>
            <w:vMerge w:val="restart"/>
          </w:tcPr>
          <w:p w14:paraId="5EEE9EF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  <w:tc>
          <w:tcPr>
            <w:tcW w:w="2221" w:type="dxa"/>
            <w:vMerge w:val="restart"/>
          </w:tcPr>
          <w:p w14:paraId="0355E69E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030/2012 </w:t>
            </w:r>
          </w:p>
        </w:tc>
        <w:tc>
          <w:tcPr>
            <w:tcW w:w="4961" w:type="dxa"/>
            <w:vMerge w:val="restart"/>
          </w:tcPr>
          <w:p w14:paraId="117CF04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требованиях к смазочным материалам, маслам и специальным жидкостям </w:t>
            </w:r>
          </w:p>
        </w:tc>
        <w:tc>
          <w:tcPr>
            <w:tcW w:w="2693" w:type="dxa"/>
            <w:vMerge w:val="restart"/>
          </w:tcPr>
          <w:p w14:paraId="011B769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15A156A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448469BE" w14:textId="77777777" w:rsidTr="00106646">
        <w:tc>
          <w:tcPr>
            <w:tcW w:w="1715" w:type="dxa"/>
            <w:vMerge/>
          </w:tcPr>
          <w:p w14:paraId="6B01CDB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F3DAD5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C2F9D9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BCE85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F2B416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4044871D" w14:textId="77777777" w:rsidTr="00106646">
        <w:tc>
          <w:tcPr>
            <w:tcW w:w="1715" w:type="dxa"/>
            <w:vMerge w:val="restart"/>
          </w:tcPr>
          <w:p w14:paraId="26D9751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lastRenderedPageBreak/>
              <w:t>031</w:t>
            </w:r>
          </w:p>
        </w:tc>
        <w:tc>
          <w:tcPr>
            <w:tcW w:w="2221" w:type="dxa"/>
            <w:vMerge w:val="restart"/>
          </w:tcPr>
          <w:p w14:paraId="7F6DCFBD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031/2012 </w:t>
            </w:r>
          </w:p>
        </w:tc>
        <w:tc>
          <w:tcPr>
            <w:tcW w:w="4961" w:type="dxa"/>
            <w:vMerge w:val="restart"/>
          </w:tcPr>
          <w:p w14:paraId="32C7847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сельскохозяйственных и лесохозяйственных тракторов и прицепов к ним </w:t>
            </w:r>
          </w:p>
        </w:tc>
        <w:tc>
          <w:tcPr>
            <w:tcW w:w="2693" w:type="dxa"/>
            <w:vMerge w:val="restart"/>
          </w:tcPr>
          <w:p w14:paraId="2B30A36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03F9F47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6A1AFA43" w14:textId="77777777" w:rsidTr="00106646">
        <w:tc>
          <w:tcPr>
            <w:tcW w:w="1715" w:type="dxa"/>
            <w:vMerge/>
          </w:tcPr>
          <w:p w14:paraId="2000376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35967E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7F385F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685E4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2F4BC8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70CA209C" w14:textId="77777777" w:rsidTr="00106646">
        <w:tc>
          <w:tcPr>
            <w:tcW w:w="1715" w:type="dxa"/>
            <w:vMerge/>
          </w:tcPr>
          <w:p w14:paraId="27FFCC6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B528DF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91D668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7F2C6B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7BE68D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1D5F7CA1" w14:textId="77777777" w:rsidTr="00106646">
        <w:tc>
          <w:tcPr>
            <w:tcW w:w="1715" w:type="dxa"/>
            <w:vMerge w:val="restart"/>
          </w:tcPr>
          <w:p w14:paraId="1551EF5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032</w:t>
            </w:r>
          </w:p>
        </w:tc>
        <w:tc>
          <w:tcPr>
            <w:tcW w:w="2221" w:type="dxa"/>
            <w:vMerge w:val="restart"/>
          </w:tcPr>
          <w:p w14:paraId="0357C163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032/2013 </w:t>
            </w:r>
          </w:p>
        </w:tc>
        <w:tc>
          <w:tcPr>
            <w:tcW w:w="4961" w:type="dxa"/>
            <w:vMerge w:val="restart"/>
          </w:tcPr>
          <w:p w14:paraId="58A2B23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оборудования, работающего под избыточным давлением </w:t>
            </w:r>
          </w:p>
        </w:tc>
        <w:tc>
          <w:tcPr>
            <w:tcW w:w="2693" w:type="dxa"/>
            <w:vMerge w:val="restart"/>
          </w:tcPr>
          <w:p w14:paraId="749B5A6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06E8996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5A8F1B86" w14:textId="77777777" w:rsidTr="00106646">
        <w:tc>
          <w:tcPr>
            <w:tcW w:w="1715" w:type="dxa"/>
            <w:vMerge/>
          </w:tcPr>
          <w:p w14:paraId="733CE3B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1F891F1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8036F5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6D33D9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0EDAFC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77B98B6C" w14:textId="77777777" w:rsidTr="00106646">
        <w:tc>
          <w:tcPr>
            <w:tcW w:w="1715" w:type="dxa"/>
            <w:vMerge/>
          </w:tcPr>
          <w:p w14:paraId="3F1FBA1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F322EF0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33F845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6C46DD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8B7D84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53C1D3C8" w14:textId="77777777" w:rsidTr="00106646">
        <w:tc>
          <w:tcPr>
            <w:tcW w:w="1715" w:type="dxa"/>
            <w:vMerge/>
          </w:tcPr>
          <w:p w14:paraId="2426AE4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AF910B1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0023EE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33ED4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022699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7с</w:t>
            </w:r>
          </w:p>
        </w:tc>
      </w:tr>
      <w:tr w:rsidR="00106646" w:rsidRPr="00BF1339" w14:paraId="0DE5080F" w14:textId="77777777" w:rsidTr="00106646">
        <w:tc>
          <w:tcPr>
            <w:tcW w:w="1715" w:type="dxa"/>
            <w:vMerge/>
          </w:tcPr>
          <w:p w14:paraId="4DE672E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CD2DA31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0094E3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00A413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04758FE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5D80CD50" w14:textId="77777777" w:rsidTr="00106646">
        <w:tc>
          <w:tcPr>
            <w:tcW w:w="1715" w:type="dxa"/>
            <w:vMerge/>
          </w:tcPr>
          <w:p w14:paraId="2672E49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0B85717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AF1C5D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840146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D5AEBC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39C53965" w14:textId="77777777" w:rsidTr="00106646">
        <w:tc>
          <w:tcPr>
            <w:tcW w:w="1715" w:type="dxa"/>
            <w:vMerge/>
          </w:tcPr>
          <w:p w14:paraId="315168E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B333766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6E0FBB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25E6D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915788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0DF2BB85" w14:textId="77777777" w:rsidTr="00106646">
        <w:tc>
          <w:tcPr>
            <w:tcW w:w="1715" w:type="dxa"/>
            <w:vMerge/>
          </w:tcPr>
          <w:p w14:paraId="5E37A0A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71BBD2E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E35474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CFB75A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5DCACB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0671E5CA" w14:textId="77777777" w:rsidTr="00106646">
        <w:tc>
          <w:tcPr>
            <w:tcW w:w="1715" w:type="dxa"/>
            <w:vMerge/>
          </w:tcPr>
          <w:p w14:paraId="34108DA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A16D2D9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8A3BBD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C6A7F2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C9BBBC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106646" w:rsidRPr="00BF1339" w14:paraId="0E78E271" w14:textId="77777777" w:rsidTr="00106646">
        <w:tc>
          <w:tcPr>
            <w:tcW w:w="1715" w:type="dxa"/>
            <w:vMerge w:val="restart"/>
          </w:tcPr>
          <w:p w14:paraId="5A892BA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033</w:t>
            </w:r>
          </w:p>
        </w:tc>
        <w:tc>
          <w:tcPr>
            <w:tcW w:w="2221" w:type="dxa"/>
            <w:vMerge w:val="restart"/>
          </w:tcPr>
          <w:p w14:paraId="5B5CAB7D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033/2013 </w:t>
            </w:r>
          </w:p>
        </w:tc>
        <w:tc>
          <w:tcPr>
            <w:tcW w:w="4961" w:type="dxa"/>
            <w:vMerge w:val="restart"/>
          </w:tcPr>
          <w:p w14:paraId="0D2BC3F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молока и молочной продукции </w:t>
            </w:r>
          </w:p>
        </w:tc>
        <w:tc>
          <w:tcPr>
            <w:tcW w:w="2693" w:type="dxa"/>
            <w:vMerge w:val="restart"/>
          </w:tcPr>
          <w:p w14:paraId="630A71C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22BB302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3ECC1181" w14:textId="77777777" w:rsidTr="00106646">
        <w:tc>
          <w:tcPr>
            <w:tcW w:w="1715" w:type="dxa"/>
            <w:vMerge/>
          </w:tcPr>
          <w:p w14:paraId="4E93B69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3D159F0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17408C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B829EA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D0D420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214F6F85" w14:textId="77777777" w:rsidTr="00106646">
        <w:tc>
          <w:tcPr>
            <w:tcW w:w="1715" w:type="dxa"/>
            <w:vMerge/>
          </w:tcPr>
          <w:p w14:paraId="35C85FF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316B2B0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8D204F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C1581A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01C8CC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78C8D70C" w14:textId="77777777" w:rsidTr="00106646">
        <w:tc>
          <w:tcPr>
            <w:tcW w:w="1715" w:type="dxa"/>
            <w:vMerge/>
          </w:tcPr>
          <w:p w14:paraId="7F76101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F533257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5BF2F9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292652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540C36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54F84AD7" w14:textId="77777777" w:rsidTr="00106646">
        <w:tc>
          <w:tcPr>
            <w:tcW w:w="1715" w:type="dxa"/>
            <w:vMerge/>
          </w:tcPr>
          <w:p w14:paraId="4BEED7E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4DD8C2A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256F98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AF9AD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4D3178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1626EE9C" w14:textId="77777777" w:rsidTr="00106646">
        <w:tc>
          <w:tcPr>
            <w:tcW w:w="1715" w:type="dxa"/>
            <w:vMerge/>
          </w:tcPr>
          <w:p w14:paraId="545BEF9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603AF8D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6728E7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CF2CD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1DF7F8E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3A6910FD" w14:textId="77777777" w:rsidTr="00106646">
        <w:tc>
          <w:tcPr>
            <w:tcW w:w="1715" w:type="dxa"/>
            <w:vMerge/>
          </w:tcPr>
          <w:p w14:paraId="6E9C885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627A896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A7B257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59D93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ЭВ</w:t>
            </w:r>
          </w:p>
        </w:tc>
        <w:tc>
          <w:tcPr>
            <w:tcW w:w="3196" w:type="dxa"/>
          </w:tcPr>
          <w:p w14:paraId="0EEF04A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3F94E2AC" w14:textId="77777777" w:rsidTr="00106646">
        <w:tc>
          <w:tcPr>
            <w:tcW w:w="1715" w:type="dxa"/>
            <w:vMerge w:val="restart"/>
          </w:tcPr>
          <w:p w14:paraId="6BBD8C2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034</w:t>
            </w:r>
          </w:p>
        </w:tc>
        <w:tc>
          <w:tcPr>
            <w:tcW w:w="2221" w:type="dxa"/>
            <w:vMerge w:val="restart"/>
          </w:tcPr>
          <w:p w14:paraId="61B7C27C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034/2013 </w:t>
            </w:r>
          </w:p>
        </w:tc>
        <w:tc>
          <w:tcPr>
            <w:tcW w:w="4961" w:type="dxa"/>
            <w:vMerge w:val="restart"/>
          </w:tcPr>
          <w:p w14:paraId="61ACFFF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мяса и мясной продукции </w:t>
            </w:r>
          </w:p>
        </w:tc>
        <w:tc>
          <w:tcPr>
            <w:tcW w:w="2693" w:type="dxa"/>
            <w:vMerge w:val="restart"/>
          </w:tcPr>
          <w:p w14:paraId="44E4764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0B9B646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3E9BFAE1" w14:textId="77777777" w:rsidTr="00106646">
        <w:tc>
          <w:tcPr>
            <w:tcW w:w="1715" w:type="dxa"/>
            <w:vMerge/>
          </w:tcPr>
          <w:p w14:paraId="4DC8C25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9D465F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459615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F83CE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545D5F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6EB8DCF3" w14:textId="77777777" w:rsidTr="00106646">
        <w:tc>
          <w:tcPr>
            <w:tcW w:w="1715" w:type="dxa"/>
            <w:vMerge/>
          </w:tcPr>
          <w:p w14:paraId="00F459F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92D06F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F720E1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592BF0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9B6438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7D870ADF" w14:textId="77777777" w:rsidTr="00106646">
        <w:trPr>
          <w:trHeight w:val="70"/>
        </w:trPr>
        <w:tc>
          <w:tcPr>
            <w:tcW w:w="1715" w:type="dxa"/>
            <w:vMerge/>
          </w:tcPr>
          <w:p w14:paraId="450145D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CE15B2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C724E9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DE0E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58E8F26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3E803614" w14:textId="77777777" w:rsidTr="00106646">
        <w:tc>
          <w:tcPr>
            <w:tcW w:w="1715" w:type="dxa"/>
            <w:vMerge/>
          </w:tcPr>
          <w:p w14:paraId="40B905B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51D55A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16C0AD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E98B4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ЭВ</w:t>
            </w:r>
          </w:p>
        </w:tc>
        <w:tc>
          <w:tcPr>
            <w:tcW w:w="3196" w:type="dxa"/>
          </w:tcPr>
          <w:p w14:paraId="429168E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6F95DE87" w14:textId="77777777" w:rsidTr="00106646">
        <w:tc>
          <w:tcPr>
            <w:tcW w:w="1715" w:type="dxa"/>
            <w:vMerge w:val="restart"/>
          </w:tcPr>
          <w:p w14:paraId="57A76FC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035</w:t>
            </w:r>
          </w:p>
        </w:tc>
        <w:tc>
          <w:tcPr>
            <w:tcW w:w="2221" w:type="dxa"/>
            <w:vMerge w:val="restart"/>
          </w:tcPr>
          <w:p w14:paraId="4D776527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ТС 035/2014 </w:t>
            </w:r>
          </w:p>
        </w:tc>
        <w:tc>
          <w:tcPr>
            <w:tcW w:w="4961" w:type="dxa"/>
            <w:vMerge w:val="restart"/>
          </w:tcPr>
          <w:p w14:paraId="787076C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Технический регламент на табачную продукцию </w:t>
            </w:r>
          </w:p>
        </w:tc>
        <w:tc>
          <w:tcPr>
            <w:tcW w:w="2693" w:type="dxa"/>
            <w:vMerge w:val="restart"/>
          </w:tcPr>
          <w:p w14:paraId="0D89F34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0045F6B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33C65E9A" w14:textId="77777777" w:rsidTr="00106646">
        <w:tc>
          <w:tcPr>
            <w:tcW w:w="1715" w:type="dxa"/>
            <w:vMerge/>
          </w:tcPr>
          <w:p w14:paraId="6386C3E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4175A4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EEE2C7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22C4AD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840C94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1A7D1F56" w14:textId="77777777" w:rsidTr="00106646">
        <w:tc>
          <w:tcPr>
            <w:tcW w:w="1715" w:type="dxa"/>
            <w:vMerge/>
          </w:tcPr>
          <w:p w14:paraId="5C28009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5ABF8C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17496A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0C5729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1CAF65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4433A7CA" w14:textId="77777777" w:rsidTr="00106646">
        <w:tc>
          <w:tcPr>
            <w:tcW w:w="1715" w:type="dxa"/>
            <w:vMerge/>
          </w:tcPr>
          <w:p w14:paraId="4D27E79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EEC019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F05DC1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EDA31B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3B1B92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09B173BF" w14:textId="77777777" w:rsidTr="00106646">
        <w:tc>
          <w:tcPr>
            <w:tcW w:w="1715" w:type="dxa"/>
            <w:vMerge/>
          </w:tcPr>
          <w:p w14:paraId="0CB8C84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7E801B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A97A77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700917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BD876A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6D3EABD8" w14:textId="77777777" w:rsidTr="00106646">
        <w:tc>
          <w:tcPr>
            <w:tcW w:w="1715" w:type="dxa"/>
            <w:vMerge w:val="restart"/>
          </w:tcPr>
          <w:p w14:paraId="77B214D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036</w:t>
            </w:r>
          </w:p>
        </w:tc>
        <w:tc>
          <w:tcPr>
            <w:tcW w:w="2221" w:type="dxa"/>
            <w:vMerge w:val="restart"/>
          </w:tcPr>
          <w:p w14:paraId="05D66DA0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ЕАЭС 036/2016 </w:t>
            </w:r>
          </w:p>
        </w:tc>
        <w:tc>
          <w:tcPr>
            <w:tcW w:w="4961" w:type="dxa"/>
            <w:vMerge w:val="restart"/>
          </w:tcPr>
          <w:p w14:paraId="0E384DC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Требования к сжиженным углеводородным газам для использования их в качестве топлива </w:t>
            </w:r>
          </w:p>
        </w:tc>
        <w:tc>
          <w:tcPr>
            <w:tcW w:w="2693" w:type="dxa"/>
            <w:vMerge w:val="restart"/>
          </w:tcPr>
          <w:p w14:paraId="210D473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1571634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7BAE43C4" w14:textId="77777777" w:rsidTr="00106646">
        <w:tc>
          <w:tcPr>
            <w:tcW w:w="1715" w:type="dxa"/>
            <w:vMerge/>
          </w:tcPr>
          <w:p w14:paraId="1853809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6791C4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F3E166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BEE1BA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8A78BF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021E23A0" w14:textId="77777777" w:rsidTr="00106646">
        <w:tc>
          <w:tcPr>
            <w:tcW w:w="1715" w:type="dxa"/>
            <w:vMerge/>
          </w:tcPr>
          <w:p w14:paraId="676AB90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449211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486C67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177D68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D6D23E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731DC385" w14:textId="77777777" w:rsidTr="00106646">
        <w:tc>
          <w:tcPr>
            <w:tcW w:w="1715" w:type="dxa"/>
            <w:vMerge w:val="restart"/>
          </w:tcPr>
          <w:p w14:paraId="5949608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lastRenderedPageBreak/>
              <w:t>037</w:t>
            </w:r>
          </w:p>
        </w:tc>
        <w:tc>
          <w:tcPr>
            <w:tcW w:w="2221" w:type="dxa"/>
            <w:vMerge w:val="restart"/>
          </w:tcPr>
          <w:p w14:paraId="6F0A009A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ЕАЭС 037/2016 </w:t>
            </w:r>
          </w:p>
        </w:tc>
        <w:tc>
          <w:tcPr>
            <w:tcW w:w="4961" w:type="dxa"/>
            <w:vMerge w:val="restart"/>
          </w:tcPr>
          <w:p w14:paraId="6DC5FCB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Об ограничении применения опасных веществ в изделиях электротехники и радиоэлектроники </w:t>
            </w:r>
          </w:p>
        </w:tc>
        <w:tc>
          <w:tcPr>
            <w:tcW w:w="2693" w:type="dxa"/>
            <w:vMerge w:val="restart"/>
          </w:tcPr>
          <w:p w14:paraId="5F7C101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3582B4C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00A0C3D6" w14:textId="77777777" w:rsidTr="00106646">
        <w:tc>
          <w:tcPr>
            <w:tcW w:w="1715" w:type="dxa"/>
            <w:vMerge/>
          </w:tcPr>
          <w:p w14:paraId="57E2B57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F592CB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B162E9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D055DB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1E85A8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69AA5E9A" w14:textId="77777777" w:rsidTr="00106646">
        <w:tc>
          <w:tcPr>
            <w:tcW w:w="1715" w:type="dxa"/>
            <w:vMerge/>
          </w:tcPr>
          <w:p w14:paraId="328589B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800E1F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4E96D5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A14E2B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E4AA28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25EA8ADF" w14:textId="77777777" w:rsidTr="00106646">
        <w:tc>
          <w:tcPr>
            <w:tcW w:w="1715" w:type="dxa"/>
            <w:vMerge/>
          </w:tcPr>
          <w:p w14:paraId="47FC207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E75A1D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1CE623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59A98C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6E4823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6с</w:t>
            </w:r>
          </w:p>
        </w:tc>
      </w:tr>
      <w:tr w:rsidR="00106646" w:rsidRPr="00BF1339" w14:paraId="4173FC23" w14:textId="77777777" w:rsidTr="00106646">
        <w:tc>
          <w:tcPr>
            <w:tcW w:w="1715" w:type="dxa"/>
            <w:vMerge/>
          </w:tcPr>
          <w:p w14:paraId="31DE4C1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381A590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5D6951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421B57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4C3BA5F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7901D2E1" w14:textId="77777777" w:rsidTr="00106646">
        <w:tc>
          <w:tcPr>
            <w:tcW w:w="1715" w:type="dxa"/>
            <w:vMerge/>
          </w:tcPr>
          <w:p w14:paraId="199C918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6878E1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963862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A1DCED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49618E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734B42FA" w14:textId="77777777" w:rsidTr="00106646">
        <w:tc>
          <w:tcPr>
            <w:tcW w:w="1715" w:type="dxa"/>
            <w:vMerge/>
          </w:tcPr>
          <w:p w14:paraId="5603EC9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F98113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7D9DD0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C00177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A90776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6A9B7DE2" w14:textId="77777777" w:rsidTr="00106646">
        <w:tc>
          <w:tcPr>
            <w:tcW w:w="1715" w:type="dxa"/>
            <w:vMerge/>
          </w:tcPr>
          <w:p w14:paraId="2955612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B7C605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D88E7A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82B1FA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968F4A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69B8215B" w14:textId="77777777" w:rsidTr="00106646">
        <w:tc>
          <w:tcPr>
            <w:tcW w:w="1715" w:type="dxa"/>
            <w:vMerge/>
          </w:tcPr>
          <w:p w14:paraId="6A39298E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DFC205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C71E88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F22F9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E19E9E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274FCC3C" w14:textId="77777777" w:rsidTr="00106646">
        <w:tc>
          <w:tcPr>
            <w:tcW w:w="1715" w:type="dxa"/>
            <w:vMerge w:val="restart"/>
          </w:tcPr>
          <w:p w14:paraId="57E4A1F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038</w:t>
            </w:r>
          </w:p>
        </w:tc>
        <w:tc>
          <w:tcPr>
            <w:tcW w:w="2221" w:type="dxa"/>
            <w:vMerge w:val="restart"/>
          </w:tcPr>
          <w:p w14:paraId="79271909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ЕАЭС 038/2016 </w:t>
            </w:r>
          </w:p>
        </w:tc>
        <w:tc>
          <w:tcPr>
            <w:tcW w:w="4961" w:type="dxa"/>
            <w:vMerge w:val="restart"/>
          </w:tcPr>
          <w:p w14:paraId="6BF85BF6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641696">
              <w:rPr>
                <w:rFonts w:ascii="Times New Roman" w:hAnsi="Times New Roman"/>
                <w:sz w:val="24"/>
                <w:szCs w:val="24"/>
              </w:rPr>
              <w:t xml:space="preserve">О безопасности аттракционов </w:t>
            </w:r>
          </w:p>
        </w:tc>
        <w:tc>
          <w:tcPr>
            <w:tcW w:w="2693" w:type="dxa"/>
            <w:vMerge w:val="restart"/>
          </w:tcPr>
          <w:p w14:paraId="31ECE99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68C973F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13E4CCF4" w14:textId="77777777" w:rsidTr="00106646">
        <w:tc>
          <w:tcPr>
            <w:tcW w:w="1715" w:type="dxa"/>
            <w:vMerge/>
          </w:tcPr>
          <w:p w14:paraId="3B5AD95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750934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92EFF3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B025E9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4F4814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1863FC0D" w14:textId="77777777" w:rsidTr="00106646">
        <w:tc>
          <w:tcPr>
            <w:tcW w:w="1715" w:type="dxa"/>
            <w:vMerge/>
          </w:tcPr>
          <w:p w14:paraId="4B975EC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91B72E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D13B86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95E88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A06B4B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12C3B5CA" w14:textId="77777777" w:rsidTr="00106646">
        <w:tc>
          <w:tcPr>
            <w:tcW w:w="1715" w:type="dxa"/>
            <w:vMerge/>
          </w:tcPr>
          <w:p w14:paraId="4EC9338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7CB5DE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FDD0FF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EB9B24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4F7F42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9с</w:t>
            </w:r>
          </w:p>
        </w:tc>
      </w:tr>
      <w:tr w:rsidR="00106646" w:rsidRPr="00BF1339" w14:paraId="35BFB710" w14:textId="77777777" w:rsidTr="00106646">
        <w:tc>
          <w:tcPr>
            <w:tcW w:w="1715" w:type="dxa"/>
            <w:vMerge/>
          </w:tcPr>
          <w:p w14:paraId="7921D19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173359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BDC060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2DFED0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0395A92C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21C724E2" w14:textId="77777777" w:rsidTr="00106646">
        <w:tc>
          <w:tcPr>
            <w:tcW w:w="1715" w:type="dxa"/>
            <w:vMerge/>
          </w:tcPr>
          <w:p w14:paraId="16DEB3F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8AB95D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9A094B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07676D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6BB9023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33A951A8" w14:textId="77777777" w:rsidTr="00106646">
        <w:tc>
          <w:tcPr>
            <w:tcW w:w="1715" w:type="dxa"/>
            <w:vMerge/>
          </w:tcPr>
          <w:p w14:paraId="6FDEC7D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0A4955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501DA2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31C240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99EEA0D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5д</w:t>
            </w:r>
          </w:p>
        </w:tc>
      </w:tr>
      <w:tr w:rsidR="00106646" w:rsidRPr="00BF1339" w14:paraId="2E76D523" w14:textId="77777777" w:rsidTr="00106646">
        <w:tc>
          <w:tcPr>
            <w:tcW w:w="1715" w:type="dxa"/>
            <w:vMerge/>
          </w:tcPr>
          <w:p w14:paraId="01AE635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A24C04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EF0C02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507912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E582C8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4793903A" w14:textId="77777777" w:rsidTr="00106646">
        <w:tc>
          <w:tcPr>
            <w:tcW w:w="1715" w:type="dxa"/>
          </w:tcPr>
          <w:p w14:paraId="1FDB7DF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039</w:t>
            </w:r>
          </w:p>
        </w:tc>
        <w:tc>
          <w:tcPr>
            <w:tcW w:w="2221" w:type="dxa"/>
          </w:tcPr>
          <w:p w14:paraId="427CA6A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ЕАЭС 039/2016 </w:t>
            </w:r>
          </w:p>
        </w:tc>
        <w:tc>
          <w:tcPr>
            <w:tcW w:w="4961" w:type="dxa"/>
          </w:tcPr>
          <w:p w14:paraId="43113AE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требованиях к минеральным удобрениям </w:t>
            </w:r>
          </w:p>
        </w:tc>
        <w:tc>
          <w:tcPr>
            <w:tcW w:w="2693" w:type="dxa"/>
          </w:tcPr>
          <w:p w14:paraId="070E0757" w14:textId="5355A4C0" w:rsidR="00106646" w:rsidRPr="00BF1339" w:rsidRDefault="00106646" w:rsidP="00552CA5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96" w:type="dxa"/>
          </w:tcPr>
          <w:p w14:paraId="403C506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106646" w:rsidRPr="00BF1339" w14:paraId="2CD895B1" w14:textId="77777777" w:rsidTr="00106646">
        <w:tc>
          <w:tcPr>
            <w:tcW w:w="1715" w:type="dxa"/>
            <w:vMerge w:val="restart"/>
          </w:tcPr>
          <w:p w14:paraId="0310D28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040</w:t>
            </w:r>
          </w:p>
        </w:tc>
        <w:tc>
          <w:tcPr>
            <w:tcW w:w="2221" w:type="dxa"/>
            <w:vMerge w:val="restart"/>
          </w:tcPr>
          <w:p w14:paraId="3768FCC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ЕАЭС 040/2016 </w:t>
            </w:r>
          </w:p>
        </w:tc>
        <w:tc>
          <w:tcPr>
            <w:tcW w:w="4961" w:type="dxa"/>
            <w:vMerge w:val="restart"/>
          </w:tcPr>
          <w:p w14:paraId="51B71F1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рыбы и рыбной продукции </w:t>
            </w:r>
          </w:p>
        </w:tc>
        <w:tc>
          <w:tcPr>
            <w:tcW w:w="2693" w:type="dxa"/>
            <w:vMerge w:val="restart"/>
          </w:tcPr>
          <w:p w14:paraId="792F8A7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2FDF04E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3BE25A91" w14:textId="77777777" w:rsidTr="00106646">
        <w:tc>
          <w:tcPr>
            <w:tcW w:w="1715" w:type="dxa"/>
            <w:vMerge/>
          </w:tcPr>
          <w:p w14:paraId="0BF37C3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6F05C4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E11395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5D233E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C1EB2B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549122C3" w14:textId="77777777" w:rsidTr="00106646">
        <w:tc>
          <w:tcPr>
            <w:tcW w:w="1715" w:type="dxa"/>
            <w:vMerge/>
          </w:tcPr>
          <w:p w14:paraId="75B94C6F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0B628D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74AD83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D56853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B41356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1CD904D4" w14:textId="77777777" w:rsidTr="00106646">
        <w:tc>
          <w:tcPr>
            <w:tcW w:w="1715" w:type="dxa"/>
            <w:vMerge/>
          </w:tcPr>
          <w:p w14:paraId="5EEF6C9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226410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098ED9A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DFFAC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2CA5336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463D5918" w14:textId="77777777" w:rsidTr="00106646">
        <w:tc>
          <w:tcPr>
            <w:tcW w:w="1715" w:type="dxa"/>
            <w:vMerge/>
          </w:tcPr>
          <w:p w14:paraId="4C9AF08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F0AA87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6ED97E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E9351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ЭВ</w:t>
            </w:r>
          </w:p>
        </w:tc>
        <w:tc>
          <w:tcPr>
            <w:tcW w:w="3196" w:type="dxa"/>
          </w:tcPr>
          <w:p w14:paraId="04A6615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7EA6B3F9" w14:textId="77777777" w:rsidTr="00106646">
        <w:tc>
          <w:tcPr>
            <w:tcW w:w="1715" w:type="dxa"/>
            <w:vMerge w:val="restart"/>
          </w:tcPr>
          <w:p w14:paraId="3A8FC6F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041</w:t>
            </w:r>
          </w:p>
        </w:tc>
        <w:tc>
          <w:tcPr>
            <w:tcW w:w="2221" w:type="dxa"/>
            <w:vMerge w:val="restart"/>
          </w:tcPr>
          <w:p w14:paraId="38D08BA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ЕАЭС 041/2017 </w:t>
            </w:r>
          </w:p>
        </w:tc>
        <w:tc>
          <w:tcPr>
            <w:tcW w:w="4961" w:type="dxa"/>
            <w:vMerge w:val="restart"/>
          </w:tcPr>
          <w:p w14:paraId="338A800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химической продукции </w:t>
            </w:r>
          </w:p>
        </w:tc>
        <w:tc>
          <w:tcPr>
            <w:tcW w:w="2693" w:type="dxa"/>
          </w:tcPr>
          <w:p w14:paraId="635E57C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РГУ</w:t>
            </w:r>
          </w:p>
        </w:tc>
        <w:tc>
          <w:tcPr>
            <w:tcW w:w="3196" w:type="dxa"/>
          </w:tcPr>
          <w:p w14:paraId="355A087E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69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54D49144" w14:textId="77777777" w:rsidTr="00106646">
        <w:tc>
          <w:tcPr>
            <w:tcW w:w="1715" w:type="dxa"/>
            <w:vMerge/>
          </w:tcPr>
          <w:p w14:paraId="5C5345C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01A7BEF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1B5649B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56197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РГР</w:t>
            </w:r>
          </w:p>
        </w:tc>
        <w:tc>
          <w:tcPr>
            <w:tcW w:w="3196" w:type="dxa"/>
          </w:tcPr>
          <w:p w14:paraId="7A1AD8FB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69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1E5291B5" w14:textId="77777777" w:rsidTr="00106646">
        <w:tc>
          <w:tcPr>
            <w:tcW w:w="1715" w:type="dxa"/>
            <w:vMerge w:val="restart"/>
          </w:tcPr>
          <w:p w14:paraId="79D5B6A4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2221" w:type="dxa"/>
            <w:vMerge w:val="restart"/>
          </w:tcPr>
          <w:p w14:paraId="16CCA2B9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ЕАЭС 042/2017 </w:t>
            </w:r>
          </w:p>
        </w:tc>
        <w:tc>
          <w:tcPr>
            <w:tcW w:w="4961" w:type="dxa"/>
            <w:vMerge w:val="restart"/>
          </w:tcPr>
          <w:p w14:paraId="438B517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оборудования для детских игровых площадок </w:t>
            </w:r>
          </w:p>
        </w:tc>
        <w:tc>
          <w:tcPr>
            <w:tcW w:w="2693" w:type="dxa"/>
            <w:vMerge w:val="restart"/>
          </w:tcPr>
          <w:p w14:paraId="52C1669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608ACF8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6F063F38" w14:textId="77777777" w:rsidTr="00106646">
        <w:tc>
          <w:tcPr>
            <w:tcW w:w="1715" w:type="dxa"/>
            <w:vMerge/>
          </w:tcPr>
          <w:p w14:paraId="60AC8B8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6723594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67E3FA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45E235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A7FC4A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2с</w:t>
            </w:r>
          </w:p>
        </w:tc>
      </w:tr>
      <w:tr w:rsidR="00106646" w:rsidRPr="00BF1339" w14:paraId="51386279" w14:textId="77777777" w:rsidTr="00106646">
        <w:tc>
          <w:tcPr>
            <w:tcW w:w="1715" w:type="dxa"/>
            <w:vMerge/>
          </w:tcPr>
          <w:p w14:paraId="5DB436D6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5A8945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F50D82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B82241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AB070B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5233FA28" w14:textId="77777777" w:rsidTr="00106646">
        <w:tc>
          <w:tcPr>
            <w:tcW w:w="1715" w:type="dxa"/>
            <w:vMerge/>
          </w:tcPr>
          <w:p w14:paraId="7B269E09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389B68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52D460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4E3FEE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9B638D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55CBF92D" w14:textId="77777777" w:rsidTr="00106646">
        <w:tc>
          <w:tcPr>
            <w:tcW w:w="1715" w:type="dxa"/>
            <w:vMerge/>
          </w:tcPr>
          <w:p w14:paraId="2F10B8C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F8CB75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462DF7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023EE6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1D7D261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4A754C3D" w14:textId="77777777" w:rsidTr="00106646">
        <w:tc>
          <w:tcPr>
            <w:tcW w:w="1715" w:type="dxa"/>
            <w:vMerge/>
          </w:tcPr>
          <w:p w14:paraId="0D23297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8F96B5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398485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41C19F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51D8CF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64B01273" w14:textId="77777777" w:rsidTr="00106646">
        <w:tc>
          <w:tcPr>
            <w:tcW w:w="1715" w:type="dxa"/>
            <w:vMerge/>
          </w:tcPr>
          <w:p w14:paraId="10FA9A3A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8FB634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F1CB48B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472E35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24C48EC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579893FD" w14:textId="77777777" w:rsidTr="00106646">
        <w:tc>
          <w:tcPr>
            <w:tcW w:w="1715" w:type="dxa"/>
            <w:vMerge/>
          </w:tcPr>
          <w:p w14:paraId="51C0A9F5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744F039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AC09AD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0105A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443499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69199E3C" w14:textId="77777777" w:rsidTr="00106646">
        <w:tc>
          <w:tcPr>
            <w:tcW w:w="1715" w:type="dxa"/>
            <w:vMerge/>
          </w:tcPr>
          <w:p w14:paraId="13723EC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0DE56E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CB84E6F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A5B77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ОС</w:t>
            </w:r>
          </w:p>
        </w:tc>
        <w:tc>
          <w:tcPr>
            <w:tcW w:w="3196" w:type="dxa"/>
          </w:tcPr>
          <w:p w14:paraId="117D14F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2738A1B8" w14:textId="77777777" w:rsidTr="00106646">
        <w:tc>
          <w:tcPr>
            <w:tcW w:w="1715" w:type="dxa"/>
            <w:vMerge w:val="restart"/>
          </w:tcPr>
          <w:p w14:paraId="16D849A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043 </w:t>
            </w:r>
          </w:p>
        </w:tc>
        <w:tc>
          <w:tcPr>
            <w:tcW w:w="2221" w:type="dxa"/>
            <w:vMerge w:val="restart"/>
          </w:tcPr>
          <w:p w14:paraId="028D5333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ЕАЭС 043/2017 </w:t>
            </w:r>
          </w:p>
        </w:tc>
        <w:tc>
          <w:tcPr>
            <w:tcW w:w="4961" w:type="dxa"/>
            <w:vMerge w:val="restart"/>
          </w:tcPr>
          <w:p w14:paraId="02BD775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требованиях к средствам обеспечения пожарной безопасности и пожаротушения </w:t>
            </w:r>
          </w:p>
        </w:tc>
        <w:tc>
          <w:tcPr>
            <w:tcW w:w="2693" w:type="dxa"/>
            <w:vMerge w:val="restart"/>
          </w:tcPr>
          <w:p w14:paraId="3998E83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196" w:type="dxa"/>
          </w:tcPr>
          <w:p w14:paraId="3A11E7C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1с</w:t>
            </w:r>
          </w:p>
        </w:tc>
      </w:tr>
      <w:tr w:rsidR="00106646" w:rsidRPr="00BF1339" w14:paraId="638C5937" w14:textId="77777777" w:rsidTr="00106646">
        <w:tc>
          <w:tcPr>
            <w:tcW w:w="1715" w:type="dxa"/>
            <w:vMerge/>
          </w:tcPr>
          <w:p w14:paraId="42A0D1DB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E9F996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3BCBB10C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53E38B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7D4CF83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3с</w:t>
            </w:r>
          </w:p>
        </w:tc>
      </w:tr>
      <w:tr w:rsidR="00106646" w:rsidRPr="00BF1339" w14:paraId="078E335E" w14:textId="77777777" w:rsidTr="00106646">
        <w:tc>
          <w:tcPr>
            <w:tcW w:w="1715" w:type="dxa"/>
            <w:vMerge/>
          </w:tcPr>
          <w:p w14:paraId="1A478C3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5DAEFC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B2D57F1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593B0A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DED23D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4с</w:t>
            </w:r>
          </w:p>
        </w:tc>
      </w:tr>
      <w:tr w:rsidR="00106646" w:rsidRPr="00BF1339" w14:paraId="2D7844F7" w14:textId="77777777" w:rsidTr="00106646">
        <w:tc>
          <w:tcPr>
            <w:tcW w:w="1715" w:type="dxa"/>
            <w:vMerge/>
          </w:tcPr>
          <w:p w14:paraId="75553FB0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6279390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F8D7F3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25600E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486D5FEE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2F1BD698" w14:textId="77777777" w:rsidTr="00106646">
        <w:tc>
          <w:tcPr>
            <w:tcW w:w="1715" w:type="dxa"/>
            <w:vMerge/>
          </w:tcPr>
          <w:p w14:paraId="79FA81E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A569AB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77B2F7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BD788F2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6AD7AA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2B1B0FDA" w14:textId="77777777" w:rsidTr="00106646">
        <w:tc>
          <w:tcPr>
            <w:tcW w:w="1715" w:type="dxa"/>
            <w:vMerge/>
          </w:tcPr>
          <w:p w14:paraId="5A04425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072A5A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7949D686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0B7D163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46E87C6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1D3E27E3" w14:textId="77777777" w:rsidTr="00106646">
        <w:tc>
          <w:tcPr>
            <w:tcW w:w="1715" w:type="dxa"/>
            <w:vMerge w:val="restart"/>
          </w:tcPr>
          <w:p w14:paraId="483BE40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044</w:t>
            </w:r>
          </w:p>
        </w:tc>
        <w:tc>
          <w:tcPr>
            <w:tcW w:w="2221" w:type="dxa"/>
            <w:vMerge w:val="restart"/>
          </w:tcPr>
          <w:p w14:paraId="3CA7C579" w14:textId="77777777" w:rsidR="00106646" w:rsidRPr="0064169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169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641696">
              <w:rPr>
                <w:rFonts w:ascii="Times New Roman" w:hAnsi="Times New Roman"/>
                <w:sz w:val="24"/>
                <w:szCs w:val="24"/>
              </w:rPr>
              <w:t xml:space="preserve"> ЕАЭС 044/2017 </w:t>
            </w:r>
          </w:p>
        </w:tc>
        <w:tc>
          <w:tcPr>
            <w:tcW w:w="4961" w:type="dxa"/>
            <w:vMerge w:val="restart"/>
          </w:tcPr>
          <w:p w14:paraId="0B4F802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 xml:space="preserve">О безопасности упакованной питьевой воды, включая природную минеральную воду </w:t>
            </w:r>
          </w:p>
        </w:tc>
        <w:tc>
          <w:tcPr>
            <w:tcW w:w="2693" w:type="dxa"/>
            <w:vMerge w:val="restart"/>
          </w:tcPr>
          <w:p w14:paraId="03F375A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2DF4CD86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7033A237" w14:textId="77777777" w:rsidTr="00106646">
        <w:tc>
          <w:tcPr>
            <w:tcW w:w="1715" w:type="dxa"/>
            <w:vMerge/>
          </w:tcPr>
          <w:p w14:paraId="748CF2AC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E46AE1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58908622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B76BCE4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553937F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2д</w:t>
            </w:r>
          </w:p>
        </w:tc>
      </w:tr>
      <w:tr w:rsidR="00106646" w:rsidRPr="00BF1339" w14:paraId="3510311A" w14:textId="77777777" w:rsidTr="00106646">
        <w:tc>
          <w:tcPr>
            <w:tcW w:w="1715" w:type="dxa"/>
            <w:vMerge/>
          </w:tcPr>
          <w:p w14:paraId="07E30408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B1E57B0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616B7EE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09AF9C1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046C483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786C5DF6" w14:textId="77777777" w:rsidTr="00106646">
        <w:tc>
          <w:tcPr>
            <w:tcW w:w="1715" w:type="dxa"/>
            <w:vMerge/>
          </w:tcPr>
          <w:p w14:paraId="49387641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161D843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565FB5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467E56A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10D8DED0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5917D734" w14:textId="77777777" w:rsidTr="00106646">
        <w:tc>
          <w:tcPr>
            <w:tcW w:w="1715" w:type="dxa"/>
            <w:vMerge/>
          </w:tcPr>
          <w:p w14:paraId="705D9F1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2AC8DB8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40C5A26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F381EF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6" w:type="dxa"/>
          </w:tcPr>
          <w:p w14:paraId="30CCA317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  <w:tr w:rsidR="00106646" w:rsidRPr="00BF1339" w14:paraId="3176ECBB" w14:textId="77777777" w:rsidTr="00106646">
        <w:tc>
          <w:tcPr>
            <w:tcW w:w="1715" w:type="dxa"/>
            <w:vMerge/>
          </w:tcPr>
          <w:p w14:paraId="02A7C607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7964AFBD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26B6E485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697A49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РГ</w:t>
            </w:r>
          </w:p>
        </w:tc>
        <w:tc>
          <w:tcPr>
            <w:tcW w:w="3196" w:type="dxa"/>
          </w:tcPr>
          <w:p w14:paraId="568536A8" w14:textId="77777777" w:rsidR="00106646" w:rsidRPr="00BF1339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33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19452878" w14:textId="77777777" w:rsidTr="00106646">
        <w:tc>
          <w:tcPr>
            <w:tcW w:w="1715" w:type="dxa"/>
          </w:tcPr>
          <w:p w14:paraId="3A64A092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045</w:t>
            </w:r>
          </w:p>
        </w:tc>
        <w:tc>
          <w:tcPr>
            <w:tcW w:w="2221" w:type="dxa"/>
          </w:tcPr>
          <w:p w14:paraId="4170C453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339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BF1339">
              <w:rPr>
                <w:rFonts w:ascii="Times New Roman" w:hAnsi="Times New Roman"/>
                <w:sz w:val="24"/>
                <w:szCs w:val="24"/>
              </w:rPr>
              <w:t xml:space="preserve"> ЕАЭС 045/2017</w:t>
            </w:r>
          </w:p>
        </w:tc>
        <w:tc>
          <w:tcPr>
            <w:tcW w:w="4961" w:type="dxa"/>
          </w:tcPr>
          <w:p w14:paraId="1E288257" w14:textId="77777777" w:rsidR="00106646" w:rsidRPr="00BF1339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О безопасности нефти, подготовленной к транспортировке и (или) использованию</w:t>
            </w:r>
          </w:p>
        </w:tc>
        <w:tc>
          <w:tcPr>
            <w:tcW w:w="2693" w:type="dxa"/>
          </w:tcPr>
          <w:p w14:paraId="131D0373" w14:textId="77777777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339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3196" w:type="dxa"/>
          </w:tcPr>
          <w:p w14:paraId="5B19FCF6" w14:textId="77777777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696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106646" w:rsidRPr="00BF1339" w14:paraId="189C5F0A" w14:textId="77777777" w:rsidTr="00106646">
        <w:trPr>
          <w:trHeight w:val="327"/>
        </w:trPr>
        <w:tc>
          <w:tcPr>
            <w:tcW w:w="1715" w:type="dxa"/>
            <w:vMerge w:val="restart"/>
          </w:tcPr>
          <w:p w14:paraId="51B9D5BB" w14:textId="41F6B582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046</w:t>
            </w:r>
          </w:p>
        </w:tc>
        <w:tc>
          <w:tcPr>
            <w:tcW w:w="2221" w:type="dxa"/>
            <w:vMerge w:val="restart"/>
          </w:tcPr>
          <w:p w14:paraId="61495334" w14:textId="03FC1576" w:rsidR="00106646" w:rsidRPr="00BF1339" w:rsidRDefault="00106646" w:rsidP="009213F4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ЕАЭС 046/2018</w:t>
            </w:r>
          </w:p>
        </w:tc>
        <w:tc>
          <w:tcPr>
            <w:tcW w:w="4961" w:type="dxa"/>
            <w:vMerge w:val="restart"/>
          </w:tcPr>
          <w:p w14:paraId="5509DDC9" w14:textId="2505DA58" w:rsidR="00106646" w:rsidRPr="00BF1339" w:rsidRDefault="00106646" w:rsidP="00552CA5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52CA5">
              <w:rPr>
                <w:rFonts w:ascii="Times New Roman" w:hAnsi="Times New Roman"/>
                <w:sz w:val="24"/>
                <w:szCs w:val="24"/>
              </w:rPr>
              <w:t>О безопасности газа горючего природного,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CA5">
              <w:rPr>
                <w:rFonts w:ascii="Times New Roman" w:hAnsi="Times New Roman"/>
                <w:sz w:val="24"/>
                <w:szCs w:val="24"/>
              </w:rPr>
              <w:t>подготовленного к транспортированию и (или) использованию</w:t>
            </w:r>
          </w:p>
        </w:tc>
        <w:tc>
          <w:tcPr>
            <w:tcW w:w="2693" w:type="dxa"/>
            <w:vMerge w:val="restart"/>
          </w:tcPr>
          <w:p w14:paraId="768E576F" w14:textId="6C962F84" w:rsidR="00106646" w:rsidRPr="00BF1339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196" w:type="dxa"/>
          </w:tcPr>
          <w:p w14:paraId="4DBD4159" w14:textId="514A30C4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1д</w:t>
            </w:r>
          </w:p>
        </w:tc>
      </w:tr>
      <w:tr w:rsidR="00106646" w:rsidRPr="00BF1339" w14:paraId="2AC5FA4D" w14:textId="77777777" w:rsidTr="00106646">
        <w:trPr>
          <w:trHeight w:val="326"/>
        </w:trPr>
        <w:tc>
          <w:tcPr>
            <w:tcW w:w="1715" w:type="dxa"/>
            <w:vMerge/>
          </w:tcPr>
          <w:p w14:paraId="592A28A4" w14:textId="77777777" w:rsidR="00106646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41660E4B" w14:textId="77777777" w:rsidR="0010664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033F309C" w14:textId="77777777" w:rsidR="00106646" w:rsidRPr="00552CA5" w:rsidRDefault="00106646" w:rsidP="00552CA5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389096" w14:textId="77777777" w:rsidR="00106646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570FA202" w14:textId="385F829E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</w:t>
            </w:r>
          </w:p>
        </w:tc>
      </w:tr>
      <w:tr w:rsidR="00106646" w:rsidRPr="00BF1339" w14:paraId="1684DB61" w14:textId="77777777" w:rsidTr="00106646">
        <w:trPr>
          <w:trHeight w:val="326"/>
        </w:trPr>
        <w:tc>
          <w:tcPr>
            <w:tcW w:w="1715" w:type="dxa"/>
            <w:vMerge/>
          </w:tcPr>
          <w:p w14:paraId="08201F69" w14:textId="77777777" w:rsidR="00106646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5361C4E7" w14:textId="77777777" w:rsidR="0010664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8CBAFE0" w14:textId="77777777" w:rsidR="00106646" w:rsidRPr="00552CA5" w:rsidRDefault="00106646" w:rsidP="00552CA5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9271C09" w14:textId="77777777" w:rsidR="00106646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1C6B622F" w14:textId="4322C3A3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4д</w:t>
            </w:r>
          </w:p>
        </w:tc>
      </w:tr>
      <w:tr w:rsidR="00106646" w:rsidRPr="00BF1339" w14:paraId="28F05317" w14:textId="77777777" w:rsidTr="00106646">
        <w:trPr>
          <w:trHeight w:val="326"/>
        </w:trPr>
        <w:tc>
          <w:tcPr>
            <w:tcW w:w="1715" w:type="dxa"/>
            <w:vMerge/>
          </w:tcPr>
          <w:p w14:paraId="01E0CF77" w14:textId="77777777" w:rsidR="00106646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</w:tcPr>
          <w:p w14:paraId="2883B6B0" w14:textId="77777777" w:rsidR="00106646" w:rsidRDefault="00106646" w:rsidP="001D5E3D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14:paraId="60044917" w14:textId="77777777" w:rsidR="00106646" w:rsidRPr="00552CA5" w:rsidRDefault="00106646" w:rsidP="00552CA5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F74EF51" w14:textId="77777777" w:rsidR="00106646" w:rsidRDefault="00106646" w:rsidP="001D5E3D">
            <w:pPr>
              <w:widowControl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14:paraId="640DC8D8" w14:textId="27B80EB2" w:rsidR="00106646" w:rsidRPr="00641696" w:rsidRDefault="00106646" w:rsidP="001D5E3D">
            <w:pPr>
              <w:widowControl w:val="0"/>
              <w:tabs>
                <w:tab w:val="left" w:pos="-684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6д</w:t>
            </w:r>
          </w:p>
        </w:tc>
      </w:tr>
    </w:tbl>
    <w:p w14:paraId="56A5EBB7" w14:textId="0BB5EA7C" w:rsidR="008C252D" w:rsidRDefault="008C252D" w:rsidP="008C252D">
      <w:pPr>
        <w:pStyle w:val="10"/>
        <w:tabs>
          <w:tab w:val="clear" w:pos="130"/>
        </w:tabs>
        <w:spacing w:before="360" w:beforeAutospacing="0" w:after="0" w:afterAutospacing="0"/>
        <w:ind w:left="1077"/>
        <w:contextualSpacing w:val="0"/>
        <w:rPr>
          <w:szCs w:val="30"/>
        </w:rPr>
      </w:pPr>
    </w:p>
    <w:p w14:paraId="303DB983" w14:textId="77777777" w:rsidR="005E2074" w:rsidRPr="00B201C3" w:rsidRDefault="005E2074" w:rsidP="008C252D">
      <w:pPr>
        <w:pStyle w:val="10"/>
        <w:tabs>
          <w:tab w:val="clear" w:pos="130"/>
        </w:tabs>
        <w:spacing w:before="360" w:beforeAutospacing="0" w:after="0" w:afterAutospacing="0"/>
        <w:ind w:left="1077"/>
        <w:contextualSpacing w:val="0"/>
        <w:rPr>
          <w:sz w:val="24"/>
          <w:szCs w:val="24"/>
        </w:rPr>
      </w:pPr>
    </w:p>
    <w:p w14:paraId="2C5C1A46" w14:textId="32C64901" w:rsidR="00A81B56" w:rsidRPr="00B201C3" w:rsidRDefault="00A81B56" w:rsidP="00DE4F96">
      <w:pPr>
        <w:pStyle w:val="10"/>
        <w:tabs>
          <w:tab w:val="clear" w:pos="130"/>
        </w:tabs>
        <w:spacing w:before="360" w:beforeAutospacing="0" w:after="360" w:afterAutospacing="0"/>
        <w:contextualSpacing w:val="0"/>
        <w:outlineLvl w:val="1"/>
        <w:rPr>
          <w:rFonts w:cs="Times New Roman"/>
          <w:szCs w:val="30"/>
        </w:rPr>
        <w:sectPr w:rsidR="00A81B56" w:rsidRPr="00B201C3" w:rsidSect="00A81B56"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408"/>
        </w:sectPr>
      </w:pPr>
    </w:p>
    <w:p w14:paraId="6468AE11" w14:textId="77777777" w:rsidR="001266D4" w:rsidRPr="00B201C3" w:rsidRDefault="001266D4" w:rsidP="001266D4">
      <w:pPr>
        <w:pStyle w:val="affd"/>
        <w:spacing w:before="7" w:line="360" w:lineRule="auto"/>
        <w:ind w:firstLine="708"/>
        <w:jc w:val="both"/>
        <w:rPr>
          <w:lang w:val="ru-RU"/>
        </w:rPr>
      </w:pPr>
      <w:r w:rsidRPr="00B201C3">
        <w:rPr>
          <w:lang w:val="ru-RU"/>
        </w:rPr>
        <w:lastRenderedPageBreak/>
        <w:t xml:space="preserve">2. Детализированные сведения из перечня </w:t>
      </w:r>
      <w:r w:rsidRPr="00B201C3">
        <w:rPr>
          <w:bCs/>
          <w:lang w:val="ru-RU"/>
        </w:rPr>
        <w:t xml:space="preserve">технических регламентов Евразийского экономического союза (технических регламентов Таможенного союза) </w:t>
      </w:r>
      <w:r w:rsidRPr="00B201C3">
        <w:rPr>
          <w:lang w:val="ru-RU"/>
        </w:rPr>
        <w:t>в части дополнительных признаков, характеризующих формы оценки соответствия</w:t>
      </w:r>
      <w:r w:rsidR="00B201C3" w:rsidRPr="00B201C3">
        <w:rPr>
          <w:lang w:val="ru-RU"/>
        </w:rPr>
        <w:t xml:space="preserve"> требованиям технических регламентов</w:t>
      </w:r>
      <w:r w:rsidRPr="00B201C3">
        <w:rPr>
          <w:lang w:val="ru-RU"/>
        </w:rPr>
        <w:t>, представлены в таблице 2.</w:t>
      </w:r>
    </w:p>
    <w:p w14:paraId="1EEABCB0" w14:textId="77777777" w:rsidR="00173BE5" w:rsidRPr="00B201C3" w:rsidRDefault="00173BE5" w:rsidP="008C252D">
      <w:pPr>
        <w:pStyle w:val="10"/>
        <w:tabs>
          <w:tab w:val="clear" w:pos="130"/>
        </w:tabs>
        <w:spacing w:before="0" w:beforeAutospacing="0" w:after="360" w:afterAutospacing="0"/>
        <w:ind w:left="1077"/>
        <w:contextualSpacing w:val="0"/>
        <w:jc w:val="right"/>
        <w:rPr>
          <w:szCs w:val="30"/>
        </w:rPr>
      </w:pPr>
      <w:r w:rsidRPr="00B201C3">
        <w:rPr>
          <w:szCs w:val="30"/>
        </w:rPr>
        <w:t xml:space="preserve">Таблица </w:t>
      </w:r>
      <w:r w:rsidR="002A4700" w:rsidRPr="00B201C3">
        <w:rPr>
          <w:szCs w:val="30"/>
        </w:rPr>
        <w:t>2</w:t>
      </w:r>
    </w:p>
    <w:p w14:paraId="2E555EBE" w14:textId="77777777" w:rsidR="00173BE5" w:rsidRPr="00B201C3" w:rsidRDefault="00173BE5" w:rsidP="002A4700">
      <w:pPr>
        <w:pStyle w:val="10"/>
        <w:tabs>
          <w:tab w:val="clear" w:pos="130"/>
        </w:tabs>
        <w:spacing w:before="360" w:beforeAutospacing="0" w:after="0" w:afterAutospacing="0"/>
        <w:ind w:left="1077"/>
        <w:contextualSpacing w:val="0"/>
        <w:rPr>
          <w:szCs w:val="30"/>
        </w:rPr>
      </w:pPr>
      <w:r w:rsidRPr="00B201C3">
        <w:rPr>
          <w:szCs w:val="30"/>
        </w:rPr>
        <w:t>Перечень форм оценки соответствия</w:t>
      </w:r>
      <w:r w:rsidR="002A4700" w:rsidRPr="00B201C3">
        <w:rPr>
          <w:szCs w:val="30"/>
        </w:rPr>
        <w:t xml:space="preserve"> требованиям </w:t>
      </w:r>
      <w:r w:rsidR="002A4700" w:rsidRPr="00B201C3">
        <w:rPr>
          <w:szCs w:val="30"/>
        </w:rPr>
        <w:br/>
        <w:t>технических регламентов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9"/>
        <w:gridCol w:w="7791"/>
      </w:tblGrid>
      <w:tr w:rsidR="00173BE5" w:rsidRPr="00B201C3" w14:paraId="6F1216D8" w14:textId="77777777" w:rsidTr="00106646">
        <w:trPr>
          <w:tblHeader/>
        </w:trPr>
        <w:tc>
          <w:tcPr>
            <w:tcW w:w="1779" w:type="dxa"/>
          </w:tcPr>
          <w:p w14:paraId="1C205859" w14:textId="77777777" w:rsidR="00173BE5" w:rsidRPr="00B201C3" w:rsidRDefault="00173BE5" w:rsidP="001623E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Код формы оценки соответствия</w:t>
            </w:r>
          </w:p>
        </w:tc>
        <w:tc>
          <w:tcPr>
            <w:tcW w:w="7791" w:type="dxa"/>
          </w:tcPr>
          <w:p w14:paraId="1FEA0016" w14:textId="77777777" w:rsidR="00173BE5" w:rsidRPr="00B201C3" w:rsidRDefault="00173BE5" w:rsidP="001623EB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Наименование формы оценки соответствия</w:t>
            </w:r>
          </w:p>
        </w:tc>
      </w:tr>
      <w:tr w:rsidR="00173BE5" w:rsidRPr="00B201C3" w14:paraId="460C77F3" w14:textId="77777777" w:rsidTr="00106646">
        <w:tc>
          <w:tcPr>
            <w:tcW w:w="1779" w:type="dxa"/>
          </w:tcPr>
          <w:p w14:paraId="240347EB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7791" w:type="dxa"/>
          </w:tcPr>
          <w:p w14:paraId="2CEAC821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регистрация</w:t>
            </w:r>
          </w:p>
        </w:tc>
      </w:tr>
      <w:tr w:rsidR="00173BE5" w:rsidRPr="00B201C3" w14:paraId="0C0A59E5" w14:textId="77777777" w:rsidTr="00106646">
        <w:tc>
          <w:tcPr>
            <w:tcW w:w="1779" w:type="dxa"/>
          </w:tcPr>
          <w:p w14:paraId="67627693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РГ</w:t>
            </w:r>
          </w:p>
        </w:tc>
        <w:tc>
          <w:tcPr>
            <w:tcW w:w="7791" w:type="dxa"/>
          </w:tcPr>
          <w:p w14:paraId="476BC250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государственной регистрация</w:t>
            </w:r>
          </w:p>
        </w:tc>
      </w:tr>
      <w:tr w:rsidR="00173BE5" w:rsidRPr="00B201C3" w14:paraId="2FBFE072" w14:textId="77777777" w:rsidTr="00106646">
        <w:tc>
          <w:tcPr>
            <w:tcW w:w="1779" w:type="dxa"/>
          </w:tcPr>
          <w:p w14:paraId="04277013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РГУ</w:t>
            </w:r>
          </w:p>
        </w:tc>
        <w:tc>
          <w:tcPr>
            <w:tcW w:w="7791" w:type="dxa"/>
          </w:tcPr>
          <w:p w14:paraId="7803401F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уведомительная государственная регистрация</w:t>
            </w:r>
          </w:p>
        </w:tc>
      </w:tr>
      <w:tr w:rsidR="00173BE5" w:rsidRPr="00B201C3" w14:paraId="084DB17E" w14:textId="77777777" w:rsidTr="00106646">
        <w:tc>
          <w:tcPr>
            <w:tcW w:w="1779" w:type="dxa"/>
          </w:tcPr>
          <w:p w14:paraId="6F124091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РГР</w:t>
            </w:r>
          </w:p>
        </w:tc>
        <w:tc>
          <w:tcPr>
            <w:tcW w:w="7791" w:type="dxa"/>
          </w:tcPr>
          <w:p w14:paraId="2A43DBA2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разрешительная государственная регистрация</w:t>
            </w:r>
          </w:p>
        </w:tc>
      </w:tr>
      <w:tr w:rsidR="00173BE5" w:rsidRPr="00B201C3" w14:paraId="1AFE76ED" w14:textId="77777777" w:rsidTr="00106646">
        <w:tc>
          <w:tcPr>
            <w:tcW w:w="1779" w:type="dxa"/>
          </w:tcPr>
          <w:p w14:paraId="279EE7DF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ГК</w:t>
            </w:r>
          </w:p>
        </w:tc>
        <w:tc>
          <w:tcPr>
            <w:tcW w:w="7791" w:type="dxa"/>
          </w:tcPr>
          <w:p w14:paraId="1632193A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государственный контроль (надзор)</w:t>
            </w:r>
          </w:p>
        </w:tc>
      </w:tr>
      <w:tr w:rsidR="00173BE5" w:rsidRPr="00B201C3" w14:paraId="7710043C" w14:textId="77777777" w:rsidTr="00106646">
        <w:tc>
          <w:tcPr>
            <w:tcW w:w="1779" w:type="dxa"/>
          </w:tcPr>
          <w:p w14:paraId="2F25260F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791" w:type="dxa"/>
          </w:tcPr>
          <w:p w14:paraId="3F31DD9F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испытания</w:t>
            </w:r>
          </w:p>
        </w:tc>
      </w:tr>
      <w:tr w:rsidR="00173BE5" w:rsidRPr="00B201C3" w14:paraId="73546182" w14:textId="77777777" w:rsidTr="00106646">
        <w:tc>
          <w:tcPr>
            <w:tcW w:w="1779" w:type="dxa"/>
          </w:tcPr>
          <w:p w14:paraId="3C7F6C15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ИП</w:t>
            </w:r>
          </w:p>
        </w:tc>
        <w:tc>
          <w:tcPr>
            <w:tcW w:w="7791" w:type="dxa"/>
          </w:tcPr>
          <w:p w14:paraId="7F6225E3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испытания с оформлением паспорта</w:t>
            </w:r>
          </w:p>
        </w:tc>
      </w:tr>
      <w:tr w:rsidR="00173BE5" w:rsidRPr="00B201C3" w14:paraId="78118D0B" w14:textId="77777777" w:rsidTr="00106646">
        <w:tc>
          <w:tcPr>
            <w:tcW w:w="1779" w:type="dxa"/>
          </w:tcPr>
          <w:p w14:paraId="072DB5BC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7791" w:type="dxa"/>
          </w:tcPr>
          <w:p w14:paraId="7FA1AA5C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классификация</w:t>
            </w:r>
          </w:p>
        </w:tc>
      </w:tr>
      <w:tr w:rsidR="00173BE5" w:rsidRPr="00B201C3" w14:paraId="13B39D3C" w14:textId="77777777" w:rsidTr="00106646">
        <w:tc>
          <w:tcPr>
            <w:tcW w:w="1779" w:type="dxa"/>
          </w:tcPr>
          <w:p w14:paraId="545CE87D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791" w:type="dxa"/>
          </w:tcPr>
          <w:p w14:paraId="0B4FE93E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подтверждение соответствия</w:t>
            </w:r>
          </w:p>
        </w:tc>
      </w:tr>
      <w:tr w:rsidR="00173BE5" w:rsidRPr="00B201C3" w14:paraId="6B134AFC" w14:textId="77777777" w:rsidTr="00106646">
        <w:tc>
          <w:tcPr>
            <w:tcW w:w="1779" w:type="dxa"/>
          </w:tcPr>
          <w:p w14:paraId="6CA3B2A1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91" w:type="dxa"/>
          </w:tcPr>
          <w:p w14:paraId="5F08AE4B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сертификация</w:t>
            </w:r>
          </w:p>
        </w:tc>
      </w:tr>
      <w:tr w:rsidR="00173BE5" w:rsidRPr="00B201C3" w14:paraId="3695E718" w14:textId="77777777" w:rsidTr="00106646">
        <w:tc>
          <w:tcPr>
            <w:tcW w:w="1779" w:type="dxa"/>
          </w:tcPr>
          <w:p w14:paraId="5E309A49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791" w:type="dxa"/>
          </w:tcPr>
          <w:p w14:paraId="099BBC5D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декларирование соответствия</w:t>
            </w:r>
          </w:p>
        </w:tc>
      </w:tr>
      <w:tr w:rsidR="00173BE5" w:rsidRPr="00B201C3" w14:paraId="7AC219CE" w14:textId="77777777" w:rsidTr="00106646">
        <w:tc>
          <w:tcPr>
            <w:tcW w:w="1779" w:type="dxa"/>
          </w:tcPr>
          <w:p w14:paraId="2FCF5D1C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7791" w:type="dxa"/>
          </w:tcPr>
          <w:p w14:paraId="4133C966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экспертиза</w:t>
            </w:r>
          </w:p>
        </w:tc>
      </w:tr>
      <w:tr w:rsidR="00173BE5" w:rsidRPr="00B201C3" w14:paraId="1CDCC4B2" w14:textId="77777777" w:rsidTr="00106646">
        <w:tc>
          <w:tcPr>
            <w:tcW w:w="1779" w:type="dxa"/>
          </w:tcPr>
          <w:p w14:paraId="0364E62E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ЭТ</w:t>
            </w:r>
          </w:p>
        </w:tc>
        <w:tc>
          <w:tcPr>
            <w:tcW w:w="7791" w:type="dxa"/>
          </w:tcPr>
          <w:p w14:paraId="50DF2D61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техническая экспертиза</w:t>
            </w:r>
          </w:p>
        </w:tc>
      </w:tr>
      <w:tr w:rsidR="00173BE5" w:rsidRPr="00B201C3" w14:paraId="49308F4F" w14:textId="77777777" w:rsidTr="00106646">
        <w:tc>
          <w:tcPr>
            <w:tcW w:w="1779" w:type="dxa"/>
          </w:tcPr>
          <w:p w14:paraId="5C72AE10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ЭВ</w:t>
            </w:r>
          </w:p>
        </w:tc>
        <w:tc>
          <w:tcPr>
            <w:tcW w:w="7791" w:type="dxa"/>
          </w:tcPr>
          <w:p w14:paraId="368C8E01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ветеринарно-санитарная экспертиза</w:t>
            </w:r>
          </w:p>
        </w:tc>
      </w:tr>
      <w:tr w:rsidR="00173BE5" w:rsidRPr="00B201C3" w14:paraId="46E7F7F6" w14:textId="77777777" w:rsidTr="00106646">
        <w:tc>
          <w:tcPr>
            <w:tcW w:w="1779" w:type="dxa"/>
          </w:tcPr>
          <w:p w14:paraId="66F6A675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ОС</w:t>
            </w:r>
          </w:p>
        </w:tc>
        <w:tc>
          <w:tcPr>
            <w:tcW w:w="7791" w:type="dxa"/>
          </w:tcPr>
          <w:p w14:paraId="1F5CD1C3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оценка состояния (техническое освидетельствование)</w:t>
            </w:r>
          </w:p>
        </w:tc>
      </w:tr>
      <w:tr w:rsidR="00173BE5" w:rsidRPr="00B201C3" w14:paraId="092AE51E" w14:textId="77777777" w:rsidTr="00106646">
        <w:tc>
          <w:tcPr>
            <w:tcW w:w="1779" w:type="dxa"/>
          </w:tcPr>
          <w:p w14:paraId="4C207534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7791" w:type="dxa"/>
          </w:tcPr>
          <w:p w14:paraId="143D27C1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одобрение типа транспортного средства</w:t>
            </w:r>
          </w:p>
        </w:tc>
      </w:tr>
      <w:tr w:rsidR="00173BE5" w:rsidRPr="00B201C3" w14:paraId="10451055" w14:textId="77777777" w:rsidTr="00106646">
        <w:tc>
          <w:tcPr>
            <w:tcW w:w="1779" w:type="dxa"/>
          </w:tcPr>
          <w:p w14:paraId="4DA466BF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7791" w:type="dxa"/>
          </w:tcPr>
          <w:p w14:paraId="370685BA" w14:textId="77777777" w:rsidR="00173BE5" w:rsidRPr="00B201C3" w:rsidRDefault="00173BE5" w:rsidP="001623EB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hAnsi="Times New Roman"/>
                <w:sz w:val="24"/>
                <w:szCs w:val="24"/>
              </w:rPr>
              <w:t>технический осмотр</w:t>
            </w:r>
          </w:p>
        </w:tc>
      </w:tr>
    </w:tbl>
    <w:p w14:paraId="15A6C464" w14:textId="77777777" w:rsidR="002658CC" w:rsidRDefault="002658CC" w:rsidP="002658CC">
      <w:pPr>
        <w:pStyle w:val="10"/>
        <w:tabs>
          <w:tab w:val="clear" w:pos="130"/>
        </w:tabs>
        <w:spacing w:before="360" w:beforeAutospacing="0" w:after="360" w:afterAutospacing="0"/>
        <w:ind w:left="360"/>
        <w:contextualSpacing w:val="0"/>
        <w:outlineLvl w:val="1"/>
        <w:rPr>
          <w:szCs w:val="30"/>
        </w:rPr>
      </w:pPr>
    </w:p>
    <w:p w14:paraId="6EB21B25" w14:textId="77777777" w:rsidR="002658CC" w:rsidRDefault="002658CC">
      <w:pPr>
        <w:spacing w:after="0" w:line="240" w:lineRule="auto"/>
        <w:rPr>
          <w:rFonts w:ascii="Times New Roman" w:eastAsia="Times New Roman" w:hAnsi="Times New Roman" w:cs="Arial"/>
          <w:bCs/>
          <w:sz w:val="30"/>
          <w:szCs w:val="30"/>
          <w:lang w:eastAsia="ru-RU"/>
        </w:rPr>
      </w:pPr>
      <w:r>
        <w:rPr>
          <w:szCs w:val="30"/>
        </w:rPr>
        <w:br w:type="page"/>
      </w:r>
    </w:p>
    <w:p w14:paraId="152483A6" w14:textId="39C8FD81" w:rsidR="0006063A" w:rsidRPr="002658CC" w:rsidRDefault="0006063A" w:rsidP="002658CC">
      <w:pPr>
        <w:pStyle w:val="10"/>
        <w:tabs>
          <w:tab w:val="clear" w:pos="130"/>
        </w:tabs>
        <w:spacing w:before="360" w:beforeAutospacing="0" w:after="360" w:afterAutospacing="0"/>
        <w:ind w:left="360"/>
        <w:contextualSpacing w:val="0"/>
        <w:outlineLvl w:val="1"/>
        <w:rPr>
          <w:szCs w:val="30"/>
        </w:rPr>
      </w:pPr>
      <w:r w:rsidRPr="002658CC">
        <w:rPr>
          <w:szCs w:val="30"/>
        </w:rPr>
        <w:lastRenderedPageBreak/>
        <w:t xml:space="preserve">II. </w:t>
      </w:r>
      <w:r w:rsidR="003E2097" w:rsidRPr="002658CC">
        <w:rPr>
          <w:szCs w:val="30"/>
        </w:rPr>
        <w:t xml:space="preserve">Паспорт </w:t>
      </w:r>
      <w:r w:rsidR="000D4DB6" w:rsidRPr="002658CC">
        <w:rPr>
          <w:szCs w:val="30"/>
        </w:rPr>
        <w:t>справочника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70"/>
        <w:gridCol w:w="3221"/>
        <w:gridCol w:w="5565"/>
      </w:tblGrid>
      <w:tr w:rsidR="00060DB5" w:rsidRPr="00B201C3" w14:paraId="4B0BA9DB" w14:textId="77777777" w:rsidTr="002658CC">
        <w:trPr>
          <w:trHeight w:val="30"/>
          <w:tblHeader/>
          <w:jc w:val="center"/>
        </w:trPr>
        <w:tc>
          <w:tcPr>
            <w:tcW w:w="0" w:type="auto"/>
            <w:shd w:val="clear" w:color="auto" w:fill="auto"/>
          </w:tcPr>
          <w:p w14:paraId="34DB39B1" w14:textId="77777777" w:rsidR="00060DB5" w:rsidRPr="00B201C3" w:rsidRDefault="00060DB5" w:rsidP="00282132">
            <w:pPr>
              <w:pStyle w:val="a6"/>
              <w:keepNext w:val="0"/>
              <w:widowControl w:val="0"/>
              <w:spacing w:line="264" w:lineRule="auto"/>
            </w:pPr>
            <w:r w:rsidRPr="00B201C3">
              <w:t>№ п/п</w:t>
            </w:r>
          </w:p>
        </w:tc>
        <w:tc>
          <w:tcPr>
            <w:tcW w:w="0" w:type="auto"/>
            <w:shd w:val="clear" w:color="auto" w:fill="auto"/>
          </w:tcPr>
          <w:p w14:paraId="59411297" w14:textId="77777777" w:rsidR="00060DB5" w:rsidRPr="00B201C3" w:rsidRDefault="00060DB5" w:rsidP="00282132">
            <w:pPr>
              <w:pStyle w:val="a6"/>
              <w:keepNext w:val="0"/>
              <w:widowControl w:val="0"/>
              <w:spacing w:line="264" w:lineRule="auto"/>
            </w:pPr>
            <w:r w:rsidRPr="00B201C3">
              <w:t>Обозначение элемента</w:t>
            </w:r>
          </w:p>
        </w:tc>
        <w:tc>
          <w:tcPr>
            <w:tcW w:w="0" w:type="auto"/>
            <w:shd w:val="clear" w:color="auto" w:fill="auto"/>
          </w:tcPr>
          <w:p w14:paraId="30731C26" w14:textId="77777777" w:rsidR="00060DB5" w:rsidRPr="00B201C3" w:rsidRDefault="00060DB5" w:rsidP="00282132">
            <w:pPr>
              <w:pStyle w:val="a6"/>
              <w:keepNext w:val="0"/>
              <w:widowControl w:val="0"/>
              <w:spacing w:line="264" w:lineRule="auto"/>
            </w:pPr>
            <w:r w:rsidRPr="00B201C3">
              <w:t>Описание</w:t>
            </w:r>
          </w:p>
        </w:tc>
      </w:tr>
      <w:tr w:rsidR="00060DB5" w:rsidRPr="00B201C3" w14:paraId="174DD383" w14:textId="77777777" w:rsidTr="002658CC">
        <w:trPr>
          <w:trHeight w:val="30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9801E69" w14:textId="77777777" w:rsidR="00060DB5" w:rsidRPr="00B201C3" w:rsidRDefault="00060DB5" w:rsidP="00282132">
            <w:pPr>
              <w:pStyle w:val="a6"/>
              <w:keepNext w:val="0"/>
              <w:widowControl w:val="0"/>
              <w:spacing w:line="264" w:lineRule="auto"/>
            </w:pPr>
            <w:r w:rsidRPr="00B201C3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B728A" w14:textId="77777777" w:rsidR="00060DB5" w:rsidRPr="00B201C3" w:rsidRDefault="00060DB5" w:rsidP="00282132">
            <w:pPr>
              <w:pStyle w:val="a6"/>
              <w:keepNext w:val="0"/>
              <w:widowControl w:val="0"/>
              <w:spacing w:line="264" w:lineRule="auto"/>
            </w:pPr>
            <w:r w:rsidRPr="00B201C3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61484" w14:textId="77777777" w:rsidR="00060DB5" w:rsidRPr="00B201C3" w:rsidRDefault="00060DB5" w:rsidP="00282132">
            <w:pPr>
              <w:pStyle w:val="a6"/>
              <w:keepNext w:val="0"/>
              <w:widowControl w:val="0"/>
              <w:spacing w:line="264" w:lineRule="auto"/>
            </w:pPr>
            <w:r w:rsidRPr="00B201C3">
              <w:t>3</w:t>
            </w:r>
          </w:p>
        </w:tc>
      </w:tr>
      <w:tr w:rsidR="00060DB5" w:rsidRPr="00B201C3" w14:paraId="53F45064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1FB80DFA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2FCEAF0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Код</w:t>
            </w:r>
          </w:p>
        </w:tc>
        <w:tc>
          <w:tcPr>
            <w:tcW w:w="0" w:type="auto"/>
            <w:shd w:val="clear" w:color="auto" w:fill="auto"/>
          </w:tcPr>
          <w:p w14:paraId="6BCDDF16" w14:textId="4B65ACC2" w:rsidR="00060DB5" w:rsidRPr="00B201C3" w:rsidRDefault="002A4700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>_</w:t>
            </w:r>
            <w:r w:rsidR="00060DB5" w:rsidRPr="00B201C3">
              <w:rPr>
                <w:rFonts w:cs="Times New Roman"/>
                <w:noProof/>
                <w:szCs w:val="24"/>
              </w:rPr>
              <w:t>__</w:t>
            </w:r>
          </w:p>
        </w:tc>
      </w:tr>
      <w:tr w:rsidR="00060DB5" w:rsidRPr="00B201C3" w14:paraId="133FDAA1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5EBD00D7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3D62342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Тип</w:t>
            </w:r>
          </w:p>
        </w:tc>
        <w:tc>
          <w:tcPr>
            <w:tcW w:w="0" w:type="auto"/>
            <w:shd w:val="clear" w:color="auto" w:fill="auto"/>
          </w:tcPr>
          <w:p w14:paraId="191344B7" w14:textId="77777777" w:rsidR="00060DB5" w:rsidRPr="00B201C3" w:rsidRDefault="00DE4F96" w:rsidP="00DE4F96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>1</w:t>
            </w:r>
            <w:r w:rsidR="00060DB5" w:rsidRPr="00B201C3">
              <w:rPr>
                <w:rFonts w:cs="Times New Roman"/>
                <w:noProof/>
                <w:szCs w:val="24"/>
              </w:rPr>
              <w:t xml:space="preserve"> – </w:t>
            </w:r>
            <w:r w:rsidRPr="00B201C3">
              <w:rPr>
                <w:rFonts w:cs="Times New Roman"/>
                <w:noProof/>
                <w:szCs w:val="24"/>
              </w:rPr>
              <w:t>справочник</w:t>
            </w:r>
          </w:p>
        </w:tc>
      </w:tr>
      <w:tr w:rsidR="00DE4F96" w:rsidRPr="00B201C3" w14:paraId="44C2CC8F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13B3042B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5B3A981" w14:textId="77777777" w:rsidR="00DE4F96" w:rsidRPr="00B201C3" w:rsidDel="007710E5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14:paraId="687AA96E" w14:textId="77777777" w:rsidR="00DE4F96" w:rsidRPr="00B201C3" w:rsidRDefault="00DE4F96" w:rsidP="00DE4F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технических регламентов Евразийского экономического союза (</w:t>
            </w:r>
            <w:r w:rsidR="002A4700" w:rsidRPr="00B20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технических регламентов </w:t>
            </w:r>
            <w:r w:rsidRPr="00B201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Таможенного союза)</w:t>
            </w:r>
          </w:p>
        </w:tc>
      </w:tr>
      <w:tr w:rsidR="00060DB5" w:rsidRPr="00B201C3" w14:paraId="377EBBE2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002E5D80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DC598EC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0" w:type="auto"/>
            <w:shd w:val="clear" w:color="auto" w:fill="auto"/>
          </w:tcPr>
          <w:p w14:paraId="708849A9" w14:textId="77777777" w:rsidR="00060DB5" w:rsidRPr="00B201C3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>СТР</w:t>
            </w:r>
          </w:p>
        </w:tc>
      </w:tr>
      <w:tr w:rsidR="00060DB5" w:rsidRPr="00B201C3" w14:paraId="277DAAB2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13FA90EA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E96233F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0" w:type="auto"/>
            <w:shd w:val="clear" w:color="auto" w:fill="auto"/>
          </w:tcPr>
          <w:p w14:paraId="30D2F13E" w14:textId="4AB86B40" w:rsidR="00060DB5" w:rsidRPr="00B201C3" w:rsidRDefault="00060DB5" w:rsidP="002A4700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 xml:space="preserve">ЕС </w:t>
            </w:r>
            <w:r w:rsidR="002A4700" w:rsidRPr="00B201C3">
              <w:rPr>
                <w:rFonts w:cs="Times New Roman"/>
                <w:noProof/>
                <w:szCs w:val="24"/>
              </w:rPr>
              <w:t>_</w:t>
            </w:r>
            <w:r w:rsidRPr="00B201C3">
              <w:rPr>
                <w:rFonts w:cs="Times New Roman"/>
                <w:noProof/>
                <w:szCs w:val="24"/>
              </w:rPr>
              <w:t>__- 201</w:t>
            </w:r>
            <w:r w:rsidRPr="002658CC">
              <w:t>8</w:t>
            </w:r>
            <w:r w:rsidRPr="00B201C3">
              <w:rPr>
                <w:rFonts w:cs="Times New Roman"/>
                <w:noProof/>
                <w:szCs w:val="24"/>
              </w:rPr>
              <w:t xml:space="preserve"> (ред. 1)</w:t>
            </w:r>
          </w:p>
        </w:tc>
      </w:tr>
      <w:tr w:rsidR="00D0767C" w:rsidRPr="00B201C3" w14:paraId="3483A6DC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1B0A39F8" w14:textId="77777777" w:rsidR="00D0767C" w:rsidRPr="00B201C3" w:rsidRDefault="00D0767C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25EA79F" w14:textId="77777777" w:rsidR="00D0767C" w:rsidRPr="00B201C3" w:rsidRDefault="00D0767C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0" w:type="auto"/>
            <w:shd w:val="clear" w:color="auto" w:fill="auto"/>
          </w:tcPr>
          <w:p w14:paraId="3451785F" w14:textId="77777777" w:rsidR="00D0767C" w:rsidRPr="00B201C3" w:rsidRDefault="00D0767C" w:rsidP="00282132">
            <w:pPr>
              <w:widowControl w:val="0"/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B201C3">
              <w:rPr>
                <w:rFonts w:ascii="Times New Roman" w:hAnsi="Times New Roman"/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D0767C" w:rsidRPr="00B201C3" w14:paraId="4C67BB46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39A5114D" w14:textId="77777777" w:rsidR="00D0767C" w:rsidRPr="00B201C3" w:rsidRDefault="00D0767C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C95867A" w14:textId="77777777" w:rsidR="00D0767C" w:rsidRPr="00B201C3" w:rsidRDefault="00D0767C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 xml:space="preserve">Дата введения в действие </w:t>
            </w:r>
            <w:r w:rsidRPr="00B201C3">
              <w:rPr>
                <w:rFonts w:cs="Times New Roman"/>
                <w:szCs w:val="24"/>
              </w:rPr>
              <w:br/>
              <w:t>(начала применения) справочника (классификатора)</w:t>
            </w:r>
          </w:p>
        </w:tc>
        <w:tc>
          <w:tcPr>
            <w:tcW w:w="0" w:type="auto"/>
            <w:shd w:val="clear" w:color="auto" w:fill="auto"/>
          </w:tcPr>
          <w:p w14:paraId="5F549F14" w14:textId="77777777" w:rsidR="00D0767C" w:rsidRPr="00B201C3" w:rsidRDefault="00D0767C" w:rsidP="00282132">
            <w:pPr>
              <w:widowControl w:val="0"/>
              <w:spacing w:line="264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B201C3">
              <w:rPr>
                <w:rFonts w:ascii="Times New Roman" w:hAnsi="Times New Roman"/>
                <w:noProof/>
                <w:sz w:val="24"/>
                <w:szCs w:val="24"/>
              </w:rPr>
              <w:t>С даты вступления в силу Решения Коллегии Евразийской экономической комиссии</w:t>
            </w:r>
            <w:r w:rsidRPr="00B201C3">
              <w:rPr>
                <w:rFonts w:ascii="Times New Roman" w:hAnsi="Times New Roman"/>
                <w:noProof/>
                <w:sz w:val="24"/>
                <w:szCs w:val="24"/>
              </w:rPr>
              <w:br/>
              <w:t xml:space="preserve">от                                20     г. №              </w:t>
            </w:r>
          </w:p>
        </w:tc>
      </w:tr>
      <w:tr w:rsidR="00060DB5" w:rsidRPr="00B201C3" w14:paraId="0EF79740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428853AE" w14:textId="77777777" w:rsidR="00060DB5" w:rsidRPr="00B201C3" w:rsidDel="00BE687F" w:rsidRDefault="00060DB5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2FF1F98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0" w:type="auto"/>
            <w:shd w:val="clear" w:color="auto" w:fill="auto"/>
          </w:tcPr>
          <w:p w14:paraId="106BB47B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>–</w:t>
            </w:r>
          </w:p>
        </w:tc>
      </w:tr>
      <w:tr w:rsidR="00060DB5" w:rsidRPr="00B201C3" w14:paraId="7CC7539F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4B721E15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3F8EF6E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0" w:type="auto"/>
            <w:shd w:val="clear" w:color="auto" w:fill="auto"/>
          </w:tcPr>
          <w:p w14:paraId="30064D11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>–</w:t>
            </w:r>
          </w:p>
        </w:tc>
      </w:tr>
      <w:tr w:rsidR="00060DB5" w:rsidRPr="00B201C3" w14:paraId="65E070CE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05E001C9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7DB13BC8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Оператор (операторы)</w:t>
            </w:r>
          </w:p>
        </w:tc>
        <w:tc>
          <w:tcPr>
            <w:tcW w:w="0" w:type="auto"/>
            <w:shd w:val="clear" w:color="auto" w:fill="auto"/>
          </w:tcPr>
          <w:p w14:paraId="134F579A" w14:textId="77777777" w:rsidR="00060DB5" w:rsidRPr="00B201C3" w:rsidRDefault="00060DB5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noProof/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>Евразийская экономическая комиссия</w:t>
            </w:r>
          </w:p>
        </w:tc>
      </w:tr>
      <w:tr w:rsidR="00DE4F96" w:rsidRPr="00B201C3" w14:paraId="30428397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6E548213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B0EFAAE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Назначение</w:t>
            </w:r>
          </w:p>
        </w:tc>
        <w:tc>
          <w:tcPr>
            <w:tcW w:w="0" w:type="auto"/>
            <w:shd w:val="clear" w:color="auto" w:fill="auto"/>
          </w:tcPr>
          <w:p w14:paraId="48B3AEB7" w14:textId="351FE652" w:rsidR="00DE4F96" w:rsidRPr="00B201C3" w:rsidRDefault="00DE4F96" w:rsidP="009213F4">
            <w:pPr>
              <w:pStyle w:val="ConsPlusNormal"/>
              <w:rPr>
                <w:b w:val="0"/>
                <w:sz w:val="24"/>
                <w:szCs w:val="24"/>
              </w:rPr>
            </w:pPr>
            <w:proofErr w:type="gramStart"/>
            <w:r w:rsidRPr="00B201C3">
              <w:rPr>
                <w:b w:val="0"/>
                <w:sz w:val="24"/>
                <w:szCs w:val="24"/>
              </w:rPr>
              <w:t>предназначен</w:t>
            </w:r>
            <w:proofErr w:type="gramEnd"/>
            <w:r w:rsidRPr="00B201C3">
              <w:rPr>
                <w:b w:val="0"/>
                <w:sz w:val="24"/>
                <w:szCs w:val="24"/>
              </w:rPr>
              <w:t xml:space="preserve"> для систематизации и кодирования технических регламентов Евразийского экономического союза </w:t>
            </w:r>
            <w:r w:rsidR="009213F4">
              <w:rPr>
                <w:b w:val="0"/>
                <w:sz w:val="24"/>
                <w:szCs w:val="24"/>
              </w:rPr>
              <w:t>(</w:t>
            </w:r>
            <w:r w:rsidR="002A4700" w:rsidRPr="00B201C3">
              <w:rPr>
                <w:b w:val="0"/>
                <w:sz w:val="24"/>
                <w:szCs w:val="24"/>
              </w:rPr>
              <w:t xml:space="preserve">технических регламентов </w:t>
            </w:r>
            <w:r w:rsidRPr="00B201C3">
              <w:rPr>
                <w:b w:val="0"/>
                <w:sz w:val="24"/>
                <w:szCs w:val="24"/>
              </w:rPr>
              <w:t>Таможенного союза</w:t>
            </w:r>
            <w:r w:rsidR="009213F4">
              <w:rPr>
                <w:b w:val="0"/>
                <w:sz w:val="24"/>
                <w:szCs w:val="24"/>
              </w:rPr>
              <w:t>)</w:t>
            </w:r>
            <w:r w:rsidRPr="00B201C3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DE4F96" w:rsidRPr="00B201C3" w14:paraId="2CD27D71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02BEFAEC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3ACD2A6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Аннотация (область применения)</w:t>
            </w:r>
          </w:p>
        </w:tc>
        <w:tc>
          <w:tcPr>
            <w:tcW w:w="0" w:type="auto"/>
            <w:shd w:val="clear" w:color="auto" w:fill="auto"/>
          </w:tcPr>
          <w:p w14:paraId="481A1CDF" w14:textId="0B6EFDDF" w:rsidR="00DE4F96" w:rsidRPr="00B201C3" w:rsidRDefault="00DE4F96" w:rsidP="008E275D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 xml:space="preserve">обеспечение информационного взаимодействия при реализации </w:t>
            </w:r>
            <w:r w:rsidR="008E275D">
              <w:rPr>
                <w:b w:val="0"/>
                <w:sz w:val="24"/>
                <w:szCs w:val="24"/>
              </w:rPr>
              <w:t>электронного обмена данными</w:t>
            </w:r>
            <w:r w:rsidRPr="00B201C3">
              <w:rPr>
                <w:b w:val="0"/>
                <w:sz w:val="24"/>
                <w:szCs w:val="24"/>
              </w:rPr>
              <w:t xml:space="preserve"> в рамках Евразийского экономического союза</w:t>
            </w:r>
          </w:p>
        </w:tc>
      </w:tr>
      <w:tr w:rsidR="00DE4F96" w:rsidRPr="00B201C3" w14:paraId="35577CAB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22231724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373B97AC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Ключевые слова</w:t>
            </w:r>
          </w:p>
        </w:tc>
        <w:tc>
          <w:tcPr>
            <w:tcW w:w="0" w:type="auto"/>
            <w:shd w:val="clear" w:color="auto" w:fill="auto"/>
          </w:tcPr>
          <w:p w14:paraId="043661ED" w14:textId="7D81043D" w:rsidR="00DE4F96" w:rsidRPr="00B201C3" w:rsidRDefault="00DE4F96" w:rsidP="00EC5E69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>технический регламент, регламент</w:t>
            </w:r>
            <w:r w:rsidR="009213F4">
              <w:rPr>
                <w:b w:val="0"/>
                <w:sz w:val="24"/>
                <w:szCs w:val="24"/>
              </w:rPr>
              <w:t>, оценка соответствия</w:t>
            </w:r>
          </w:p>
        </w:tc>
      </w:tr>
      <w:tr w:rsidR="00DE4F96" w:rsidRPr="00B201C3" w14:paraId="4C5F5B6E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78566F1B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6F1477C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0" w:type="auto"/>
            <w:shd w:val="clear" w:color="auto" w:fill="auto"/>
          </w:tcPr>
          <w:p w14:paraId="11503073" w14:textId="77777777" w:rsidR="00DE4F96" w:rsidRPr="00B201C3" w:rsidRDefault="00DE4F96" w:rsidP="00EC5E69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>техническое регулирование</w:t>
            </w:r>
          </w:p>
        </w:tc>
      </w:tr>
      <w:tr w:rsidR="00DE4F96" w:rsidRPr="00B201C3" w14:paraId="28195D73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014378E3" w14:textId="77777777" w:rsidR="00DE4F96" w:rsidRPr="00B201C3" w:rsidDel="00AF3669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</w:tcPr>
          <w:p w14:paraId="14813B7D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0" w:type="auto"/>
            <w:shd w:val="clear" w:color="auto" w:fill="auto"/>
          </w:tcPr>
          <w:p w14:paraId="3CD3E588" w14:textId="77777777" w:rsidR="00DE4F96" w:rsidRPr="00B201C3" w:rsidRDefault="00DE4F96" w:rsidP="00EC5E69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>1 - не имеет международных (межгосударственных, региональных) аналогов</w:t>
            </w:r>
          </w:p>
        </w:tc>
      </w:tr>
      <w:tr w:rsidR="00DE4F96" w:rsidRPr="00B201C3" w14:paraId="48499786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7022C80F" w14:textId="77777777" w:rsidR="00DE4F96" w:rsidRPr="00B201C3" w:rsidDel="001348EA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0161EC00" w14:textId="77777777" w:rsidR="00DE4F96" w:rsidRPr="006404BF" w:rsidRDefault="00DE4F96" w:rsidP="002658CC">
            <w:pPr>
              <w:pStyle w:val="a7"/>
              <w:widowControl w:val="0"/>
              <w:spacing w:line="264" w:lineRule="auto"/>
              <w:jc w:val="left"/>
            </w:pPr>
            <w:r w:rsidRPr="006404BF">
              <w:t xml:space="preserve">Наличие государственных справочников (классификаторов) </w:t>
            </w:r>
            <w:r w:rsidRPr="006404BF">
              <w:br/>
              <w:t>государств – членов Евразийского экономического союза</w:t>
            </w:r>
          </w:p>
        </w:tc>
        <w:tc>
          <w:tcPr>
            <w:tcW w:w="0" w:type="auto"/>
            <w:shd w:val="clear" w:color="auto" w:fill="auto"/>
          </w:tcPr>
          <w:p w14:paraId="24A77BEA" w14:textId="77777777" w:rsidR="00DE4F96" w:rsidRPr="00B201C3" w:rsidRDefault="00DE4F96" w:rsidP="00EC5E69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>1 – справочник не имеет аналогов в государствах-членах Евразийского экономического союза</w:t>
            </w:r>
          </w:p>
        </w:tc>
      </w:tr>
      <w:tr w:rsidR="00DE4F96" w:rsidRPr="00B201C3" w14:paraId="64DC6F7D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4A46DB04" w14:textId="77777777" w:rsidR="00DE4F96" w:rsidRPr="00B201C3" w:rsidDel="00AF3669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1B4CF6D5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Метод систематизации (классификации)</w:t>
            </w:r>
          </w:p>
        </w:tc>
        <w:tc>
          <w:tcPr>
            <w:tcW w:w="0" w:type="auto"/>
            <w:shd w:val="clear" w:color="auto" w:fill="auto"/>
          </w:tcPr>
          <w:p w14:paraId="72A5FCB4" w14:textId="77777777" w:rsidR="00DE4F96" w:rsidRPr="00B201C3" w:rsidRDefault="00DE4F96" w:rsidP="00EC5E69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 xml:space="preserve">1 - порядковый метод систематизации, принцип систематизации хронологический </w:t>
            </w:r>
          </w:p>
        </w:tc>
      </w:tr>
      <w:tr w:rsidR="00DE4F96" w:rsidRPr="00B201C3" w14:paraId="03A4FD1C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77ADF00A" w14:textId="77777777" w:rsidR="00DE4F96" w:rsidRPr="00B201C3" w:rsidDel="00AF3669" w:rsidRDefault="00DE4F96" w:rsidP="00282132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66DEA378" w14:textId="77777777" w:rsidR="00DE4F96" w:rsidRPr="00B201C3" w:rsidRDefault="00DE4F96" w:rsidP="00282132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Методика ведения</w:t>
            </w:r>
          </w:p>
        </w:tc>
        <w:tc>
          <w:tcPr>
            <w:tcW w:w="0" w:type="auto"/>
            <w:shd w:val="clear" w:color="auto" w:fill="auto"/>
          </w:tcPr>
          <w:p w14:paraId="06322BE8" w14:textId="1FF75663" w:rsidR="00DE4F96" w:rsidRPr="00B201C3" w:rsidRDefault="00DE4F96" w:rsidP="002A4700">
            <w:pPr>
              <w:pStyle w:val="ConsPlusNormal"/>
              <w:rPr>
                <w:b w:val="0"/>
                <w:color w:val="000000" w:themeColor="text1"/>
                <w:sz w:val="24"/>
                <w:szCs w:val="24"/>
              </w:rPr>
            </w:pPr>
            <w:r w:rsidRPr="00B201C3">
              <w:rPr>
                <w:b w:val="0"/>
                <w:color w:val="000000" w:themeColor="text1"/>
                <w:sz w:val="24"/>
                <w:szCs w:val="24"/>
              </w:rPr>
              <w:t>1 - централизованная процедура веден</w:t>
            </w:r>
            <w:r w:rsidR="002A4700" w:rsidRPr="00B201C3">
              <w:rPr>
                <w:b w:val="0"/>
                <w:color w:val="000000" w:themeColor="text1"/>
                <w:sz w:val="24"/>
                <w:szCs w:val="24"/>
              </w:rPr>
              <w:t>ия справочника (классификатора).</w:t>
            </w:r>
          </w:p>
          <w:p w14:paraId="4DCB19AE" w14:textId="686728BF" w:rsidR="002A4700" w:rsidRPr="00B201C3" w:rsidRDefault="002A4700" w:rsidP="002A4700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>Добавление, изменение или исключение значений справочника выполняется оператором</w:t>
            </w:r>
            <w:r w:rsidRPr="002658CC">
              <w:rPr>
                <w:b w:val="0"/>
                <w:sz w:val="24"/>
              </w:rPr>
              <w:t xml:space="preserve"> в соответствии с </w:t>
            </w:r>
            <w:r w:rsidRPr="00B201C3">
              <w:rPr>
                <w:b w:val="0"/>
                <w:sz w:val="24"/>
                <w:szCs w:val="24"/>
              </w:rPr>
              <w:t>актом Евразийской экономической комиссии. Оператор обеспечивает размещение актуальных сведений из справочника</w:t>
            </w:r>
            <w:r w:rsidRPr="002658CC">
              <w:rPr>
                <w:b w:val="0"/>
                <w:sz w:val="24"/>
              </w:rPr>
              <w:t xml:space="preserve"> в </w:t>
            </w:r>
            <w:r w:rsidRPr="00B201C3">
              <w:rPr>
                <w:b w:val="0"/>
                <w:sz w:val="24"/>
                <w:szCs w:val="24"/>
              </w:rPr>
              <w:t>ресурсах Единой системы нормативно-справочной информации Евразийского экономического союза. В случае исключения значения запись справочника отмечается как недействующая с даты исключения и с указанием сведений об акте Евразийской экономической комиссии, регламентирующем окончание действия записи классификатора.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 w:rsidR="00DE4F96" w:rsidRPr="00B201C3" w14:paraId="48898FD4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6B8EC6ED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5F72754C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Структура</w:t>
            </w:r>
          </w:p>
        </w:tc>
        <w:tc>
          <w:tcPr>
            <w:tcW w:w="0" w:type="auto"/>
            <w:shd w:val="clear" w:color="auto" w:fill="auto"/>
          </w:tcPr>
          <w:p w14:paraId="450AC08C" w14:textId="77777777" w:rsidR="00DE4F96" w:rsidRPr="00B201C3" w:rsidRDefault="00DE4F96" w:rsidP="00EC5E69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 xml:space="preserve">информация о структуре справочника (состав полей справочника, области их значений и правила формирования) приведена в </w:t>
            </w:r>
            <w:hyperlink w:anchor="P2156" w:history="1">
              <w:r w:rsidRPr="00B201C3">
                <w:rPr>
                  <w:b w:val="0"/>
                  <w:sz w:val="24"/>
                  <w:szCs w:val="24"/>
                </w:rPr>
                <w:t>разделе I</w:t>
              </w:r>
              <w:r w:rsidRPr="002658CC">
                <w:rPr>
                  <w:b w:val="0"/>
                  <w:sz w:val="24"/>
                </w:rPr>
                <w:t>I</w:t>
              </w:r>
              <w:r w:rsidRPr="00B201C3">
                <w:rPr>
                  <w:b w:val="0"/>
                  <w:sz w:val="24"/>
                  <w:szCs w:val="24"/>
                </w:rPr>
                <w:t>I</w:t>
              </w:r>
            </w:hyperlink>
            <w:r w:rsidRPr="00B201C3">
              <w:rPr>
                <w:b w:val="0"/>
                <w:sz w:val="24"/>
                <w:szCs w:val="24"/>
              </w:rPr>
              <w:t xml:space="preserve"> настоящего документа  </w:t>
            </w:r>
          </w:p>
        </w:tc>
      </w:tr>
      <w:tr w:rsidR="00DE4F96" w:rsidRPr="00B201C3" w14:paraId="3C840ADA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605F911B" w14:textId="77777777" w:rsidR="00DE4F96" w:rsidRPr="00B201C3" w:rsidDel="00BE687F" w:rsidRDefault="00DE4F96" w:rsidP="00E31C9A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D4E9186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Степень конфиденциальности данных</w:t>
            </w:r>
          </w:p>
        </w:tc>
        <w:tc>
          <w:tcPr>
            <w:tcW w:w="0" w:type="auto"/>
            <w:shd w:val="clear" w:color="auto" w:fill="auto"/>
          </w:tcPr>
          <w:p w14:paraId="5A319DEA" w14:textId="77777777" w:rsidR="00DE4F96" w:rsidRPr="00B201C3" w:rsidRDefault="00DE4F96" w:rsidP="00EC5E69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>сведения из справочника относятся к информации открытого доступа</w:t>
            </w:r>
          </w:p>
        </w:tc>
      </w:tr>
      <w:tr w:rsidR="00DE4F96" w:rsidRPr="00B201C3" w14:paraId="51ACF824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30A115CD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2ECE33B0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Установленная периодичность пересмотра</w:t>
            </w:r>
          </w:p>
        </w:tc>
        <w:tc>
          <w:tcPr>
            <w:tcW w:w="0" w:type="auto"/>
            <w:shd w:val="clear" w:color="auto" w:fill="auto"/>
          </w:tcPr>
          <w:p w14:paraId="37A1B517" w14:textId="58931528" w:rsidR="00DE4F96" w:rsidRPr="00B201C3" w:rsidRDefault="00DE4F96" w:rsidP="0077545A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 xml:space="preserve">по мере принятия (изменения) технических регламентов </w:t>
            </w:r>
            <w:r w:rsidR="0077545A" w:rsidRPr="00B201C3">
              <w:rPr>
                <w:b w:val="0"/>
                <w:sz w:val="24"/>
                <w:szCs w:val="24"/>
              </w:rPr>
              <w:t>Евразийского экономического союза (Таможенного союза)</w:t>
            </w:r>
            <w:r w:rsidRPr="00B201C3">
              <w:rPr>
                <w:b w:val="0"/>
                <w:sz w:val="24"/>
                <w:szCs w:val="24"/>
              </w:rPr>
              <w:t>, но не реже 1 раза в год</w:t>
            </w:r>
          </w:p>
        </w:tc>
      </w:tr>
      <w:tr w:rsidR="00DE4F96" w:rsidRPr="00B201C3" w14:paraId="179ECBD6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73B84D2C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007597DC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0" w:type="auto"/>
            <w:shd w:val="clear" w:color="auto" w:fill="auto"/>
          </w:tcPr>
          <w:p w14:paraId="3A4F849A" w14:textId="1D9F7D58" w:rsidR="00DE4F96" w:rsidRPr="00B201C3" w:rsidRDefault="002A4700" w:rsidP="002658CC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>–</w:t>
            </w:r>
          </w:p>
        </w:tc>
      </w:tr>
      <w:tr w:rsidR="00DE4F96" w:rsidRPr="00B201C3" w14:paraId="2E07F2B4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41FE7F0C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auto"/>
          </w:tcPr>
          <w:p w14:paraId="5B5CD2F0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0" w:type="auto"/>
            <w:shd w:val="clear" w:color="auto" w:fill="auto"/>
          </w:tcPr>
          <w:p w14:paraId="13152A64" w14:textId="0A985C55" w:rsidR="00DE4F96" w:rsidRPr="00B201C3" w:rsidRDefault="00DE4F96" w:rsidP="0077545A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color w:val="000000" w:themeColor="text1"/>
                <w:sz w:val="24"/>
                <w:szCs w:val="24"/>
              </w:rPr>
              <w:t xml:space="preserve">детализированные сведения из справочника приведены в разделе </w:t>
            </w:r>
            <w:r w:rsidRPr="002658CC">
              <w:rPr>
                <w:b w:val="0"/>
                <w:color w:val="000000" w:themeColor="text1"/>
                <w:sz w:val="24"/>
              </w:rPr>
              <w:t>I</w:t>
            </w:r>
          </w:p>
        </w:tc>
      </w:tr>
      <w:tr w:rsidR="00DE4F96" w:rsidRPr="00B201C3" w14:paraId="2764C963" w14:textId="77777777" w:rsidTr="002658CC">
        <w:trPr>
          <w:jc w:val="center"/>
        </w:trPr>
        <w:tc>
          <w:tcPr>
            <w:tcW w:w="0" w:type="auto"/>
            <w:shd w:val="clear" w:color="auto" w:fill="auto"/>
          </w:tcPr>
          <w:p w14:paraId="01F6BBF6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center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7195744D" w14:textId="77777777" w:rsidR="00DE4F96" w:rsidRPr="00B201C3" w:rsidRDefault="00DE4F96" w:rsidP="00E31C9A">
            <w:pPr>
              <w:pStyle w:val="a7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B201C3">
              <w:rPr>
                <w:rFonts w:cs="Times New Roman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0" w:type="auto"/>
            <w:shd w:val="clear" w:color="auto" w:fill="auto"/>
          </w:tcPr>
          <w:p w14:paraId="0D9BA710" w14:textId="2D366D34" w:rsidR="00DE4F96" w:rsidRPr="00B201C3" w:rsidRDefault="00DE4F96" w:rsidP="002A4700">
            <w:pPr>
              <w:pStyle w:val="ConsPlusNormal"/>
              <w:rPr>
                <w:b w:val="0"/>
                <w:sz w:val="24"/>
                <w:szCs w:val="24"/>
              </w:rPr>
            </w:pPr>
            <w:r w:rsidRPr="00B201C3">
              <w:rPr>
                <w:b w:val="0"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608E93C2" w14:textId="77777777" w:rsidR="0006063A" w:rsidRPr="00B201C3" w:rsidRDefault="0006063A" w:rsidP="0006063A">
      <w:pPr>
        <w:pStyle w:val="a9"/>
        <w:keepLines/>
        <w:spacing w:line="264" w:lineRule="auto"/>
        <w:rPr>
          <w:rFonts w:cs="Times New Roman"/>
          <w:sz w:val="28"/>
          <w:szCs w:val="28"/>
        </w:rPr>
      </w:pPr>
    </w:p>
    <w:p w14:paraId="58C76D8A" w14:textId="77777777" w:rsidR="00E31C9A" w:rsidRPr="00B201C3" w:rsidRDefault="00E31C9A" w:rsidP="00BE7B49">
      <w:pPr>
        <w:pStyle w:val="10"/>
        <w:spacing w:before="0" w:beforeAutospacing="0" w:after="360" w:afterAutospacing="0"/>
        <w:contextualSpacing w:val="0"/>
        <w:outlineLvl w:val="1"/>
      </w:pPr>
      <w:r w:rsidRPr="00B201C3">
        <w:rPr>
          <w:rFonts w:cs="Times New Roman"/>
          <w:sz w:val="28"/>
        </w:rPr>
        <w:br w:type="page"/>
      </w:r>
      <w:r w:rsidRPr="002658CC">
        <w:rPr>
          <w:caps/>
        </w:rPr>
        <w:lastRenderedPageBreak/>
        <w:t>III</w:t>
      </w:r>
      <w:r w:rsidRPr="00B201C3">
        <w:rPr>
          <w:rFonts w:cs="Times New Roman"/>
          <w:caps/>
          <w:szCs w:val="30"/>
        </w:rPr>
        <w:t>. О</w:t>
      </w:r>
      <w:r w:rsidRPr="00B201C3">
        <w:rPr>
          <w:rFonts w:cs="Times New Roman"/>
          <w:szCs w:val="30"/>
        </w:rPr>
        <w:t>писание</w:t>
      </w:r>
      <w:r w:rsidRPr="00B201C3">
        <w:rPr>
          <w:rFonts w:cs="Times New Roman"/>
          <w:caps/>
          <w:szCs w:val="30"/>
        </w:rPr>
        <w:t xml:space="preserve"> </w:t>
      </w:r>
      <w:r w:rsidRPr="00B201C3">
        <w:t xml:space="preserve">структуры </w:t>
      </w:r>
      <w:r w:rsidR="00DE4F96" w:rsidRPr="00B201C3">
        <w:t>справочника</w:t>
      </w:r>
    </w:p>
    <w:p w14:paraId="75C22ED5" w14:textId="77777777" w:rsidR="00F87574" w:rsidRPr="002658CC" w:rsidRDefault="00F87574" w:rsidP="00F87574">
      <w:pPr>
        <w:pStyle w:val="aff7"/>
        <w:keepNext/>
        <w:keepLines/>
        <w:spacing w:line="336" w:lineRule="auto"/>
        <w:rPr>
          <w:lang w:val="ru-RU"/>
        </w:rPr>
      </w:pPr>
      <w:r w:rsidRPr="00B201C3">
        <w:rPr>
          <w:szCs w:val="30"/>
          <w:lang w:val="ru-RU"/>
        </w:rPr>
        <w:t xml:space="preserve">1. </w:t>
      </w:r>
      <w:r w:rsidRPr="002658CC">
        <w:rPr>
          <w:lang w:val="ru-RU"/>
        </w:rPr>
        <w:t xml:space="preserve">Настоящий раздел устанавливает требования к структуре </w:t>
      </w:r>
      <w:r w:rsidR="00DE4F96" w:rsidRPr="002658CC">
        <w:rPr>
          <w:lang w:val="ru-RU"/>
        </w:rPr>
        <w:t>справочника</w:t>
      </w:r>
      <w:r w:rsidRPr="002658CC">
        <w:rPr>
          <w:lang w:val="ru-RU"/>
        </w:rPr>
        <w:t xml:space="preserve">, в том числе определяет реквизитный состав и структуру </w:t>
      </w:r>
      <w:r w:rsidR="00DE4F96" w:rsidRPr="002658CC">
        <w:rPr>
          <w:lang w:val="ru-RU"/>
        </w:rPr>
        <w:t>справочника</w:t>
      </w:r>
      <w:r w:rsidRPr="002658CC">
        <w:rPr>
          <w:lang w:val="ru-RU"/>
        </w:rPr>
        <w:t xml:space="preserve">, области значений реквизитов и правила их формирования. </w:t>
      </w:r>
    </w:p>
    <w:p w14:paraId="358B8A34" w14:textId="77777777" w:rsidR="00F87574" w:rsidRPr="00B201C3" w:rsidRDefault="00F87574" w:rsidP="00C6288D">
      <w:pPr>
        <w:pStyle w:val="aff7"/>
        <w:keepNext/>
        <w:keepLines/>
        <w:spacing w:line="336" w:lineRule="auto"/>
        <w:rPr>
          <w:szCs w:val="30"/>
          <w:lang w:val="ru-RU"/>
        </w:rPr>
      </w:pPr>
      <w:r w:rsidRPr="00B201C3">
        <w:rPr>
          <w:szCs w:val="30"/>
          <w:lang w:val="ru-RU"/>
        </w:rPr>
        <w:t xml:space="preserve">2. Структура и реквизитный состав </w:t>
      </w:r>
      <w:r w:rsidR="00DE4F96" w:rsidRPr="002658CC">
        <w:rPr>
          <w:lang w:val="ru-RU"/>
        </w:rPr>
        <w:t>справочника</w:t>
      </w:r>
      <w:r w:rsidRPr="00B201C3">
        <w:rPr>
          <w:szCs w:val="30"/>
          <w:lang w:val="ru-RU"/>
        </w:rPr>
        <w:t xml:space="preserve"> приведены в таблице</w:t>
      </w:r>
      <w:r w:rsidR="002A4700" w:rsidRPr="00B201C3">
        <w:rPr>
          <w:szCs w:val="30"/>
          <w:lang w:val="ru-RU"/>
        </w:rPr>
        <w:t xml:space="preserve"> 3</w:t>
      </w:r>
      <w:r w:rsidRPr="00B201C3">
        <w:rPr>
          <w:szCs w:val="30"/>
          <w:lang w:val="ru-RU"/>
        </w:rPr>
        <w:t>, в которой формируются следующие поля (графы):</w:t>
      </w:r>
    </w:p>
    <w:p w14:paraId="4541CB3A" w14:textId="1C0834D1" w:rsidR="00F87574" w:rsidRPr="002658CC" w:rsidRDefault="00F87574" w:rsidP="00C6288D">
      <w:pPr>
        <w:pStyle w:val="aff7"/>
        <w:keepNext/>
        <w:keepLines/>
        <w:spacing w:line="336" w:lineRule="auto"/>
        <w:rPr>
          <w:lang w:val="ru-RU"/>
        </w:rPr>
      </w:pPr>
      <w:r w:rsidRPr="002658CC">
        <w:rPr>
          <w:lang w:val="ru-RU"/>
        </w:rPr>
        <w:t xml:space="preserve">«область значения реквизита» </w:t>
      </w:r>
      <w:r w:rsidR="002A4700" w:rsidRPr="00B201C3">
        <w:rPr>
          <w:szCs w:val="30"/>
          <w:lang w:val="ru-RU"/>
        </w:rPr>
        <w:t>–</w:t>
      </w:r>
      <w:r w:rsidRPr="002658CC">
        <w:rPr>
          <w:lang w:val="ru-RU"/>
        </w:rPr>
        <w:t xml:space="preserve"> текст, поясняющий смысл (семантику) элемента;</w:t>
      </w:r>
    </w:p>
    <w:p w14:paraId="081E3DDA" w14:textId="77777777" w:rsidR="00F87574" w:rsidRPr="002658CC" w:rsidRDefault="00F87574" w:rsidP="00F87574">
      <w:pPr>
        <w:pStyle w:val="aff7"/>
        <w:keepNext/>
        <w:keepLines/>
        <w:spacing w:line="336" w:lineRule="auto"/>
        <w:rPr>
          <w:lang w:val="ru-RU"/>
        </w:rPr>
      </w:pPr>
      <w:r w:rsidRPr="002658CC">
        <w:rPr>
          <w:lang w:val="ru-RU"/>
        </w:rPr>
        <w:t>«правила формирования</w:t>
      </w:r>
      <w:r w:rsidRPr="00B201C3">
        <w:rPr>
          <w:szCs w:val="30"/>
          <w:lang w:val="ru-RU"/>
        </w:rPr>
        <w:t xml:space="preserve"> значения реквизита</w:t>
      </w:r>
      <w:r w:rsidRPr="002658CC">
        <w:rPr>
          <w:lang w:val="ru-RU"/>
        </w:rPr>
        <w:t xml:space="preserve">» – текст, уточняющий назначение </w:t>
      </w:r>
      <w:r w:rsidRPr="00B201C3">
        <w:rPr>
          <w:szCs w:val="30"/>
          <w:lang w:val="ru-RU"/>
        </w:rPr>
        <w:t>элемента</w:t>
      </w:r>
      <w:r w:rsidRPr="002658CC">
        <w:rPr>
          <w:lang w:val="ru-RU"/>
        </w:rPr>
        <w:t xml:space="preserve"> и определяющий правила его формирования (заполнения), или словесное описание возможных значений </w:t>
      </w:r>
      <w:r w:rsidRPr="00B201C3">
        <w:rPr>
          <w:szCs w:val="30"/>
          <w:lang w:val="ru-RU"/>
        </w:rPr>
        <w:t>элемента</w:t>
      </w:r>
      <w:r w:rsidRPr="002658CC">
        <w:rPr>
          <w:lang w:val="ru-RU"/>
        </w:rPr>
        <w:t>;</w:t>
      </w:r>
    </w:p>
    <w:p w14:paraId="0B377624" w14:textId="77777777" w:rsidR="00F87574" w:rsidRPr="002658CC" w:rsidRDefault="00F87574" w:rsidP="00F87574">
      <w:pPr>
        <w:pStyle w:val="aff7"/>
        <w:rPr>
          <w:lang w:val="ru-RU"/>
        </w:rPr>
      </w:pPr>
      <w:r w:rsidRPr="002658CC">
        <w:rPr>
          <w:lang w:val="ru-RU"/>
        </w:rPr>
        <w:t xml:space="preserve">«мн.» – множественность </w:t>
      </w:r>
      <w:r w:rsidRPr="00B201C3">
        <w:rPr>
          <w:szCs w:val="30"/>
          <w:lang w:val="ru-RU"/>
        </w:rPr>
        <w:t xml:space="preserve">реквизитов </w:t>
      </w:r>
      <w:r w:rsidRPr="002658CC">
        <w:rPr>
          <w:lang w:val="ru-RU"/>
        </w:rPr>
        <w:t>(обязательность (</w:t>
      </w:r>
      <w:proofErr w:type="spellStart"/>
      <w:r w:rsidRPr="002658CC">
        <w:rPr>
          <w:lang w:val="ru-RU"/>
        </w:rPr>
        <w:t>опциональность</w:t>
      </w:r>
      <w:proofErr w:type="spellEnd"/>
      <w:r w:rsidRPr="002658CC">
        <w:rPr>
          <w:lang w:val="ru-RU"/>
        </w:rPr>
        <w:t>)</w:t>
      </w:r>
      <w:r w:rsidRPr="00B201C3">
        <w:rPr>
          <w:szCs w:val="30"/>
          <w:lang w:val="ru-RU"/>
        </w:rPr>
        <w:t xml:space="preserve"> и количество возможных повторений реквизита</w:t>
      </w:r>
      <w:r w:rsidRPr="002658CC">
        <w:rPr>
          <w:lang w:val="ru-RU"/>
        </w:rPr>
        <w:t>).</w:t>
      </w:r>
    </w:p>
    <w:p w14:paraId="69BC016B" w14:textId="77777777" w:rsidR="00AF2D73" w:rsidRPr="002658CC" w:rsidRDefault="00AF2D73" w:rsidP="00AF2D73">
      <w:pPr>
        <w:pStyle w:val="aff7"/>
        <w:rPr>
          <w:lang w:val="ru-RU"/>
        </w:rPr>
      </w:pPr>
      <w:r w:rsidRPr="002658CC">
        <w:rPr>
          <w:lang w:val="ru-RU"/>
        </w:rPr>
        <w:t xml:space="preserve">3. Для указания множественности </w:t>
      </w:r>
      <w:r w:rsidRPr="00B201C3">
        <w:rPr>
          <w:szCs w:val="30"/>
          <w:lang w:val="ru-RU"/>
        </w:rPr>
        <w:t xml:space="preserve">реквизитов передаваемых данных </w:t>
      </w:r>
      <w:r w:rsidRPr="002658CC">
        <w:rPr>
          <w:lang w:val="ru-RU"/>
        </w:rPr>
        <w:t>используются следующие обозначения:</w:t>
      </w:r>
    </w:p>
    <w:p w14:paraId="6C8F4481" w14:textId="77777777" w:rsidR="00AF2D73" w:rsidRPr="002658CC" w:rsidRDefault="00AF2D73" w:rsidP="00AF2D73">
      <w:pPr>
        <w:pStyle w:val="aff7"/>
        <w:rPr>
          <w:lang w:val="ru-RU"/>
        </w:rPr>
      </w:pPr>
      <w:r w:rsidRPr="002658CC">
        <w:rPr>
          <w:lang w:val="ru-RU"/>
        </w:rPr>
        <w:t>1 – </w:t>
      </w:r>
      <w:r w:rsidRPr="00B201C3">
        <w:rPr>
          <w:szCs w:val="30"/>
          <w:lang w:val="ru-RU"/>
        </w:rPr>
        <w:t>реквизит</w:t>
      </w:r>
      <w:r w:rsidRPr="002658CC">
        <w:rPr>
          <w:lang w:val="ru-RU"/>
        </w:rPr>
        <w:t xml:space="preserve"> </w:t>
      </w:r>
      <w:r w:rsidR="00E2645B" w:rsidRPr="002658CC">
        <w:rPr>
          <w:lang w:val="ru-RU"/>
        </w:rPr>
        <w:t>обязател</w:t>
      </w:r>
      <w:r w:rsidR="00E2645B" w:rsidRPr="00B201C3">
        <w:rPr>
          <w:szCs w:val="30"/>
          <w:lang w:val="ru-RU"/>
        </w:rPr>
        <w:t>ен</w:t>
      </w:r>
      <w:r w:rsidRPr="002658CC">
        <w:rPr>
          <w:lang w:val="ru-RU"/>
        </w:rPr>
        <w:t xml:space="preserve">, повторения не допускаются; </w:t>
      </w:r>
    </w:p>
    <w:p w14:paraId="4F43F283" w14:textId="77777777" w:rsidR="00AF2D73" w:rsidRPr="00B201C3" w:rsidRDefault="00AF2D73" w:rsidP="00AF2D73">
      <w:pPr>
        <w:pStyle w:val="aff7"/>
        <w:rPr>
          <w:szCs w:val="30"/>
          <w:lang w:val="ru-RU"/>
        </w:rPr>
      </w:pPr>
      <w:r w:rsidRPr="002658CC">
        <w:rPr>
          <w:lang w:val="ru-RU"/>
        </w:rPr>
        <w:t>n</w:t>
      </w:r>
      <w:r w:rsidRPr="00B201C3">
        <w:rPr>
          <w:szCs w:val="30"/>
          <w:lang w:val="ru-RU"/>
        </w:rPr>
        <w:t xml:space="preserve"> – </w:t>
      </w:r>
      <w:r w:rsidR="00A2189F" w:rsidRPr="00B201C3">
        <w:rPr>
          <w:szCs w:val="30"/>
          <w:lang w:val="ru-RU"/>
        </w:rPr>
        <w:t>реквизит</w:t>
      </w:r>
      <w:r w:rsidR="00A2189F" w:rsidRPr="002658CC">
        <w:rPr>
          <w:lang w:val="ru-RU"/>
        </w:rPr>
        <w:t xml:space="preserve"> </w:t>
      </w:r>
      <w:r w:rsidR="00E2645B" w:rsidRPr="002658CC">
        <w:rPr>
          <w:lang w:val="ru-RU"/>
        </w:rPr>
        <w:t>обязател</w:t>
      </w:r>
      <w:r w:rsidR="00E2645B" w:rsidRPr="00B201C3">
        <w:rPr>
          <w:szCs w:val="30"/>
          <w:lang w:val="ru-RU"/>
        </w:rPr>
        <w:t>ен</w:t>
      </w:r>
      <w:r w:rsidR="00A2189F" w:rsidRPr="002658CC">
        <w:rPr>
          <w:lang w:val="ru-RU"/>
        </w:rPr>
        <w:t>,</w:t>
      </w:r>
      <w:r w:rsidR="00A2189F" w:rsidRPr="00B201C3">
        <w:rPr>
          <w:szCs w:val="30"/>
          <w:lang w:val="ru-RU"/>
        </w:rPr>
        <w:t xml:space="preserve"> должен повторяться </w:t>
      </w:r>
      <w:r w:rsidR="00A2189F" w:rsidRPr="002658CC">
        <w:rPr>
          <w:lang w:val="ru-RU"/>
        </w:rPr>
        <w:t>n</w:t>
      </w:r>
      <w:r w:rsidR="00A2189F" w:rsidRPr="00B201C3">
        <w:rPr>
          <w:szCs w:val="30"/>
          <w:lang w:val="ru-RU"/>
        </w:rPr>
        <w:t xml:space="preserve"> раз (</w:t>
      </w:r>
      <w:r w:rsidR="00A2189F" w:rsidRPr="002658CC">
        <w:rPr>
          <w:lang w:val="ru-RU"/>
        </w:rPr>
        <w:t>n</w:t>
      </w:r>
      <w:r w:rsidR="00A2189F" w:rsidRPr="00B201C3">
        <w:rPr>
          <w:szCs w:val="30"/>
          <w:lang w:val="ru-RU"/>
        </w:rPr>
        <w:t>&gt;1);</w:t>
      </w:r>
    </w:p>
    <w:p w14:paraId="7CBB69EC" w14:textId="77777777" w:rsidR="00AF2D73" w:rsidRPr="00B201C3" w:rsidRDefault="00AF2D73" w:rsidP="00AF2D73">
      <w:pPr>
        <w:pStyle w:val="aff7"/>
        <w:rPr>
          <w:szCs w:val="30"/>
          <w:lang w:val="ru-RU"/>
        </w:rPr>
      </w:pPr>
      <w:r w:rsidRPr="00B201C3">
        <w:rPr>
          <w:szCs w:val="30"/>
          <w:lang w:val="ru-RU"/>
        </w:rPr>
        <w:t xml:space="preserve">1..* - </w:t>
      </w:r>
      <w:r w:rsidR="00A2189F" w:rsidRPr="00B201C3">
        <w:rPr>
          <w:szCs w:val="30"/>
          <w:lang w:val="ru-RU"/>
        </w:rPr>
        <w:t>реквизит</w:t>
      </w:r>
      <w:r w:rsidR="00A2189F" w:rsidRPr="002658CC">
        <w:rPr>
          <w:lang w:val="ru-RU"/>
        </w:rPr>
        <w:t xml:space="preserve"> </w:t>
      </w:r>
      <w:r w:rsidR="00E2645B" w:rsidRPr="002658CC">
        <w:rPr>
          <w:lang w:val="ru-RU"/>
        </w:rPr>
        <w:t>обязател</w:t>
      </w:r>
      <w:r w:rsidR="00E2645B" w:rsidRPr="00B201C3">
        <w:rPr>
          <w:szCs w:val="30"/>
          <w:lang w:val="ru-RU"/>
        </w:rPr>
        <w:t>ен</w:t>
      </w:r>
      <w:r w:rsidR="00A2189F" w:rsidRPr="002658CC">
        <w:rPr>
          <w:lang w:val="ru-RU"/>
        </w:rPr>
        <w:t>,</w:t>
      </w:r>
      <w:r w:rsidR="00A2189F" w:rsidRPr="00B201C3">
        <w:rPr>
          <w:szCs w:val="30"/>
          <w:lang w:val="ru-RU"/>
        </w:rPr>
        <w:t xml:space="preserve"> может повторяться без ограничений;</w:t>
      </w:r>
    </w:p>
    <w:p w14:paraId="3CDB76E0" w14:textId="77777777" w:rsidR="00AF2D73" w:rsidRPr="00B201C3" w:rsidRDefault="00AF2D73" w:rsidP="00AF2D73">
      <w:pPr>
        <w:pStyle w:val="aff7"/>
        <w:rPr>
          <w:szCs w:val="30"/>
          <w:lang w:val="ru-RU"/>
        </w:rPr>
      </w:pPr>
      <w:r w:rsidRPr="002658CC">
        <w:rPr>
          <w:lang w:val="ru-RU"/>
        </w:rPr>
        <w:t>n</w:t>
      </w:r>
      <w:r w:rsidRPr="00B201C3">
        <w:rPr>
          <w:szCs w:val="30"/>
          <w:lang w:val="ru-RU"/>
        </w:rPr>
        <w:t xml:space="preserve">..* - </w:t>
      </w:r>
      <w:r w:rsidR="00A2189F" w:rsidRPr="00B201C3">
        <w:rPr>
          <w:szCs w:val="30"/>
          <w:lang w:val="ru-RU"/>
        </w:rPr>
        <w:t>реквизит</w:t>
      </w:r>
      <w:r w:rsidR="00A2189F" w:rsidRPr="002658CC">
        <w:rPr>
          <w:lang w:val="ru-RU"/>
        </w:rPr>
        <w:t xml:space="preserve"> </w:t>
      </w:r>
      <w:r w:rsidR="00E2645B" w:rsidRPr="002658CC">
        <w:rPr>
          <w:lang w:val="ru-RU"/>
        </w:rPr>
        <w:t>обязател</w:t>
      </w:r>
      <w:r w:rsidR="00E2645B" w:rsidRPr="00B201C3">
        <w:rPr>
          <w:szCs w:val="30"/>
          <w:lang w:val="ru-RU"/>
        </w:rPr>
        <w:t>ен</w:t>
      </w:r>
      <w:r w:rsidR="00A2189F" w:rsidRPr="002658CC">
        <w:rPr>
          <w:lang w:val="ru-RU"/>
        </w:rPr>
        <w:t>,</w:t>
      </w:r>
      <w:r w:rsidR="00A2189F" w:rsidRPr="00B201C3">
        <w:rPr>
          <w:szCs w:val="30"/>
          <w:lang w:val="ru-RU"/>
        </w:rPr>
        <w:t xml:space="preserve"> должен повторяться не менее </w:t>
      </w:r>
      <w:r w:rsidR="00A2189F" w:rsidRPr="002658CC">
        <w:rPr>
          <w:lang w:val="ru-RU"/>
        </w:rPr>
        <w:t>n</w:t>
      </w:r>
      <w:r w:rsidR="00A2189F" w:rsidRPr="00B201C3">
        <w:rPr>
          <w:szCs w:val="30"/>
          <w:lang w:val="ru-RU"/>
        </w:rPr>
        <w:t xml:space="preserve"> раз (</w:t>
      </w:r>
      <w:r w:rsidR="00A2189F" w:rsidRPr="002658CC">
        <w:rPr>
          <w:lang w:val="ru-RU"/>
        </w:rPr>
        <w:t>n</w:t>
      </w:r>
      <w:r w:rsidR="00A2189F" w:rsidRPr="00B201C3">
        <w:rPr>
          <w:szCs w:val="30"/>
          <w:lang w:val="ru-RU"/>
        </w:rPr>
        <w:t>&gt;1);</w:t>
      </w:r>
    </w:p>
    <w:p w14:paraId="4A6C37D5" w14:textId="41C8601D" w:rsidR="00AF2D73" w:rsidRPr="00B201C3" w:rsidRDefault="00AF2D73" w:rsidP="00AF2D73">
      <w:pPr>
        <w:pStyle w:val="aff7"/>
        <w:rPr>
          <w:szCs w:val="30"/>
          <w:lang w:val="ru-RU"/>
        </w:rPr>
      </w:pPr>
      <w:proofErr w:type="spellStart"/>
      <w:r w:rsidRPr="002658CC">
        <w:rPr>
          <w:lang w:val="ru-RU"/>
        </w:rPr>
        <w:t>n</w:t>
      </w:r>
      <w:r w:rsidRPr="00B201C3">
        <w:rPr>
          <w:szCs w:val="30"/>
          <w:lang w:val="ru-RU"/>
        </w:rPr>
        <w:t>..</w:t>
      </w:r>
      <w:r w:rsidRPr="002658CC">
        <w:rPr>
          <w:lang w:val="ru-RU"/>
        </w:rPr>
        <w:t>m</w:t>
      </w:r>
      <w:proofErr w:type="spellEnd"/>
      <w:r w:rsidRPr="00B201C3">
        <w:rPr>
          <w:szCs w:val="30"/>
          <w:lang w:val="ru-RU"/>
        </w:rPr>
        <w:t xml:space="preserve"> – </w:t>
      </w:r>
      <w:r w:rsidR="00A2189F" w:rsidRPr="00B201C3">
        <w:rPr>
          <w:szCs w:val="30"/>
          <w:lang w:val="ru-RU"/>
        </w:rPr>
        <w:t>реквизит</w:t>
      </w:r>
      <w:r w:rsidR="00A2189F" w:rsidRPr="002658CC">
        <w:rPr>
          <w:lang w:val="ru-RU"/>
        </w:rPr>
        <w:t xml:space="preserve"> </w:t>
      </w:r>
      <w:r w:rsidR="00E2645B" w:rsidRPr="002658CC">
        <w:rPr>
          <w:lang w:val="ru-RU"/>
        </w:rPr>
        <w:t>обязател</w:t>
      </w:r>
      <w:r w:rsidR="00E2645B" w:rsidRPr="00B201C3">
        <w:rPr>
          <w:szCs w:val="30"/>
          <w:lang w:val="ru-RU"/>
        </w:rPr>
        <w:t>ен</w:t>
      </w:r>
      <w:r w:rsidR="00A2189F" w:rsidRPr="002658CC">
        <w:rPr>
          <w:lang w:val="ru-RU"/>
        </w:rPr>
        <w:t>,</w:t>
      </w:r>
      <w:r w:rsidR="00A2189F" w:rsidRPr="00B201C3">
        <w:rPr>
          <w:szCs w:val="30"/>
          <w:lang w:val="ru-RU"/>
        </w:rPr>
        <w:t xml:space="preserve"> должен повторяться не менее </w:t>
      </w:r>
      <w:r w:rsidR="002658CC">
        <w:rPr>
          <w:szCs w:val="30"/>
          <w:lang w:val="ru-RU"/>
        </w:rPr>
        <w:br/>
      </w:r>
      <w:r w:rsidR="00A2189F" w:rsidRPr="002658CC">
        <w:rPr>
          <w:lang w:val="ru-RU"/>
        </w:rPr>
        <w:t>n</w:t>
      </w:r>
      <w:r w:rsidR="00A2189F" w:rsidRPr="00B201C3">
        <w:rPr>
          <w:szCs w:val="30"/>
          <w:lang w:val="ru-RU"/>
        </w:rPr>
        <w:t xml:space="preserve"> раз и не более </w:t>
      </w:r>
      <w:r w:rsidR="00A2189F" w:rsidRPr="002658CC">
        <w:rPr>
          <w:lang w:val="ru-RU"/>
        </w:rPr>
        <w:t>m</w:t>
      </w:r>
      <w:r w:rsidR="00A2189F" w:rsidRPr="00B201C3">
        <w:rPr>
          <w:szCs w:val="30"/>
          <w:lang w:val="ru-RU"/>
        </w:rPr>
        <w:t xml:space="preserve"> раз (</w:t>
      </w:r>
      <w:r w:rsidR="00A2189F" w:rsidRPr="002658CC">
        <w:rPr>
          <w:lang w:val="ru-RU"/>
        </w:rPr>
        <w:t>n</w:t>
      </w:r>
      <w:r w:rsidR="00A2189F" w:rsidRPr="00B201C3">
        <w:rPr>
          <w:szCs w:val="30"/>
          <w:lang w:val="ru-RU"/>
        </w:rPr>
        <w:t xml:space="preserve">&gt;1, </w:t>
      </w:r>
      <w:r w:rsidR="00A2189F" w:rsidRPr="002658CC">
        <w:rPr>
          <w:lang w:val="ru-RU"/>
        </w:rPr>
        <w:t>m</w:t>
      </w:r>
      <w:r w:rsidR="00A2189F" w:rsidRPr="00B201C3">
        <w:rPr>
          <w:szCs w:val="30"/>
          <w:lang w:val="ru-RU"/>
        </w:rPr>
        <w:t>&gt;1);</w:t>
      </w:r>
    </w:p>
    <w:p w14:paraId="34A6B2A8" w14:textId="77777777" w:rsidR="00AF2D73" w:rsidRPr="00B201C3" w:rsidRDefault="00AF2D73" w:rsidP="00AF2D73">
      <w:pPr>
        <w:pStyle w:val="aff7"/>
        <w:rPr>
          <w:szCs w:val="30"/>
          <w:lang w:val="ru-RU"/>
        </w:rPr>
      </w:pPr>
      <w:r w:rsidRPr="00B201C3">
        <w:rPr>
          <w:szCs w:val="30"/>
          <w:lang w:val="ru-RU"/>
        </w:rPr>
        <w:t xml:space="preserve">0..1 – </w:t>
      </w:r>
      <w:r w:rsidR="00A2189F" w:rsidRPr="00B201C3">
        <w:rPr>
          <w:szCs w:val="30"/>
          <w:lang w:val="ru-RU"/>
        </w:rPr>
        <w:t>реквизит опционален, повторения не допускаются;</w:t>
      </w:r>
    </w:p>
    <w:p w14:paraId="7A20AD6C" w14:textId="77777777" w:rsidR="00AF2D73" w:rsidRPr="00B201C3" w:rsidRDefault="00AF2D73" w:rsidP="00AF2D73">
      <w:pPr>
        <w:pStyle w:val="aff7"/>
        <w:rPr>
          <w:szCs w:val="30"/>
          <w:lang w:val="ru-RU"/>
        </w:rPr>
      </w:pPr>
      <w:r w:rsidRPr="00B201C3">
        <w:rPr>
          <w:szCs w:val="30"/>
          <w:lang w:val="ru-RU"/>
        </w:rPr>
        <w:t xml:space="preserve">0..* - </w:t>
      </w:r>
      <w:r w:rsidR="00A2189F" w:rsidRPr="00B201C3">
        <w:rPr>
          <w:szCs w:val="30"/>
          <w:lang w:val="ru-RU"/>
        </w:rPr>
        <w:t>реквизит опционален, может повторяться без ограничений;</w:t>
      </w:r>
    </w:p>
    <w:p w14:paraId="52A9F2A2" w14:textId="77777777" w:rsidR="006D7EF7" w:rsidRPr="00B201C3" w:rsidRDefault="00AF2D73" w:rsidP="005555BA">
      <w:pPr>
        <w:pStyle w:val="aff7"/>
        <w:rPr>
          <w:szCs w:val="30"/>
          <w:lang w:val="ru-RU"/>
        </w:rPr>
        <w:sectPr w:rsidR="006D7EF7" w:rsidRPr="00B201C3" w:rsidSect="00511662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408"/>
        </w:sectPr>
      </w:pPr>
      <w:r w:rsidRPr="00B201C3">
        <w:rPr>
          <w:szCs w:val="30"/>
          <w:lang w:val="ru-RU"/>
        </w:rPr>
        <w:t>0..</w:t>
      </w:r>
      <w:r w:rsidRPr="002658CC">
        <w:rPr>
          <w:lang w:val="ru-RU"/>
        </w:rPr>
        <w:t>m</w:t>
      </w:r>
      <w:r w:rsidRPr="00B201C3">
        <w:rPr>
          <w:szCs w:val="30"/>
          <w:lang w:val="ru-RU"/>
        </w:rPr>
        <w:t xml:space="preserve"> – </w:t>
      </w:r>
      <w:r w:rsidR="00A2189F" w:rsidRPr="00B201C3">
        <w:rPr>
          <w:szCs w:val="30"/>
          <w:lang w:val="ru-RU"/>
        </w:rPr>
        <w:t xml:space="preserve">реквизит опционален, может повторяться не более </w:t>
      </w:r>
      <w:r w:rsidR="00A2189F" w:rsidRPr="002658CC">
        <w:rPr>
          <w:lang w:val="ru-RU"/>
        </w:rPr>
        <w:t>m</w:t>
      </w:r>
      <w:r w:rsidR="00A2189F" w:rsidRPr="00B201C3">
        <w:rPr>
          <w:szCs w:val="30"/>
          <w:lang w:val="ru-RU"/>
        </w:rPr>
        <w:t xml:space="preserve"> раз</w:t>
      </w:r>
      <w:r w:rsidR="00EA3EC8" w:rsidRPr="00B201C3">
        <w:rPr>
          <w:szCs w:val="30"/>
          <w:lang w:val="ru-RU"/>
        </w:rPr>
        <w:t xml:space="preserve"> (</w:t>
      </w:r>
      <w:r w:rsidR="00EA3EC8" w:rsidRPr="002658CC">
        <w:rPr>
          <w:lang w:val="ru-RU"/>
        </w:rPr>
        <w:t>m</w:t>
      </w:r>
      <w:r w:rsidR="00EA3EC8" w:rsidRPr="00B201C3">
        <w:rPr>
          <w:szCs w:val="30"/>
          <w:lang w:val="ru-RU"/>
        </w:rPr>
        <w:t>&gt;1)</w:t>
      </w:r>
      <w:r w:rsidR="00383A53" w:rsidRPr="00B201C3">
        <w:rPr>
          <w:szCs w:val="30"/>
          <w:lang w:val="ru-RU"/>
        </w:rPr>
        <w:t>.</w:t>
      </w:r>
    </w:p>
    <w:p w14:paraId="5CCE07FE" w14:textId="77777777" w:rsidR="00E31C9A" w:rsidRPr="00B201C3" w:rsidRDefault="00E31C9A" w:rsidP="005555BA">
      <w:pPr>
        <w:pStyle w:val="aff7"/>
        <w:jc w:val="right"/>
        <w:rPr>
          <w:lang w:val="ru-RU"/>
        </w:rPr>
      </w:pPr>
      <w:r w:rsidRPr="002658CC">
        <w:rPr>
          <w:lang w:val="ru-RU"/>
        </w:rPr>
        <w:lastRenderedPageBreak/>
        <w:t>Таблица</w:t>
      </w:r>
      <w:r w:rsidRPr="00B201C3">
        <w:rPr>
          <w:lang w:val="ru-RU"/>
        </w:rPr>
        <w:t xml:space="preserve"> </w:t>
      </w:r>
      <w:r w:rsidR="002A4700" w:rsidRPr="00B201C3">
        <w:rPr>
          <w:lang w:val="ru-RU"/>
        </w:rPr>
        <w:t>3</w:t>
      </w:r>
    </w:p>
    <w:p w14:paraId="67157EA0" w14:textId="77777777" w:rsidR="00E31C9A" w:rsidRPr="002658CC" w:rsidRDefault="006D7EF7" w:rsidP="00E31C9A">
      <w:pPr>
        <w:pStyle w:val="a3"/>
        <w:spacing w:before="0"/>
        <w:jc w:val="center"/>
        <w:rPr>
          <w:lang w:val="ru-RU"/>
        </w:rPr>
      </w:pPr>
      <w:r w:rsidRPr="00B201C3">
        <w:rPr>
          <w:lang w:val="ru-RU"/>
        </w:rPr>
        <w:t xml:space="preserve">Структура и реквизитный состав </w:t>
      </w:r>
      <w:r w:rsidR="00DE4F96" w:rsidRPr="002658CC">
        <w:rPr>
          <w:lang w:val="ru-RU"/>
        </w:rPr>
        <w:t>справочника</w:t>
      </w:r>
    </w:p>
    <w:tbl>
      <w:tblPr>
        <w:tblW w:w="5000" w:type="pc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220"/>
        <w:gridCol w:w="205"/>
        <w:gridCol w:w="82"/>
        <w:gridCol w:w="627"/>
        <w:gridCol w:w="3260"/>
        <w:gridCol w:w="4253"/>
        <w:gridCol w:w="4624"/>
        <w:gridCol w:w="1072"/>
      </w:tblGrid>
      <w:tr w:rsidR="00E31C9A" w:rsidRPr="00B201C3" w14:paraId="6FABDDF8" w14:textId="77777777" w:rsidTr="00106646">
        <w:trPr>
          <w:tblHeader/>
        </w:trPr>
        <w:tc>
          <w:tcPr>
            <w:tcW w:w="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AC8" w14:textId="77777777" w:rsidR="00E31C9A" w:rsidRPr="00B201C3" w:rsidRDefault="00467C63" w:rsidP="006B4957">
            <w:pPr>
              <w:pStyle w:val="a6"/>
              <w:keepNext w:val="0"/>
              <w:widowControl w:val="0"/>
              <w:spacing w:line="264" w:lineRule="auto"/>
              <w:rPr>
                <w:b/>
              </w:rPr>
            </w:pPr>
            <w:r w:rsidRPr="00B201C3">
              <w:t>Наименование</w:t>
            </w:r>
            <w:r w:rsidR="006D7EF7" w:rsidRPr="00B201C3">
              <w:t xml:space="preserve"> реквизита</w:t>
            </w:r>
            <w:r w:rsidR="00E31C9A" w:rsidRPr="00B201C3"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1C2" w14:textId="77777777" w:rsidR="00E31C9A" w:rsidRPr="00B201C3" w:rsidRDefault="00E31C9A" w:rsidP="007B110E">
            <w:pPr>
              <w:pStyle w:val="a6"/>
              <w:keepNext w:val="0"/>
              <w:widowControl w:val="0"/>
              <w:spacing w:line="264" w:lineRule="auto"/>
              <w:rPr>
                <w:b/>
              </w:rPr>
            </w:pPr>
            <w:r w:rsidRPr="00B201C3">
              <w:t>Область значения</w:t>
            </w:r>
            <w:r w:rsidR="006D7EF7" w:rsidRPr="00B201C3">
              <w:t xml:space="preserve"> реквизита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F6EC" w14:textId="77777777" w:rsidR="00E31C9A" w:rsidRPr="00B201C3" w:rsidRDefault="00E31C9A" w:rsidP="007B110E">
            <w:pPr>
              <w:pStyle w:val="a6"/>
              <w:keepNext w:val="0"/>
              <w:widowControl w:val="0"/>
              <w:spacing w:line="264" w:lineRule="auto"/>
              <w:rPr>
                <w:b/>
              </w:rPr>
            </w:pPr>
            <w:r w:rsidRPr="00B201C3">
              <w:t>Правила формирования</w:t>
            </w:r>
            <w:r w:rsidR="006D7EF7" w:rsidRPr="00B201C3">
              <w:t xml:space="preserve"> значения реквизита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E3D" w14:textId="77777777" w:rsidR="00E31C9A" w:rsidRPr="00B201C3" w:rsidRDefault="003E2097" w:rsidP="007B110E">
            <w:pPr>
              <w:pStyle w:val="a6"/>
              <w:keepNext w:val="0"/>
              <w:widowControl w:val="0"/>
              <w:spacing w:line="264" w:lineRule="auto"/>
              <w:rPr>
                <w:b/>
              </w:rPr>
            </w:pPr>
            <w:r w:rsidRPr="00B201C3">
              <w:t>Мн</w:t>
            </w:r>
            <w:r w:rsidR="00E31C9A" w:rsidRPr="00B201C3">
              <w:t>.</w:t>
            </w:r>
          </w:p>
        </w:tc>
      </w:tr>
      <w:tr w:rsidR="00C709F0" w:rsidRPr="00B201C3" w14:paraId="394C0283" w14:textId="77777777" w:rsidTr="00106646">
        <w:tc>
          <w:tcPr>
            <w:tcW w:w="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5BB2" w14:textId="5C00EB75" w:rsidR="00C709F0" w:rsidRPr="00B201C3" w:rsidRDefault="00C709F0" w:rsidP="000D4DB6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 xml:space="preserve">1. Сведения </w:t>
            </w:r>
            <w:r w:rsidR="000D4DB6" w:rsidRPr="00B201C3">
              <w:t>о техническом</w:t>
            </w:r>
            <w:r w:rsidRPr="00B201C3">
              <w:t xml:space="preserve"> регламент</w:t>
            </w:r>
            <w:r w:rsidR="000D4DB6" w:rsidRPr="00B201C3">
              <w:t>е</w:t>
            </w:r>
            <w:r w:rsidRPr="00B201C3">
              <w:t xml:space="preserve"> Евразийского экономического союза (Таможенного союза)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504" w14:textId="77777777" w:rsidR="00C709F0" w:rsidRPr="00B201C3" w:rsidRDefault="00C709F0" w:rsidP="00C709F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определяется областями значений вложенных реквизитов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3FD" w14:textId="77777777" w:rsidR="00C709F0" w:rsidRPr="00B201C3" w:rsidRDefault="00C709F0" w:rsidP="00C709F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 xml:space="preserve">определяется правилами формирования вложенных реквизитов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C36" w14:textId="77777777" w:rsidR="00C709F0" w:rsidRPr="00B201C3" w:rsidRDefault="00C709F0" w:rsidP="002658CC">
            <w:pPr>
              <w:pStyle w:val="a6"/>
              <w:keepNext w:val="0"/>
              <w:widowControl w:val="0"/>
              <w:spacing w:line="264" w:lineRule="auto"/>
            </w:pPr>
            <w:r w:rsidRPr="00B201C3">
              <w:t>1..*</w:t>
            </w:r>
          </w:p>
        </w:tc>
      </w:tr>
      <w:tr w:rsidR="00C709F0" w:rsidRPr="00B201C3" w14:paraId="3DCE2708" w14:textId="77777777" w:rsidTr="00106646">
        <w:trPr>
          <w:gridBefore w:val="1"/>
          <w:wBefore w:w="351" w:type="dxa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2ED6" w14:textId="77777777" w:rsidR="00C709F0" w:rsidRPr="00B201C3" w:rsidRDefault="00C709F0" w:rsidP="00D518DB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 xml:space="preserve">1.1. Код </w:t>
            </w:r>
            <w:r w:rsidR="00F26823" w:rsidRPr="00B201C3">
              <w:t>технического регламента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A03" w14:textId="38BE896F" w:rsidR="00C709F0" w:rsidRPr="00B201C3" w:rsidRDefault="000D4DB6" w:rsidP="000D4DB6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строка символов.</w:t>
            </w:r>
            <w:r w:rsidRPr="00B201C3">
              <w:br/>
              <w:t>Шаблон: d{3}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FDE" w14:textId="77777777" w:rsidR="00C709F0" w:rsidRPr="00B201C3" w:rsidRDefault="00C709F0" w:rsidP="00C709F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кодовое обозначение формируется с использованием порядкового метода кодирования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A4E8" w14:textId="77777777" w:rsidR="00C709F0" w:rsidRPr="00B201C3" w:rsidRDefault="00C709F0" w:rsidP="002658CC">
            <w:pPr>
              <w:pStyle w:val="a6"/>
              <w:keepNext w:val="0"/>
              <w:widowControl w:val="0"/>
              <w:spacing w:line="264" w:lineRule="auto"/>
            </w:pPr>
            <w:r w:rsidRPr="00B201C3">
              <w:t>1</w:t>
            </w:r>
          </w:p>
        </w:tc>
      </w:tr>
      <w:tr w:rsidR="00C709F0" w:rsidRPr="00B201C3" w14:paraId="170271A1" w14:textId="77777777" w:rsidTr="00106646">
        <w:trPr>
          <w:gridBefore w:val="1"/>
          <w:wBefore w:w="351" w:type="dxa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3413" w14:textId="41522393" w:rsidR="00C709F0" w:rsidRPr="00B201C3" w:rsidRDefault="00C709F0" w:rsidP="00F9391F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1.2.</w:t>
            </w:r>
            <w:r w:rsidRPr="00B201C3">
              <w:t> </w:t>
            </w:r>
            <w:r w:rsidRPr="00B201C3">
              <w:t xml:space="preserve">Обозначение </w:t>
            </w:r>
            <w:r w:rsidR="00F26823" w:rsidRPr="00B201C3">
              <w:t>технического регламента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265" w14:textId="5CD2C2A2" w:rsidR="00C709F0" w:rsidRPr="00B201C3" w:rsidRDefault="00C709F0" w:rsidP="00C709F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строка символов.</w:t>
            </w:r>
            <w:r w:rsidRPr="00B201C3">
              <w:br/>
            </w:r>
            <w:r w:rsidR="008E3D6F" w:rsidRPr="00B201C3">
              <w:rPr>
                <w:rFonts w:cs="Arial"/>
                <w:bCs/>
                <w:noProof/>
              </w:rPr>
              <w:t>Шаблон: ТР (ТС|ЕАЭС) \d{3}/\d{4}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031" w14:textId="2BABBCBC" w:rsidR="00C709F0" w:rsidRPr="00B201C3" w:rsidRDefault="000D4DB6" w:rsidP="00C709F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д</w:t>
            </w:r>
            <w:r w:rsidR="00C709F0" w:rsidRPr="00B201C3">
              <w:t xml:space="preserve">олжен соответствовать </w:t>
            </w:r>
            <w:r w:rsidRPr="00B201C3">
              <w:t>регистрационному</w:t>
            </w:r>
            <w:r w:rsidR="00C709F0" w:rsidRPr="00B201C3">
              <w:t xml:space="preserve"> номеру технического регламента, принятого соответствующим актом </w:t>
            </w:r>
            <w:r w:rsidR="00F9391F" w:rsidRPr="00B201C3">
              <w:t xml:space="preserve">органа </w:t>
            </w:r>
            <w:r w:rsidR="0077545A" w:rsidRPr="00B201C3">
              <w:t>Евразийского экономического союза</w:t>
            </w:r>
            <w:r w:rsidR="002A4700" w:rsidRPr="00B201C3">
              <w:t xml:space="preserve"> (Таможенного союза)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064" w14:textId="77777777" w:rsidR="00C709F0" w:rsidRPr="00B201C3" w:rsidRDefault="00C709F0" w:rsidP="002658CC">
            <w:pPr>
              <w:pStyle w:val="a6"/>
              <w:keepNext w:val="0"/>
              <w:widowControl w:val="0"/>
              <w:spacing w:line="264" w:lineRule="auto"/>
            </w:pPr>
            <w:r w:rsidRPr="00B201C3">
              <w:t>1</w:t>
            </w:r>
          </w:p>
        </w:tc>
      </w:tr>
      <w:tr w:rsidR="00C709F0" w:rsidRPr="00B201C3" w14:paraId="1FCF6EF0" w14:textId="77777777" w:rsidTr="00106646">
        <w:trPr>
          <w:gridBefore w:val="1"/>
          <w:wBefore w:w="351" w:type="dxa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65C" w14:textId="76744851" w:rsidR="00C709F0" w:rsidRPr="00B201C3" w:rsidRDefault="00C709F0" w:rsidP="000D4DB6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1.3. Наименование</w:t>
            </w:r>
            <w:r w:rsidR="00F26823" w:rsidRPr="00B201C3">
              <w:t xml:space="preserve"> технического регламента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C18" w14:textId="77777777" w:rsidR="00C709F0" w:rsidRPr="00B201C3" w:rsidRDefault="00C709F0" w:rsidP="00C709F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строка символов.</w:t>
            </w:r>
            <w:r w:rsidRPr="00B201C3">
              <w:br/>
              <w:t>М</w:t>
            </w:r>
            <w:r w:rsidR="000D4DB6" w:rsidRPr="00B201C3">
              <w:t>ин. длина: 1.</w:t>
            </w:r>
            <w:r w:rsidR="000D4DB6" w:rsidRPr="00B201C3">
              <w:br/>
              <w:t>Макс. длина: 1000</w:t>
            </w:r>
          </w:p>
          <w:p w14:paraId="50A751EF" w14:textId="77777777" w:rsidR="00C709F0" w:rsidRPr="00B201C3" w:rsidRDefault="00C709F0" w:rsidP="00C709F0">
            <w:pPr>
              <w:pStyle w:val="a6"/>
              <w:keepNext w:val="0"/>
              <w:widowControl w:val="0"/>
              <w:spacing w:line="264" w:lineRule="auto"/>
              <w:jc w:val="left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706" w14:textId="66074B54" w:rsidR="00C709F0" w:rsidRPr="00B201C3" w:rsidRDefault="00C709F0" w:rsidP="00C709F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 xml:space="preserve">формируется в виде текста на русском языке; соответствует наименованию технического регламента, принятому актом органа </w:t>
            </w:r>
            <w:r w:rsidR="0077545A" w:rsidRPr="00B201C3">
              <w:t>Евразийского экономического союза</w:t>
            </w:r>
            <w:r w:rsidR="002A4700" w:rsidRPr="00B201C3">
              <w:t xml:space="preserve"> (Таможенного союза)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EBEC" w14:textId="77777777" w:rsidR="00C709F0" w:rsidRPr="00B201C3" w:rsidRDefault="00C709F0" w:rsidP="002658CC">
            <w:pPr>
              <w:pStyle w:val="a6"/>
              <w:keepNext w:val="0"/>
              <w:widowControl w:val="0"/>
              <w:spacing w:line="264" w:lineRule="auto"/>
            </w:pPr>
            <w:r w:rsidRPr="00B201C3">
              <w:t>1</w:t>
            </w:r>
          </w:p>
        </w:tc>
      </w:tr>
      <w:tr w:rsidR="000D4DB6" w:rsidRPr="00B201C3" w14:paraId="441D59A8" w14:textId="77777777" w:rsidTr="00106646">
        <w:trPr>
          <w:gridBefore w:val="1"/>
          <w:wBefore w:w="351" w:type="dxa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B7C" w14:textId="77777777" w:rsidR="000D4DB6" w:rsidRPr="00B201C3" w:rsidRDefault="000D4DB6" w:rsidP="000D4DB6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1.4. Сведения о форме оценки соответствия, установленной техническим регламентом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88A1" w14:textId="77777777" w:rsidR="000D4DB6" w:rsidRPr="00B201C3" w:rsidRDefault="000D4DB6" w:rsidP="000D4DB6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определяется областями значений вложенных реквизитов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565" w14:textId="77777777" w:rsidR="000D4DB6" w:rsidRPr="00B201C3" w:rsidRDefault="000D4DB6" w:rsidP="000D4DB6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 xml:space="preserve">определяется правилами формирования вложенных реквизитов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5A9" w14:textId="77777777" w:rsidR="000D4DB6" w:rsidRPr="00B201C3" w:rsidRDefault="000D4DB6" w:rsidP="000D4DB6">
            <w:pPr>
              <w:pStyle w:val="a6"/>
              <w:keepNext w:val="0"/>
              <w:widowControl w:val="0"/>
              <w:spacing w:line="264" w:lineRule="auto"/>
            </w:pPr>
            <w:r w:rsidRPr="00B201C3">
              <w:t>1..*</w:t>
            </w:r>
          </w:p>
        </w:tc>
      </w:tr>
      <w:tr w:rsidR="000D4DB6" w:rsidRPr="00B201C3" w14:paraId="7A7BD78B" w14:textId="77777777" w:rsidTr="00106646">
        <w:trPr>
          <w:gridBefore w:val="2"/>
          <w:wBefore w:w="571" w:type="dxa"/>
        </w:trPr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636" w14:textId="77777777" w:rsidR="000D4DB6" w:rsidRPr="00B201C3" w:rsidRDefault="0070158B" w:rsidP="000D4DB6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 xml:space="preserve">1.4.1. Код формы оценки соответствия, </w:t>
            </w:r>
            <w:r w:rsidRPr="00B201C3">
              <w:lastRenderedPageBreak/>
              <w:t>установленной техническим регламентом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9D7" w14:textId="77777777" w:rsidR="0070158B" w:rsidRPr="00B201C3" w:rsidRDefault="0070158B" w:rsidP="0070158B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lastRenderedPageBreak/>
              <w:t>строка символов.</w:t>
            </w:r>
            <w:r w:rsidRPr="00B201C3">
              <w:br/>
            </w:r>
            <w:r w:rsidR="00F9391F" w:rsidRPr="00B201C3">
              <w:lastRenderedPageBreak/>
              <w:t>Шаблон: [А-Я]{1-3}</w:t>
            </w:r>
          </w:p>
          <w:p w14:paraId="443366E0" w14:textId="77777777" w:rsidR="000D4DB6" w:rsidRPr="00B201C3" w:rsidRDefault="000D4DB6" w:rsidP="000D4DB6">
            <w:pPr>
              <w:pStyle w:val="a6"/>
              <w:keepNext w:val="0"/>
              <w:widowControl w:val="0"/>
              <w:spacing w:line="264" w:lineRule="auto"/>
              <w:jc w:val="left"/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7AF1" w14:textId="77777777" w:rsidR="000D4DB6" w:rsidRPr="00B201C3" w:rsidRDefault="0070158B" w:rsidP="002A470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lastRenderedPageBreak/>
              <w:t xml:space="preserve">кодовое обозначение формируется в </w:t>
            </w:r>
            <w:r w:rsidRPr="00B201C3">
              <w:lastRenderedPageBreak/>
              <w:t>соответствии с перечнем форм оценки соответствия</w:t>
            </w:r>
            <w:r w:rsidR="00DF457E" w:rsidRPr="00B201C3">
              <w:t xml:space="preserve"> требованиям технических регламентов</w:t>
            </w:r>
            <w:r w:rsidRPr="00B201C3">
              <w:t xml:space="preserve">, приведенным </w:t>
            </w:r>
            <w:r w:rsidR="0077545A" w:rsidRPr="00B201C3">
              <w:t>в</w:t>
            </w:r>
            <w:r w:rsidR="00173BE5" w:rsidRPr="00B201C3">
              <w:t xml:space="preserve"> таблице </w:t>
            </w:r>
            <w:r w:rsidR="002A4700" w:rsidRPr="00B201C3">
              <w:t>2</w:t>
            </w:r>
            <w:r w:rsidRPr="00B201C3"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1AD" w14:textId="77777777" w:rsidR="000D4DB6" w:rsidRPr="00B201C3" w:rsidRDefault="00F9391F" w:rsidP="000D4DB6">
            <w:pPr>
              <w:pStyle w:val="a6"/>
              <w:keepNext w:val="0"/>
              <w:widowControl w:val="0"/>
              <w:spacing w:line="264" w:lineRule="auto"/>
            </w:pPr>
            <w:r w:rsidRPr="00B201C3">
              <w:lastRenderedPageBreak/>
              <w:t>1</w:t>
            </w:r>
          </w:p>
        </w:tc>
      </w:tr>
      <w:tr w:rsidR="00F9391F" w:rsidRPr="00B201C3" w14:paraId="343958C4" w14:textId="77777777" w:rsidTr="00106646">
        <w:trPr>
          <w:gridBefore w:val="2"/>
          <w:wBefore w:w="571" w:type="dxa"/>
        </w:trPr>
        <w:tc>
          <w:tcPr>
            <w:tcW w:w="4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DD6A" w14:textId="77777777" w:rsidR="00F9391F" w:rsidRPr="00B201C3" w:rsidRDefault="00F9391F" w:rsidP="00E0105E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lastRenderedPageBreak/>
              <w:t>1.4.2.</w:t>
            </w:r>
            <w:r w:rsidR="00E0105E" w:rsidRPr="00B201C3">
              <w:t> Сведения о схеме</w:t>
            </w:r>
            <w:r w:rsidRPr="00B201C3">
              <w:t xml:space="preserve"> оценки соответствия, установленн</w:t>
            </w:r>
            <w:r w:rsidR="00E0105E" w:rsidRPr="00B201C3">
              <w:t>ой</w:t>
            </w:r>
            <w:r w:rsidRPr="00B201C3">
              <w:t xml:space="preserve"> техническим регламентом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1754" w14:textId="77777777" w:rsidR="00F9391F" w:rsidRPr="00B201C3" w:rsidRDefault="00F9391F" w:rsidP="00F9391F">
            <w:pPr>
              <w:pStyle w:val="a6"/>
              <w:keepNext w:val="0"/>
              <w:widowControl w:val="0"/>
              <w:jc w:val="left"/>
            </w:pPr>
            <w:r w:rsidRPr="00B201C3">
              <w:t>определяется областями значений вложенных реквизитов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A0B" w14:textId="77777777" w:rsidR="00F9391F" w:rsidRPr="00B201C3" w:rsidRDefault="00F9391F" w:rsidP="00F9391F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9A74" w14:textId="77777777" w:rsidR="00F9391F" w:rsidRPr="00B201C3" w:rsidRDefault="00F9391F" w:rsidP="00F9391F">
            <w:pPr>
              <w:pStyle w:val="a6"/>
              <w:keepNext w:val="0"/>
              <w:widowControl w:val="0"/>
              <w:spacing w:line="264" w:lineRule="auto"/>
            </w:pPr>
            <w:r w:rsidRPr="00B201C3">
              <w:t>0..*</w:t>
            </w:r>
          </w:p>
        </w:tc>
      </w:tr>
      <w:tr w:rsidR="00F9391F" w:rsidRPr="00B201C3" w14:paraId="3902C4B1" w14:textId="77777777" w:rsidTr="00106646">
        <w:trPr>
          <w:gridBefore w:val="4"/>
          <w:wBefore w:w="858" w:type="dxa"/>
        </w:trPr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E2A" w14:textId="77777777" w:rsidR="00F9391F" w:rsidRPr="00B201C3" w:rsidRDefault="00F9391F" w:rsidP="00F9391F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1.4.2.1. Код схемы оценки соответствия, установленной техническим регламентом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542" w14:textId="77777777" w:rsidR="00F9391F" w:rsidRPr="00B201C3" w:rsidRDefault="00DF457E" w:rsidP="002A4700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строка символов.</w:t>
            </w:r>
            <w:r w:rsidRPr="00B201C3">
              <w:br/>
              <w:t xml:space="preserve">Шаблон: </w:t>
            </w:r>
            <w:r w:rsidR="008E3D6F" w:rsidRPr="00B201C3">
              <w:t>[</w:t>
            </w:r>
            <w:r w:rsidR="00E0105E" w:rsidRPr="00B201C3">
              <w:t>1</w:t>
            </w:r>
            <w:r w:rsidR="008E3D6F" w:rsidRPr="00B201C3">
              <w:t>-9][а-я][*]?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110" w14:textId="77777777" w:rsidR="00F9391F" w:rsidRPr="00B201C3" w:rsidRDefault="0077545A" w:rsidP="00F9391F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код схемы оценки соответствия содержит кодовое обозначение схемы оценки соответствия, установленной техническим регламентом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D5B7" w14:textId="0CB81FEF" w:rsidR="00F9391F" w:rsidRPr="00B201C3" w:rsidRDefault="00DF457E" w:rsidP="00F9391F">
            <w:pPr>
              <w:pStyle w:val="a6"/>
              <w:keepNext w:val="0"/>
              <w:widowControl w:val="0"/>
              <w:spacing w:line="264" w:lineRule="auto"/>
            </w:pPr>
            <w:r w:rsidRPr="00B201C3">
              <w:t>1</w:t>
            </w:r>
          </w:p>
        </w:tc>
      </w:tr>
      <w:tr w:rsidR="0077545A" w:rsidRPr="00B201C3" w14:paraId="1BA199DE" w14:textId="77777777" w:rsidTr="00106646">
        <w:trPr>
          <w:gridBefore w:val="1"/>
          <w:wBefore w:w="351" w:type="dxa"/>
        </w:trPr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FEFE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 xml:space="preserve">1.5. Сведения о записи справочника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D91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определяется областями значений вложенных реквизитов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2A36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 xml:space="preserve">определяется правилами формирования вложенных реквизитов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CD1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1</w:t>
            </w:r>
          </w:p>
        </w:tc>
      </w:tr>
      <w:tr w:rsidR="0077545A" w:rsidRPr="00B201C3" w14:paraId="73D0B6D6" w14:textId="77777777" w:rsidTr="00106646">
        <w:trPr>
          <w:gridBefore w:val="3"/>
          <w:wBefore w:w="776" w:type="dxa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8842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1.5.1. Дата начала действия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FEB3" w14:textId="77777777" w:rsidR="0077545A" w:rsidRPr="00B201C3" w:rsidRDefault="0077545A" w:rsidP="0077545A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дата в соответствии с ГОСТ ИСО 8601–2001 в формате YYYY-MM-DD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181B" w14:textId="77777777" w:rsidR="0077545A" w:rsidRPr="00B201C3" w:rsidRDefault="0077545A" w:rsidP="0077545A">
            <w:pPr>
              <w:pStyle w:val="a6"/>
              <w:keepNext w:val="0"/>
              <w:widowControl w:val="0"/>
              <w:spacing w:line="264" w:lineRule="auto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>соответствует дате начала действия, указанной в акте органа Евразийского экономического союза</w:t>
            </w:r>
            <w:r w:rsidR="002A4700" w:rsidRPr="00B201C3">
              <w:rPr>
                <w:lang w:eastAsia="en-US"/>
              </w:rPr>
              <w:t xml:space="preserve"> (таможенного союза)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A00C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1</w:t>
            </w:r>
          </w:p>
        </w:tc>
      </w:tr>
      <w:tr w:rsidR="0077545A" w:rsidRPr="00B201C3" w14:paraId="1A43A29B" w14:textId="77777777" w:rsidTr="00106646">
        <w:trPr>
          <w:gridBefore w:val="3"/>
          <w:wBefore w:w="776" w:type="dxa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1EB6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1.5.2. Сведения об акте, регламентирующем начало действия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E0667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определяется областями значений вложенных реквизитов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98E6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9694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1</w:t>
            </w:r>
          </w:p>
        </w:tc>
      </w:tr>
      <w:tr w:rsidR="0077545A" w:rsidRPr="00B201C3" w14:paraId="6E2F4D07" w14:textId="77777777" w:rsidTr="00106646">
        <w:trPr>
          <w:gridBefore w:val="5"/>
          <w:wBefore w:w="1485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CB15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1.5.2.1. Вид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B600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нормализованная строка символов.</w:t>
            </w:r>
            <w:r w:rsidRPr="00B201C3">
              <w:br/>
              <w:t>Шаблон: \d{5}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B01E1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 xml:space="preserve">кодовое обозначение </w:t>
            </w:r>
            <w:r w:rsidRPr="00B201C3">
              <w:rPr>
                <w:lang w:eastAsia="en-US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F372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1</w:t>
            </w:r>
          </w:p>
        </w:tc>
      </w:tr>
      <w:tr w:rsidR="0077545A" w:rsidRPr="00B201C3" w14:paraId="6C1EFF24" w14:textId="77777777" w:rsidTr="00106646">
        <w:trPr>
          <w:gridBefore w:val="5"/>
          <w:wBefore w:w="1485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05F9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1.5.2.2. Номер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E1D2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строка символов.</w:t>
            </w:r>
            <w:r w:rsidRPr="00B201C3">
              <w:br/>
            </w:r>
            <w:r w:rsidRPr="00B201C3">
              <w:lastRenderedPageBreak/>
              <w:t>Мин. длина: 1.</w:t>
            </w:r>
            <w:r w:rsidRPr="00B201C3">
              <w:br/>
              <w:t>Макс. длина: 50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1041" w14:textId="77777777" w:rsidR="0077545A" w:rsidRPr="00B201C3" w:rsidDel="00CD1F22" w:rsidRDefault="0077545A" w:rsidP="0077545A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lastRenderedPageBreak/>
              <w:t xml:space="preserve">соответствует номеру акта органа </w:t>
            </w:r>
            <w:r w:rsidRPr="00B201C3">
              <w:rPr>
                <w:lang w:eastAsia="en-US"/>
              </w:rPr>
              <w:lastRenderedPageBreak/>
              <w:t>Евразийского экономического союза</w:t>
            </w:r>
            <w:r w:rsidR="002A4700" w:rsidRPr="00B201C3">
              <w:rPr>
                <w:lang w:eastAsia="en-US"/>
              </w:rPr>
              <w:t xml:space="preserve"> (Таможенного союза)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54B8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lastRenderedPageBreak/>
              <w:t>1</w:t>
            </w:r>
          </w:p>
        </w:tc>
      </w:tr>
      <w:tr w:rsidR="0077545A" w:rsidRPr="00B201C3" w14:paraId="3B5E760E" w14:textId="77777777" w:rsidTr="00106646">
        <w:trPr>
          <w:gridBefore w:val="5"/>
          <w:wBefore w:w="1485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0248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lastRenderedPageBreak/>
              <w:t>1.5.2.3.</w:t>
            </w:r>
            <w:r w:rsidRPr="00B201C3">
              <w:t> </w:t>
            </w:r>
            <w:r w:rsidRPr="00B201C3">
              <w:t>Дата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8E40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дата в соответствии с ГОСТ ИСО 8601–2001 в формате YYYY-MM-DD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FE19" w14:textId="77777777" w:rsidR="0077545A" w:rsidRPr="00B201C3" w:rsidRDefault="0077545A" w:rsidP="002A4700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>соответствует дате принятия акта орган</w:t>
            </w:r>
            <w:r w:rsidR="002A4700" w:rsidRPr="00B201C3">
              <w:rPr>
                <w:lang w:eastAsia="en-US"/>
              </w:rPr>
              <w:t>а</w:t>
            </w:r>
            <w:r w:rsidRPr="00B201C3">
              <w:rPr>
                <w:lang w:eastAsia="en-US"/>
              </w:rPr>
              <w:t xml:space="preserve"> Евразийского экономического союза</w:t>
            </w:r>
            <w:r w:rsidR="002A4700" w:rsidRPr="00B201C3">
              <w:rPr>
                <w:lang w:eastAsia="en-US"/>
              </w:rPr>
              <w:t xml:space="preserve"> (Таможенного союза)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DE8D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1</w:t>
            </w:r>
          </w:p>
        </w:tc>
      </w:tr>
      <w:tr w:rsidR="0077545A" w:rsidRPr="00B201C3" w14:paraId="05D4CC86" w14:textId="77777777" w:rsidTr="00106646">
        <w:trPr>
          <w:gridBefore w:val="3"/>
          <w:wBefore w:w="776" w:type="dxa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BEB8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1.5.3. Дата окончания действия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6533" w14:textId="77777777" w:rsidR="0077545A" w:rsidRPr="00B201C3" w:rsidRDefault="0077545A" w:rsidP="0077545A">
            <w:pPr>
              <w:pStyle w:val="a6"/>
              <w:keepNext w:val="0"/>
              <w:widowControl w:val="0"/>
              <w:spacing w:line="264" w:lineRule="auto"/>
              <w:jc w:val="left"/>
            </w:pPr>
            <w:r w:rsidRPr="00B201C3">
              <w:t>дата в соответствии с ГОСТ ИСО 8601–2001 в формате YYYY-MM-DD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0C87" w14:textId="77777777" w:rsidR="0077545A" w:rsidRPr="00B201C3" w:rsidRDefault="0077545A" w:rsidP="0077545A">
            <w:pPr>
              <w:pStyle w:val="a6"/>
              <w:keepNext w:val="0"/>
              <w:widowControl w:val="0"/>
              <w:spacing w:line="264" w:lineRule="auto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>соответствует дате окончания действия, указанной в акте органа Евразийского экономического союза</w:t>
            </w:r>
            <w:r w:rsidR="002A4700" w:rsidRPr="00B201C3">
              <w:rPr>
                <w:lang w:eastAsia="en-US"/>
              </w:rPr>
              <w:t xml:space="preserve"> (Таможенного союза)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56F4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0..1</w:t>
            </w:r>
          </w:p>
        </w:tc>
      </w:tr>
      <w:tr w:rsidR="0077545A" w:rsidRPr="00B201C3" w14:paraId="35B3F8E0" w14:textId="77777777" w:rsidTr="00106646">
        <w:trPr>
          <w:gridBefore w:val="3"/>
          <w:wBefore w:w="776" w:type="dxa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A26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1.5.4. Сведения об акте, регламентирующем окончание действия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9DC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определяется областями значений вложенных реквизитов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F88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>определяется правилами формирования вложенных реквизитов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009A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0..1</w:t>
            </w:r>
          </w:p>
        </w:tc>
      </w:tr>
      <w:tr w:rsidR="0077545A" w:rsidRPr="00B201C3" w14:paraId="3A4B623E" w14:textId="77777777" w:rsidTr="00106646">
        <w:trPr>
          <w:gridBefore w:val="5"/>
          <w:wBefore w:w="1485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768D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1.5.4.1. Вид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DC82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нормализованная строка символов.</w:t>
            </w:r>
            <w:r w:rsidRPr="00B201C3">
              <w:br/>
              <w:t>Шаблон: \d{5}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4689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 xml:space="preserve">кодовое обозначение </w:t>
            </w:r>
            <w:r w:rsidRPr="00B201C3">
              <w:rPr>
                <w:lang w:eastAsia="en-US"/>
              </w:rPr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D169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1</w:t>
            </w:r>
          </w:p>
        </w:tc>
      </w:tr>
      <w:tr w:rsidR="0077545A" w:rsidRPr="00B201C3" w14:paraId="362D1230" w14:textId="77777777" w:rsidTr="00106646">
        <w:trPr>
          <w:gridBefore w:val="5"/>
          <w:wBefore w:w="1485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A7BB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1.5.4.2. Номер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AE83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строка символов.</w:t>
            </w:r>
            <w:r w:rsidRPr="00B201C3">
              <w:br/>
              <w:t>Мин. длина: 1.</w:t>
            </w:r>
            <w:r w:rsidRPr="00B201C3">
              <w:br/>
              <w:t>Макс. длина: 50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C1EA" w14:textId="77777777" w:rsidR="0077545A" w:rsidRPr="00B201C3" w:rsidDel="00CD1F22" w:rsidRDefault="0077545A" w:rsidP="0077545A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>соответствует номеру акта органа Евразийского экономического союза</w:t>
            </w:r>
            <w:r w:rsidR="002A4700" w:rsidRPr="00B201C3">
              <w:rPr>
                <w:lang w:eastAsia="en-US"/>
              </w:rPr>
              <w:t xml:space="preserve"> (Таможенного союза)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FE2E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1</w:t>
            </w:r>
          </w:p>
        </w:tc>
      </w:tr>
      <w:tr w:rsidR="0077545A" w:rsidRPr="00B201C3" w14:paraId="6030B267" w14:textId="77777777" w:rsidTr="00106646">
        <w:trPr>
          <w:gridBefore w:val="5"/>
          <w:wBefore w:w="1485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8F5B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1. 5.4.3.</w:t>
            </w:r>
            <w:r w:rsidRPr="00B201C3">
              <w:t> </w:t>
            </w:r>
            <w:r w:rsidRPr="00B201C3">
              <w:t>Дата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80AF" w14:textId="77777777" w:rsidR="0077545A" w:rsidRPr="00B201C3" w:rsidRDefault="0077545A" w:rsidP="0077545A">
            <w:pPr>
              <w:pStyle w:val="a6"/>
              <w:keepNext w:val="0"/>
              <w:widowControl w:val="0"/>
              <w:jc w:val="left"/>
            </w:pPr>
            <w:r w:rsidRPr="00B201C3">
              <w:t>дата в соответствии с ГОСТ ИСО 8601–2001 в формате YYYY-MM-DD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7F55" w14:textId="77777777" w:rsidR="0077545A" w:rsidRPr="00B201C3" w:rsidRDefault="0077545A" w:rsidP="002A4700">
            <w:pPr>
              <w:pStyle w:val="a6"/>
              <w:keepNext w:val="0"/>
              <w:widowControl w:val="0"/>
              <w:jc w:val="left"/>
              <w:rPr>
                <w:lang w:eastAsia="en-US"/>
              </w:rPr>
            </w:pPr>
            <w:r w:rsidRPr="00B201C3">
              <w:rPr>
                <w:lang w:eastAsia="en-US"/>
              </w:rPr>
              <w:t>соответствует дате принятия акта орган</w:t>
            </w:r>
            <w:r w:rsidR="002A4700" w:rsidRPr="00B201C3">
              <w:rPr>
                <w:lang w:eastAsia="en-US"/>
              </w:rPr>
              <w:t>а</w:t>
            </w:r>
            <w:r w:rsidRPr="00B201C3">
              <w:rPr>
                <w:lang w:eastAsia="en-US"/>
              </w:rPr>
              <w:t xml:space="preserve"> Евразийского экономического союза</w:t>
            </w:r>
            <w:r w:rsidR="002A4700" w:rsidRPr="00B201C3">
              <w:rPr>
                <w:lang w:eastAsia="en-US"/>
              </w:rPr>
              <w:t xml:space="preserve"> (Таможенного союза)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BDD7" w14:textId="77777777" w:rsidR="0077545A" w:rsidRPr="002658CC" w:rsidRDefault="0077545A" w:rsidP="0077545A">
            <w:pPr>
              <w:pStyle w:val="a6"/>
              <w:keepNext w:val="0"/>
              <w:widowControl w:val="0"/>
            </w:pPr>
            <w:r w:rsidRPr="002658CC">
              <w:t>1</w:t>
            </w:r>
          </w:p>
        </w:tc>
      </w:tr>
    </w:tbl>
    <w:p w14:paraId="6B8883D4" w14:textId="77777777" w:rsidR="00106646" w:rsidRDefault="00106646" w:rsidP="00782A00">
      <w:pPr>
        <w:pStyle w:val="affd"/>
        <w:spacing w:before="7" w:line="360" w:lineRule="auto"/>
        <w:ind w:firstLine="708"/>
        <w:jc w:val="center"/>
        <w:rPr>
          <w:lang w:val="ru-RU"/>
        </w:rPr>
      </w:pPr>
    </w:p>
    <w:p w14:paraId="3EA83B36" w14:textId="77777777" w:rsidR="00782A00" w:rsidRPr="00B201C3" w:rsidRDefault="00782A00" w:rsidP="00782A00">
      <w:pPr>
        <w:pStyle w:val="affd"/>
        <w:spacing w:before="7" w:line="360" w:lineRule="auto"/>
        <w:ind w:firstLine="708"/>
        <w:jc w:val="center"/>
        <w:rPr>
          <w:lang w:val="ru-RU"/>
        </w:rPr>
      </w:pPr>
      <w:r w:rsidRPr="00B201C3">
        <w:rPr>
          <w:lang w:val="ru-RU"/>
        </w:rPr>
        <w:t>______________</w:t>
      </w:r>
    </w:p>
    <w:sectPr w:rsidR="00782A00" w:rsidRPr="00B201C3" w:rsidSect="005555BA">
      <w:headerReference w:type="default" r:id="rId12"/>
      <w:pgSz w:w="16838" w:h="11906" w:orient="landscape"/>
      <w:pgMar w:top="1701" w:right="1134" w:bottom="851" w:left="1134" w:header="709" w:footer="709" w:gutter="0"/>
      <w:pgNumType w:start="1"/>
      <w:cols w:space="708"/>
      <w:docGrid w:linePitch="4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BA71EB" w15:done="0"/>
  <w15:commentEx w15:paraId="2A0160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2650A" w14:textId="77777777" w:rsidR="00734434" w:rsidRDefault="00734434">
      <w:pPr>
        <w:spacing w:after="0" w:line="240" w:lineRule="auto"/>
      </w:pPr>
      <w:r>
        <w:separator/>
      </w:r>
    </w:p>
  </w:endnote>
  <w:endnote w:type="continuationSeparator" w:id="0">
    <w:p w14:paraId="7801F0C9" w14:textId="77777777" w:rsidR="00734434" w:rsidRDefault="00734434">
      <w:pPr>
        <w:spacing w:after="0" w:line="240" w:lineRule="auto"/>
      </w:pPr>
      <w:r>
        <w:continuationSeparator/>
      </w:r>
    </w:p>
  </w:endnote>
  <w:endnote w:type="continuationNotice" w:id="1">
    <w:p w14:paraId="15742D76" w14:textId="77777777" w:rsidR="00734434" w:rsidRDefault="00734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762E9" w14:textId="77777777" w:rsidR="00E157D2" w:rsidRDefault="00E157D2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B6230" w14:textId="77777777" w:rsidR="00734434" w:rsidRDefault="00734434">
      <w:pPr>
        <w:spacing w:after="0" w:line="240" w:lineRule="auto"/>
      </w:pPr>
      <w:r>
        <w:separator/>
      </w:r>
    </w:p>
  </w:footnote>
  <w:footnote w:type="continuationSeparator" w:id="0">
    <w:p w14:paraId="11BBA288" w14:textId="77777777" w:rsidR="00734434" w:rsidRDefault="00734434">
      <w:pPr>
        <w:spacing w:after="0" w:line="240" w:lineRule="auto"/>
      </w:pPr>
      <w:r>
        <w:continuationSeparator/>
      </w:r>
    </w:p>
  </w:footnote>
  <w:footnote w:type="continuationNotice" w:id="1">
    <w:p w14:paraId="31CEF1FD" w14:textId="77777777" w:rsidR="00734434" w:rsidRDefault="00734434">
      <w:pPr>
        <w:spacing w:after="0" w:line="240" w:lineRule="auto"/>
      </w:pPr>
    </w:p>
  </w:footnote>
  <w:footnote w:id="2">
    <w:p w14:paraId="00B112C9" w14:textId="77777777" w:rsidR="00106646" w:rsidRPr="00B201C3" w:rsidRDefault="00106646" w:rsidP="005E2074">
      <w:pPr>
        <w:pStyle w:val="af9"/>
        <w:jc w:val="both"/>
        <w:rPr>
          <w:rFonts w:ascii="Times New Roman" w:hAnsi="Times New Roman" w:cs="Times New Roman"/>
          <w:sz w:val="24"/>
        </w:rPr>
      </w:pPr>
      <w:r w:rsidRPr="00B201C3">
        <w:rPr>
          <w:rStyle w:val="afb"/>
          <w:rFonts w:ascii="Times New Roman" w:hAnsi="Times New Roman" w:cs="Times New Roman"/>
          <w:sz w:val="24"/>
        </w:rPr>
        <w:footnoteRef/>
      </w:r>
      <w:r w:rsidRPr="00B201C3">
        <w:rPr>
          <w:rFonts w:ascii="Times New Roman" w:hAnsi="Times New Roman" w:cs="Times New Roman"/>
          <w:sz w:val="24"/>
        </w:rPr>
        <w:t xml:space="preserve"> Код</w:t>
      </w:r>
      <w:r>
        <w:rPr>
          <w:rFonts w:ascii="Times New Roman" w:hAnsi="Times New Roman" w:cs="Times New Roman"/>
          <w:sz w:val="24"/>
        </w:rPr>
        <w:t>овое значение устанавливается согласно перечню</w:t>
      </w:r>
      <w:r w:rsidRPr="00B201C3">
        <w:rPr>
          <w:rFonts w:ascii="Times New Roman" w:hAnsi="Times New Roman" w:cs="Times New Roman"/>
          <w:sz w:val="24"/>
        </w:rPr>
        <w:t xml:space="preserve"> форм оценки соответствия требованиям</w:t>
      </w:r>
      <w:r>
        <w:rPr>
          <w:rFonts w:ascii="Times New Roman" w:hAnsi="Times New Roman" w:cs="Times New Roman"/>
          <w:sz w:val="24"/>
        </w:rPr>
        <w:t xml:space="preserve"> </w:t>
      </w:r>
      <w:r w:rsidRPr="00B201C3">
        <w:rPr>
          <w:rFonts w:ascii="Times New Roman" w:hAnsi="Times New Roman" w:cs="Times New Roman"/>
          <w:sz w:val="24"/>
        </w:rPr>
        <w:t>технических регламентов</w:t>
      </w:r>
      <w:r>
        <w:rPr>
          <w:rFonts w:ascii="Times New Roman" w:hAnsi="Times New Roman" w:cs="Times New Roman"/>
          <w:sz w:val="24"/>
        </w:rPr>
        <w:t>, приведенных в таблице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16A14" w14:textId="4CF21EE3" w:rsidR="00E157D2" w:rsidRDefault="00E157D2" w:rsidP="0032412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06646">
      <w:rPr>
        <w:noProof/>
      </w:rPr>
      <w:t>5</w:t>
    </w:r>
    <w:r>
      <w:fldChar w:fldCharType="end"/>
    </w:r>
  </w:p>
  <w:p w14:paraId="398F3771" w14:textId="77777777" w:rsidR="00E157D2" w:rsidRDefault="00E157D2" w:rsidP="005555BA">
    <w:pPr>
      <w:pStyle w:val="ae"/>
    </w:pPr>
  </w:p>
  <w:p w14:paraId="464EAA0A" w14:textId="77777777" w:rsidR="00E157D2" w:rsidRDefault="00E157D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2FA9D" w14:textId="77777777" w:rsidR="00E157D2" w:rsidRDefault="00E157D2">
    <w:pPr>
      <w:pStyle w:val="ae"/>
      <w:jc w:val="center"/>
    </w:pPr>
  </w:p>
  <w:p w14:paraId="71D51919" w14:textId="77777777" w:rsidR="00E157D2" w:rsidRDefault="00E157D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A9483" w14:textId="77777777" w:rsidR="00E157D2" w:rsidRDefault="00E157D2" w:rsidP="00425A64">
    <w:pPr>
      <w:pStyle w:val="ae"/>
      <w:jc w:val="center"/>
    </w:pPr>
  </w:p>
  <w:p w14:paraId="1F3033F8" w14:textId="77777777" w:rsidR="00E157D2" w:rsidRDefault="00E157D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119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81462"/>
    <w:multiLevelType w:val="multilevel"/>
    <w:tmpl w:val="51DE1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D509F"/>
    <w:multiLevelType w:val="multilevel"/>
    <w:tmpl w:val="F4E46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12A685F"/>
    <w:multiLevelType w:val="hybridMultilevel"/>
    <w:tmpl w:val="55283714"/>
    <w:lvl w:ilvl="0" w:tplc="B0CE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594F53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E689B"/>
    <w:multiLevelType w:val="hybridMultilevel"/>
    <w:tmpl w:val="3E246F30"/>
    <w:lvl w:ilvl="0" w:tplc="F006C6BE">
      <w:start w:val="1"/>
      <w:numFmt w:val="decimal"/>
      <w:lvlText w:val="%1."/>
      <w:lvlJc w:val="left"/>
      <w:pPr>
        <w:ind w:left="1069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112E1"/>
    <w:multiLevelType w:val="multilevel"/>
    <w:tmpl w:val="D2FCC90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772115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81587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80AAD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B4EEA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F1B34"/>
    <w:multiLevelType w:val="hybridMultilevel"/>
    <w:tmpl w:val="BBEE3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92A4C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wNbY0M7SwtDA3NTRU0lEKTi0uzszPAykwqQUApXgvDiwAAAA="/>
  </w:docVars>
  <w:rsids>
    <w:rsidRoot w:val="00CE435F"/>
    <w:rsid w:val="00001072"/>
    <w:rsid w:val="00012C3B"/>
    <w:rsid w:val="00020DDE"/>
    <w:rsid w:val="00030B5C"/>
    <w:rsid w:val="00032F28"/>
    <w:rsid w:val="000423CE"/>
    <w:rsid w:val="0004254A"/>
    <w:rsid w:val="000435BE"/>
    <w:rsid w:val="00044E62"/>
    <w:rsid w:val="00046526"/>
    <w:rsid w:val="00055014"/>
    <w:rsid w:val="0006063A"/>
    <w:rsid w:val="00060AA8"/>
    <w:rsid w:val="00060DB5"/>
    <w:rsid w:val="0006176F"/>
    <w:rsid w:val="00061F83"/>
    <w:rsid w:val="000625EA"/>
    <w:rsid w:val="00062CA4"/>
    <w:rsid w:val="00065DDB"/>
    <w:rsid w:val="00066522"/>
    <w:rsid w:val="00067081"/>
    <w:rsid w:val="00072917"/>
    <w:rsid w:val="00073075"/>
    <w:rsid w:val="00073146"/>
    <w:rsid w:val="00086278"/>
    <w:rsid w:val="0008659B"/>
    <w:rsid w:val="00086CCD"/>
    <w:rsid w:val="00087DF6"/>
    <w:rsid w:val="0009031A"/>
    <w:rsid w:val="00091306"/>
    <w:rsid w:val="000925DB"/>
    <w:rsid w:val="00092869"/>
    <w:rsid w:val="00093736"/>
    <w:rsid w:val="000976C1"/>
    <w:rsid w:val="000A1F29"/>
    <w:rsid w:val="000B0500"/>
    <w:rsid w:val="000B11C0"/>
    <w:rsid w:val="000B1722"/>
    <w:rsid w:val="000C1329"/>
    <w:rsid w:val="000C3EC6"/>
    <w:rsid w:val="000C4440"/>
    <w:rsid w:val="000C59ED"/>
    <w:rsid w:val="000C63CD"/>
    <w:rsid w:val="000C6A63"/>
    <w:rsid w:val="000C6AAD"/>
    <w:rsid w:val="000C7D61"/>
    <w:rsid w:val="000D4DB6"/>
    <w:rsid w:val="000D6C34"/>
    <w:rsid w:val="000D7D5F"/>
    <w:rsid w:val="000E2A59"/>
    <w:rsid w:val="000E3ED2"/>
    <w:rsid w:val="000E41D3"/>
    <w:rsid w:val="000E4202"/>
    <w:rsid w:val="000E5142"/>
    <w:rsid w:val="000E5728"/>
    <w:rsid w:val="000E6D07"/>
    <w:rsid w:val="000E7AF4"/>
    <w:rsid w:val="000F2531"/>
    <w:rsid w:val="000F68D1"/>
    <w:rsid w:val="000F690C"/>
    <w:rsid w:val="00106646"/>
    <w:rsid w:val="00113C57"/>
    <w:rsid w:val="00115F2C"/>
    <w:rsid w:val="001162CC"/>
    <w:rsid w:val="00121663"/>
    <w:rsid w:val="001252EE"/>
    <w:rsid w:val="0012642B"/>
    <w:rsid w:val="001266D4"/>
    <w:rsid w:val="001269C0"/>
    <w:rsid w:val="0013152B"/>
    <w:rsid w:val="0013304E"/>
    <w:rsid w:val="001336DB"/>
    <w:rsid w:val="00145F8D"/>
    <w:rsid w:val="001506B9"/>
    <w:rsid w:val="00156300"/>
    <w:rsid w:val="00157FAE"/>
    <w:rsid w:val="00160797"/>
    <w:rsid w:val="001623EB"/>
    <w:rsid w:val="00162AFA"/>
    <w:rsid w:val="00164CB5"/>
    <w:rsid w:val="00173BE5"/>
    <w:rsid w:val="00175748"/>
    <w:rsid w:val="00176068"/>
    <w:rsid w:val="00185720"/>
    <w:rsid w:val="00185BD0"/>
    <w:rsid w:val="001909F9"/>
    <w:rsid w:val="00193AFB"/>
    <w:rsid w:val="00193E47"/>
    <w:rsid w:val="00197140"/>
    <w:rsid w:val="001974EC"/>
    <w:rsid w:val="001A2978"/>
    <w:rsid w:val="001A3EEE"/>
    <w:rsid w:val="001B0026"/>
    <w:rsid w:val="001B09E0"/>
    <w:rsid w:val="001B5310"/>
    <w:rsid w:val="001D0AB7"/>
    <w:rsid w:val="001D0E5E"/>
    <w:rsid w:val="001D5E3D"/>
    <w:rsid w:val="001E2A97"/>
    <w:rsid w:val="001F22DE"/>
    <w:rsid w:val="001F628C"/>
    <w:rsid w:val="00204B94"/>
    <w:rsid w:val="002240A8"/>
    <w:rsid w:val="00234803"/>
    <w:rsid w:val="002348DF"/>
    <w:rsid w:val="00240DAC"/>
    <w:rsid w:val="00240F4E"/>
    <w:rsid w:val="00241C5F"/>
    <w:rsid w:val="002445C7"/>
    <w:rsid w:val="0024491F"/>
    <w:rsid w:val="00245CDD"/>
    <w:rsid w:val="002479A1"/>
    <w:rsid w:val="00252E87"/>
    <w:rsid w:val="00255A67"/>
    <w:rsid w:val="00256DB7"/>
    <w:rsid w:val="002609D0"/>
    <w:rsid w:val="002658CC"/>
    <w:rsid w:val="00272D76"/>
    <w:rsid w:val="002745E4"/>
    <w:rsid w:val="00274832"/>
    <w:rsid w:val="002770B5"/>
    <w:rsid w:val="00280A5B"/>
    <w:rsid w:val="00280AF0"/>
    <w:rsid w:val="00282132"/>
    <w:rsid w:val="00282156"/>
    <w:rsid w:val="00284C0A"/>
    <w:rsid w:val="0029523A"/>
    <w:rsid w:val="002976D1"/>
    <w:rsid w:val="002A2B07"/>
    <w:rsid w:val="002A37DA"/>
    <w:rsid w:val="002A4700"/>
    <w:rsid w:val="002B0B62"/>
    <w:rsid w:val="002B6B90"/>
    <w:rsid w:val="002B733A"/>
    <w:rsid w:val="002C0518"/>
    <w:rsid w:val="002C32F9"/>
    <w:rsid w:val="002C4C7B"/>
    <w:rsid w:val="002C5C66"/>
    <w:rsid w:val="002D0EBF"/>
    <w:rsid w:val="002D27EF"/>
    <w:rsid w:val="002D4AD1"/>
    <w:rsid w:val="002D7638"/>
    <w:rsid w:val="002E2124"/>
    <w:rsid w:val="002E46CD"/>
    <w:rsid w:val="002E548D"/>
    <w:rsid w:val="002F3833"/>
    <w:rsid w:val="002F3953"/>
    <w:rsid w:val="002F523D"/>
    <w:rsid w:val="00300FDE"/>
    <w:rsid w:val="00301287"/>
    <w:rsid w:val="00303E8C"/>
    <w:rsid w:val="0031021C"/>
    <w:rsid w:val="003124D7"/>
    <w:rsid w:val="003143D5"/>
    <w:rsid w:val="00316013"/>
    <w:rsid w:val="00317BFF"/>
    <w:rsid w:val="00321C5C"/>
    <w:rsid w:val="00322732"/>
    <w:rsid w:val="00322E04"/>
    <w:rsid w:val="00324122"/>
    <w:rsid w:val="00324CA2"/>
    <w:rsid w:val="00331189"/>
    <w:rsid w:val="00331422"/>
    <w:rsid w:val="003441EC"/>
    <w:rsid w:val="00346876"/>
    <w:rsid w:val="003636D5"/>
    <w:rsid w:val="003660A1"/>
    <w:rsid w:val="003707F6"/>
    <w:rsid w:val="00371D7A"/>
    <w:rsid w:val="0037680B"/>
    <w:rsid w:val="003827E7"/>
    <w:rsid w:val="003837F7"/>
    <w:rsid w:val="00383A53"/>
    <w:rsid w:val="00385A4D"/>
    <w:rsid w:val="00397C65"/>
    <w:rsid w:val="003A3EB9"/>
    <w:rsid w:val="003A5D96"/>
    <w:rsid w:val="003A7EF0"/>
    <w:rsid w:val="003B1C05"/>
    <w:rsid w:val="003B2586"/>
    <w:rsid w:val="003B474D"/>
    <w:rsid w:val="003B5422"/>
    <w:rsid w:val="003C0D6C"/>
    <w:rsid w:val="003C1479"/>
    <w:rsid w:val="003C2A1A"/>
    <w:rsid w:val="003C6A6D"/>
    <w:rsid w:val="003C6CCE"/>
    <w:rsid w:val="003C7431"/>
    <w:rsid w:val="003D0EF3"/>
    <w:rsid w:val="003D15EF"/>
    <w:rsid w:val="003D5DE2"/>
    <w:rsid w:val="003E061C"/>
    <w:rsid w:val="003E1575"/>
    <w:rsid w:val="003E2097"/>
    <w:rsid w:val="003E4E22"/>
    <w:rsid w:val="003E6830"/>
    <w:rsid w:val="003F504A"/>
    <w:rsid w:val="003F70FE"/>
    <w:rsid w:val="003F7BB7"/>
    <w:rsid w:val="00400A5A"/>
    <w:rsid w:val="00401A04"/>
    <w:rsid w:val="00405C72"/>
    <w:rsid w:val="00406BBC"/>
    <w:rsid w:val="00411726"/>
    <w:rsid w:val="00412FA9"/>
    <w:rsid w:val="004148BD"/>
    <w:rsid w:val="00416706"/>
    <w:rsid w:val="00420561"/>
    <w:rsid w:val="00420809"/>
    <w:rsid w:val="00423559"/>
    <w:rsid w:val="00425A64"/>
    <w:rsid w:val="00430A57"/>
    <w:rsid w:val="004426B5"/>
    <w:rsid w:val="0044696A"/>
    <w:rsid w:val="00446A7E"/>
    <w:rsid w:val="00447C2D"/>
    <w:rsid w:val="0045021C"/>
    <w:rsid w:val="004508BB"/>
    <w:rsid w:val="00450FFE"/>
    <w:rsid w:val="004575E5"/>
    <w:rsid w:val="00462237"/>
    <w:rsid w:val="00464F97"/>
    <w:rsid w:val="004652E1"/>
    <w:rsid w:val="00466B26"/>
    <w:rsid w:val="00467211"/>
    <w:rsid w:val="00467C63"/>
    <w:rsid w:val="00470916"/>
    <w:rsid w:val="00470E76"/>
    <w:rsid w:val="00471C13"/>
    <w:rsid w:val="00472169"/>
    <w:rsid w:val="00480A5D"/>
    <w:rsid w:val="00481133"/>
    <w:rsid w:val="004865C5"/>
    <w:rsid w:val="00492B7D"/>
    <w:rsid w:val="004B0A22"/>
    <w:rsid w:val="004B3E24"/>
    <w:rsid w:val="004B3E92"/>
    <w:rsid w:val="004B447B"/>
    <w:rsid w:val="004C0025"/>
    <w:rsid w:val="004C1895"/>
    <w:rsid w:val="004C2363"/>
    <w:rsid w:val="004C24CB"/>
    <w:rsid w:val="004C5CBE"/>
    <w:rsid w:val="004D2D83"/>
    <w:rsid w:val="004D3351"/>
    <w:rsid w:val="004D4179"/>
    <w:rsid w:val="004D6AE9"/>
    <w:rsid w:val="004E40D7"/>
    <w:rsid w:val="004E5122"/>
    <w:rsid w:val="004E6E87"/>
    <w:rsid w:val="004F6117"/>
    <w:rsid w:val="004F6740"/>
    <w:rsid w:val="00501E83"/>
    <w:rsid w:val="005033AE"/>
    <w:rsid w:val="00507788"/>
    <w:rsid w:val="0050781E"/>
    <w:rsid w:val="00510FD8"/>
    <w:rsid w:val="00511662"/>
    <w:rsid w:val="005172B4"/>
    <w:rsid w:val="00522DD0"/>
    <w:rsid w:val="005266E7"/>
    <w:rsid w:val="00527732"/>
    <w:rsid w:val="00530559"/>
    <w:rsid w:val="00535169"/>
    <w:rsid w:val="00535D8E"/>
    <w:rsid w:val="005479F1"/>
    <w:rsid w:val="00552CA5"/>
    <w:rsid w:val="005530DB"/>
    <w:rsid w:val="0055373D"/>
    <w:rsid w:val="005555BA"/>
    <w:rsid w:val="005611A4"/>
    <w:rsid w:val="005623A5"/>
    <w:rsid w:val="00562603"/>
    <w:rsid w:val="00573A14"/>
    <w:rsid w:val="00573C04"/>
    <w:rsid w:val="005768F6"/>
    <w:rsid w:val="005806F6"/>
    <w:rsid w:val="0058078E"/>
    <w:rsid w:val="00581498"/>
    <w:rsid w:val="00582323"/>
    <w:rsid w:val="00592059"/>
    <w:rsid w:val="00596D84"/>
    <w:rsid w:val="005A0A83"/>
    <w:rsid w:val="005B09CF"/>
    <w:rsid w:val="005B0A1E"/>
    <w:rsid w:val="005B4E04"/>
    <w:rsid w:val="005B5393"/>
    <w:rsid w:val="005B58AB"/>
    <w:rsid w:val="005B701F"/>
    <w:rsid w:val="005C07E3"/>
    <w:rsid w:val="005C1D34"/>
    <w:rsid w:val="005C3B9F"/>
    <w:rsid w:val="005C5D98"/>
    <w:rsid w:val="005C790F"/>
    <w:rsid w:val="005D1DEB"/>
    <w:rsid w:val="005D457C"/>
    <w:rsid w:val="005E0A60"/>
    <w:rsid w:val="005E1ACD"/>
    <w:rsid w:val="005E2074"/>
    <w:rsid w:val="005E2F98"/>
    <w:rsid w:val="005E691E"/>
    <w:rsid w:val="005F0302"/>
    <w:rsid w:val="005F2559"/>
    <w:rsid w:val="005F5056"/>
    <w:rsid w:val="005F5252"/>
    <w:rsid w:val="005F6CF5"/>
    <w:rsid w:val="006008A5"/>
    <w:rsid w:val="00600AD1"/>
    <w:rsid w:val="00601F58"/>
    <w:rsid w:val="006027D9"/>
    <w:rsid w:val="00603E5D"/>
    <w:rsid w:val="006040CC"/>
    <w:rsid w:val="00605267"/>
    <w:rsid w:val="00606F6E"/>
    <w:rsid w:val="00611018"/>
    <w:rsid w:val="006113A4"/>
    <w:rsid w:val="0061698A"/>
    <w:rsid w:val="00623213"/>
    <w:rsid w:val="00623F6C"/>
    <w:rsid w:val="006247C2"/>
    <w:rsid w:val="006304F6"/>
    <w:rsid w:val="0063335E"/>
    <w:rsid w:val="006361C8"/>
    <w:rsid w:val="006404BF"/>
    <w:rsid w:val="006441F8"/>
    <w:rsid w:val="00646E53"/>
    <w:rsid w:val="00651B68"/>
    <w:rsid w:val="006542F2"/>
    <w:rsid w:val="00655DDA"/>
    <w:rsid w:val="006663EB"/>
    <w:rsid w:val="00672355"/>
    <w:rsid w:val="00674D30"/>
    <w:rsid w:val="006759D8"/>
    <w:rsid w:val="00680E1B"/>
    <w:rsid w:val="00681920"/>
    <w:rsid w:val="00682B84"/>
    <w:rsid w:val="00690162"/>
    <w:rsid w:val="00692D14"/>
    <w:rsid w:val="00696846"/>
    <w:rsid w:val="00696AED"/>
    <w:rsid w:val="00697D31"/>
    <w:rsid w:val="006A5440"/>
    <w:rsid w:val="006B08BC"/>
    <w:rsid w:val="006B1B5D"/>
    <w:rsid w:val="006B4957"/>
    <w:rsid w:val="006B6105"/>
    <w:rsid w:val="006C1A6F"/>
    <w:rsid w:val="006C756F"/>
    <w:rsid w:val="006D038B"/>
    <w:rsid w:val="006D0AA0"/>
    <w:rsid w:val="006D7AB3"/>
    <w:rsid w:val="006D7EF7"/>
    <w:rsid w:val="006E0F93"/>
    <w:rsid w:val="006E2259"/>
    <w:rsid w:val="006E54A8"/>
    <w:rsid w:val="006F1F6F"/>
    <w:rsid w:val="006F2635"/>
    <w:rsid w:val="006F501E"/>
    <w:rsid w:val="006F59EA"/>
    <w:rsid w:val="0070158B"/>
    <w:rsid w:val="0070563F"/>
    <w:rsid w:val="00715CA5"/>
    <w:rsid w:val="007176D5"/>
    <w:rsid w:val="007203FE"/>
    <w:rsid w:val="00721696"/>
    <w:rsid w:val="00724857"/>
    <w:rsid w:val="00730BF4"/>
    <w:rsid w:val="00734434"/>
    <w:rsid w:val="00736F15"/>
    <w:rsid w:val="007372F2"/>
    <w:rsid w:val="0074055A"/>
    <w:rsid w:val="007424E9"/>
    <w:rsid w:val="00742BE0"/>
    <w:rsid w:val="00744103"/>
    <w:rsid w:val="007530C0"/>
    <w:rsid w:val="007549E0"/>
    <w:rsid w:val="007557DD"/>
    <w:rsid w:val="007561C1"/>
    <w:rsid w:val="0076061F"/>
    <w:rsid w:val="00767DB8"/>
    <w:rsid w:val="007700C3"/>
    <w:rsid w:val="00772CAD"/>
    <w:rsid w:val="007747F2"/>
    <w:rsid w:val="00774C6C"/>
    <w:rsid w:val="007751BE"/>
    <w:rsid w:val="0077545A"/>
    <w:rsid w:val="007812D9"/>
    <w:rsid w:val="00782139"/>
    <w:rsid w:val="00782A00"/>
    <w:rsid w:val="0078602E"/>
    <w:rsid w:val="00790AE3"/>
    <w:rsid w:val="00793225"/>
    <w:rsid w:val="00793D1E"/>
    <w:rsid w:val="0079511D"/>
    <w:rsid w:val="007A07EB"/>
    <w:rsid w:val="007A5FCE"/>
    <w:rsid w:val="007A71AB"/>
    <w:rsid w:val="007B098A"/>
    <w:rsid w:val="007B0A82"/>
    <w:rsid w:val="007B110E"/>
    <w:rsid w:val="007B1670"/>
    <w:rsid w:val="007B1EA0"/>
    <w:rsid w:val="007B44F7"/>
    <w:rsid w:val="007C0256"/>
    <w:rsid w:val="007C0B65"/>
    <w:rsid w:val="007C134A"/>
    <w:rsid w:val="007C38A4"/>
    <w:rsid w:val="007C578E"/>
    <w:rsid w:val="007C744B"/>
    <w:rsid w:val="007D055D"/>
    <w:rsid w:val="007D2ABB"/>
    <w:rsid w:val="007D58E9"/>
    <w:rsid w:val="007E3171"/>
    <w:rsid w:val="007E3C0C"/>
    <w:rsid w:val="007E4B8A"/>
    <w:rsid w:val="007E6BE8"/>
    <w:rsid w:val="007F1D7B"/>
    <w:rsid w:val="007F1DFC"/>
    <w:rsid w:val="0080045C"/>
    <w:rsid w:val="008012F1"/>
    <w:rsid w:val="008104FB"/>
    <w:rsid w:val="008121B5"/>
    <w:rsid w:val="00812BF1"/>
    <w:rsid w:val="00815F90"/>
    <w:rsid w:val="0082186D"/>
    <w:rsid w:val="00821F67"/>
    <w:rsid w:val="008271D6"/>
    <w:rsid w:val="00833381"/>
    <w:rsid w:val="00833C2A"/>
    <w:rsid w:val="00834A69"/>
    <w:rsid w:val="00845016"/>
    <w:rsid w:val="00846793"/>
    <w:rsid w:val="00850FB2"/>
    <w:rsid w:val="0086198B"/>
    <w:rsid w:val="00863ADE"/>
    <w:rsid w:val="00872BC0"/>
    <w:rsid w:val="00880C65"/>
    <w:rsid w:val="00884AF8"/>
    <w:rsid w:val="008910D4"/>
    <w:rsid w:val="00894A33"/>
    <w:rsid w:val="0089571B"/>
    <w:rsid w:val="00896A70"/>
    <w:rsid w:val="008A33BC"/>
    <w:rsid w:val="008A5BDE"/>
    <w:rsid w:val="008B0FA8"/>
    <w:rsid w:val="008B320D"/>
    <w:rsid w:val="008B413C"/>
    <w:rsid w:val="008B45B9"/>
    <w:rsid w:val="008B65A5"/>
    <w:rsid w:val="008C252D"/>
    <w:rsid w:val="008C34E4"/>
    <w:rsid w:val="008C3AEB"/>
    <w:rsid w:val="008C4A9A"/>
    <w:rsid w:val="008C58A8"/>
    <w:rsid w:val="008D2C86"/>
    <w:rsid w:val="008D41DD"/>
    <w:rsid w:val="008E0032"/>
    <w:rsid w:val="008E275D"/>
    <w:rsid w:val="008E3AA1"/>
    <w:rsid w:val="008E3D6F"/>
    <w:rsid w:val="008E41CA"/>
    <w:rsid w:val="008E7ADA"/>
    <w:rsid w:val="008F4D63"/>
    <w:rsid w:val="008F5935"/>
    <w:rsid w:val="008F633B"/>
    <w:rsid w:val="009000D9"/>
    <w:rsid w:val="00902E1E"/>
    <w:rsid w:val="00904FA1"/>
    <w:rsid w:val="00911AD0"/>
    <w:rsid w:val="00912B82"/>
    <w:rsid w:val="009160F6"/>
    <w:rsid w:val="009213F4"/>
    <w:rsid w:val="009240DB"/>
    <w:rsid w:val="00930E1C"/>
    <w:rsid w:val="009310B5"/>
    <w:rsid w:val="00931924"/>
    <w:rsid w:val="00940FDA"/>
    <w:rsid w:val="00946608"/>
    <w:rsid w:val="0095052A"/>
    <w:rsid w:val="00952D3F"/>
    <w:rsid w:val="0095569C"/>
    <w:rsid w:val="00964CCB"/>
    <w:rsid w:val="009678D3"/>
    <w:rsid w:val="00972F42"/>
    <w:rsid w:val="009768C8"/>
    <w:rsid w:val="0098702E"/>
    <w:rsid w:val="00987DF7"/>
    <w:rsid w:val="009923F9"/>
    <w:rsid w:val="00992962"/>
    <w:rsid w:val="009937DC"/>
    <w:rsid w:val="009A100C"/>
    <w:rsid w:val="009B020B"/>
    <w:rsid w:val="009B7C27"/>
    <w:rsid w:val="009B7E83"/>
    <w:rsid w:val="009C23DF"/>
    <w:rsid w:val="009C2D38"/>
    <w:rsid w:val="009C6FAD"/>
    <w:rsid w:val="009C7119"/>
    <w:rsid w:val="009D14D8"/>
    <w:rsid w:val="009D6546"/>
    <w:rsid w:val="009E036D"/>
    <w:rsid w:val="009E4A0E"/>
    <w:rsid w:val="009E740B"/>
    <w:rsid w:val="00A016BC"/>
    <w:rsid w:val="00A021A5"/>
    <w:rsid w:val="00A0407C"/>
    <w:rsid w:val="00A049AA"/>
    <w:rsid w:val="00A06394"/>
    <w:rsid w:val="00A06776"/>
    <w:rsid w:val="00A06FFF"/>
    <w:rsid w:val="00A07484"/>
    <w:rsid w:val="00A13F46"/>
    <w:rsid w:val="00A13F89"/>
    <w:rsid w:val="00A15D06"/>
    <w:rsid w:val="00A1686A"/>
    <w:rsid w:val="00A2186A"/>
    <w:rsid w:val="00A2189F"/>
    <w:rsid w:val="00A21D10"/>
    <w:rsid w:val="00A24ECB"/>
    <w:rsid w:val="00A27E74"/>
    <w:rsid w:val="00A302F3"/>
    <w:rsid w:val="00A33219"/>
    <w:rsid w:val="00A35BDF"/>
    <w:rsid w:val="00A3600B"/>
    <w:rsid w:val="00A447DC"/>
    <w:rsid w:val="00A47C06"/>
    <w:rsid w:val="00A50243"/>
    <w:rsid w:val="00A5096C"/>
    <w:rsid w:val="00A54458"/>
    <w:rsid w:val="00A56C79"/>
    <w:rsid w:val="00A61145"/>
    <w:rsid w:val="00A66424"/>
    <w:rsid w:val="00A665FC"/>
    <w:rsid w:val="00A66E76"/>
    <w:rsid w:val="00A72334"/>
    <w:rsid w:val="00A72818"/>
    <w:rsid w:val="00A7329F"/>
    <w:rsid w:val="00A74647"/>
    <w:rsid w:val="00A81B56"/>
    <w:rsid w:val="00A81C1D"/>
    <w:rsid w:val="00A953FA"/>
    <w:rsid w:val="00A9620B"/>
    <w:rsid w:val="00A97B3F"/>
    <w:rsid w:val="00AA29C9"/>
    <w:rsid w:val="00AA740D"/>
    <w:rsid w:val="00AA7E83"/>
    <w:rsid w:val="00AB2895"/>
    <w:rsid w:val="00AC3AA4"/>
    <w:rsid w:val="00AC5478"/>
    <w:rsid w:val="00AC7071"/>
    <w:rsid w:val="00AD31EB"/>
    <w:rsid w:val="00AD52A1"/>
    <w:rsid w:val="00AD5D59"/>
    <w:rsid w:val="00AE36AF"/>
    <w:rsid w:val="00AE3BC8"/>
    <w:rsid w:val="00AE7EDC"/>
    <w:rsid w:val="00AF2D73"/>
    <w:rsid w:val="00AF3096"/>
    <w:rsid w:val="00AF371A"/>
    <w:rsid w:val="00AF44B4"/>
    <w:rsid w:val="00B00142"/>
    <w:rsid w:val="00B02E3A"/>
    <w:rsid w:val="00B14E44"/>
    <w:rsid w:val="00B201C3"/>
    <w:rsid w:val="00B230EE"/>
    <w:rsid w:val="00B25425"/>
    <w:rsid w:val="00B25AE2"/>
    <w:rsid w:val="00B27731"/>
    <w:rsid w:val="00B31321"/>
    <w:rsid w:val="00B3265D"/>
    <w:rsid w:val="00B327BC"/>
    <w:rsid w:val="00B41001"/>
    <w:rsid w:val="00B41D24"/>
    <w:rsid w:val="00B50CDA"/>
    <w:rsid w:val="00B54125"/>
    <w:rsid w:val="00B546BB"/>
    <w:rsid w:val="00B550A1"/>
    <w:rsid w:val="00B6171D"/>
    <w:rsid w:val="00B620F4"/>
    <w:rsid w:val="00B64D9C"/>
    <w:rsid w:val="00B65282"/>
    <w:rsid w:val="00B67BA4"/>
    <w:rsid w:val="00B7072F"/>
    <w:rsid w:val="00B833D3"/>
    <w:rsid w:val="00B83AC0"/>
    <w:rsid w:val="00B85ABA"/>
    <w:rsid w:val="00B87CD7"/>
    <w:rsid w:val="00B9380E"/>
    <w:rsid w:val="00B952F6"/>
    <w:rsid w:val="00B95747"/>
    <w:rsid w:val="00B95D42"/>
    <w:rsid w:val="00B96C29"/>
    <w:rsid w:val="00B9722F"/>
    <w:rsid w:val="00BA1267"/>
    <w:rsid w:val="00BB11C2"/>
    <w:rsid w:val="00BB436D"/>
    <w:rsid w:val="00BB7605"/>
    <w:rsid w:val="00BB7C11"/>
    <w:rsid w:val="00BC255B"/>
    <w:rsid w:val="00BC262A"/>
    <w:rsid w:val="00BC3E4F"/>
    <w:rsid w:val="00BC4446"/>
    <w:rsid w:val="00BD0259"/>
    <w:rsid w:val="00BD036C"/>
    <w:rsid w:val="00BD1FBE"/>
    <w:rsid w:val="00BD3848"/>
    <w:rsid w:val="00BE046E"/>
    <w:rsid w:val="00BE0A43"/>
    <w:rsid w:val="00BE0AE4"/>
    <w:rsid w:val="00BE0B3D"/>
    <w:rsid w:val="00BE229F"/>
    <w:rsid w:val="00BE3E31"/>
    <w:rsid w:val="00BE41A5"/>
    <w:rsid w:val="00BE441A"/>
    <w:rsid w:val="00BE7B49"/>
    <w:rsid w:val="00BF1339"/>
    <w:rsid w:val="00BF6CD8"/>
    <w:rsid w:val="00C04F0F"/>
    <w:rsid w:val="00C05FB1"/>
    <w:rsid w:val="00C135D4"/>
    <w:rsid w:val="00C150F9"/>
    <w:rsid w:val="00C15F92"/>
    <w:rsid w:val="00C164B9"/>
    <w:rsid w:val="00C35986"/>
    <w:rsid w:val="00C418F0"/>
    <w:rsid w:val="00C4199D"/>
    <w:rsid w:val="00C41D0D"/>
    <w:rsid w:val="00C42A95"/>
    <w:rsid w:val="00C47762"/>
    <w:rsid w:val="00C50D48"/>
    <w:rsid w:val="00C51B17"/>
    <w:rsid w:val="00C52BBF"/>
    <w:rsid w:val="00C53950"/>
    <w:rsid w:val="00C53BE2"/>
    <w:rsid w:val="00C5550B"/>
    <w:rsid w:val="00C55CCF"/>
    <w:rsid w:val="00C6288D"/>
    <w:rsid w:val="00C63ACE"/>
    <w:rsid w:val="00C65525"/>
    <w:rsid w:val="00C6700A"/>
    <w:rsid w:val="00C709F0"/>
    <w:rsid w:val="00C70DDB"/>
    <w:rsid w:val="00C74229"/>
    <w:rsid w:val="00C74D65"/>
    <w:rsid w:val="00C770C0"/>
    <w:rsid w:val="00C81672"/>
    <w:rsid w:val="00C833DA"/>
    <w:rsid w:val="00C836BC"/>
    <w:rsid w:val="00C83D17"/>
    <w:rsid w:val="00C85F90"/>
    <w:rsid w:val="00C904B4"/>
    <w:rsid w:val="00C90B94"/>
    <w:rsid w:val="00C97701"/>
    <w:rsid w:val="00CA205F"/>
    <w:rsid w:val="00CA36B6"/>
    <w:rsid w:val="00CA52F8"/>
    <w:rsid w:val="00CA66E0"/>
    <w:rsid w:val="00CB2974"/>
    <w:rsid w:val="00CB3094"/>
    <w:rsid w:val="00CB39EA"/>
    <w:rsid w:val="00CB5496"/>
    <w:rsid w:val="00CB70AF"/>
    <w:rsid w:val="00CC52CE"/>
    <w:rsid w:val="00CD0F5E"/>
    <w:rsid w:val="00CD1C9D"/>
    <w:rsid w:val="00CD1F22"/>
    <w:rsid w:val="00CD295A"/>
    <w:rsid w:val="00CD6C71"/>
    <w:rsid w:val="00CE3641"/>
    <w:rsid w:val="00CE435F"/>
    <w:rsid w:val="00CE73AF"/>
    <w:rsid w:val="00CF5465"/>
    <w:rsid w:val="00CF7ECC"/>
    <w:rsid w:val="00D0211D"/>
    <w:rsid w:val="00D06016"/>
    <w:rsid w:val="00D0767C"/>
    <w:rsid w:val="00D1306B"/>
    <w:rsid w:val="00D166D4"/>
    <w:rsid w:val="00D2392A"/>
    <w:rsid w:val="00D26957"/>
    <w:rsid w:val="00D27567"/>
    <w:rsid w:val="00D30B3E"/>
    <w:rsid w:val="00D33A3E"/>
    <w:rsid w:val="00D344B4"/>
    <w:rsid w:val="00D352E5"/>
    <w:rsid w:val="00D370AF"/>
    <w:rsid w:val="00D376A8"/>
    <w:rsid w:val="00D4076A"/>
    <w:rsid w:val="00D41054"/>
    <w:rsid w:val="00D45AC6"/>
    <w:rsid w:val="00D518DB"/>
    <w:rsid w:val="00D5541B"/>
    <w:rsid w:val="00D56876"/>
    <w:rsid w:val="00D575BD"/>
    <w:rsid w:val="00D6110C"/>
    <w:rsid w:val="00D64B30"/>
    <w:rsid w:val="00D653E6"/>
    <w:rsid w:val="00D6606E"/>
    <w:rsid w:val="00D66166"/>
    <w:rsid w:val="00D66A5B"/>
    <w:rsid w:val="00D705D2"/>
    <w:rsid w:val="00D777E7"/>
    <w:rsid w:val="00D77820"/>
    <w:rsid w:val="00D828A2"/>
    <w:rsid w:val="00D828A8"/>
    <w:rsid w:val="00D82E94"/>
    <w:rsid w:val="00D85652"/>
    <w:rsid w:val="00D917BE"/>
    <w:rsid w:val="00D9544B"/>
    <w:rsid w:val="00D96451"/>
    <w:rsid w:val="00DA1F09"/>
    <w:rsid w:val="00DA4A08"/>
    <w:rsid w:val="00DA4B9B"/>
    <w:rsid w:val="00DA4C29"/>
    <w:rsid w:val="00DA4E3E"/>
    <w:rsid w:val="00DA58C8"/>
    <w:rsid w:val="00DA6634"/>
    <w:rsid w:val="00DA6657"/>
    <w:rsid w:val="00DA7A1C"/>
    <w:rsid w:val="00DB043E"/>
    <w:rsid w:val="00DB0807"/>
    <w:rsid w:val="00DB1AB4"/>
    <w:rsid w:val="00DB24DD"/>
    <w:rsid w:val="00DB4362"/>
    <w:rsid w:val="00DB5BAE"/>
    <w:rsid w:val="00DC349F"/>
    <w:rsid w:val="00DC6F64"/>
    <w:rsid w:val="00DC7C6A"/>
    <w:rsid w:val="00DD6DAD"/>
    <w:rsid w:val="00DD798F"/>
    <w:rsid w:val="00DE09EB"/>
    <w:rsid w:val="00DE1865"/>
    <w:rsid w:val="00DE27D9"/>
    <w:rsid w:val="00DE45B7"/>
    <w:rsid w:val="00DE4F96"/>
    <w:rsid w:val="00DF4358"/>
    <w:rsid w:val="00DF457E"/>
    <w:rsid w:val="00DF4B69"/>
    <w:rsid w:val="00E0105E"/>
    <w:rsid w:val="00E02B3C"/>
    <w:rsid w:val="00E04D79"/>
    <w:rsid w:val="00E116F0"/>
    <w:rsid w:val="00E157D2"/>
    <w:rsid w:val="00E15CAE"/>
    <w:rsid w:val="00E240E6"/>
    <w:rsid w:val="00E24FA4"/>
    <w:rsid w:val="00E2645B"/>
    <w:rsid w:val="00E26771"/>
    <w:rsid w:val="00E31C9A"/>
    <w:rsid w:val="00E3521E"/>
    <w:rsid w:val="00E523D2"/>
    <w:rsid w:val="00E53E19"/>
    <w:rsid w:val="00E629F4"/>
    <w:rsid w:val="00E62D98"/>
    <w:rsid w:val="00E630AD"/>
    <w:rsid w:val="00E645BC"/>
    <w:rsid w:val="00E80FF3"/>
    <w:rsid w:val="00E83C8D"/>
    <w:rsid w:val="00E86149"/>
    <w:rsid w:val="00E8640D"/>
    <w:rsid w:val="00E90640"/>
    <w:rsid w:val="00E96FD7"/>
    <w:rsid w:val="00EA1598"/>
    <w:rsid w:val="00EA3EC8"/>
    <w:rsid w:val="00EB217C"/>
    <w:rsid w:val="00EB25DE"/>
    <w:rsid w:val="00EB324A"/>
    <w:rsid w:val="00EB3554"/>
    <w:rsid w:val="00EC33AD"/>
    <w:rsid w:val="00EC5E69"/>
    <w:rsid w:val="00EC6401"/>
    <w:rsid w:val="00ED3F5E"/>
    <w:rsid w:val="00ED5AB5"/>
    <w:rsid w:val="00ED61F9"/>
    <w:rsid w:val="00EE10D5"/>
    <w:rsid w:val="00EE1695"/>
    <w:rsid w:val="00EE4F87"/>
    <w:rsid w:val="00EE5217"/>
    <w:rsid w:val="00EE62DB"/>
    <w:rsid w:val="00EE648A"/>
    <w:rsid w:val="00EE66E2"/>
    <w:rsid w:val="00EF4AB9"/>
    <w:rsid w:val="00EF5D5C"/>
    <w:rsid w:val="00EF7AE8"/>
    <w:rsid w:val="00F01B43"/>
    <w:rsid w:val="00F02909"/>
    <w:rsid w:val="00F049A0"/>
    <w:rsid w:val="00F07066"/>
    <w:rsid w:val="00F113DF"/>
    <w:rsid w:val="00F12570"/>
    <w:rsid w:val="00F15B91"/>
    <w:rsid w:val="00F16A95"/>
    <w:rsid w:val="00F2179E"/>
    <w:rsid w:val="00F21B0E"/>
    <w:rsid w:val="00F26823"/>
    <w:rsid w:val="00F27CB3"/>
    <w:rsid w:val="00F421EA"/>
    <w:rsid w:val="00F42E9F"/>
    <w:rsid w:val="00F46217"/>
    <w:rsid w:val="00F46C6E"/>
    <w:rsid w:val="00F551D3"/>
    <w:rsid w:val="00F56E92"/>
    <w:rsid w:val="00F630A5"/>
    <w:rsid w:val="00F6380E"/>
    <w:rsid w:val="00F64B70"/>
    <w:rsid w:val="00F64D66"/>
    <w:rsid w:val="00F64E5A"/>
    <w:rsid w:val="00F679BE"/>
    <w:rsid w:val="00F77516"/>
    <w:rsid w:val="00F8205F"/>
    <w:rsid w:val="00F87574"/>
    <w:rsid w:val="00F87C3E"/>
    <w:rsid w:val="00F91B4E"/>
    <w:rsid w:val="00F9391F"/>
    <w:rsid w:val="00F96FD2"/>
    <w:rsid w:val="00F978AC"/>
    <w:rsid w:val="00FB64F3"/>
    <w:rsid w:val="00FB776E"/>
    <w:rsid w:val="00FB7FD6"/>
    <w:rsid w:val="00FC6FAD"/>
    <w:rsid w:val="00FD0841"/>
    <w:rsid w:val="00FD4261"/>
    <w:rsid w:val="00FD5437"/>
    <w:rsid w:val="00FD5BCF"/>
    <w:rsid w:val="00FE0D98"/>
    <w:rsid w:val="00FE2DFD"/>
    <w:rsid w:val="00FE4511"/>
    <w:rsid w:val="00FE71F4"/>
    <w:rsid w:val="00FE789D"/>
    <w:rsid w:val="00FF2932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D3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1_раздела"/>
    <w:rsid w:val="00E31C9A"/>
    <w:pPr>
      <w:keepNext/>
      <w:keepLines/>
      <w:tabs>
        <w:tab w:val="num" w:pos="130"/>
        <w:tab w:val="left" w:pos="1440"/>
      </w:tabs>
      <w:spacing w:before="100" w:beforeAutospacing="1" w:after="100" w:afterAutospacing="1"/>
      <w:contextualSpacing/>
      <w:jc w:val="center"/>
    </w:pPr>
    <w:rPr>
      <w:rFonts w:ascii="Times New Roman" w:eastAsia="Times New Roman" w:hAnsi="Times New Roman" w:cs="Arial"/>
      <w:bCs/>
      <w:sz w:val="30"/>
      <w:szCs w:val="28"/>
    </w:rPr>
  </w:style>
  <w:style w:type="paragraph" w:styleId="affd">
    <w:name w:val="Body Text"/>
    <w:basedOn w:val="a"/>
    <w:link w:val="affe"/>
    <w:uiPriority w:val="1"/>
    <w:qFormat/>
    <w:rsid w:val="00782A00"/>
    <w:pPr>
      <w:widowControl w:val="0"/>
      <w:spacing w:after="0" w:line="240" w:lineRule="auto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ffe">
    <w:name w:val="Основной текст Знак"/>
    <w:basedOn w:val="a0"/>
    <w:link w:val="affd"/>
    <w:uiPriority w:val="1"/>
    <w:rsid w:val="00782A00"/>
    <w:rPr>
      <w:rFonts w:ascii="Times New Roman" w:eastAsia="Times New Roman" w:hAnsi="Times New Roman"/>
      <w:sz w:val="30"/>
      <w:szCs w:val="3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E2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6608"/>
    <w:pPr>
      <w:keepNext/>
      <w:keepLines/>
      <w:spacing w:before="120" w:after="120" w:line="240" w:lineRule="auto"/>
      <w:jc w:val="center"/>
      <w:outlineLvl w:val="1"/>
    </w:pPr>
    <w:rPr>
      <w:rFonts w:ascii="Times New Roman" w:eastAsia="MS Gothic" w:hAnsi="Times New Roman"/>
      <w:color w:val="000000"/>
      <w:sz w:val="30"/>
      <w:szCs w:val="3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. нумерация"/>
    <w:basedOn w:val="a"/>
    <w:link w:val="a4"/>
    <w:qFormat/>
    <w:rsid w:val="0069684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4">
    <w:name w:val="Табл. нумерация Знак"/>
    <w:link w:val="a3"/>
    <w:rsid w:val="00696846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table" w:styleId="a5">
    <w:name w:val="Table Grid"/>
    <w:basedOn w:val="a1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. Заголовок"/>
    <w:uiPriority w:val="99"/>
    <w:qFormat/>
    <w:rsid w:val="00696846"/>
    <w:pPr>
      <w:keepNext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Табл. По ширине"/>
    <w:link w:val="a8"/>
    <w:qFormat/>
    <w:rsid w:val="00696846"/>
    <w:pPr>
      <w:jc w:val="both"/>
    </w:pPr>
    <w:rPr>
      <w:rFonts w:ascii="Times New Roman" w:eastAsia="Times New Roman" w:hAnsi="Times New Roman" w:cs="Arial"/>
      <w:bCs/>
      <w:sz w:val="24"/>
    </w:rPr>
  </w:style>
  <w:style w:type="character" w:customStyle="1" w:styleId="a8">
    <w:name w:val="Табл. По ширине Знак"/>
    <w:link w:val="a7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9">
    <w:name w:val="Табл. название"/>
    <w:basedOn w:val="a"/>
    <w:link w:val="aa"/>
    <w:qFormat/>
    <w:rsid w:val="0069684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character" w:customStyle="1" w:styleId="aa">
    <w:name w:val="Табл. название Знак"/>
    <w:link w:val="a9"/>
    <w:rsid w:val="0069684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b">
    <w:name w:val="Заголовок документа"/>
    <w:basedOn w:val="a"/>
    <w:qFormat/>
    <w:rsid w:val="00696846"/>
    <w:pPr>
      <w:spacing w:after="60" w:line="240" w:lineRule="auto"/>
      <w:contextualSpacing/>
      <w:jc w:val="center"/>
    </w:pPr>
    <w:rPr>
      <w:rFonts w:ascii="Times New Roman" w:hAnsi="Times New Roman"/>
      <w:b/>
      <w:color w:val="000000"/>
      <w:sz w:val="30"/>
      <w:szCs w:val="20"/>
    </w:rPr>
  </w:style>
  <w:style w:type="table" w:customStyle="1" w:styleId="21">
    <w:name w:val="Сетка таблицы2"/>
    <w:basedOn w:val="a1"/>
    <w:next w:val="a5"/>
    <w:uiPriority w:val="59"/>
    <w:rsid w:val="0069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Гриф"/>
    <w:basedOn w:val="a"/>
    <w:qFormat/>
    <w:rsid w:val="0069684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d">
    <w:name w:val="Крышка"/>
    <w:basedOn w:val="a"/>
    <w:qFormat/>
    <w:rsid w:val="00696846"/>
    <w:pPr>
      <w:spacing w:after="0" w:line="360" w:lineRule="auto"/>
      <w:jc w:val="center"/>
    </w:pPr>
    <w:rPr>
      <w:rFonts w:ascii="Times New Roman" w:eastAsia="Times New Roman" w:hAnsi="Times New Roman"/>
      <w:sz w:val="30"/>
      <w:szCs w:val="30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696846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30"/>
      <w:lang w:eastAsia="ru-RU"/>
    </w:rPr>
  </w:style>
  <w:style w:type="character" w:customStyle="1" w:styleId="af">
    <w:name w:val="Верхний колонтитул Знак"/>
    <w:link w:val="ae"/>
    <w:uiPriority w:val="99"/>
    <w:rsid w:val="00696846"/>
    <w:rPr>
      <w:rFonts w:ascii="Times New Roman" w:eastAsia="Times New Roman" w:hAnsi="Times New Roman"/>
      <w:sz w:val="30"/>
      <w:lang w:eastAsia="ru-RU"/>
    </w:rPr>
  </w:style>
  <w:style w:type="paragraph" w:customStyle="1" w:styleId="af0">
    <w:name w:val="Табл. Влево"/>
    <w:link w:val="af1"/>
    <w:qFormat/>
    <w:rsid w:val="00696846"/>
    <w:pPr>
      <w:spacing w:line="264" w:lineRule="auto"/>
    </w:pPr>
    <w:rPr>
      <w:rFonts w:ascii="Times New Roman" w:eastAsia="Times New Roman" w:hAnsi="Times New Roman" w:cs="Arial"/>
      <w:bCs/>
      <w:sz w:val="24"/>
    </w:rPr>
  </w:style>
  <w:style w:type="paragraph" w:customStyle="1" w:styleId="af2">
    <w:name w:val="Табл. Название"/>
    <w:qFormat/>
    <w:rsid w:val="00696846"/>
    <w:pPr>
      <w:keepNext/>
      <w:spacing w:after="120"/>
      <w:contextualSpacing/>
      <w:jc w:val="center"/>
    </w:pPr>
    <w:rPr>
      <w:rFonts w:ascii="Times New Roman" w:eastAsia="Times New Roman" w:hAnsi="Times New Roman"/>
      <w:bCs/>
      <w:sz w:val="30"/>
      <w:szCs w:val="28"/>
    </w:rPr>
  </w:style>
  <w:style w:type="character" w:customStyle="1" w:styleId="af1">
    <w:name w:val="Табл. Влево Знак"/>
    <w:link w:val="af0"/>
    <w:rsid w:val="0069684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3">
    <w:name w:val="Обычный с красной строки"/>
    <w:basedOn w:val="a"/>
    <w:link w:val="af4"/>
    <w:qFormat/>
    <w:rsid w:val="00696846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4">
    <w:name w:val="Обычный с красной строки Знак"/>
    <w:link w:val="af3"/>
    <w:rsid w:val="00696846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table" w:customStyle="1" w:styleId="1">
    <w:name w:val="Сетка таблицы1"/>
    <w:basedOn w:val="a1"/>
    <w:next w:val="a5"/>
    <w:uiPriority w:val="59"/>
    <w:rsid w:val="008C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8C3AEB"/>
    <w:rPr>
      <w:color w:val="0563C1"/>
      <w:u w:val="single"/>
    </w:rPr>
  </w:style>
  <w:style w:type="paragraph" w:styleId="af6">
    <w:name w:val="Normal (Web)"/>
    <w:basedOn w:val="a"/>
    <w:uiPriority w:val="99"/>
    <w:unhideWhenUsed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7">
    <w:name w:val="a"/>
    <w:basedOn w:val="a"/>
    <w:rsid w:val="003E4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3E4E22"/>
    <w:pPr>
      <w:suppressAutoHyphens/>
      <w:spacing w:after="200" w:line="276" w:lineRule="auto"/>
      <w:ind w:left="720"/>
      <w:contextualSpacing/>
    </w:pPr>
    <w:rPr>
      <w:color w:val="00000A"/>
    </w:rPr>
  </w:style>
  <w:style w:type="paragraph" w:styleId="af9">
    <w:name w:val="footnote text"/>
    <w:basedOn w:val="a"/>
    <w:link w:val="afa"/>
    <w:uiPriority w:val="99"/>
    <w:semiHidden/>
    <w:unhideWhenUsed/>
    <w:rsid w:val="003E4E22"/>
    <w:pPr>
      <w:suppressAutoHyphens/>
      <w:spacing w:after="0" w:line="240" w:lineRule="auto"/>
    </w:pPr>
    <w:rPr>
      <w:rFonts w:eastAsia="SimSun" w:cs="Calibri"/>
      <w:color w:val="00000A"/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3E4E22"/>
    <w:rPr>
      <w:rFonts w:ascii="Calibri" w:eastAsia="SimSun" w:hAnsi="Calibri" w:cs="Calibri"/>
      <w:color w:val="00000A"/>
      <w:sz w:val="20"/>
      <w:szCs w:val="20"/>
    </w:rPr>
  </w:style>
  <w:style w:type="character" w:styleId="afb">
    <w:name w:val="footnote reference"/>
    <w:uiPriority w:val="99"/>
    <w:semiHidden/>
    <w:unhideWhenUsed/>
    <w:rsid w:val="003E4E22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A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A5BDE"/>
    <w:rPr>
      <w:rFonts w:ascii="Segoe UI" w:hAnsi="Segoe UI" w:cs="Segoe UI"/>
      <w:sz w:val="18"/>
      <w:szCs w:val="18"/>
    </w:rPr>
  </w:style>
  <w:style w:type="character" w:styleId="afe">
    <w:name w:val="annotation reference"/>
    <w:uiPriority w:val="99"/>
    <w:semiHidden/>
    <w:unhideWhenUsed/>
    <w:rsid w:val="00091306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9130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091306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91306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91306"/>
    <w:rPr>
      <w:b/>
      <w:bCs/>
      <w:sz w:val="20"/>
      <w:szCs w:val="20"/>
    </w:rPr>
  </w:style>
  <w:style w:type="table" w:customStyle="1" w:styleId="3">
    <w:name w:val="Сетка таблицы3"/>
    <w:basedOn w:val="a1"/>
    <w:next w:val="a5"/>
    <w:uiPriority w:val="59"/>
    <w:rsid w:val="00467211"/>
    <w:rPr>
      <w:rFonts w:ascii="Times New Roman" w:eastAsia="Times New Roman" w:hAnsi="Times New Roman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character" w:customStyle="1" w:styleId="external-link">
    <w:name w:val="external-link"/>
    <w:basedOn w:val="a0"/>
    <w:rsid w:val="00815F90"/>
  </w:style>
  <w:style w:type="paragraph" w:styleId="aff3">
    <w:name w:val="footer"/>
    <w:basedOn w:val="a"/>
    <w:link w:val="aff4"/>
    <w:uiPriority w:val="99"/>
    <w:unhideWhenUsed/>
    <w:rsid w:val="00EF4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EF4AB9"/>
  </w:style>
  <w:style w:type="paragraph" w:customStyle="1" w:styleId="aff5">
    <w:name w:val="Вид документа"/>
    <w:basedOn w:val="a"/>
    <w:uiPriority w:val="99"/>
    <w:qFormat/>
    <w:rsid w:val="007A5FCE"/>
    <w:pPr>
      <w:keepNext/>
      <w:keepLines/>
      <w:spacing w:after="0" w:line="240" w:lineRule="auto"/>
      <w:jc w:val="center"/>
    </w:pPr>
    <w:rPr>
      <w:rFonts w:eastAsia="Times New Roman"/>
      <w:b/>
      <w:caps/>
      <w:color w:val="000000"/>
      <w:sz w:val="30"/>
      <w:szCs w:val="20"/>
    </w:rPr>
  </w:style>
  <w:style w:type="paragraph" w:customStyle="1" w:styleId="ConsPlusNormal">
    <w:name w:val="ConsPlusNormal"/>
    <w:rsid w:val="00E26771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sid w:val="006663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6">
    <w:name w:val="ПВД_Обычный с номером"/>
    <w:basedOn w:val="a"/>
    <w:uiPriority w:val="99"/>
    <w:qFormat/>
    <w:rsid w:val="00280A5B"/>
    <w:pPr>
      <w:spacing w:after="0" w:line="360" w:lineRule="auto"/>
      <w:ind w:firstLine="709"/>
      <w:jc w:val="both"/>
    </w:pPr>
    <w:rPr>
      <w:sz w:val="30"/>
      <w:lang w:val="en-US" w:eastAsia="x-none"/>
    </w:rPr>
  </w:style>
  <w:style w:type="paragraph" w:customStyle="1" w:styleId="aff7">
    <w:name w:val="_Основной с красной строки"/>
    <w:basedOn w:val="a"/>
    <w:link w:val="aff8"/>
    <w:qFormat/>
    <w:rsid w:val="00280A5B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f8">
    <w:name w:val="_Основной с красной строки Знак"/>
    <w:link w:val="aff7"/>
    <w:rsid w:val="00280A5B"/>
    <w:rPr>
      <w:rFonts w:ascii="Times New Roman" w:eastAsia="Times New Roman" w:hAnsi="Times New Roman"/>
      <w:sz w:val="30"/>
      <w:szCs w:val="24"/>
      <w:lang w:val="x-none" w:eastAsia="x-none"/>
    </w:rPr>
  </w:style>
  <w:style w:type="paragraph" w:customStyle="1" w:styleId="Style4">
    <w:name w:val="Style4"/>
    <w:basedOn w:val="a"/>
    <w:rsid w:val="00F64B70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4"/>
      <w:szCs w:val="24"/>
      <w:lang w:eastAsia="ru-RU"/>
    </w:rPr>
  </w:style>
  <w:style w:type="character" w:customStyle="1" w:styleId="FontStyle33">
    <w:name w:val="Font Style33"/>
    <w:rsid w:val="00F64B70"/>
    <w:rPr>
      <w:rFonts w:ascii="Times New Roman" w:hAnsi="Times New Roman" w:cs="Times New Roman"/>
      <w:b/>
      <w:bCs/>
      <w:sz w:val="24"/>
      <w:szCs w:val="24"/>
    </w:rPr>
  </w:style>
  <w:style w:type="paragraph" w:styleId="aff9">
    <w:name w:val="Revision"/>
    <w:hidden/>
    <w:uiPriority w:val="99"/>
    <w:semiHidden/>
    <w:rsid w:val="00B31321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946608"/>
    <w:rPr>
      <w:rFonts w:ascii="Times New Roman" w:eastAsia="MS Gothic" w:hAnsi="Times New Roman"/>
      <w:color w:val="000000"/>
      <w:sz w:val="30"/>
      <w:szCs w:val="30"/>
      <w:lang w:val="en-US"/>
    </w:rPr>
  </w:style>
  <w:style w:type="paragraph" w:customStyle="1" w:styleId="a20">
    <w:name w:val="a2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a">
    <w:name w:val="Emphasis"/>
    <w:uiPriority w:val="20"/>
    <w:qFormat/>
    <w:rsid w:val="005B4E04"/>
    <w:rPr>
      <w:i/>
      <w:iCs/>
    </w:rPr>
  </w:style>
  <w:style w:type="character" w:customStyle="1" w:styleId="apple-converted-space">
    <w:name w:val="apple-converted-space"/>
    <w:rsid w:val="005B4E04"/>
  </w:style>
  <w:style w:type="paragraph" w:customStyle="1" w:styleId="consplusnormal0">
    <w:name w:val="consplusnormal"/>
    <w:basedOn w:val="a"/>
    <w:rsid w:val="005B4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rsid w:val="005305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b">
    <w:name w:val="_Титул_Название сервиса"/>
    <w:basedOn w:val="a"/>
    <w:link w:val="affc"/>
    <w:rsid w:val="00530559"/>
    <w:pPr>
      <w:spacing w:before="120" w:after="0" w:line="240" w:lineRule="auto"/>
      <w:jc w:val="center"/>
    </w:pPr>
    <w:rPr>
      <w:rFonts w:ascii="Times New Roman" w:eastAsia="Times New Roman" w:hAnsi="Times New Roman"/>
      <w:b/>
      <w:sz w:val="36"/>
      <w:szCs w:val="36"/>
    </w:rPr>
  </w:style>
  <w:style w:type="character" w:customStyle="1" w:styleId="affc">
    <w:name w:val="_Титул_Название сервиса Знак"/>
    <w:link w:val="affb"/>
    <w:rsid w:val="00530559"/>
    <w:rPr>
      <w:rFonts w:ascii="Times New Roman" w:eastAsia="Times New Roman" w:hAnsi="Times New Roman"/>
      <w:b/>
      <w:sz w:val="36"/>
      <w:szCs w:val="36"/>
      <w:lang w:eastAsia="en-US"/>
    </w:rPr>
  </w:style>
  <w:style w:type="table" w:customStyle="1" w:styleId="5">
    <w:name w:val="Сетка таблицы5"/>
    <w:basedOn w:val="a1"/>
    <w:next w:val="a5"/>
    <w:uiPriority w:val="59"/>
    <w:rsid w:val="005116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B1B5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оловок1_раздела"/>
    <w:rsid w:val="00E31C9A"/>
    <w:pPr>
      <w:keepNext/>
      <w:keepLines/>
      <w:tabs>
        <w:tab w:val="num" w:pos="130"/>
        <w:tab w:val="left" w:pos="1440"/>
      </w:tabs>
      <w:spacing w:before="100" w:beforeAutospacing="1" w:after="100" w:afterAutospacing="1"/>
      <w:contextualSpacing/>
      <w:jc w:val="center"/>
    </w:pPr>
    <w:rPr>
      <w:rFonts w:ascii="Times New Roman" w:eastAsia="Times New Roman" w:hAnsi="Times New Roman" w:cs="Arial"/>
      <w:bCs/>
      <w:sz w:val="30"/>
      <w:szCs w:val="28"/>
    </w:rPr>
  </w:style>
  <w:style w:type="paragraph" w:styleId="affd">
    <w:name w:val="Body Text"/>
    <w:basedOn w:val="a"/>
    <w:link w:val="affe"/>
    <w:uiPriority w:val="1"/>
    <w:qFormat/>
    <w:rsid w:val="00782A00"/>
    <w:pPr>
      <w:widowControl w:val="0"/>
      <w:spacing w:after="0" w:line="240" w:lineRule="auto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ffe">
    <w:name w:val="Основной текст Знак"/>
    <w:basedOn w:val="a0"/>
    <w:link w:val="affd"/>
    <w:uiPriority w:val="1"/>
    <w:rsid w:val="00782A00"/>
    <w:rPr>
      <w:rFonts w:ascii="Times New Roman" w:eastAsia="Times New Roman" w:hAnsi="Times New Roman"/>
      <w:sz w:val="30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ED9C-7B02-46C2-89B0-BEF58A6F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2018-10-30T10:40:00Z</dcterms:created>
  <dcterms:modified xsi:type="dcterms:W3CDTF">2018-10-30T10:40:00Z</dcterms:modified>
</cp:coreProperties>
</file>