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6FC7EC41" wp14:editId="63BF6A74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4163D342" wp14:editId="2DAC7321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DE92F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221EA4" w:rsidRPr="00E216D4" w:rsidTr="0010539F">
        <w:tc>
          <w:tcPr>
            <w:tcW w:w="3544" w:type="dxa"/>
            <w:shd w:val="clear" w:color="auto" w:fill="auto"/>
          </w:tcPr>
          <w:p w:rsidR="00221EA4" w:rsidRPr="00221EA4" w:rsidRDefault="00221EA4" w:rsidP="00221EA4">
            <w:pPr>
              <w:tabs>
                <w:tab w:val="left" w:pos="7088"/>
              </w:tabs>
              <w:autoSpaceDE w:val="0"/>
              <w:autoSpaceDN w:val="0"/>
              <w:spacing w:line="240" w:lineRule="auto"/>
              <w:ind w:left="-113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21EA4">
              <w:rPr>
                <w:rFonts w:ascii="Times New Roman" w:hAnsi="Times New Roman" w:cs="Times New Roman"/>
                <w:bCs/>
                <w:sz w:val="30"/>
                <w:szCs w:val="30"/>
              </w:rPr>
              <w:t>«     »                    20    г.</w:t>
            </w:r>
          </w:p>
        </w:tc>
        <w:tc>
          <w:tcPr>
            <w:tcW w:w="2126" w:type="dxa"/>
            <w:shd w:val="clear" w:color="auto" w:fill="auto"/>
          </w:tcPr>
          <w:p w:rsidR="00221EA4" w:rsidRPr="00221EA4" w:rsidRDefault="00221EA4" w:rsidP="00221EA4">
            <w:pPr>
              <w:tabs>
                <w:tab w:val="left" w:pos="7088"/>
              </w:tabs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221EA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        №     </w:t>
            </w:r>
          </w:p>
        </w:tc>
        <w:tc>
          <w:tcPr>
            <w:tcW w:w="3793" w:type="dxa"/>
            <w:shd w:val="clear" w:color="auto" w:fill="auto"/>
          </w:tcPr>
          <w:p w:rsidR="00221EA4" w:rsidRPr="00221EA4" w:rsidRDefault="00221EA4" w:rsidP="00221EA4">
            <w:pPr>
              <w:tabs>
                <w:tab w:val="left" w:pos="7088"/>
              </w:tabs>
              <w:autoSpaceDE w:val="0"/>
              <w:autoSpaceDN w:val="0"/>
              <w:spacing w:line="240" w:lineRule="auto"/>
              <w:ind w:right="-1"/>
              <w:jc w:val="right"/>
              <w:rPr>
                <w:rFonts w:ascii="Times New Roman" w:hAnsi="Times New Roman" w:cs="Times New Roman"/>
                <w:b/>
                <w:bCs/>
                <w:color w:val="00417E"/>
                <w:sz w:val="32"/>
                <w:szCs w:val="32"/>
              </w:rPr>
            </w:pPr>
            <w:proofErr w:type="gramStart"/>
            <w:r w:rsidRPr="00221EA4">
              <w:rPr>
                <w:rFonts w:ascii="Times New Roman" w:hAnsi="Times New Roman" w:cs="Times New Roman"/>
                <w:bCs/>
                <w:sz w:val="30"/>
                <w:szCs w:val="30"/>
              </w:rPr>
              <w:t>г</w:t>
            </w:r>
            <w:proofErr w:type="gramEnd"/>
            <w:r w:rsidRPr="00221EA4">
              <w:rPr>
                <w:rFonts w:ascii="Times New Roman" w:hAnsi="Times New Roman" w:cs="Times New Roman"/>
                <w:bCs/>
                <w:sz w:val="30"/>
                <w:szCs w:val="30"/>
              </w:rPr>
              <w:t>.                        </w:t>
            </w:r>
          </w:p>
        </w:tc>
      </w:tr>
    </w:tbl>
    <w:p w:rsidR="00E216D4" w:rsidRDefault="00221EA4" w:rsidP="004F0BE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05pt;margin-top:-240.45pt;width:501.75pt;height:257.8pt;z-index:-251658240;mso-position-horizontal-relative:text;mso-position-vertical-relative:text">
            <v:imagedata r:id="rId9" o:title=""/>
          </v:shape>
          <o:OLEObject Type="Embed" ProgID="PBrush" ShapeID="_x0000_s1026" DrawAspect="Content" ObjectID="_1629188968" r:id="rId10"/>
        </w:pict>
      </w:r>
    </w:p>
    <w:p w:rsidR="00B34902" w:rsidRPr="00E91546" w:rsidRDefault="00435B42" w:rsidP="003F3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 утверждении П</w:t>
      </w:r>
      <w:r w:rsidR="0091146E" w:rsidRPr="0091146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равил реализации </w:t>
      </w:r>
      <w:r w:rsidR="00CE14E7" w:rsidRPr="00354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общего процесса</w:t>
      </w:r>
      <w:r w:rsidR="00CE14E7" w:rsidRPr="00DC48D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6B6D7C" w:rsidRPr="006B6D7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</w:r>
      <w:r w:rsidR="00354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</w:t>
      </w:r>
      <w:r w:rsidR="006B6D7C" w:rsidRPr="006B6D7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Обеспечение обмена документами и (или) сведениями между</w:t>
      </w:r>
      <w:r w:rsidR="006B6D7C" w:rsidRPr="006B6D7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</w:r>
      <w:r w:rsidR="006B6D7C" w:rsidRPr="006B6D7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Евразийской экономической комиссией и уполномоченными </w:t>
      </w:r>
      <w:r w:rsidR="006B6D7C" w:rsidRPr="006B6D7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</w:r>
      <w:r w:rsidR="006B6D7C" w:rsidRPr="006B6D7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органами государств – 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 также введения государственного ценового регулирования и оспаривания решений государств – членов Евразийского экономического союза </w:t>
      </w:r>
      <w:r w:rsidR="006B6D7C" w:rsidRPr="006B6D7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  <w:t>о его введении</w:t>
      </w:r>
      <w:r w:rsidR="00354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»</w:t>
      </w:r>
      <w:proofErr w:type="gramEnd"/>
    </w:p>
    <w:p w:rsidR="00B34902" w:rsidRDefault="00B34902" w:rsidP="00FC0F8D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B34902" w:rsidRPr="00363C1D" w:rsidRDefault="00B34902" w:rsidP="00FC0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3C1D">
        <w:rPr>
          <w:rFonts w:ascii="Times New Roman" w:hAnsi="Times New Roman" w:cs="Times New Roman"/>
          <w:sz w:val="30"/>
          <w:szCs w:val="30"/>
        </w:rPr>
        <w:t xml:space="preserve">В соответствии с пунктом 30 Протокола об информационно-коммуникационных технологиях и информационном взаимодействии </w:t>
      </w:r>
      <w:r w:rsidRPr="00363C1D">
        <w:rPr>
          <w:rFonts w:ascii="Times New Roman" w:hAnsi="Times New Roman" w:cs="Times New Roman"/>
          <w:sz w:val="30"/>
          <w:szCs w:val="30"/>
        </w:rPr>
        <w:br/>
        <w:t xml:space="preserve">в рамках Евразийского экономического союза (приложение № 3 </w:t>
      </w:r>
      <w:bookmarkStart w:id="0" w:name="_GoBack"/>
      <w:bookmarkEnd w:id="0"/>
      <w:r w:rsidRPr="00363C1D">
        <w:rPr>
          <w:rFonts w:ascii="Times New Roman" w:hAnsi="Times New Roman" w:cs="Times New Roman"/>
          <w:sz w:val="30"/>
          <w:szCs w:val="30"/>
        </w:rPr>
        <w:br/>
        <w:t>к Договору о Евразийском экономическом союзе от 29 мая 2014 года)</w:t>
      </w:r>
      <w:r w:rsidR="00F35ED1">
        <w:rPr>
          <w:rFonts w:ascii="Times New Roman" w:hAnsi="Times New Roman" w:cs="Times New Roman"/>
          <w:sz w:val="30"/>
          <w:szCs w:val="30"/>
        </w:rPr>
        <w:t xml:space="preserve"> </w:t>
      </w:r>
      <w:r w:rsidR="003D3F22">
        <w:rPr>
          <w:rFonts w:ascii="Times New Roman" w:hAnsi="Times New Roman" w:cs="Times New Roman"/>
          <w:sz w:val="30"/>
          <w:szCs w:val="30"/>
        </w:rPr>
        <w:br/>
      </w:r>
      <w:r w:rsidR="00F35ED1">
        <w:rPr>
          <w:rFonts w:ascii="Times New Roman" w:hAnsi="Times New Roman" w:cs="Times New Roman"/>
          <w:sz w:val="30"/>
          <w:szCs w:val="30"/>
        </w:rPr>
        <w:t>и руководствуясь</w:t>
      </w:r>
      <w:r w:rsidRPr="003D3F22">
        <w:rPr>
          <w:rFonts w:ascii="Times New Roman" w:hAnsi="Times New Roman" w:cs="Times New Roman"/>
          <w:sz w:val="30"/>
          <w:szCs w:val="30"/>
        </w:rPr>
        <w:t xml:space="preserve"> </w:t>
      </w:r>
      <w:r w:rsidR="00F35ED1" w:rsidRPr="003D3F22">
        <w:rPr>
          <w:rFonts w:ascii="Times New Roman" w:hAnsi="Times New Roman" w:cs="Times New Roman"/>
          <w:sz w:val="30"/>
          <w:szCs w:val="30"/>
        </w:rPr>
        <w:t xml:space="preserve">Решением </w:t>
      </w:r>
      <w:r w:rsidRPr="003D3F22">
        <w:rPr>
          <w:rFonts w:ascii="Times New Roman" w:hAnsi="Times New Roman" w:cs="Times New Roman"/>
          <w:sz w:val="30"/>
          <w:szCs w:val="30"/>
        </w:rPr>
        <w:t>Коллегии</w:t>
      </w:r>
      <w:r w:rsidR="00F35ED1" w:rsidRPr="003D3F22">
        <w:rPr>
          <w:rFonts w:ascii="Times New Roman" w:hAnsi="Times New Roman" w:cs="Times New Roman"/>
          <w:sz w:val="30"/>
          <w:szCs w:val="30"/>
        </w:rPr>
        <w:t xml:space="preserve"> </w:t>
      </w:r>
      <w:r w:rsidRPr="003D3F22">
        <w:rPr>
          <w:rFonts w:ascii="Times New Roman" w:hAnsi="Times New Roman" w:cs="Times New Roman"/>
          <w:sz w:val="30"/>
          <w:szCs w:val="30"/>
        </w:rPr>
        <w:t xml:space="preserve">Евразийской экономической комиссии от </w:t>
      </w:r>
      <w:r w:rsidR="0091146E">
        <w:rPr>
          <w:rFonts w:ascii="Times New Roman" w:hAnsi="Times New Roman" w:cs="Times New Roman"/>
          <w:sz w:val="30"/>
          <w:szCs w:val="30"/>
        </w:rPr>
        <w:t>19</w:t>
      </w:r>
      <w:r w:rsidR="00F35ED1" w:rsidRPr="003D3F22">
        <w:rPr>
          <w:rFonts w:ascii="Times New Roman" w:hAnsi="Times New Roman" w:cs="Times New Roman"/>
          <w:sz w:val="30"/>
          <w:szCs w:val="30"/>
        </w:rPr>
        <w:t xml:space="preserve"> </w:t>
      </w:r>
      <w:r w:rsidR="0091146E">
        <w:rPr>
          <w:rFonts w:ascii="Times New Roman" w:hAnsi="Times New Roman" w:cs="Times New Roman"/>
          <w:sz w:val="30"/>
          <w:szCs w:val="30"/>
        </w:rPr>
        <w:t>декабря</w:t>
      </w:r>
      <w:r w:rsidR="00F35ED1" w:rsidRPr="003D3F22">
        <w:rPr>
          <w:rFonts w:ascii="Times New Roman" w:hAnsi="Times New Roman" w:cs="Times New Roman"/>
          <w:sz w:val="30"/>
          <w:szCs w:val="30"/>
        </w:rPr>
        <w:t xml:space="preserve"> </w:t>
      </w:r>
      <w:r w:rsidR="0091146E">
        <w:rPr>
          <w:rFonts w:ascii="Times New Roman" w:hAnsi="Times New Roman" w:cs="Times New Roman"/>
          <w:sz w:val="30"/>
          <w:szCs w:val="30"/>
        </w:rPr>
        <w:t>2016</w:t>
      </w:r>
      <w:r w:rsidRPr="003D3F22">
        <w:rPr>
          <w:rFonts w:ascii="Times New Roman" w:hAnsi="Times New Roman" w:cs="Times New Roman"/>
          <w:sz w:val="30"/>
          <w:szCs w:val="30"/>
        </w:rPr>
        <w:t xml:space="preserve"> </w:t>
      </w:r>
      <w:r w:rsidR="00F35ED1" w:rsidRPr="003D3F22">
        <w:rPr>
          <w:rFonts w:ascii="Times New Roman" w:hAnsi="Times New Roman" w:cs="Times New Roman"/>
          <w:sz w:val="30"/>
          <w:szCs w:val="30"/>
        </w:rPr>
        <w:t xml:space="preserve">г. </w:t>
      </w:r>
      <w:r w:rsidRPr="003D3F22">
        <w:rPr>
          <w:rFonts w:ascii="Times New Roman" w:hAnsi="Times New Roman" w:cs="Times New Roman"/>
          <w:sz w:val="30"/>
          <w:szCs w:val="30"/>
        </w:rPr>
        <w:t xml:space="preserve">№ </w:t>
      </w:r>
      <w:r w:rsidR="0091146E">
        <w:rPr>
          <w:rFonts w:ascii="Times New Roman" w:hAnsi="Times New Roman" w:cs="Times New Roman"/>
          <w:sz w:val="30"/>
          <w:szCs w:val="30"/>
        </w:rPr>
        <w:t>169</w:t>
      </w:r>
      <w:r w:rsidRPr="003D3F22">
        <w:rPr>
          <w:rFonts w:ascii="Times New Roman" w:hAnsi="Times New Roman" w:cs="Times New Roman"/>
          <w:sz w:val="30"/>
          <w:szCs w:val="30"/>
        </w:rPr>
        <w:t xml:space="preserve">, </w:t>
      </w:r>
      <w:r w:rsidRPr="00363C1D">
        <w:rPr>
          <w:rFonts w:ascii="Times New Roman" w:hAnsi="Times New Roman" w:cs="Times New Roman"/>
          <w:sz w:val="30"/>
          <w:szCs w:val="30"/>
        </w:rPr>
        <w:t xml:space="preserve">Коллегия Евразийской экономической комиссии </w:t>
      </w:r>
      <w:r w:rsidR="004B5B0C" w:rsidRPr="00C97E89">
        <w:rPr>
          <w:rFonts w:ascii="Times New Roman Полужирный" w:hAnsi="Times New Roman Полужирный"/>
          <w:b/>
          <w:spacing w:val="40"/>
          <w:sz w:val="30"/>
          <w:szCs w:val="30"/>
        </w:rPr>
        <w:t>решил</w:t>
      </w:r>
      <w:r w:rsidR="004B5B0C" w:rsidRPr="00C97E89">
        <w:rPr>
          <w:rFonts w:ascii="Times New Roman" w:hAnsi="Times New Roman"/>
          <w:b/>
          <w:sz w:val="30"/>
          <w:szCs w:val="30"/>
        </w:rPr>
        <w:t>а:</w:t>
      </w:r>
    </w:p>
    <w:p w:rsidR="0091146E" w:rsidRPr="0091146E" w:rsidRDefault="00435B42" w:rsidP="003F3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</w:t>
      </w:r>
      <w:proofErr w:type="gramStart"/>
      <w:r>
        <w:rPr>
          <w:rFonts w:ascii="Times New Roman" w:hAnsi="Times New Roman" w:cs="Times New Roman"/>
          <w:sz w:val="30"/>
          <w:szCs w:val="30"/>
        </w:rPr>
        <w:t>Утвердить прилагаемые П</w:t>
      </w:r>
      <w:r w:rsidR="0091146E" w:rsidRPr="0091146E">
        <w:rPr>
          <w:rFonts w:ascii="Times New Roman" w:hAnsi="Times New Roman" w:cs="Times New Roman"/>
          <w:sz w:val="30"/>
          <w:szCs w:val="30"/>
        </w:rPr>
        <w:t xml:space="preserve">равила реализации </w:t>
      </w:r>
      <w:r w:rsidR="00477475">
        <w:rPr>
          <w:rFonts w:ascii="Times New Roman" w:hAnsi="Times New Roman" w:cs="Times New Roman"/>
          <w:sz w:val="30"/>
          <w:szCs w:val="30"/>
        </w:rPr>
        <w:t>общего процесса</w:t>
      </w:r>
      <w:r w:rsidR="00CE14E7">
        <w:rPr>
          <w:rFonts w:ascii="Times New Roman" w:hAnsi="Times New Roman" w:cs="Times New Roman"/>
          <w:sz w:val="30"/>
          <w:szCs w:val="30"/>
        </w:rPr>
        <w:br/>
      </w:r>
      <w:r w:rsidR="006B6D7C" w:rsidRPr="006B6D7C">
        <w:rPr>
          <w:rFonts w:ascii="Times New Roman" w:hAnsi="Times New Roman" w:cs="Times New Roman"/>
          <w:bCs/>
          <w:sz w:val="30"/>
          <w:szCs w:val="30"/>
        </w:rPr>
        <w:t>«Обеспечение обмена документами и (или) сведениями между</w:t>
      </w:r>
      <w:r w:rsidR="006B6D7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6B6D7C" w:rsidRPr="006B6D7C">
        <w:rPr>
          <w:rFonts w:ascii="Times New Roman" w:hAnsi="Times New Roman" w:cs="Times New Roman"/>
          <w:bCs/>
          <w:sz w:val="30"/>
          <w:szCs w:val="30"/>
        </w:rPr>
        <w:t xml:space="preserve">Евразийской экономической комиссией и уполномоченными органами государств – членов Евразийского экономического союза при </w:t>
      </w:r>
      <w:r w:rsidR="006B6D7C" w:rsidRPr="006B6D7C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осуществлении контроля соблюдения общих правил конкуренции </w:t>
      </w:r>
      <w:r w:rsidR="006B6D7C">
        <w:rPr>
          <w:rFonts w:ascii="Times New Roman" w:hAnsi="Times New Roman" w:cs="Times New Roman"/>
          <w:sz w:val="30"/>
          <w:szCs w:val="30"/>
        </w:rPr>
        <w:br/>
      </w:r>
      <w:r w:rsidR="006B6D7C" w:rsidRPr="006B6D7C">
        <w:rPr>
          <w:rFonts w:ascii="Times New Roman" w:hAnsi="Times New Roman" w:cs="Times New Roman"/>
          <w:bCs/>
          <w:sz w:val="30"/>
          <w:szCs w:val="30"/>
        </w:rPr>
        <w:t>на трансграничных рынках и конкурентного (антимонопольного) законодательства, а также введения государственного ценового регулирования и оспаривания решений государств – членов Евразийского экономического союза о его введении»</w:t>
      </w:r>
      <w:r w:rsidR="0091146E" w:rsidRPr="0091146E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91146E" w:rsidRPr="0091146E" w:rsidRDefault="0091146E" w:rsidP="003F3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146E">
        <w:rPr>
          <w:rFonts w:ascii="Times New Roman" w:hAnsi="Times New Roman" w:cs="Times New Roman"/>
          <w:sz w:val="30"/>
          <w:szCs w:val="30"/>
        </w:rPr>
        <w:t>2. Настоящее Решение вступает в силу по истечении</w:t>
      </w:r>
      <w:r w:rsidRPr="0091146E">
        <w:rPr>
          <w:rFonts w:ascii="Times New Roman" w:hAnsi="Times New Roman" w:cs="Times New Roman"/>
          <w:sz w:val="30"/>
          <w:szCs w:val="30"/>
        </w:rPr>
        <w:br/>
        <w:t xml:space="preserve">30 календарных дней </w:t>
      </w:r>
      <w:proofErr w:type="gramStart"/>
      <w:r w:rsidRPr="0091146E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Pr="0091146E">
        <w:rPr>
          <w:rFonts w:ascii="Times New Roman" w:hAnsi="Times New Roman" w:cs="Times New Roman"/>
          <w:sz w:val="30"/>
          <w:szCs w:val="30"/>
        </w:rPr>
        <w:t xml:space="preserve"> даты его официального опубликования.</w:t>
      </w:r>
    </w:p>
    <w:p w:rsidR="00B34902" w:rsidRDefault="00B34902" w:rsidP="00BC59C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BC59C0" w:rsidRDefault="00BC59C0" w:rsidP="00BC59C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FC0F8D" w:rsidRDefault="00FC0F8D" w:rsidP="0044634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Председатель Коллегии</w:t>
      </w:r>
    </w:p>
    <w:p w:rsidR="00E216D4" w:rsidRPr="00430135" w:rsidRDefault="00FC0F8D" w:rsidP="004463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  <w:r>
        <w:rPr>
          <w:rFonts w:ascii="Times New Roman" w:hAnsi="Times New Roman"/>
          <w:sz w:val="30"/>
          <w:szCs w:val="30"/>
        </w:rPr>
        <w:t xml:space="preserve">Евразийской экономической комиссии                                     </w:t>
      </w:r>
      <w:r w:rsidRPr="00E5668D">
        <w:rPr>
          <w:rFonts w:ascii="Times New Roman" w:eastAsia="Times New Roman" w:hAnsi="Times New Roman"/>
          <w:sz w:val="30"/>
          <w:szCs w:val="30"/>
          <w:lang w:eastAsia="ru-RU"/>
        </w:rPr>
        <w:t xml:space="preserve">Т. </w:t>
      </w:r>
      <w:r w:rsidRPr="00E5668D">
        <w:rPr>
          <w:rFonts w:ascii="Times New Roman" w:hAnsi="Times New Roman"/>
          <w:color w:val="000000"/>
          <w:sz w:val="30"/>
          <w:szCs w:val="30"/>
          <w:lang w:eastAsia="ru-RU"/>
        </w:rPr>
        <w:t>Саркисян</w:t>
      </w:r>
    </w:p>
    <w:sectPr w:rsidR="00E216D4" w:rsidRPr="00430135" w:rsidSect="00B80E30"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EA4" w:rsidRDefault="00221EA4" w:rsidP="00FE2293">
      <w:pPr>
        <w:spacing w:after="0" w:line="240" w:lineRule="auto"/>
      </w:pPr>
      <w:r>
        <w:separator/>
      </w:r>
    </w:p>
  </w:endnote>
  <w:endnote w:type="continuationSeparator" w:id="0">
    <w:p w:rsidR="00221EA4" w:rsidRDefault="00221EA4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EA4" w:rsidRDefault="00221EA4" w:rsidP="00FE2293">
      <w:pPr>
        <w:spacing w:after="0" w:line="240" w:lineRule="auto"/>
      </w:pPr>
      <w:r>
        <w:separator/>
      </w:r>
    </w:p>
  </w:footnote>
  <w:footnote w:type="continuationSeparator" w:id="0">
    <w:p w:rsidR="00221EA4" w:rsidRDefault="00221EA4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1617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221EA4" w:rsidRPr="003D3F22" w:rsidRDefault="00221EA4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3D3F2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3D3F2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3D3F2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B6D7C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3D3F2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221EA4" w:rsidRDefault="00221EA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EA4" w:rsidRDefault="00221EA4">
    <w:pPr>
      <w:pStyle w:val="a7"/>
      <w:jc w:val="center"/>
    </w:pPr>
  </w:p>
  <w:p w:rsidR="00221EA4" w:rsidRDefault="00221EA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5561B"/>
    <w:rsid w:val="000A4FB9"/>
    <w:rsid w:val="000F70F3"/>
    <w:rsid w:val="0010539F"/>
    <w:rsid w:val="0011784F"/>
    <w:rsid w:val="0015203D"/>
    <w:rsid w:val="00152A83"/>
    <w:rsid w:val="0016427A"/>
    <w:rsid w:val="00185BD0"/>
    <w:rsid w:val="001E1C3A"/>
    <w:rsid w:val="001F2F85"/>
    <w:rsid w:val="001F3571"/>
    <w:rsid w:val="00203A6C"/>
    <w:rsid w:val="00221EA4"/>
    <w:rsid w:val="00226725"/>
    <w:rsid w:val="002662B4"/>
    <w:rsid w:val="002A7C33"/>
    <w:rsid w:val="00304C72"/>
    <w:rsid w:val="00354B9B"/>
    <w:rsid w:val="00396004"/>
    <w:rsid w:val="003D3F22"/>
    <w:rsid w:val="003F3577"/>
    <w:rsid w:val="00430135"/>
    <w:rsid w:val="00435B42"/>
    <w:rsid w:val="00446341"/>
    <w:rsid w:val="00477475"/>
    <w:rsid w:val="00480817"/>
    <w:rsid w:val="00485D3F"/>
    <w:rsid w:val="004B5B0C"/>
    <w:rsid w:val="004E7FC9"/>
    <w:rsid w:val="004F0BEA"/>
    <w:rsid w:val="004F3B01"/>
    <w:rsid w:val="00571EAC"/>
    <w:rsid w:val="00594ED1"/>
    <w:rsid w:val="00605C54"/>
    <w:rsid w:val="00652BA4"/>
    <w:rsid w:val="006535A4"/>
    <w:rsid w:val="006B6D7C"/>
    <w:rsid w:val="006D27B1"/>
    <w:rsid w:val="006E2700"/>
    <w:rsid w:val="006F5BCA"/>
    <w:rsid w:val="006F7261"/>
    <w:rsid w:val="00713D90"/>
    <w:rsid w:val="007470A7"/>
    <w:rsid w:val="00765A9B"/>
    <w:rsid w:val="00797E7A"/>
    <w:rsid w:val="007C2B35"/>
    <w:rsid w:val="007C7163"/>
    <w:rsid w:val="00807FD7"/>
    <w:rsid w:val="00817D5A"/>
    <w:rsid w:val="00820A5D"/>
    <w:rsid w:val="008813CB"/>
    <w:rsid w:val="00897A3D"/>
    <w:rsid w:val="008C5463"/>
    <w:rsid w:val="008D0D41"/>
    <w:rsid w:val="008D61AA"/>
    <w:rsid w:val="008F6099"/>
    <w:rsid w:val="0091146E"/>
    <w:rsid w:val="00957919"/>
    <w:rsid w:val="0096783C"/>
    <w:rsid w:val="00972359"/>
    <w:rsid w:val="009A2CAB"/>
    <w:rsid w:val="009C389E"/>
    <w:rsid w:val="009E3AC9"/>
    <w:rsid w:val="00A1233A"/>
    <w:rsid w:val="00A81AB0"/>
    <w:rsid w:val="00AB400E"/>
    <w:rsid w:val="00AD0E0A"/>
    <w:rsid w:val="00B240FD"/>
    <w:rsid w:val="00B32613"/>
    <w:rsid w:val="00B34902"/>
    <w:rsid w:val="00B70B74"/>
    <w:rsid w:val="00B80E30"/>
    <w:rsid w:val="00B814B3"/>
    <w:rsid w:val="00BC59C0"/>
    <w:rsid w:val="00BC73CF"/>
    <w:rsid w:val="00BD21F5"/>
    <w:rsid w:val="00C67E60"/>
    <w:rsid w:val="00CD11A1"/>
    <w:rsid w:val="00CE14E7"/>
    <w:rsid w:val="00D265C2"/>
    <w:rsid w:val="00D440ED"/>
    <w:rsid w:val="00DC02E5"/>
    <w:rsid w:val="00DC48D5"/>
    <w:rsid w:val="00E216D4"/>
    <w:rsid w:val="00E44363"/>
    <w:rsid w:val="00E91546"/>
    <w:rsid w:val="00EB59F7"/>
    <w:rsid w:val="00EC0136"/>
    <w:rsid w:val="00EE57B5"/>
    <w:rsid w:val="00F17092"/>
    <w:rsid w:val="00F35ED1"/>
    <w:rsid w:val="00F42FE5"/>
    <w:rsid w:val="00F75363"/>
    <w:rsid w:val="00F755BE"/>
    <w:rsid w:val="00FC0F8D"/>
    <w:rsid w:val="00FE2293"/>
    <w:rsid w:val="00FE2CEE"/>
    <w:rsid w:val="00FE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7158D-FAEA-461D-8BFB-0DE6C35CC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Павлов Владимир Олегович</cp:lastModifiedBy>
  <cp:revision>2</cp:revision>
  <cp:lastPrinted>2019-08-06T07:37:00Z</cp:lastPrinted>
  <dcterms:created xsi:type="dcterms:W3CDTF">2019-09-05T08:43:00Z</dcterms:created>
  <dcterms:modified xsi:type="dcterms:W3CDTF">2019-09-05T08:43:00Z</dcterms:modified>
</cp:coreProperties>
</file>