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ABE6" w14:textId="77777777" w:rsidR="008813CB" w:rsidRDefault="008813CB" w:rsidP="00677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9E8D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C954C6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EC609B1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E6EBC5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560C01" wp14:editId="231770C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8EB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193D3FA9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C0043E" w14:textId="77777777" w:rsidR="00E216D4" w:rsidRPr="009E0710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2A6FB42A" w14:textId="77777777" w:rsidR="00E216D4" w:rsidRPr="009E0710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9E0710" w14:paraId="38F53B86" w14:textId="77777777" w:rsidTr="009D1DAF">
        <w:tc>
          <w:tcPr>
            <w:tcW w:w="3544" w:type="dxa"/>
            <w:shd w:val="clear" w:color="auto" w:fill="auto"/>
          </w:tcPr>
          <w:p w14:paraId="1A5F697B" w14:textId="77777777" w:rsidR="00E216D4" w:rsidRPr="009E0710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95E4C54" w14:textId="77777777" w:rsidR="00E216D4" w:rsidRPr="009E0710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1A318A5" w14:textId="77777777" w:rsidR="00E216D4" w:rsidRPr="009E0710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2F94565" w14:textId="77777777" w:rsidR="00E216D4" w:rsidRPr="009E0710" w:rsidRDefault="006D0E15" w:rsidP="00677110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pict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37.55pt;width:501.75pt;height:242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746285392" r:id="rId11"/>
        </w:pict>
      </w:r>
    </w:p>
    <w:p w14:paraId="1FE7F2A2" w14:textId="77777777" w:rsidR="00315094" w:rsidRPr="009E0710" w:rsidRDefault="002511B9" w:rsidP="003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315094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1194D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</w:t>
      </w:r>
      <w:r w:rsidR="005A241F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ребованиях к организации хранения электронных документов</w:t>
      </w:r>
      <w:r w:rsidR="00D22464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5A241F" w:rsidRPr="009E07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(или) сведений из документов, содержащихся в навигационной пломбе на период отслеживания конкретной перевозки</w:t>
      </w:r>
    </w:p>
    <w:p w14:paraId="2053FA82" w14:textId="77777777" w:rsidR="00B849F4" w:rsidRPr="009E0710" w:rsidRDefault="00B849F4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BE15E8" w14:textId="77777777" w:rsidR="002511B9" w:rsidRPr="009E0710" w:rsidRDefault="00020E9D" w:rsidP="002511B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r w:rsidR="007B6E16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абзацем </w:t>
      </w:r>
      <w:r w:rsidR="006B1BCB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вторым </w:t>
      </w: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пункт</w:t>
      </w:r>
      <w:r w:rsidR="007B6E16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4 статьи 7 Соглашения</w:t>
      </w:r>
      <w:r w:rsidR="00FA08EB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19 апреля 2022 года </w:t>
      </w:r>
      <w:r w:rsidR="002511B9" w:rsidRPr="009E071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9E0710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а:</w:t>
      </w:r>
    </w:p>
    <w:p w14:paraId="275B4677" w14:textId="77777777" w:rsidR="00235CA8" w:rsidRPr="009E0710" w:rsidRDefault="00315094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zCs w:val="30"/>
        </w:rPr>
      </w:pPr>
      <w:r w:rsidRPr="009E0710">
        <w:rPr>
          <w:rFonts w:cs="Times New Roman"/>
          <w:szCs w:val="30"/>
        </w:rPr>
        <w:t>1</w:t>
      </w:r>
      <w:r w:rsidR="00235CA8" w:rsidRPr="009E0710">
        <w:rPr>
          <w:rFonts w:cs="Times New Roman"/>
          <w:szCs w:val="30"/>
        </w:rPr>
        <w:t>.</w:t>
      </w:r>
      <w:r w:rsidRPr="009E0710">
        <w:rPr>
          <w:rFonts w:cs="Times New Roman"/>
          <w:szCs w:val="30"/>
        </w:rPr>
        <w:t> </w:t>
      </w:r>
      <w:r w:rsidRPr="00E1569B">
        <w:rPr>
          <w:rFonts w:cs="Times New Roman"/>
          <w:snapToGrid w:val="0"/>
          <w:szCs w:val="30"/>
        </w:rPr>
        <w:t>Утвердить</w:t>
      </w:r>
      <w:r w:rsidRPr="009E0710">
        <w:rPr>
          <w:rFonts w:cs="Times New Roman"/>
          <w:szCs w:val="30"/>
        </w:rPr>
        <w:t xml:space="preserve"> </w:t>
      </w:r>
      <w:r w:rsidR="0061194D" w:rsidRPr="009E0710">
        <w:rPr>
          <w:rFonts w:cs="Times New Roman"/>
          <w:szCs w:val="30"/>
        </w:rPr>
        <w:t>прилагаемые Т</w:t>
      </w:r>
      <w:r w:rsidR="005A241F" w:rsidRPr="009E0710">
        <w:rPr>
          <w:rFonts w:cs="Times New Roman"/>
          <w:szCs w:val="30"/>
        </w:rPr>
        <w:t>ребования к организации хранения электронных документов и (или) сведений из документов, содержащихся</w:t>
      </w:r>
      <w:r w:rsidR="00F97247">
        <w:rPr>
          <w:rFonts w:cs="Times New Roman"/>
          <w:szCs w:val="30"/>
        </w:rPr>
        <w:t xml:space="preserve"> </w:t>
      </w:r>
      <w:r w:rsidR="005A241F" w:rsidRPr="009E0710">
        <w:rPr>
          <w:rFonts w:cs="Times New Roman"/>
          <w:szCs w:val="30"/>
        </w:rPr>
        <w:t>в навигационной пломбе на период отслеживания конкретной перевозки</w:t>
      </w:r>
      <w:r w:rsidR="00235CA8" w:rsidRPr="009E0710">
        <w:rPr>
          <w:rFonts w:cs="Times New Roman"/>
          <w:szCs w:val="30"/>
        </w:rPr>
        <w:t>.</w:t>
      </w:r>
    </w:p>
    <w:p w14:paraId="73AB0D42" w14:textId="77777777" w:rsidR="001471C6" w:rsidRPr="009E0710" w:rsidRDefault="00315094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 w:val="28"/>
        </w:rPr>
      </w:pPr>
      <w:r w:rsidRPr="009E0710">
        <w:rPr>
          <w:rFonts w:cs="Times New Roman"/>
          <w:szCs w:val="30"/>
        </w:rPr>
        <w:t>2. </w:t>
      </w:r>
      <w:r w:rsidR="002511B9" w:rsidRPr="00E1569B">
        <w:rPr>
          <w:rFonts w:cs="Times New Roman"/>
          <w:snapToGrid w:val="0"/>
          <w:szCs w:val="30"/>
        </w:rPr>
        <w:t>Настоящее</w:t>
      </w:r>
      <w:r w:rsidR="002511B9" w:rsidRPr="009E0710">
        <w:rPr>
          <w:rFonts w:eastAsia="Calibri" w:cs="Times New Roman"/>
          <w:szCs w:val="30"/>
        </w:rPr>
        <w:t xml:space="preserve"> Решение вступает в силу по истечении </w:t>
      </w:r>
      <w:r w:rsidR="002511B9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14:paraId="04288881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2096327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7A6CDA03" w14:textId="77777777" w:rsidTr="00430135">
        <w:tc>
          <w:tcPr>
            <w:tcW w:w="5196" w:type="dxa"/>
            <w:hideMark/>
          </w:tcPr>
          <w:p w14:paraId="5D2DA20A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3AAE2F6D" w14:textId="77777777" w:rsidR="00430135" w:rsidRPr="009E0710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475E419D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0607F5C9" w14:textId="77777777"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14:paraId="3CF4958F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1F530A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0E1A5B28" w14:textId="77777777" w:rsidR="00904251" w:rsidRDefault="00904251">
      <w:pPr>
        <w:sectPr w:rsidR="00904251" w:rsidSect="001F530A">
          <w:endnotePr>
            <w:numFmt w:val="chicago"/>
          </w:endnotePr>
          <w:type w:val="continuous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2427B698" w14:textId="77777777" w:rsidR="00254249" w:rsidRPr="00904251" w:rsidRDefault="00254249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3936" w:tblpY="1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AE26CD" w:rsidRPr="0061194D" w14:paraId="3CCC12A4" w14:textId="77777777" w:rsidTr="009D1DAF">
        <w:tc>
          <w:tcPr>
            <w:tcW w:w="5528" w:type="dxa"/>
          </w:tcPr>
          <w:p w14:paraId="2294AD60" w14:textId="77777777" w:rsidR="00AE26CD" w:rsidRPr="009E0710" w:rsidRDefault="001E00C9" w:rsidP="001E00C9">
            <w:pPr>
              <w:keepNext/>
              <w:suppressAutoHyphens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УТВЕРЖДЕНЫ</w:t>
            </w:r>
          </w:p>
        </w:tc>
      </w:tr>
      <w:tr w:rsidR="00AE26CD" w:rsidRPr="0061194D" w14:paraId="0A4C2BFA" w14:textId="77777777" w:rsidTr="009D1DAF">
        <w:trPr>
          <w:trHeight w:val="76"/>
        </w:trPr>
        <w:tc>
          <w:tcPr>
            <w:tcW w:w="5528" w:type="dxa"/>
          </w:tcPr>
          <w:p w14:paraId="7BF40474" w14:textId="107BC962" w:rsidR="0061194D" w:rsidRPr="009E0710" w:rsidRDefault="00AB0313" w:rsidP="0061194D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Решением</w:t>
            </w:r>
            <w:r w:rsidR="0061194D" w:rsidRPr="009E07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Коллегии</w:t>
            </w:r>
          </w:p>
          <w:p w14:paraId="5B5BBF0A" w14:textId="77777777" w:rsidR="0061194D" w:rsidRPr="009E0710" w:rsidRDefault="0061194D" w:rsidP="0061194D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14:paraId="69BCC7DC" w14:textId="77777777" w:rsidR="00AE26CD" w:rsidRPr="009E0710" w:rsidRDefault="0061194D" w:rsidP="0061194D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                2023 г. №      </w:t>
            </w:r>
          </w:p>
        </w:tc>
      </w:tr>
      <w:tr w:rsidR="00AE26CD" w:rsidRPr="00AE26CD" w14:paraId="532610C8" w14:textId="77777777" w:rsidTr="009D1DAF">
        <w:tc>
          <w:tcPr>
            <w:tcW w:w="5528" w:type="dxa"/>
          </w:tcPr>
          <w:p w14:paraId="273FBC43" w14:textId="77777777" w:rsidR="00AE26CD" w:rsidRPr="00AE26CD" w:rsidRDefault="00AE26CD" w:rsidP="00AE26CD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3696662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4BE95689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51A99E69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732EF769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6BD66C1B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1BFE367B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088863B0" w14:textId="77777777" w:rsidR="005822ED" w:rsidRDefault="005822ED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14:paraId="153B3C81" w14:textId="2548D98A" w:rsidR="00235CA8" w:rsidRPr="009E0710" w:rsidRDefault="005A241F" w:rsidP="00700FCD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9E0710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ТРЕБОВАНИЯ</w:t>
      </w:r>
    </w:p>
    <w:p w14:paraId="1C8CDB03" w14:textId="77777777" w:rsidR="00235CA8" w:rsidRPr="0061194D" w:rsidRDefault="005A241F" w:rsidP="005A24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к организации хранения электронных документов и (или) сведений</w:t>
      </w:r>
      <w:r w:rsidR="00FA08EB" w:rsidRPr="009E07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Pr="009E07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из документов, содержащихся </w:t>
      </w:r>
      <w:r w:rsidR="006B1838" w:rsidRPr="009E07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</w:t>
      </w:r>
      <w:r w:rsidRPr="009E07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навигационной пломбе на период отслеживания конкретной перевозки</w:t>
      </w:r>
    </w:p>
    <w:p w14:paraId="62BAB3C4" w14:textId="77777777" w:rsidR="005A241F" w:rsidRDefault="005A241F" w:rsidP="0061194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2F8F5074" w14:textId="77777777" w:rsidR="008F0E2B" w:rsidRPr="008F0E2B" w:rsidRDefault="008F0E2B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 w:rsidRPr="008F0E2B">
        <w:rPr>
          <w:rFonts w:cs="Times New Roman"/>
          <w:snapToGrid w:val="0"/>
          <w:szCs w:val="30"/>
        </w:rPr>
        <w:t>1.</w:t>
      </w:r>
      <w:r>
        <w:rPr>
          <w:rFonts w:cs="Times New Roman"/>
          <w:snapToGrid w:val="0"/>
          <w:szCs w:val="30"/>
          <w:lang w:val="en-US"/>
        </w:rPr>
        <w:t> </w:t>
      </w:r>
      <w:r w:rsidRPr="00E1569B">
        <w:t>Настоящие</w:t>
      </w:r>
      <w:r>
        <w:rPr>
          <w:rFonts w:cs="Times New Roman"/>
          <w:snapToGrid w:val="0"/>
          <w:szCs w:val="30"/>
        </w:rPr>
        <w:t xml:space="preserve"> Т</w:t>
      </w:r>
      <w:r w:rsidRPr="008F0E2B">
        <w:rPr>
          <w:rFonts w:cs="Times New Roman"/>
          <w:snapToGrid w:val="0"/>
          <w:szCs w:val="30"/>
        </w:rPr>
        <w:t xml:space="preserve">ребования </w:t>
      </w:r>
      <w:r>
        <w:rPr>
          <w:rFonts w:cs="Times New Roman"/>
          <w:snapToGrid w:val="0"/>
          <w:szCs w:val="30"/>
        </w:rPr>
        <w:t>определяют</w:t>
      </w:r>
      <w:r w:rsidRPr="008F0E2B">
        <w:rPr>
          <w:rFonts w:cs="Times New Roman"/>
          <w:snapToGrid w:val="0"/>
          <w:szCs w:val="30"/>
        </w:rPr>
        <w:t xml:space="preserve"> организацию хранения электронных документов </w:t>
      </w:r>
      <w:r w:rsidR="00FE623E">
        <w:rPr>
          <w:rFonts w:cs="Times New Roman"/>
          <w:snapToGrid w:val="0"/>
          <w:szCs w:val="30"/>
        </w:rPr>
        <w:t>и (</w:t>
      </w:r>
      <w:r w:rsidRPr="008F0E2B">
        <w:rPr>
          <w:rFonts w:cs="Times New Roman"/>
          <w:snapToGrid w:val="0"/>
          <w:szCs w:val="30"/>
        </w:rPr>
        <w:t>или</w:t>
      </w:r>
      <w:r w:rsidR="00FE623E">
        <w:rPr>
          <w:rFonts w:cs="Times New Roman"/>
          <w:snapToGrid w:val="0"/>
          <w:szCs w:val="30"/>
        </w:rPr>
        <w:t>)</w:t>
      </w:r>
      <w:r w:rsidRPr="008F0E2B">
        <w:rPr>
          <w:rFonts w:cs="Times New Roman"/>
          <w:snapToGrid w:val="0"/>
          <w:szCs w:val="30"/>
        </w:rPr>
        <w:t xml:space="preserve"> сведений из документов, размещение которых в навигационной пломбе на период отслеживания конкретной перевозки предусмотрено пунктами 2 и 3 статьи 7 Соглашения </w:t>
      </w:r>
      <w:r w:rsidR="0061194D">
        <w:rPr>
          <w:rFonts w:cs="Times New Roman"/>
          <w:snapToGrid w:val="0"/>
          <w:szCs w:val="30"/>
        </w:rPr>
        <w:br/>
      </w:r>
      <w:r w:rsidRPr="008F0E2B">
        <w:rPr>
          <w:rFonts w:cs="Times New Roman"/>
          <w:snapToGrid w:val="0"/>
          <w:szCs w:val="30"/>
        </w:rPr>
        <w:t>о</w:t>
      </w:r>
      <w:r w:rsidR="0061194D">
        <w:rPr>
          <w:rFonts w:cs="Times New Roman"/>
          <w:snapToGrid w:val="0"/>
          <w:szCs w:val="30"/>
        </w:rPr>
        <w:t xml:space="preserve"> </w:t>
      </w:r>
      <w:r w:rsidRPr="008F0E2B">
        <w:rPr>
          <w:rFonts w:cs="Times New Roman"/>
          <w:snapToGrid w:val="0"/>
          <w:szCs w:val="30"/>
        </w:rPr>
        <w:t>применении в Евразийском экономическом союзе навигационных пломб для отслеживания перевозок</w:t>
      </w:r>
      <w:r w:rsidR="003D1464" w:rsidRPr="003D1464">
        <w:t xml:space="preserve"> </w:t>
      </w:r>
      <w:r w:rsidR="003D1464" w:rsidRPr="003D1464">
        <w:rPr>
          <w:rFonts w:cs="Times New Roman"/>
          <w:snapToGrid w:val="0"/>
          <w:szCs w:val="30"/>
        </w:rPr>
        <w:t>от 19 апреля 2022 года</w:t>
      </w:r>
      <w:r w:rsidRPr="008F0E2B">
        <w:rPr>
          <w:rFonts w:cs="Times New Roman"/>
          <w:snapToGrid w:val="0"/>
          <w:szCs w:val="30"/>
        </w:rPr>
        <w:t>.</w:t>
      </w:r>
    </w:p>
    <w:p w14:paraId="280E3B59" w14:textId="57834E1A" w:rsidR="006B3A05" w:rsidRDefault="008F0E2B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2</w:t>
      </w:r>
      <w:r w:rsidR="00FC358D">
        <w:rPr>
          <w:rFonts w:cs="Times New Roman"/>
          <w:snapToGrid w:val="0"/>
          <w:szCs w:val="30"/>
        </w:rPr>
        <w:t>. </w:t>
      </w:r>
      <w:r w:rsidR="006B3A05" w:rsidRPr="00E1569B">
        <w:t>Сведения</w:t>
      </w:r>
      <w:r w:rsidR="006B3A05">
        <w:rPr>
          <w:rFonts w:cs="Times New Roman"/>
          <w:snapToGrid w:val="0"/>
          <w:szCs w:val="30"/>
        </w:rPr>
        <w:t xml:space="preserve"> об </w:t>
      </w:r>
      <w:r w:rsidR="006B3A05" w:rsidRPr="00AC3C7A">
        <w:rPr>
          <w:rFonts w:cs="Times New Roman"/>
          <w:snapToGrid w:val="0"/>
          <w:szCs w:val="30"/>
        </w:rPr>
        <w:t>электронных документ</w:t>
      </w:r>
      <w:r w:rsidR="006B3A05">
        <w:rPr>
          <w:rFonts w:cs="Times New Roman"/>
          <w:snapToGrid w:val="0"/>
          <w:szCs w:val="30"/>
        </w:rPr>
        <w:t>ах</w:t>
      </w:r>
      <w:r w:rsidR="006B3A05" w:rsidRPr="00AC3C7A">
        <w:rPr>
          <w:rFonts w:cs="Times New Roman"/>
          <w:snapToGrid w:val="0"/>
          <w:szCs w:val="30"/>
        </w:rPr>
        <w:t xml:space="preserve"> </w:t>
      </w:r>
      <w:r w:rsidR="00480C3D">
        <w:rPr>
          <w:rFonts w:cs="Times New Roman"/>
          <w:snapToGrid w:val="0"/>
          <w:szCs w:val="30"/>
        </w:rPr>
        <w:t>и (или) сведения</w:t>
      </w:r>
      <w:r w:rsidR="00655148">
        <w:rPr>
          <w:rFonts w:cs="Times New Roman"/>
          <w:snapToGrid w:val="0"/>
          <w:szCs w:val="30"/>
        </w:rPr>
        <w:t>х</w:t>
      </w:r>
      <w:r w:rsidR="006B3A05">
        <w:rPr>
          <w:rFonts w:cs="Times New Roman"/>
          <w:snapToGrid w:val="0"/>
          <w:szCs w:val="30"/>
        </w:rPr>
        <w:t xml:space="preserve"> </w:t>
      </w:r>
      <w:r w:rsidR="00574001" w:rsidRPr="00574001">
        <w:rPr>
          <w:rFonts w:cs="Times New Roman"/>
          <w:snapToGrid w:val="0"/>
          <w:szCs w:val="30"/>
        </w:rPr>
        <w:br/>
      </w:r>
      <w:r w:rsidR="006B3A05" w:rsidRPr="00AC3C7A">
        <w:rPr>
          <w:rFonts w:cs="Times New Roman"/>
          <w:snapToGrid w:val="0"/>
          <w:szCs w:val="30"/>
        </w:rPr>
        <w:t>из</w:t>
      </w:r>
      <w:r w:rsidR="00574001" w:rsidRPr="00574001">
        <w:rPr>
          <w:rFonts w:cs="Times New Roman"/>
          <w:snapToGrid w:val="0"/>
          <w:szCs w:val="30"/>
        </w:rPr>
        <w:t xml:space="preserve"> </w:t>
      </w:r>
      <w:r w:rsidR="006B3A05" w:rsidRPr="00AC3C7A">
        <w:rPr>
          <w:rFonts w:cs="Times New Roman"/>
          <w:snapToGrid w:val="0"/>
          <w:szCs w:val="30"/>
        </w:rPr>
        <w:t>документов</w:t>
      </w:r>
      <w:r w:rsidR="006B3A05">
        <w:rPr>
          <w:rFonts w:cs="Times New Roman"/>
          <w:snapToGrid w:val="0"/>
          <w:szCs w:val="30"/>
        </w:rPr>
        <w:t>, размещенны</w:t>
      </w:r>
      <w:r w:rsidR="00480C3D">
        <w:rPr>
          <w:rFonts w:cs="Times New Roman"/>
          <w:snapToGrid w:val="0"/>
          <w:szCs w:val="30"/>
        </w:rPr>
        <w:t>е</w:t>
      </w:r>
      <w:r w:rsidR="006B3A05">
        <w:rPr>
          <w:rFonts w:cs="Times New Roman"/>
          <w:snapToGrid w:val="0"/>
          <w:szCs w:val="30"/>
        </w:rPr>
        <w:t xml:space="preserve"> в навигационной пломбе на период отслеживания конкретной перевозки, хранятся в навигационной пломбе в форме реестра.</w:t>
      </w:r>
    </w:p>
    <w:p w14:paraId="45078A91" w14:textId="77777777" w:rsidR="00AC3C7A" w:rsidRDefault="00567C9C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3</w:t>
      </w:r>
      <w:r w:rsidR="00FB1C59">
        <w:rPr>
          <w:rFonts w:cs="Times New Roman"/>
          <w:snapToGrid w:val="0"/>
          <w:szCs w:val="30"/>
        </w:rPr>
        <w:t>. </w:t>
      </w:r>
      <w:r w:rsidR="004E6AB1" w:rsidRPr="00E1569B">
        <w:t>Реестр</w:t>
      </w:r>
      <w:r w:rsidR="004E6AB1" w:rsidRPr="006078EC">
        <w:rPr>
          <w:rFonts w:cs="Times New Roman"/>
          <w:snapToGrid w:val="0"/>
          <w:szCs w:val="30"/>
        </w:rPr>
        <w:t xml:space="preserve"> содержит</w:t>
      </w:r>
      <w:r w:rsidR="00FB1C59" w:rsidRPr="006078EC">
        <w:rPr>
          <w:rFonts w:cs="Times New Roman"/>
          <w:snapToGrid w:val="0"/>
          <w:szCs w:val="30"/>
        </w:rPr>
        <w:t>:</w:t>
      </w:r>
    </w:p>
    <w:p w14:paraId="4D5BB038" w14:textId="77777777" w:rsidR="006A6087" w:rsidRDefault="006A6087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а) </w:t>
      </w: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уникальный идентификационный номер навигационной пломбы;</w:t>
      </w:r>
    </w:p>
    <w:p w14:paraId="5184427D" w14:textId="77E96C1F" w:rsidR="00D95FDA" w:rsidRPr="00D95FDA" w:rsidRDefault="00A8199B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1787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б) уникальный номер перевозки, сформированный </w:t>
      </w:r>
      <w:r w:rsidR="00AA64D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C1787A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AA64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C1787A">
        <w:rPr>
          <w:rFonts w:ascii="Times New Roman" w:eastAsia="Times New Roman" w:hAnsi="Times New Roman" w:cs="Times New Roman"/>
          <w:snapToGrid w:val="0"/>
          <w:sz w:val="30"/>
          <w:szCs w:val="30"/>
        </w:rPr>
        <w:t>информационной системе национального оператора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8199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</w:t>
      </w:r>
      <w:r w:rsidR="00AA64D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A8199B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="00AA64D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8199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Коллегии Евразийской экономической комиссии </w:t>
      </w:r>
      <w:r w:rsidR="00AA64D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от 28 марта 2023 г.</w:t>
      </w:r>
      <w:r w:rsidR="00523666" w:rsidRPr="0052366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 40 </w:t>
      </w:r>
      <w:r w:rsidRPr="00A8199B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523666" w:rsidRPr="0052366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структуре уникального номера перевозки товаров, </w:t>
      </w:r>
      <w:r w:rsidR="00523666" w:rsidRPr="00892B09">
        <w:rPr>
          <w:rFonts w:ascii="Times New Roman" w:eastAsia="Times New Roman" w:hAnsi="Times New Roman" w:cs="Times New Roman"/>
          <w:snapToGrid w:val="0"/>
          <w:sz w:val="30"/>
          <w:szCs w:val="30"/>
        </w:rPr>
        <w:t>осуществляемой с</w:t>
      </w:r>
      <w:r w:rsidR="00523666" w:rsidRPr="0052366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применением навигационных пломб</w:t>
      </w:r>
      <w:r w:rsidRPr="00A8199B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DE096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AB031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DE0961">
        <w:rPr>
          <w:rFonts w:ascii="Times New Roman" w:eastAsia="Times New Roman" w:hAnsi="Times New Roman" w:cs="Times New Roman"/>
          <w:snapToGrid w:val="0"/>
          <w:sz w:val="30"/>
          <w:szCs w:val="30"/>
        </w:rPr>
        <w:t>(далее – уникальный номер перевозки)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59F78FB3" w14:textId="6885B98B" w:rsidR="006A6087" w:rsidRDefault="00242180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</w:t>
      </w:r>
      <w:r w:rsidR="00D77C5C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сведения о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каждом </w:t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электрон</w:t>
      </w:r>
      <w:r w:rsidR="009B1676">
        <w:rPr>
          <w:rFonts w:ascii="Times New Roman" w:eastAsia="Times New Roman" w:hAnsi="Times New Roman" w:cs="Times New Roman"/>
          <w:snapToGrid w:val="0"/>
          <w:sz w:val="30"/>
          <w:szCs w:val="30"/>
        </w:rPr>
        <w:t>н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ом</w:t>
      </w:r>
      <w:r w:rsidR="009B167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документ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9B167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(или) сведения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6B3A05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из</w:t>
      </w:r>
      <w:r w:rsidR="006B3A0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14:paraId="09509B26" w14:textId="234BF046" w:rsidR="004F4F62" w:rsidRPr="00C214C6" w:rsidRDefault="004F4F62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идентиф</w:t>
      </w:r>
      <w:r w:rsidR="009B1676"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икатор документа (</w:t>
      </w:r>
      <w:r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 из</w:t>
      </w:r>
      <w:r w:rsidR="006B3A05"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</w:t>
      </w:r>
      <w:r w:rsidR="001A0C36"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9B1676"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6B3A05" w:rsidRPr="006078EC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745CC177" w14:textId="3EFDC2BE" w:rsidR="006A6087" w:rsidRDefault="00A111C0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код вида </w:t>
      </w:r>
      <w:r w:rsidR="006A6087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документа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(</w:t>
      </w:r>
      <w:r w:rsidR="003A3ABC" w:rsidRPr="00B446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сведений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из документа) </w:t>
      </w:r>
      <w:r w:rsidR="006A6087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A6087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с классификатором видов документов и сведений</w:t>
      </w:r>
      <w:r w:rsidR="000E46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(для </w:t>
      </w:r>
      <w:r w:rsidR="0072523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сведений </w:t>
      </w:r>
      <w:r w:rsidR="00574001" w:rsidRPr="00574001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725238">
        <w:rPr>
          <w:rFonts w:ascii="Times New Roman" w:eastAsia="Times New Roman" w:hAnsi="Times New Roman" w:cs="Times New Roman"/>
          <w:snapToGrid w:val="0"/>
          <w:sz w:val="30"/>
          <w:szCs w:val="30"/>
        </w:rPr>
        <w:t>из</w:t>
      </w:r>
      <w:r w:rsidR="00574001" w:rsidRPr="0057400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725238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</w:t>
      </w:r>
      <w:r w:rsidR="00655482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E775C9" w:rsidRPr="00E775C9">
        <w:t xml:space="preserve">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указыва</w:t>
      </w:r>
      <w:r w:rsidR="00F97247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E775C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тся код вида </w:t>
      </w:r>
      <w:r w:rsidR="000E46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такого </w:t>
      </w:r>
      <w:r w:rsidR="00E775C9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документа</w:t>
      </w:r>
      <w:r w:rsidR="000E4606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6A6087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2576E912" w14:textId="23A9706E" w:rsidR="006A6087" w:rsidRPr="00C214C6" w:rsidRDefault="006A6087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дату (при наличии) и номер документа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(для сведений из документа</w:t>
      </w:r>
      <w:r w:rsidR="00F87EF9" w:rsidRPr="00E775C9">
        <w:t xml:space="preserve"> 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>указыва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тся </w:t>
      </w:r>
      <w:r w:rsidR="00F87EF9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дат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F87EF9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(при наличии) и номер 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такого </w:t>
      </w:r>
      <w:r w:rsidR="00F87EF9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документа</w:t>
      </w:r>
      <w:r w:rsidR="00F87EF9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A3ABC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5DD80E4F" w14:textId="73088ABC" w:rsidR="007650BE" w:rsidRPr="00C214C6" w:rsidRDefault="001A0C36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идентификатор документа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(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сведений из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документа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реестром</w:t>
      </w:r>
      <w:r w:rsidR="007650BE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к которому прилагается </w:t>
      </w:r>
      <w:r w:rsidR="006E0924" w:rsidRPr="008F6044">
        <w:rPr>
          <w:rFonts w:ascii="Times New Roman" w:eastAsia="Times New Roman" w:hAnsi="Times New Roman" w:cs="Times New Roman"/>
          <w:snapToGrid w:val="0"/>
          <w:sz w:val="30"/>
          <w:szCs w:val="30"/>
        </w:rPr>
        <w:t>данный</w:t>
      </w:r>
      <w:r w:rsidR="000A00A8" w:rsidRPr="00CD3F2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A00A8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 (при</w:t>
      </w:r>
      <w:r w:rsidR="00574001" w:rsidRPr="0057400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A00A8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наличии);</w:t>
      </w:r>
    </w:p>
    <w:p w14:paraId="44A9E46F" w14:textId="29BF3C12" w:rsidR="006A6087" w:rsidRPr="00645DB9" w:rsidRDefault="006A6087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сведения о файл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360DA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(файлах)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содержащем</w:t>
      </w:r>
      <w:r w:rsidR="00567C9C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документ </w:t>
      </w:r>
      <w:r w:rsidR="00567C9C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(</w:t>
      </w:r>
      <w:r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сведени</w:t>
      </w:r>
      <w:r w:rsidR="00567C9C" w:rsidRPr="00C214C6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P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</w:t>
      </w:r>
      <w:r w:rsidR="008F604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>документ</w:t>
      </w:r>
      <w:r w:rsidR="00070D0F" w:rsidRP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567C9C" w:rsidRP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14:paraId="44AD5A34" w14:textId="77777777" w:rsidR="006A6087" w:rsidRPr="006A6087" w:rsidRDefault="006E0924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им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файла и 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сведения о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</w:t>
      </w:r>
      <w:r w:rsidR="00546EC0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данных;</w:t>
      </w:r>
      <w:r w:rsidR="006A6087"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496A5B9A" w14:textId="77777777" w:rsidR="00F834AB" w:rsidRDefault="00F834AB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признак загрузки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файла </w:t>
      </w: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в навигационную пломбу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1048ED34" w14:textId="77777777" w:rsidR="006A6087" w:rsidRPr="006A6087" w:rsidRDefault="006A6087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признак наличия </w:t>
      </w:r>
      <w:r w:rsidRPr="004E4894">
        <w:rPr>
          <w:rFonts w:ascii="Times New Roman" w:eastAsia="Times New Roman" w:hAnsi="Times New Roman" w:cs="Times New Roman"/>
          <w:snapToGrid w:val="0"/>
          <w:sz w:val="30"/>
          <w:szCs w:val="30"/>
        </w:rPr>
        <w:t>электронной</w:t>
      </w:r>
      <w:r w:rsid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E489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цифровой </w:t>
      </w:r>
      <w:r w:rsidR="00645DB9">
        <w:rPr>
          <w:rFonts w:ascii="Times New Roman" w:eastAsia="Times New Roman" w:hAnsi="Times New Roman" w:cs="Times New Roman"/>
          <w:snapToGrid w:val="0"/>
          <w:sz w:val="30"/>
          <w:szCs w:val="30"/>
        </w:rPr>
        <w:t>подписи</w:t>
      </w:r>
      <w:r w:rsidR="004E489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(электронной подписи)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58C09797" w14:textId="77777777" w:rsidR="006A6087" w:rsidRPr="006A6087" w:rsidRDefault="006A6087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>признак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шифрования;</w:t>
      </w:r>
      <w:r w:rsidRPr="006A608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14:paraId="6F84626E" w14:textId="77777777" w:rsidR="00FC01C9" w:rsidRDefault="00FC01C9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описание информации, содержащейся в </w:t>
      </w:r>
      <w:r w:rsidR="008E55F9"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>файле (при наличии);</w:t>
      </w:r>
    </w:p>
    <w:p w14:paraId="44C1095A" w14:textId="73D6CE23" w:rsidR="00FC358D" w:rsidRPr="006E5A16" w:rsidRDefault="00242180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</w:t>
      </w:r>
      <w:r w:rsidR="000B6229"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сведения технического характера, необходимые </w:t>
      </w:r>
      <w:r w:rsidR="00574001" w:rsidRPr="00574001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0B6229"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>для</w:t>
      </w:r>
      <w:r w:rsidR="00574001" w:rsidRPr="0057400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автоматизированной обработки</w:t>
      </w:r>
      <w:r w:rsidR="00360DA5" w:rsidRPr="00360DA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360DA5">
        <w:rPr>
          <w:rFonts w:ascii="Times New Roman" w:eastAsia="Times New Roman" w:hAnsi="Times New Roman" w:cs="Times New Roman"/>
          <w:snapToGrid w:val="0"/>
          <w:sz w:val="30"/>
          <w:szCs w:val="30"/>
        </w:rPr>
        <w:t>реестра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0B6229"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E0924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формируемые</w:t>
      </w:r>
      <w:r w:rsidR="000B6229" w:rsidRPr="006E5A1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информационной системой</w:t>
      </w:r>
      <w:r w:rsidR="006037B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14:paraId="3C90910B" w14:textId="503DE44A" w:rsidR="00B445F0" w:rsidRPr="007A5D48" w:rsidRDefault="00567C9C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4</w:t>
      </w:r>
      <w:r w:rsidR="00311EE4">
        <w:rPr>
          <w:rFonts w:cs="Times New Roman"/>
          <w:snapToGrid w:val="0"/>
          <w:szCs w:val="30"/>
        </w:rPr>
        <w:t>. </w:t>
      </w:r>
      <w:r w:rsidR="001B2F18" w:rsidRPr="00E1569B">
        <w:t>Р</w:t>
      </w:r>
      <w:r w:rsidR="004D4CCA" w:rsidRPr="00E1569B">
        <w:t>еестр</w:t>
      </w:r>
      <w:r w:rsidR="001B2F18">
        <w:rPr>
          <w:rFonts w:cs="Times New Roman"/>
          <w:snapToGrid w:val="0"/>
          <w:szCs w:val="30"/>
        </w:rPr>
        <w:t xml:space="preserve"> хранится в навигационной пломбе в виде файла</w:t>
      </w:r>
      <w:r w:rsidR="0063011F">
        <w:rPr>
          <w:rFonts w:cs="Times New Roman"/>
          <w:snapToGrid w:val="0"/>
          <w:szCs w:val="30"/>
        </w:rPr>
        <w:t xml:space="preserve"> </w:t>
      </w:r>
      <w:r w:rsidR="00533955">
        <w:rPr>
          <w:rFonts w:cs="Times New Roman"/>
          <w:snapToGrid w:val="0"/>
          <w:szCs w:val="30"/>
        </w:rPr>
        <w:br/>
      </w:r>
      <w:r w:rsidR="00655148">
        <w:rPr>
          <w:rFonts w:cs="Times New Roman"/>
          <w:snapToGrid w:val="0"/>
          <w:szCs w:val="30"/>
        </w:rPr>
        <w:t>и</w:t>
      </w:r>
      <w:r w:rsidR="001B2F18">
        <w:rPr>
          <w:rFonts w:cs="Times New Roman"/>
          <w:snapToGrid w:val="0"/>
          <w:szCs w:val="30"/>
        </w:rPr>
        <w:t xml:space="preserve"> формируется </w:t>
      </w:r>
      <w:r w:rsidR="00311EE4" w:rsidRPr="00311EE4">
        <w:rPr>
          <w:rFonts w:cs="Times New Roman"/>
          <w:snapToGrid w:val="0"/>
          <w:szCs w:val="30"/>
        </w:rPr>
        <w:t>в соответствии со</w:t>
      </w:r>
      <w:r w:rsidR="00546EC0">
        <w:rPr>
          <w:rFonts w:cs="Times New Roman"/>
          <w:snapToGrid w:val="0"/>
          <w:szCs w:val="30"/>
        </w:rPr>
        <w:t xml:space="preserve"> </w:t>
      </w:r>
      <w:r w:rsidR="00311EE4" w:rsidRPr="00311EE4">
        <w:rPr>
          <w:rFonts w:cs="Times New Roman"/>
          <w:snapToGrid w:val="0"/>
          <w:szCs w:val="30"/>
        </w:rPr>
        <w:t>структурой</w:t>
      </w:r>
      <w:r w:rsidR="006E0924">
        <w:rPr>
          <w:rFonts w:cs="Times New Roman"/>
          <w:snapToGrid w:val="0"/>
          <w:szCs w:val="30"/>
        </w:rPr>
        <w:t xml:space="preserve"> и</w:t>
      </w:r>
      <w:r w:rsidR="00574001" w:rsidRPr="00574001">
        <w:rPr>
          <w:rFonts w:cs="Times New Roman"/>
          <w:snapToGrid w:val="0"/>
          <w:szCs w:val="30"/>
        </w:rPr>
        <w:t xml:space="preserve"> </w:t>
      </w:r>
      <w:r w:rsidR="006E0924">
        <w:rPr>
          <w:rFonts w:cs="Times New Roman"/>
          <w:snapToGrid w:val="0"/>
          <w:szCs w:val="30"/>
        </w:rPr>
        <w:t>форматом</w:t>
      </w:r>
      <w:r w:rsidR="00311EE4" w:rsidRPr="00311EE4">
        <w:rPr>
          <w:rFonts w:cs="Times New Roman"/>
          <w:snapToGrid w:val="0"/>
          <w:szCs w:val="30"/>
        </w:rPr>
        <w:t xml:space="preserve"> </w:t>
      </w:r>
      <w:r w:rsidR="004479BD">
        <w:rPr>
          <w:rFonts w:cs="Times New Roman"/>
          <w:snapToGrid w:val="0"/>
          <w:szCs w:val="30"/>
        </w:rPr>
        <w:t>согласно приложению</w:t>
      </w:r>
      <w:r w:rsidR="00311EE4" w:rsidRPr="001A6A7D">
        <w:rPr>
          <w:rFonts w:cs="Times New Roman"/>
          <w:snapToGrid w:val="0"/>
          <w:szCs w:val="30"/>
        </w:rPr>
        <w:t>.</w:t>
      </w:r>
      <w:r w:rsidR="00C266CA">
        <w:rPr>
          <w:rFonts w:cs="Times New Roman"/>
          <w:snapToGrid w:val="0"/>
          <w:szCs w:val="30"/>
        </w:rPr>
        <w:t xml:space="preserve"> </w:t>
      </w:r>
      <w:r w:rsidR="00C266CA" w:rsidRPr="0010761B">
        <w:rPr>
          <w:rFonts w:cs="Times New Roman"/>
          <w:snapToGrid w:val="0"/>
          <w:szCs w:val="30"/>
        </w:rPr>
        <w:t>Состав сведений, указанных в подпункте «г» пункта 3</w:t>
      </w:r>
      <w:r w:rsidR="006D0E15">
        <w:rPr>
          <w:rFonts w:cs="Times New Roman"/>
          <w:snapToGrid w:val="0"/>
          <w:szCs w:val="30"/>
        </w:rPr>
        <w:t xml:space="preserve"> настоящих Треб</w:t>
      </w:r>
      <w:bookmarkStart w:id="0" w:name="_GoBack"/>
      <w:bookmarkEnd w:id="0"/>
      <w:r w:rsidR="006D0E15">
        <w:rPr>
          <w:rFonts w:cs="Times New Roman"/>
          <w:snapToGrid w:val="0"/>
          <w:szCs w:val="30"/>
        </w:rPr>
        <w:t>ований</w:t>
      </w:r>
      <w:r w:rsidR="00C266CA" w:rsidRPr="0010761B">
        <w:rPr>
          <w:rFonts w:cs="Times New Roman"/>
          <w:snapToGrid w:val="0"/>
          <w:szCs w:val="30"/>
        </w:rPr>
        <w:t>, определяется структурой реестра.</w:t>
      </w:r>
    </w:p>
    <w:p w14:paraId="11193A8D" w14:textId="6D2C032D" w:rsidR="00914EFD" w:rsidRPr="001B2F18" w:rsidRDefault="00567C9C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 w:rsidRPr="001B2F18">
        <w:rPr>
          <w:rFonts w:cs="Times New Roman"/>
          <w:snapToGrid w:val="0"/>
          <w:szCs w:val="30"/>
        </w:rPr>
        <w:t>5</w:t>
      </w:r>
      <w:r w:rsidR="00914EFD" w:rsidRPr="001B2F18">
        <w:rPr>
          <w:rFonts w:cs="Times New Roman"/>
          <w:snapToGrid w:val="0"/>
          <w:szCs w:val="30"/>
        </w:rPr>
        <w:t>. </w:t>
      </w:r>
      <w:r w:rsidR="00914EFD" w:rsidRPr="00E1569B">
        <w:t>Файл</w:t>
      </w:r>
      <w:r w:rsidR="002B01FE" w:rsidRPr="001B2F18">
        <w:rPr>
          <w:rFonts w:cs="Times New Roman"/>
          <w:snapToGrid w:val="0"/>
          <w:szCs w:val="30"/>
        </w:rPr>
        <w:t>, содержащий</w:t>
      </w:r>
      <w:r w:rsidR="00914EFD" w:rsidRPr="001B2F18">
        <w:rPr>
          <w:rFonts w:cs="Times New Roman"/>
          <w:snapToGrid w:val="0"/>
          <w:szCs w:val="30"/>
        </w:rPr>
        <w:t xml:space="preserve"> </w:t>
      </w:r>
      <w:r w:rsidR="004D4CCA" w:rsidRPr="001B2F18">
        <w:rPr>
          <w:rFonts w:cs="Times New Roman"/>
          <w:snapToGrid w:val="0"/>
          <w:szCs w:val="30"/>
        </w:rPr>
        <w:t>реестр</w:t>
      </w:r>
      <w:r w:rsidR="00F3673C" w:rsidRPr="001B2F18">
        <w:rPr>
          <w:rFonts w:cs="Times New Roman"/>
          <w:snapToGrid w:val="0"/>
          <w:szCs w:val="30"/>
        </w:rPr>
        <w:t>,</w:t>
      </w:r>
      <w:r w:rsidR="00914EFD" w:rsidRPr="001B2F18">
        <w:rPr>
          <w:rFonts w:cs="Times New Roman"/>
          <w:snapToGrid w:val="0"/>
          <w:szCs w:val="30"/>
        </w:rPr>
        <w:t xml:space="preserve"> размещается в навигационной пломбе </w:t>
      </w:r>
      <w:r w:rsidR="002B01FE" w:rsidRPr="001B2F18">
        <w:rPr>
          <w:rFonts w:cs="Times New Roman"/>
          <w:snapToGrid w:val="0"/>
          <w:szCs w:val="30"/>
        </w:rPr>
        <w:t xml:space="preserve">совместно </w:t>
      </w:r>
      <w:r w:rsidR="00914EFD" w:rsidRPr="001B2F18">
        <w:rPr>
          <w:rFonts w:cs="Times New Roman"/>
          <w:snapToGrid w:val="0"/>
          <w:szCs w:val="30"/>
        </w:rPr>
        <w:t xml:space="preserve">с </w:t>
      </w:r>
      <w:r w:rsidR="00ED3DF7" w:rsidRPr="001B2F18">
        <w:rPr>
          <w:rFonts w:cs="Times New Roman"/>
          <w:snapToGrid w:val="0"/>
          <w:szCs w:val="30"/>
        </w:rPr>
        <w:t>файла</w:t>
      </w:r>
      <w:r w:rsidR="00914EFD" w:rsidRPr="001B2F18">
        <w:rPr>
          <w:rFonts w:cs="Times New Roman"/>
          <w:snapToGrid w:val="0"/>
          <w:szCs w:val="30"/>
        </w:rPr>
        <w:t xml:space="preserve">ми, </w:t>
      </w:r>
      <w:r w:rsidR="002B01FE" w:rsidRPr="001B2F18">
        <w:rPr>
          <w:rFonts w:cs="Times New Roman"/>
          <w:snapToGrid w:val="0"/>
          <w:szCs w:val="30"/>
        </w:rPr>
        <w:t xml:space="preserve">содержащими электронные документы </w:t>
      </w:r>
      <w:r w:rsidR="004479BD" w:rsidRPr="001B2F18">
        <w:rPr>
          <w:rFonts w:cs="Times New Roman"/>
          <w:snapToGrid w:val="0"/>
          <w:szCs w:val="30"/>
        </w:rPr>
        <w:br/>
      </w:r>
      <w:r w:rsidR="002B01FE" w:rsidRPr="001B2F18">
        <w:rPr>
          <w:rFonts w:cs="Times New Roman"/>
          <w:snapToGrid w:val="0"/>
          <w:szCs w:val="30"/>
        </w:rPr>
        <w:t>и (или) сведения из документов</w:t>
      </w:r>
      <w:r w:rsidR="00A40C9C" w:rsidRPr="001B2F18">
        <w:rPr>
          <w:rFonts w:cs="Times New Roman"/>
          <w:snapToGrid w:val="0"/>
          <w:szCs w:val="30"/>
        </w:rPr>
        <w:t>.</w:t>
      </w:r>
    </w:p>
    <w:p w14:paraId="0FE7E7C0" w14:textId="77777777" w:rsidR="00B777CB" w:rsidRPr="001B2F18" w:rsidRDefault="00070D0F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 w:rsidRPr="001B2F18">
        <w:rPr>
          <w:rFonts w:cs="Times New Roman"/>
          <w:snapToGrid w:val="0"/>
          <w:szCs w:val="30"/>
        </w:rPr>
        <w:lastRenderedPageBreak/>
        <w:t>6</w:t>
      </w:r>
      <w:r w:rsidR="00AE1813" w:rsidRPr="001B2F18">
        <w:rPr>
          <w:rFonts w:cs="Times New Roman"/>
          <w:snapToGrid w:val="0"/>
          <w:szCs w:val="30"/>
        </w:rPr>
        <w:t>. </w:t>
      </w:r>
      <w:r w:rsidR="00CD6F09" w:rsidRPr="00E1569B">
        <w:t>Имя</w:t>
      </w:r>
      <w:r w:rsidR="00CD6F09" w:rsidRPr="001B2F18">
        <w:rPr>
          <w:rFonts w:cs="Times New Roman"/>
          <w:snapToGrid w:val="0"/>
          <w:szCs w:val="30"/>
        </w:rPr>
        <w:t xml:space="preserve"> файла</w:t>
      </w:r>
      <w:r w:rsidR="00B777CB" w:rsidRPr="001B2F18">
        <w:rPr>
          <w:rFonts w:cs="Times New Roman"/>
          <w:snapToGrid w:val="0"/>
          <w:szCs w:val="30"/>
        </w:rPr>
        <w:t>,</w:t>
      </w:r>
      <w:r w:rsidR="00AE1813" w:rsidRPr="001B2F18">
        <w:rPr>
          <w:rFonts w:cs="Times New Roman"/>
          <w:snapToGrid w:val="0"/>
          <w:szCs w:val="30"/>
        </w:rPr>
        <w:t xml:space="preserve"> </w:t>
      </w:r>
      <w:r w:rsidR="00B777CB" w:rsidRPr="001B2F18">
        <w:rPr>
          <w:rFonts w:cs="Times New Roman"/>
          <w:snapToGrid w:val="0"/>
          <w:szCs w:val="30"/>
        </w:rPr>
        <w:t>содержащ</w:t>
      </w:r>
      <w:r w:rsidR="00CD6F09" w:rsidRPr="001B2F18">
        <w:rPr>
          <w:rFonts w:cs="Times New Roman"/>
          <w:snapToGrid w:val="0"/>
          <w:szCs w:val="30"/>
        </w:rPr>
        <w:t>его</w:t>
      </w:r>
      <w:r w:rsidR="00B777CB" w:rsidRPr="001B2F18">
        <w:rPr>
          <w:rFonts w:cs="Times New Roman"/>
          <w:snapToGrid w:val="0"/>
          <w:szCs w:val="30"/>
        </w:rPr>
        <w:t xml:space="preserve"> </w:t>
      </w:r>
      <w:r w:rsidR="002B01FE" w:rsidRPr="001B2F18">
        <w:rPr>
          <w:rFonts w:cs="Times New Roman"/>
          <w:snapToGrid w:val="0"/>
          <w:szCs w:val="30"/>
        </w:rPr>
        <w:t>реестр</w:t>
      </w:r>
      <w:r w:rsidR="001D439B" w:rsidRPr="001B2F18">
        <w:rPr>
          <w:rFonts w:cs="Times New Roman"/>
          <w:snapToGrid w:val="0"/>
          <w:szCs w:val="30"/>
        </w:rPr>
        <w:t>,</w:t>
      </w:r>
      <w:r w:rsidR="00AE1813" w:rsidRPr="001B2F18">
        <w:rPr>
          <w:rFonts w:cs="Times New Roman"/>
          <w:snapToGrid w:val="0"/>
          <w:szCs w:val="30"/>
        </w:rPr>
        <w:t xml:space="preserve"> </w:t>
      </w:r>
      <w:r w:rsidR="00B777CB" w:rsidRPr="001B2F18">
        <w:rPr>
          <w:rFonts w:cs="Times New Roman"/>
          <w:snapToGrid w:val="0"/>
          <w:szCs w:val="30"/>
        </w:rPr>
        <w:t>формир</w:t>
      </w:r>
      <w:r w:rsidR="002B01FE" w:rsidRPr="001B2F18">
        <w:rPr>
          <w:rFonts w:cs="Times New Roman"/>
          <w:snapToGrid w:val="0"/>
          <w:szCs w:val="30"/>
        </w:rPr>
        <w:t>уется</w:t>
      </w:r>
      <w:r w:rsidR="00B777CB" w:rsidRPr="001B2F18">
        <w:rPr>
          <w:rFonts w:cs="Times New Roman"/>
          <w:snapToGrid w:val="0"/>
          <w:szCs w:val="30"/>
        </w:rPr>
        <w:t xml:space="preserve"> по следующей схеме:</w:t>
      </w:r>
    </w:p>
    <w:p w14:paraId="4EB270E3" w14:textId="77777777" w:rsidR="001B2F18" w:rsidRPr="001B2F18" w:rsidRDefault="00E358FF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  <w:t>NS</w:t>
      </w:r>
      <w:r w:rsidR="00CD6F09" w:rsidRPr="001B2F18"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  <w:t>R</w:t>
      </w:r>
      <w:r w:rsidR="00B777CB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proofErr w:type="spellStart"/>
      <w:r w:rsidR="00B777CB" w:rsidRPr="001B2F18">
        <w:rPr>
          <w:rFonts w:ascii="Times New Roman" w:eastAsia="Times New Roman" w:hAnsi="Times New Roman" w:cs="Times New Roman"/>
          <w:sz w:val="30"/>
          <w:szCs w:val="30"/>
        </w:rPr>
        <w:t>xxxxxxxx-xxxx</w:t>
      </w:r>
      <w:proofErr w:type="spellEnd"/>
      <w:r w:rsidR="00B777CB" w:rsidRPr="001B2F18">
        <w:rPr>
          <w:rFonts w:ascii="Times New Roman" w:eastAsia="Times New Roman" w:hAnsi="Times New Roman" w:cs="Times New Roman"/>
          <w:sz w:val="30"/>
          <w:szCs w:val="30"/>
        </w:rPr>
        <w:t>-</w:t>
      </w:r>
      <w:r w:rsidR="00B777CB" w:rsidRPr="001B2F18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proofErr w:type="spellStart"/>
      <w:r w:rsidR="00B777CB" w:rsidRPr="001B2F18">
        <w:rPr>
          <w:rFonts w:ascii="Times New Roman" w:eastAsia="Times New Roman" w:hAnsi="Times New Roman" w:cs="Times New Roman"/>
          <w:sz w:val="30"/>
          <w:szCs w:val="30"/>
        </w:rPr>
        <w:t>xxx</w:t>
      </w:r>
      <w:proofErr w:type="spellEnd"/>
      <w:r w:rsidR="00B777CB" w:rsidRPr="001B2F18">
        <w:rPr>
          <w:rFonts w:ascii="Times New Roman" w:eastAsia="Times New Roman" w:hAnsi="Times New Roman" w:cs="Times New Roman"/>
          <w:sz w:val="30"/>
          <w:szCs w:val="30"/>
        </w:rPr>
        <w:t>-</w:t>
      </w:r>
      <w:r w:rsidR="00B777CB" w:rsidRPr="001B2F18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proofErr w:type="spellStart"/>
      <w:r w:rsidR="00B777CB" w:rsidRPr="001B2F18">
        <w:rPr>
          <w:rFonts w:ascii="Times New Roman" w:eastAsia="Times New Roman" w:hAnsi="Times New Roman" w:cs="Times New Roman"/>
          <w:sz w:val="30"/>
          <w:szCs w:val="30"/>
        </w:rPr>
        <w:t>xxx-xxxxxxxxxxxx</w:t>
      </w:r>
      <w:proofErr w:type="spellEnd"/>
      <w:r w:rsidR="00B777CB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</w:p>
    <w:p w14:paraId="2EA1A0E3" w14:textId="77777777" w:rsidR="00B777CB" w:rsidRPr="001B2F18" w:rsidRDefault="00B777CB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где:</w:t>
      </w:r>
    </w:p>
    <w:p w14:paraId="09A5F7F0" w14:textId="77777777" w:rsidR="00B777CB" w:rsidRPr="001B2F18" w:rsidRDefault="00E358FF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  <w:t>NS</w:t>
      </w:r>
      <w:r w:rsidR="002B01FE" w:rsidRPr="001B2F18"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  <w:t>R</w:t>
      </w:r>
      <w:r w:rsidR="00B777CB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аббревиатура, обозначающая файл с </w:t>
      </w:r>
      <w:r w:rsidR="002B01FE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реестром</w:t>
      </w:r>
      <w:r w:rsidR="001D439B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14:paraId="3F257300" w14:textId="77777777" w:rsidR="00B777CB" w:rsidRPr="001B2F18" w:rsidRDefault="00B777CB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spellStart"/>
      <w:r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xxxxxxxx-xxxx-xxxx-xxxx-xxxxxxxxxxxx</w:t>
      </w:r>
      <w:proofErr w:type="spellEnd"/>
      <w:r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уникальный номер перевозки</w:t>
      </w:r>
      <w:r w:rsidR="001D439B" w:rsidRPr="001B2F18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14:paraId="1AB9A56A" w14:textId="77777777" w:rsidR="006B1DF4" w:rsidRDefault="00070D0F" w:rsidP="00A62D3D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7</w:t>
      </w:r>
      <w:r w:rsidR="009F09D0">
        <w:rPr>
          <w:rFonts w:cs="Times New Roman"/>
          <w:snapToGrid w:val="0"/>
          <w:szCs w:val="30"/>
        </w:rPr>
        <w:t>. </w:t>
      </w:r>
      <w:r w:rsidR="00A62D3D">
        <w:rPr>
          <w:rFonts w:cs="Times New Roman"/>
          <w:snapToGrid w:val="0"/>
          <w:szCs w:val="30"/>
        </w:rPr>
        <w:t>С</w:t>
      </w:r>
      <w:r w:rsidR="00A62D3D" w:rsidRPr="00EA0343">
        <w:rPr>
          <w:rFonts w:cs="Times New Roman"/>
          <w:snapToGrid w:val="0"/>
          <w:szCs w:val="30"/>
        </w:rPr>
        <w:t xml:space="preserve">уммарный </w:t>
      </w:r>
      <w:r w:rsidR="00A62D3D">
        <w:rPr>
          <w:rFonts w:cs="Times New Roman"/>
          <w:snapToGrid w:val="0"/>
          <w:szCs w:val="30"/>
        </w:rPr>
        <w:t xml:space="preserve">размер </w:t>
      </w:r>
      <w:r w:rsidR="00A62D3D" w:rsidRPr="00F766DF">
        <w:rPr>
          <w:rFonts w:cs="Times New Roman"/>
          <w:snapToGrid w:val="0"/>
          <w:szCs w:val="30"/>
        </w:rPr>
        <w:t>файлов</w:t>
      </w:r>
      <w:r w:rsidR="00A62D3D">
        <w:rPr>
          <w:rFonts w:cs="Times New Roman"/>
          <w:snapToGrid w:val="0"/>
          <w:szCs w:val="30"/>
        </w:rPr>
        <w:t xml:space="preserve">, записываемых </w:t>
      </w:r>
      <w:r>
        <w:rPr>
          <w:rFonts w:cs="Times New Roman"/>
          <w:snapToGrid w:val="0"/>
          <w:szCs w:val="30"/>
        </w:rPr>
        <w:t>в навигационную пломбу</w:t>
      </w:r>
      <w:r w:rsidR="00A62D3D">
        <w:rPr>
          <w:rFonts w:cs="Times New Roman"/>
          <w:snapToGrid w:val="0"/>
          <w:szCs w:val="30"/>
        </w:rPr>
        <w:t>,</w:t>
      </w:r>
      <w:r w:rsidR="001D439B">
        <w:rPr>
          <w:rFonts w:cs="Times New Roman"/>
          <w:snapToGrid w:val="0"/>
          <w:szCs w:val="30"/>
        </w:rPr>
        <w:t xml:space="preserve"> </w:t>
      </w:r>
      <w:r w:rsidR="006B1DF4" w:rsidRPr="00EA0343">
        <w:rPr>
          <w:rFonts w:cs="Times New Roman"/>
          <w:snapToGrid w:val="0"/>
          <w:szCs w:val="30"/>
        </w:rPr>
        <w:t>не должен</w:t>
      </w:r>
      <w:r w:rsidR="006B1DF4">
        <w:rPr>
          <w:rFonts w:cs="Times New Roman"/>
          <w:snapToGrid w:val="0"/>
          <w:szCs w:val="30"/>
        </w:rPr>
        <w:t xml:space="preserve"> превышать 25 Мб</w:t>
      </w:r>
      <w:r w:rsidR="00A62D3D">
        <w:rPr>
          <w:rFonts w:cs="Times New Roman"/>
          <w:snapToGrid w:val="0"/>
          <w:szCs w:val="30"/>
        </w:rPr>
        <w:t>.</w:t>
      </w:r>
    </w:p>
    <w:p w14:paraId="5F0B81E3" w14:textId="4C82D4F3" w:rsidR="00F766DF" w:rsidRPr="003C45E9" w:rsidRDefault="00F766DF" w:rsidP="00E1569B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8. </w:t>
      </w:r>
      <w:r w:rsidRPr="00E1569B">
        <w:t>Электронные</w:t>
      </w:r>
      <w:r>
        <w:rPr>
          <w:rFonts w:cs="Times New Roman"/>
          <w:snapToGrid w:val="0"/>
          <w:szCs w:val="30"/>
        </w:rPr>
        <w:t xml:space="preserve"> документы </w:t>
      </w:r>
      <w:r w:rsidRPr="009360BE">
        <w:rPr>
          <w:rFonts w:cs="Times New Roman"/>
          <w:snapToGrid w:val="0"/>
          <w:szCs w:val="30"/>
        </w:rPr>
        <w:t>и (или) сведения из документов</w:t>
      </w:r>
      <w:r>
        <w:rPr>
          <w:rFonts w:cs="Times New Roman"/>
          <w:snapToGrid w:val="0"/>
          <w:szCs w:val="30"/>
        </w:rPr>
        <w:t xml:space="preserve"> размещаются в </w:t>
      </w:r>
      <w:r w:rsidRPr="00085434">
        <w:rPr>
          <w:rFonts w:cs="Times New Roman"/>
          <w:snapToGrid w:val="0"/>
          <w:szCs w:val="30"/>
        </w:rPr>
        <w:t>навигационн</w:t>
      </w:r>
      <w:r>
        <w:rPr>
          <w:rFonts w:cs="Times New Roman"/>
          <w:snapToGrid w:val="0"/>
          <w:szCs w:val="30"/>
        </w:rPr>
        <w:t>ой</w:t>
      </w:r>
      <w:r w:rsidRPr="00085434">
        <w:rPr>
          <w:rFonts w:cs="Times New Roman"/>
          <w:snapToGrid w:val="0"/>
          <w:szCs w:val="30"/>
        </w:rPr>
        <w:t xml:space="preserve"> пломб</w:t>
      </w:r>
      <w:r>
        <w:rPr>
          <w:rFonts w:cs="Times New Roman"/>
          <w:snapToGrid w:val="0"/>
          <w:szCs w:val="30"/>
        </w:rPr>
        <w:t xml:space="preserve">е без конвертации </w:t>
      </w:r>
      <w:r w:rsidRPr="00360DA5">
        <w:rPr>
          <w:rFonts w:cs="Times New Roman"/>
          <w:snapToGrid w:val="0"/>
          <w:szCs w:val="30"/>
        </w:rPr>
        <w:t xml:space="preserve">и (или) замены электронной </w:t>
      </w:r>
      <w:r w:rsidR="00823BB4" w:rsidRPr="00360DA5">
        <w:rPr>
          <w:rFonts w:cs="Times New Roman"/>
          <w:snapToGrid w:val="0"/>
          <w:szCs w:val="30"/>
        </w:rPr>
        <w:t xml:space="preserve">цифровой </w:t>
      </w:r>
      <w:r w:rsidRPr="00360DA5">
        <w:rPr>
          <w:rFonts w:cs="Times New Roman"/>
          <w:snapToGrid w:val="0"/>
          <w:szCs w:val="30"/>
        </w:rPr>
        <w:t>подписи (электронной подписи).</w:t>
      </w:r>
    </w:p>
    <w:p w14:paraId="5782CC03" w14:textId="554F17E3" w:rsidR="0045764E" w:rsidRDefault="009F44A5" w:rsidP="0061194D">
      <w:pPr>
        <w:pStyle w:val="af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Снимки, размещаемые </w:t>
      </w:r>
      <w:r w:rsidR="00C26B7B">
        <w:rPr>
          <w:rFonts w:ascii="Times New Roman" w:eastAsia="Times New Roman" w:hAnsi="Times New Roman" w:cs="Times New Roman"/>
          <w:snapToGrid w:val="0"/>
          <w:sz w:val="30"/>
          <w:szCs w:val="30"/>
        </w:rPr>
        <w:t>в навигационной пломбе</w:t>
      </w:r>
      <w:r w:rsid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полученные</w:t>
      </w:r>
      <w:r w:rsidRP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764E" w:rsidRP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>при</w:t>
      </w:r>
      <w:r w:rsidR="008F604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764E" w:rsidRP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>проведении таможенного контроля с использованием инспекционно-досмотрового комплекса</w:t>
      </w:r>
      <w:r w:rsid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должны быть </w:t>
      </w:r>
      <w:r w:rsidR="007709A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конвертированы </w:t>
      </w:r>
      <w:r w:rsid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1E36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один из следующих графических </w:t>
      </w:r>
      <w:r w:rsid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</w:t>
      </w:r>
      <w:r w:rsidR="001E368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ов: JPEG, </w:t>
      </w:r>
      <w:r w:rsidR="00827748" w:rsidRPr="00827748">
        <w:rPr>
          <w:rFonts w:ascii="Times New Roman" w:eastAsia="Times New Roman" w:hAnsi="Times New Roman" w:cs="Times New Roman"/>
          <w:snapToGrid w:val="0"/>
          <w:sz w:val="30"/>
          <w:szCs w:val="30"/>
        </w:rPr>
        <w:t>PNG</w:t>
      </w:r>
      <w:r w:rsidR="0045764E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14:paraId="157F9989" w14:textId="7EAC779E" w:rsidR="00700FCD" w:rsidRDefault="00700FCD" w:rsidP="00700FCD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rFonts w:cs="Times New Roman"/>
          <w:snapToGrid w:val="0"/>
          <w:szCs w:val="30"/>
        </w:rPr>
      </w:pPr>
      <w:r>
        <w:rPr>
          <w:rFonts w:cs="Times New Roman"/>
          <w:snapToGrid w:val="0"/>
          <w:szCs w:val="30"/>
        </w:rPr>
        <w:t>9. </w:t>
      </w:r>
      <w:r w:rsidRPr="00E1569B">
        <w:t>Файлы</w:t>
      </w:r>
      <w:r>
        <w:rPr>
          <w:rFonts w:cs="Times New Roman"/>
          <w:snapToGrid w:val="0"/>
          <w:szCs w:val="30"/>
        </w:rPr>
        <w:t>, содержащие реестр, э</w:t>
      </w:r>
      <w:r w:rsidRPr="00106F2E">
        <w:rPr>
          <w:rFonts w:cs="Times New Roman"/>
          <w:snapToGrid w:val="0"/>
          <w:szCs w:val="30"/>
        </w:rPr>
        <w:t>лектронны</w:t>
      </w:r>
      <w:r>
        <w:rPr>
          <w:rFonts w:cs="Times New Roman"/>
          <w:snapToGrid w:val="0"/>
          <w:szCs w:val="30"/>
        </w:rPr>
        <w:t xml:space="preserve">е документы </w:t>
      </w:r>
      <w:r w:rsidR="009F44A5">
        <w:rPr>
          <w:rFonts w:cs="Times New Roman"/>
          <w:snapToGrid w:val="0"/>
          <w:szCs w:val="30"/>
        </w:rPr>
        <w:br/>
      </w:r>
      <w:r>
        <w:rPr>
          <w:rFonts w:cs="Times New Roman"/>
          <w:snapToGrid w:val="0"/>
          <w:szCs w:val="30"/>
        </w:rPr>
        <w:t xml:space="preserve">и </w:t>
      </w:r>
      <w:r w:rsidR="009F44A5">
        <w:rPr>
          <w:rFonts w:cs="Times New Roman"/>
          <w:snapToGrid w:val="0"/>
          <w:szCs w:val="30"/>
        </w:rPr>
        <w:t xml:space="preserve">(или) </w:t>
      </w:r>
      <w:r>
        <w:rPr>
          <w:rFonts w:cs="Times New Roman"/>
          <w:snapToGrid w:val="0"/>
          <w:szCs w:val="30"/>
        </w:rPr>
        <w:t>сведения</w:t>
      </w:r>
      <w:r w:rsidRPr="00106F2E">
        <w:rPr>
          <w:rFonts w:cs="Times New Roman"/>
          <w:snapToGrid w:val="0"/>
          <w:szCs w:val="30"/>
        </w:rPr>
        <w:t xml:space="preserve"> из документов</w:t>
      </w:r>
      <w:r>
        <w:rPr>
          <w:rFonts w:cs="Times New Roman"/>
          <w:snapToGrid w:val="0"/>
          <w:szCs w:val="30"/>
        </w:rPr>
        <w:t>,</w:t>
      </w:r>
      <w:r w:rsidRPr="00DF1598">
        <w:rPr>
          <w:rFonts w:cs="Times New Roman"/>
          <w:snapToGrid w:val="0"/>
          <w:szCs w:val="30"/>
        </w:rPr>
        <w:t xml:space="preserve"> хранятся во</w:t>
      </w:r>
      <w:r>
        <w:rPr>
          <w:rFonts w:cs="Times New Roman"/>
          <w:snapToGrid w:val="0"/>
          <w:szCs w:val="30"/>
        </w:rPr>
        <w:t xml:space="preserve"> </w:t>
      </w:r>
      <w:r w:rsidRPr="00DF1598">
        <w:rPr>
          <w:rFonts w:cs="Times New Roman"/>
          <w:snapToGrid w:val="0"/>
          <w:szCs w:val="30"/>
        </w:rPr>
        <w:t>внутренней энергонезависимой памяти навигационной пломбы.</w:t>
      </w:r>
    </w:p>
    <w:p w14:paraId="5B31D6C3" w14:textId="77777777" w:rsidR="00700FCD" w:rsidRPr="00747281" w:rsidRDefault="00700FCD" w:rsidP="00700FCD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D3B158" w14:textId="6E5FA4D0" w:rsidR="00747281" w:rsidRPr="00747281" w:rsidRDefault="00700FCD" w:rsidP="007A7292">
      <w:pPr>
        <w:pStyle w:val="31"/>
        <w:numPr>
          <w:ilvl w:val="0"/>
          <w:numId w:val="0"/>
        </w:numPr>
        <w:tabs>
          <w:tab w:val="left" w:pos="1134"/>
        </w:tabs>
        <w:jc w:val="center"/>
        <w:rPr>
          <w:rFonts w:eastAsia="Calibri" w:cs="Times New Roman"/>
          <w:szCs w:val="30"/>
        </w:rPr>
      </w:pPr>
      <w:r w:rsidRPr="00747281">
        <w:rPr>
          <w:rFonts w:cs="Times New Roman"/>
          <w:szCs w:val="30"/>
        </w:rPr>
        <w:t>_____________</w:t>
      </w:r>
    </w:p>
    <w:p w14:paraId="524736AA" w14:textId="77777777" w:rsidR="00747281" w:rsidRDefault="00747281" w:rsidP="007A7292">
      <w:pPr>
        <w:pStyle w:val="af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747281" w:rsidSect="001F530A">
          <w:endnotePr>
            <w:numFmt w:val="chicago"/>
          </w:endnotePr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9"/>
      </w:tblGrid>
      <w:tr w:rsidR="00EF27B7" w14:paraId="4970ED6A" w14:textId="77777777" w:rsidTr="006D79D1">
        <w:tc>
          <w:tcPr>
            <w:tcW w:w="6309" w:type="dxa"/>
          </w:tcPr>
          <w:p w14:paraId="1E60154F" w14:textId="4218118E" w:rsidR="00EF27B7" w:rsidRDefault="00522BC9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bookmarkStart w:id="1" w:name="_Toc351924580"/>
            <w:r w:rsidRPr="0004749C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ПРИЛОЖЕНИЕ</w:t>
            </w:r>
          </w:p>
          <w:p w14:paraId="671E3EA7" w14:textId="77777777" w:rsidR="00EF27B7" w:rsidRPr="00EF27B7" w:rsidRDefault="00EF27B7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F27B7">
              <w:rPr>
                <w:rFonts w:ascii="Times New Roman" w:eastAsiaTheme="minorEastAsia" w:hAnsi="Times New Roman"/>
                <w:sz w:val="30"/>
                <w:szCs w:val="30"/>
              </w:rPr>
              <w:t>к Требованиям к организации</w:t>
            </w:r>
          </w:p>
          <w:p w14:paraId="0E568D66" w14:textId="77777777" w:rsidR="00EF27B7" w:rsidRPr="00EF27B7" w:rsidRDefault="00EF27B7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F27B7">
              <w:rPr>
                <w:rFonts w:ascii="Times New Roman" w:eastAsiaTheme="minorEastAsia" w:hAnsi="Times New Roman"/>
                <w:sz w:val="30"/>
                <w:szCs w:val="30"/>
              </w:rPr>
              <w:t>хранения электронных документов</w:t>
            </w:r>
          </w:p>
          <w:p w14:paraId="297B37C8" w14:textId="77777777" w:rsidR="00EF27B7" w:rsidRPr="00EF27B7" w:rsidRDefault="00EF27B7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F27B7">
              <w:rPr>
                <w:rFonts w:ascii="Times New Roman" w:eastAsiaTheme="minorEastAsia" w:hAnsi="Times New Roman"/>
                <w:sz w:val="30"/>
                <w:szCs w:val="30"/>
              </w:rPr>
              <w:t>и (или) сведений из документов,</w:t>
            </w:r>
          </w:p>
          <w:p w14:paraId="7717B032" w14:textId="77777777" w:rsidR="00EF27B7" w:rsidRPr="00EF27B7" w:rsidRDefault="00EF27B7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F27B7">
              <w:rPr>
                <w:rFonts w:ascii="Times New Roman" w:eastAsiaTheme="minorEastAsia" w:hAnsi="Times New Roman"/>
                <w:sz w:val="30"/>
                <w:szCs w:val="30"/>
              </w:rPr>
              <w:t>содержащихся в навигационной пломбе</w:t>
            </w:r>
          </w:p>
          <w:p w14:paraId="62CF6560" w14:textId="77777777" w:rsidR="00EF27B7" w:rsidRDefault="00EF27B7" w:rsidP="00EF27B7">
            <w:pPr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F27B7">
              <w:rPr>
                <w:rFonts w:ascii="Times New Roman" w:eastAsiaTheme="minorEastAsia" w:hAnsi="Times New Roman"/>
                <w:sz w:val="30"/>
                <w:szCs w:val="30"/>
              </w:rPr>
              <w:t>на период отслеживания конкретной перевозки</w:t>
            </w:r>
          </w:p>
        </w:tc>
      </w:tr>
    </w:tbl>
    <w:p w14:paraId="0C50D7AC" w14:textId="77777777" w:rsidR="0004749C" w:rsidRPr="0004749C" w:rsidRDefault="0004749C" w:rsidP="00D406C5">
      <w:pPr>
        <w:spacing w:after="0" w:line="240" w:lineRule="auto"/>
        <w:ind w:left="3261" w:hanging="3261"/>
        <w:jc w:val="right"/>
        <w:rPr>
          <w:rFonts w:ascii="Times New Roman" w:eastAsiaTheme="minorEastAsia" w:hAnsi="Times New Roman"/>
          <w:sz w:val="30"/>
          <w:szCs w:val="30"/>
        </w:rPr>
      </w:pPr>
    </w:p>
    <w:p w14:paraId="146EA4FF" w14:textId="77777777" w:rsidR="0004749C" w:rsidRPr="00BB26F4" w:rsidRDefault="0004749C" w:rsidP="00D406C5">
      <w:pPr>
        <w:spacing w:after="0" w:line="240" w:lineRule="auto"/>
        <w:jc w:val="right"/>
        <w:rPr>
          <w:sz w:val="30"/>
          <w:szCs w:val="30"/>
        </w:rPr>
      </w:pPr>
    </w:p>
    <w:p w14:paraId="73BC975C" w14:textId="77777777" w:rsidR="0004749C" w:rsidRPr="00BB26F4" w:rsidRDefault="0004749C" w:rsidP="0004749C">
      <w:pPr>
        <w:spacing w:after="0" w:line="240" w:lineRule="auto"/>
        <w:jc w:val="center"/>
        <w:rPr>
          <w:sz w:val="30"/>
          <w:szCs w:val="30"/>
        </w:rPr>
      </w:pPr>
    </w:p>
    <w:p w14:paraId="2507A4A0" w14:textId="77777777" w:rsidR="006078EC" w:rsidRPr="006078EC" w:rsidRDefault="0004749C" w:rsidP="0004749C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</w:rPr>
      </w:pPr>
      <w:r w:rsidRPr="0004749C">
        <w:rPr>
          <w:rFonts w:ascii="Times New Roman Полужирный" w:eastAsiaTheme="minorEastAsia" w:hAnsi="Times New Roman Полужирный"/>
          <w:b/>
          <w:spacing w:val="40"/>
          <w:sz w:val="30"/>
          <w:szCs w:val="30"/>
        </w:rPr>
        <w:t>СТРУКТУРА И ФОРМАТ</w:t>
      </w:r>
      <w:r>
        <w:rPr>
          <w:b/>
          <w:sz w:val="30"/>
          <w:szCs w:val="30"/>
        </w:rPr>
        <w:br/>
      </w:r>
      <w:r w:rsidR="007B61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реестра </w:t>
      </w:r>
      <w:r w:rsidR="006078EC" w:rsidRPr="006078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электронных документ</w:t>
      </w:r>
      <w:r w:rsidR="007B61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ов</w:t>
      </w:r>
      <w:r w:rsidR="006078EC" w:rsidRPr="006078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и (или) сведени</w:t>
      </w:r>
      <w:r w:rsidR="007B610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6078EC" w:rsidRPr="006078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из документов, размещенных в навигационной пломбе на период отс</w:t>
      </w:r>
      <w:r w:rsidR="000F60C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леживания конкретной перевозки</w:t>
      </w:r>
    </w:p>
    <w:p w14:paraId="31435FDF" w14:textId="77777777" w:rsidR="006078EC" w:rsidRPr="0004749C" w:rsidRDefault="006078EC" w:rsidP="0004749C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</w:rPr>
      </w:pPr>
    </w:p>
    <w:p w14:paraId="00C1CE60" w14:textId="77777777" w:rsidR="0004749C" w:rsidRPr="0004749C" w:rsidRDefault="0004749C" w:rsidP="0004749C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</w:rPr>
      </w:pPr>
    </w:p>
    <w:p w14:paraId="2616DC9E" w14:textId="77777777" w:rsidR="0004749C" w:rsidRPr="005553BB" w:rsidRDefault="0004749C" w:rsidP="00434C26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>
        <w:t>1. </w:t>
      </w:r>
      <w:r w:rsidRPr="005553BB">
        <w:t xml:space="preserve">Настоящий документ определяет структуру и формат </w:t>
      </w:r>
      <w:r w:rsidR="007B610F">
        <w:t>реестра</w:t>
      </w:r>
      <w:r w:rsidR="00434C26">
        <w:t xml:space="preserve"> </w:t>
      </w:r>
      <w:r w:rsidR="00434C26" w:rsidRPr="00434C26">
        <w:t>электронных документ</w:t>
      </w:r>
      <w:r w:rsidR="007B610F">
        <w:t>ов</w:t>
      </w:r>
      <w:r w:rsidR="00434C26" w:rsidRPr="00434C26">
        <w:t xml:space="preserve"> и (или) сведени</w:t>
      </w:r>
      <w:r w:rsidR="007B610F">
        <w:t>й</w:t>
      </w:r>
      <w:r w:rsidR="00434C26" w:rsidRPr="00434C26">
        <w:t xml:space="preserve"> из документов,</w:t>
      </w:r>
      <w:r w:rsidR="00434C26">
        <w:t xml:space="preserve"> </w:t>
      </w:r>
      <w:r w:rsidR="00434C26" w:rsidRPr="00434C26">
        <w:t>размещенных в навигационной пломбе</w:t>
      </w:r>
      <w:r w:rsidR="00434C26">
        <w:t xml:space="preserve"> </w:t>
      </w:r>
      <w:r w:rsidR="00CA2FE0" w:rsidRPr="00CA2FE0">
        <w:t xml:space="preserve">на период отслеживания конкретной перевозки </w:t>
      </w:r>
      <w:r w:rsidR="00434C26">
        <w:t>(далее – реестр)</w:t>
      </w:r>
      <w:r w:rsidRPr="005553BB">
        <w:t>.</w:t>
      </w:r>
    </w:p>
    <w:p w14:paraId="561A6587" w14:textId="77777777" w:rsidR="0004749C" w:rsidRPr="00D501A0" w:rsidRDefault="0004749C" w:rsidP="0004749C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D501A0">
        <w:t xml:space="preserve">2. Понятия, используемые в настоящем документе, применяются </w:t>
      </w:r>
      <w:r w:rsidR="00574001" w:rsidRPr="00574001">
        <w:br/>
      </w:r>
      <w:r w:rsidRPr="00D501A0">
        <w:t>в</w:t>
      </w:r>
      <w:r w:rsidR="00574001" w:rsidRPr="00574001">
        <w:t xml:space="preserve"> </w:t>
      </w:r>
      <w:r w:rsidRPr="00D501A0">
        <w:t>значениях, определенных международными договорами и актами, составляющими право Евразийского экономического союза.</w:t>
      </w:r>
    </w:p>
    <w:p w14:paraId="4DB5C000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Сокращения, используемые в настоящем документе, означают следующее:</w:t>
      </w:r>
    </w:p>
    <w:p w14:paraId="50939AF6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 xml:space="preserve">«XML» </w:t>
      </w:r>
      <w:r w:rsidR="00D501A0" w:rsidRPr="00A17A4E">
        <w:rPr>
          <w:lang w:val="ru-RU"/>
        </w:rPr>
        <w:t>–</w:t>
      </w:r>
      <w:r w:rsidRPr="00A17A4E">
        <w:rPr>
          <w:lang w:val="ru-RU"/>
        </w:rPr>
        <w:t xml:space="preserve"> рекомендованный Консорциумом Всемирной паутины (W3C) расширяемый язык разметки;</w:t>
      </w:r>
    </w:p>
    <w:p w14:paraId="49ACBCD6" w14:textId="77777777" w:rsidR="00D501A0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«государство-член» – государство, являющееся членом Евразийского экономического союза</w:t>
      </w:r>
      <w:r w:rsidR="00D501A0" w:rsidRPr="00A17A4E">
        <w:rPr>
          <w:lang w:val="ru-RU"/>
        </w:rPr>
        <w:t>;</w:t>
      </w:r>
    </w:p>
    <w:p w14:paraId="02D5460C" w14:textId="77777777" w:rsidR="0004749C" w:rsidRPr="00A17A4E" w:rsidRDefault="00D501A0" w:rsidP="00A17A4E">
      <w:pPr>
        <w:pStyle w:val="affffffd"/>
        <w:rPr>
          <w:lang w:val="ru-RU"/>
        </w:rPr>
      </w:pPr>
      <w:r w:rsidRPr="00A17A4E">
        <w:rPr>
          <w:lang w:val="ru-RU"/>
        </w:rPr>
        <w:t>«Союз» – Евразийский экономический союз</w:t>
      </w:r>
      <w:r w:rsidR="0004749C" w:rsidRPr="00A17A4E">
        <w:rPr>
          <w:lang w:val="ru-RU"/>
        </w:rPr>
        <w:t>.</w:t>
      </w:r>
    </w:p>
    <w:p w14:paraId="4AECE7D7" w14:textId="77777777" w:rsidR="0004749C" w:rsidRDefault="0004749C" w:rsidP="0004749C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>
        <w:rPr>
          <w:noProof/>
        </w:rPr>
        <w:t>3. </w:t>
      </w:r>
      <w:r w:rsidR="00434C26">
        <w:rPr>
          <w:noProof/>
        </w:rPr>
        <w:t xml:space="preserve">Реестр </w:t>
      </w:r>
      <w:r w:rsidRPr="00031C3F">
        <w:rPr>
          <w:noProof/>
        </w:rPr>
        <w:t xml:space="preserve">формируется </w:t>
      </w:r>
      <w:r w:rsidRPr="0000566B">
        <w:rPr>
          <w:noProof/>
        </w:rPr>
        <w:t xml:space="preserve">в соответствии </w:t>
      </w:r>
      <w:r w:rsidRPr="00031C3F">
        <w:rPr>
          <w:noProof/>
        </w:rPr>
        <w:t>со</w:t>
      </w:r>
      <w:r w:rsidR="006078EC">
        <w:rPr>
          <w:noProof/>
        </w:rPr>
        <w:t xml:space="preserve"> </w:t>
      </w:r>
      <w:r w:rsidRPr="00031C3F">
        <w:rPr>
          <w:noProof/>
        </w:rPr>
        <w:t xml:space="preserve">структурой, определяемой </w:t>
      </w:r>
      <w:r>
        <w:rPr>
          <w:noProof/>
        </w:rPr>
        <w:t xml:space="preserve">настоящим документом, </w:t>
      </w:r>
      <w:r w:rsidRPr="00031C3F">
        <w:rPr>
          <w:noProof/>
        </w:rPr>
        <w:t>в XML-формате с</w:t>
      </w:r>
      <w:r w:rsidR="006078EC">
        <w:rPr>
          <w:noProof/>
        </w:rPr>
        <w:t xml:space="preserve"> </w:t>
      </w:r>
      <w:r w:rsidRPr="00031C3F">
        <w:rPr>
          <w:noProof/>
        </w:rPr>
        <w:t>учетом требований следующих стандартов:</w:t>
      </w:r>
    </w:p>
    <w:p w14:paraId="7D8706C2" w14:textId="77777777" w:rsidR="0004749C" w:rsidRPr="00A17A4E" w:rsidRDefault="00AF1DFE" w:rsidP="00A17A4E">
      <w:pPr>
        <w:pStyle w:val="affffffd"/>
        <w:rPr>
          <w:lang w:val="ru-RU"/>
        </w:rPr>
      </w:pPr>
      <w:r w:rsidRPr="00A17A4E">
        <w:rPr>
          <w:lang w:val="ru-RU"/>
        </w:rPr>
        <w:lastRenderedPageBreak/>
        <w:t>«</w:t>
      </w:r>
      <w:proofErr w:type="spellStart"/>
      <w:r w:rsidRPr="00A17A4E">
        <w:rPr>
          <w:lang w:val="ru-RU"/>
        </w:rPr>
        <w:t>Extensible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Markup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Language</w:t>
      </w:r>
      <w:proofErr w:type="spellEnd"/>
      <w:r w:rsidRPr="00A17A4E">
        <w:rPr>
          <w:lang w:val="ru-RU"/>
        </w:rPr>
        <w:t xml:space="preserve"> (XML) 1.0 (</w:t>
      </w:r>
      <w:proofErr w:type="spellStart"/>
      <w:r w:rsidRPr="00A17A4E">
        <w:rPr>
          <w:lang w:val="ru-RU"/>
        </w:rPr>
        <w:t>Fifth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Edition</w:t>
      </w:r>
      <w:proofErr w:type="spellEnd"/>
      <w:r w:rsidRPr="00A17A4E">
        <w:rPr>
          <w:lang w:val="ru-RU"/>
        </w:rPr>
        <w:t xml:space="preserve">)» – опубликован в информационно-телекоммуникационной сети «Интернет» </w:t>
      </w:r>
      <w:r w:rsidR="00785120">
        <w:rPr>
          <w:lang w:val="ru-RU"/>
        </w:rPr>
        <w:t xml:space="preserve">(далее – сеть Интернет) </w:t>
      </w:r>
      <w:r w:rsidRPr="00A17A4E">
        <w:rPr>
          <w:lang w:val="ru-RU"/>
        </w:rPr>
        <w:t>по адресу: https://www.w3.org/TR/xml/</w:t>
      </w:r>
      <w:r w:rsidR="0004749C" w:rsidRPr="00A17A4E">
        <w:rPr>
          <w:lang w:val="ru-RU"/>
        </w:rPr>
        <w:t>;</w:t>
      </w:r>
    </w:p>
    <w:p w14:paraId="401B47A6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«</w:t>
      </w:r>
      <w:proofErr w:type="spellStart"/>
      <w:r w:rsidRPr="00A17A4E">
        <w:rPr>
          <w:lang w:val="ru-RU"/>
        </w:rPr>
        <w:t>Namespaces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in</w:t>
      </w:r>
      <w:proofErr w:type="spellEnd"/>
      <w:r w:rsidRPr="00A17A4E">
        <w:rPr>
          <w:lang w:val="ru-RU"/>
        </w:rPr>
        <w:t xml:space="preserve"> XML</w:t>
      </w:r>
      <w:r w:rsidR="00AF1DFE" w:rsidRPr="00A17A4E">
        <w:rPr>
          <w:lang w:val="ru-RU"/>
        </w:rPr>
        <w:t xml:space="preserve"> (</w:t>
      </w:r>
      <w:proofErr w:type="spellStart"/>
      <w:r w:rsidR="00AF1DFE" w:rsidRPr="00A17A4E">
        <w:rPr>
          <w:lang w:val="ru-RU"/>
        </w:rPr>
        <w:t>Third</w:t>
      </w:r>
      <w:proofErr w:type="spellEnd"/>
      <w:r w:rsidR="00AF1DFE" w:rsidRPr="00A17A4E">
        <w:rPr>
          <w:lang w:val="ru-RU"/>
        </w:rPr>
        <w:t xml:space="preserve"> </w:t>
      </w:r>
      <w:proofErr w:type="spellStart"/>
      <w:r w:rsidR="00AF1DFE" w:rsidRPr="00A17A4E">
        <w:rPr>
          <w:lang w:val="ru-RU"/>
        </w:rPr>
        <w:t>Edition</w:t>
      </w:r>
      <w:proofErr w:type="spellEnd"/>
      <w:r w:rsidR="00AF1DFE" w:rsidRPr="00A17A4E">
        <w:rPr>
          <w:lang w:val="ru-RU"/>
        </w:rPr>
        <w:t>)</w:t>
      </w:r>
      <w:r w:rsidRPr="00A17A4E">
        <w:rPr>
          <w:lang w:val="ru-RU"/>
        </w:rPr>
        <w:t xml:space="preserve">» – опубликован </w:t>
      </w:r>
      <w:r w:rsidR="00574001" w:rsidRPr="00574001">
        <w:rPr>
          <w:lang w:val="ru-RU"/>
        </w:rPr>
        <w:br/>
      </w:r>
      <w:r w:rsidRPr="00A17A4E">
        <w:rPr>
          <w:lang w:val="ru-RU"/>
        </w:rPr>
        <w:t>в</w:t>
      </w:r>
      <w:r w:rsidR="00574001" w:rsidRPr="00574001">
        <w:rPr>
          <w:lang w:val="ru-RU"/>
        </w:rPr>
        <w:t xml:space="preserve"> </w:t>
      </w:r>
      <w:r w:rsidR="00D95C2D" w:rsidRPr="00A17A4E">
        <w:rPr>
          <w:lang w:val="ru-RU"/>
        </w:rPr>
        <w:t xml:space="preserve">сети Интернет </w:t>
      </w:r>
      <w:r w:rsidRPr="00A17A4E">
        <w:rPr>
          <w:lang w:val="ru-RU"/>
        </w:rPr>
        <w:t>по адресу: http://www.w3.org/TR/REC-xml-names;</w:t>
      </w:r>
    </w:p>
    <w:p w14:paraId="719878DA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 xml:space="preserve">«XML </w:t>
      </w:r>
      <w:proofErr w:type="spellStart"/>
      <w:r w:rsidRPr="00A17A4E">
        <w:rPr>
          <w:lang w:val="ru-RU"/>
        </w:rPr>
        <w:t>Schema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Part</w:t>
      </w:r>
      <w:proofErr w:type="spellEnd"/>
      <w:r w:rsidRPr="00A17A4E">
        <w:rPr>
          <w:lang w:val="ru-RU"/>
        </w:rPr>
        <w:t xml:space="preserve"> 1: </w:t>
      </w:r>
      <w:proofErr w:type="spellStart"/>
      <w:r w:rsidRPr="00A17A4E">
        <w:rPr>
          <w:lang w:val="ru-RU"/>
        </w:rPr>
        <w:t>Structures</w:t>
      </w:r>
      <w:proofErr w:type="spellEnd"/>
      <w:r w:rsidR="00AF1DFE" w:rsidRPr="00A17A4E">
        <w:rPr>
          <w:lang w:val="ru-RU"/>
        </w:rPr>
        <w:t>»</w:t>
      </w:r>
      <w:r w:rsidRPr="00A17A4E">
        <w:rPr>
          <w:lang w:val="ru-RU"/>
        </w:rPr>
        <w:t xml:space="preserve"> и </w:t>
      </w:r>
      <w:r w:rsidR="00AF1DFE" w:rsidRPr="00A17A4E">
        <w:rPr>
          <w:lang w:val="ru-RU"/>
        </w:rPr>
        <w:t>«</w:t>
      </w:r>
      <w:r w:rsidRPr="00A17A4E">
        <w:rPr>
          <w:lang w:val="ru-RU"/>
        </w:rPr>
        <w:t xml:space="preserve">XML </w:t>
      </w:r>
      <w:proofErr w:type="spellStart"/>
      <w:r w:rsidRPr="00A17A4E">
        <w:rPr>
          <w:lang w:val="ru-RU"/>
        </w:rPr>
        <w:t>Schema</w:t>
      </w:r>
      <w:proofErr w:type="spellEnd"/>
      <w:r w:rsidRPr="00A17A4E">
        <w:rPr>
          <w:lang w:val="ru-RU"/>
        </w:rPr>
        <w:t xml:space="preserve"> </w:t>
      </w:r>
      <w:proofErr w:type="spellStart"/>
      <w:r w:rsidRPr="00A17A4E">
        <w:rPr>
          <w:lang w:val="ru-RU"/>
        </w:rPr>
        <w:t>Part</w:t>
      </w:r>
      <w:proofErr w:type="spellEnd"/>
      <w:r w:rsidRPr="00A17A4E">
        <w:rPr>
          <w:lang w:val="ru-RU"/>
        </w:rPr>
        <w:t xml:space="preserve"> 2: </w:t>
      </w:r>
      <w:r w:rsidR="006078EC" w:rsidRPr="00A17A4E">
        <w:rPr>
          <w:lang w:val="ru-RU"/>
        </w:rPr>
        <w:br/>
      </w:r>
      <w:proofErr w:type="spellStart"/>
      <w:r w:rsidRPr="00A17A4E">
        <w:rPr>
          <w:lang w:val="ru-RU"/>
        </w:rPr>
        <w:t>Datatypes</w:t>
      </w:r>
      <w:proofErr w:type="spellEnd"/>
      <w:r w:rsidRPr="00A17A4E">
        <w:rPr>
          <w:lang w:val="ru-RU"/>
        </w:rPr>
        <w:t xml:space="preserve">» – опубликованы в </w:t>
      </w:r>
      <w:r w:rsidR="00D95C2D" w:rsidRPr="00A17A4E">
        <w:rPr>
          <w:lang w:val="ru-RU"/>
        </w:rPr>
        <w:t xml:space="preserve">сети Интернет </w:t>
      </w:r>
      <w:r w:rsidRPr="00A17A4E">
        <w:rPr>
          <w:lang w:val="ru-RU"/>
        </w:rPr>
        <w:t>по адресам: http://www.w3.org/TR/xmlschema-1/ и http://www.w3.org/TR/xmlschema-2/.</w:t>
      </w:r>
    </w:p>
    <w:p w14:paraId="01614354" w14:textId="77777777" w:rsidR="0004749C" w:rsidRPr="00B17CB1" w:rsidRDefault="0004749C" w:rsidP="0004749C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>
        <w:rPr>
          <w:noProof/>
        </w:rPr>
        <w:t>4</w:t>
      </w:r>
      <w:r w:rsidRPr="00B17CB1">
        <w:rPr>
          <w:noProof/>
        </w:rPr>
        <w:t>.</w:t>
      </w:r>
      <w:r>
        <w:rPr>
          <w:noProof/>
        </w:rPr>
        <w:t> </w:t>
      </w:r>
      <w:r w:rsidRPr="00B17CB1">
        <w:rPr>
          <w:noProof/>
        </w:rPr>
        <w:t>Структура реестра разработана на</w:t>
      </w:r>
      <w:r w:rsidR="00434C26">
        <w:rPr>
          <w:noProof/>
        </w:rPr>
        <w:t xml:space="preserve"> </w:t>
      </w:r>
      <w:r w:rsidRPr="00B17CB1">
        <w:rPr>
          <w:noProof/>
        </w:rPr>
        <w:t>основе использования модели</w:t>
      </w:r>
      <w:r w:rsidR="00785120">
        <w:rPr>
          <w:noProof/>
        </w:rPr>
        <w:t xml:space="preserve"> данных</w:t>
      </w:r>
      <w:r w:rsidRPr="00B17CB1">
        <w:rPr>
          <w:noProof/>
        </w:rPr>
        <w:t xml:space="preserve"> </w:t>
      </w:r>
      <w:r w:rsidR="00434C26">
        <w:rPr>
          <w:noProof/>
        </w:rPr>
        <w:t>С</w:t>
      </w:r>
      <w:r w:rsidRPr="00B17CB1">
        <w:rPr>
          <w:noProof/>
        </w:rPr>
        <w:t xml:space="preserve">оюза (далее </w:t>
      </w:r>
      <w:r w:rsidRPr="00B17CB1">
        <w:t>–</w:t>
      </w:r>
      <w:r w:rsidRPr="00B17CB1">
        <w:rPr>
          <w:noProof/>
        </w:rPr>
        <w:t xml:space="preserve"> модель данных) и описывается в табличной форме с</w:t>
      </w:r>
      <w:r w:rsidR="00434C26">
        <w:rPr>
          <w:noProof/>
        </w:rPr>
        <w:t xml:space="preserve"> </w:t>
      </w:r>
      <w:r w:rsidRPr="00B17CB1">
        <w:rPr>
          <w:noProof/>
        </w:rPr>
        <w:t>указанием:</w:t>
      </w:r>
    </w:p>
    <w:p w14:paraId="0B609202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а) общих сведений о структ</w:t>
      </w:r>
      <w:r w:rsidR="00434C26" w:rsidRPr="00A17A4E">
        <w:rPr>
          <w:lang w:val="ru-RU"/>
        </w:rPr>
        <w:t>уре реестра</w:t>
      </w:r>
      <w:r w:rsidRPr="00A17A4E">
        <w:rPr>
          <w:lang w:val="ru-RU"/>
        </w:rPr>
        <w:t>;</w:t>
      </w:r>
    </w:p>
    <w:p w14:paraId="12CE1BD1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б) импортируемых пространств имен (пространств имен, которым принадлежат объекты модели данных, использованные при разработке структ</w:t>
      </w:r>
      <w:r w:rsidR="00434C26" w:rsidRPr="00A17A4E">
        <w:rPr>
          <w:lang w:val="ru-RU"/>
        </w:rPr>
        <w:t>уры реестра</w:t>
      </w:r>
      <w:r w:rsidRPr="00A17A4E">
        <w:rPr>
          <w:lang w:val="ru-RU"/>
        </w:rPr>
        <w:t>);</w:t>
      </w:r>
    </w:p>
    <w:p w14:paraId="080DCBAD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в) реквизитного состава структуры реестра (с учетом уровней иерархии вплоть до простых (атомарных) реквизитов);</w:t>
      </w:r>
    </w:p>
    <w:p w14:paraId="144B6429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г) сведений об объектах модели данных базисного уровня и уровня предметной области «Таможенное администрирование»:</w:t>
      </w:r>
    </w:p>
    <w:p w14:paraId="2B4E2C7C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о базовых типах данных, используемых в структуре реестра;</w:t>
      </w:r>
    </w:p>
    <w:p w14:paraId="710D59FD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об общих простых типах данных, используемых в структуре реестра;</w:t>
      </w:r>
    </w:p>
    <w:p w14:paraId="2842254D" w14:textId="77777777" w:rsidR="0004749C" w:rsidRPr="00A17A4E" w:rsidRDefault="0004749C" w:rsidP="00A17A4E">
      <w:pPr>
        <w:pStyle w:val="affffffd"/>
        <w:rPr>
          <w:lang w:val="ru-RU"/>
        </w:rPr>
      </w:pPr>
      <w:r w:rsidRPr="00A17A4E">
        <w:rPr>
          <w:lang w:val="ru-RU"/>
        </w:rPr>
        <w:t>о прикладных простых типах данных предметной области «Таможенное администрирование», и</w:t>
      </w:r>
      <w:r w:rsidR="00434C26" w:rsidRPr="00A17A4E">
        <w:rPr>
          <w:lang w:val="ru-RU"/>
        </w:rPr>
        <w:t>спользуемых в структуре реестра</w:t>
      </w:r>
      <w:r w:rsidRPr="00A17A4E">
        <w:rPr>
          <w:lang w:val="ru-RU"/>
        </w:rPr>
        <w:t>;</w:t>
      </w:r>
    </w:p>
    <w:p w14:paraId="0C9DC9E0" w14:textId="77777777" w:rsidR="0004749C" w:rsidRDefault="0004749C" w:rsidP="00A17A4E">
      <w:pPr>
        <w:pStyle w:val="affffffd"/>
      </w:pPr>
      <w:r w:rsidRPr="00A17A4E">
        <w:rPr>
          <w:lang w:val="ru-RU"/>
        </w:rPr>
        <w:t xml:space="preserve">д) описания </w:t>
      </w:r>
      <w:r w:rsidR="00AF1DFE" w:rsidRPr="00A17A4E">
        <w:rPr>
          <w:lang w:val="ru-RU"/>
        </w:rPr>
        <w:t>заполнения</w:t>
      </w:r>
      <w:r w:rsidRPr="00A17A4E">
        <w:rPr>
          <w:lang w:val="ru-RU"/>
        </w:rPr>
        <w:t xml:space="preserve"> отдельных реквизитов структуры реестра.</w:t>
      </w:r>
    </w:p>
    <w:p w14:paraId="1C56541E" w14:textId="77777777" w:rsidR="0004749C" w:rsidRDefault="0004749C" w:rsidP="0004749C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>
        <w:t>5. </w:t>
      </w:r>
      <w:r w:rsidRPr="0047771A">
        <w:t xml:space="preserve">Общие сведения о структуре </w:t>
      </w:r>
      <w:r>
        <w:t xml:space="preserve">реестра </w:t>
      </w:r>
      <w:r w:rsidRPr="0047771A">
        <w:t>приведены в таблице 1.</w:t>
      </w:r>
    </w:p>
    <w:p w14:paraId="36E5D026" w14:textId="77777777" w:rsidR="005D05C4" w:rsidRPr="00A17A4E" w:rsidRDefault="005D05C4" w:rsidP="00A17A4E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20"/>
          <w:lang w:eastAsia="ru-RU"/>
        </w:rPr>
      </w:pPr>
      <w:r w:rsidRPr="00A17A4E">
        <w:rPr>
          <w:rFonts w:ascii="Times New Roman" w:hAnsi="Times New Roman" w:cs="Times New Roman"/>
          <w:sz w:val="30"/>
          <w:szCs w:val="20"/>
          <w:lang w:eastAsia="ru-RU"/>
        </w:rPr>
        <w:lastRenderedPageBreak/>
        <w:t>Таблица 1</w:t>
      </w:r>
    </w:p>
    <w:p w14:paraId="296F260F" w14:textId="77777777" w:rsidR="0004749C" w:rsidRPr="00A17A4E" w:rsidRDefault="0004749C" w:rsidP="00A17A4E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 w:rsidRPr="00A17A4E">
        <w:rPr>
          <w:rFonts w:cs="Times New Roman"/>
        </w:rPr>
        <w:t>Общие сведения о структуре реестра</w:t>
      </w:r>
    </w:p>
    <w:tbl>
      <w:tblPr>
        <w:tblStyle w:val="a8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04749C" w:rsidRPr="006975C6" w14:paraId="009E33B3" w14:textId="77777777" w:rsidTr="00DA45B9">
        <w:tc>
          <w:tcPr>
            <w:tcW w:w="632" w:type="dxa"/>
            <w:vAlign w:val="center"/>
          </w:tcPr>
          <w:p w14:paraId="2813E8A4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1ED0913B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42603A02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Описание</w:t>
            </w:r>
          </w:p>
        </w:tc>
      </w:tr>
      <w:tr w:rsidR="0004749C" w:rsidRPr="006975C6" w14:paraId="0FC3F14F" w14:textId="77777777" w:rsidTr="0004749C">
        <w:tc>
          <w:tcPr>
            <w:tcW w:w="632" w:type="dxa"/>
            <w:vAlign w:val="center"/>
          </w:tcPr>
          <w:p w14:paraId="50320CC1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2B2020D5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  <w:vAlign w:val="center"/>
          </w:tcPr>
          <w:p w14:paraId="0A984CB8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</w:tr>
      <w:tr w:rsidR="0004749C" w:rsidRPr="00231FE5" w14:paraId="203A3364" w14:textId="77777777" w:rsidTr="0004749C">
        <w:tc>
          <w:tcPr>
            <w:tcW w:w="632" w:type="dxa"/>
            <w:vAlign w:val="center"/>
          </w:tcPr>
          <w:p w14:paraId="6B0D1B98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  <w:vAlign w:val="center"/>
          </w:tcPr>
          <w:p w14:paraId="70E88363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  <w:vAlign w:val="center"/>
          </w:tcPr>
          <w:p w14:paraId="23055FD5" w14:textId="77777777" w:rsidR="0004749C" w:rsidRPr="0004749C" w:rsidRDefault="007330AE" w:rsidP="00574001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реестр</w:t>
            </w:r>
            <w:r w:rsidR="007B610F" w:rsidRPr="007B610F">
              <w:rPr>
                <w:rFonts w:ascii="Times New Roman" w:hAnsi="Times New Roman"/>
                <w:noProof/>
                <w:sz w:val="24"/>
                <w:szCs w:val="24"/>
              </w:rPr>
              <w:t xml:space="preserve"> электронных документов и (или) сведений </w:t>
            </w:r>
            <w:r w:rsidR="00574001" w:rsidRPr="00574001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="007B610F" w:rsidRPr="007B610F">
              <w:rPr>
                <w:rFonts w:ascii="Times New Roman" w:hAnsi="Times New Roman"/>
                <w:noProof/>
                <w:sz w:val="24"/>
                <w:szCs w:val="24"/>
              </w:rPr>
              <w:t>из</w:t>
            </w:r>
            <w:r w:rsidR="00574001" w:rsidRPr="0057400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B610F" w:rsidRPr="007B610F">
              <w:rPr>
                <w:rFonts w:ascii="Times New Roman" w:hAnsi="Times New Roman"/>
                <w:noProof/>
                <w:sz w:val="24"/>
                <w:szCs w:val="24"/>
              </w:rPr>
              <w:t>документов, размещенных в навигационной пломбе</w:t>
            </w:r>
            <w:r w:rsidR="001F082D">
              <w:t xml:space="preserve"> </w:t>
            </w:r>
            <w:r w:rsidR="001F082D" w:rsidRPr="001F082D">
              <w:rPr>
                <w:rFonts w:ascii="Times New Roman" w:hAnsi="Times New Roman"/>
                <w:noProof/>
                <w:sz w:val="24"/>
                <w:szCs w:val="24"/>
              </w:rPr>
              <w:t>на период отслеживания конкретной перевозки</w:t>
            </w:r>
          </w:p>
        </w:tc>
      </w:tr>
      <w:tr w:rsidR="0004749C" w:rsidRPr="006975C6" w14:paraId="1350CBB6" w14:textId="77777777" w:rsidTr="0004749C">
        <w:tc>
          <w:tcPr>
            <w:tcW w:w="632" w:type="dxa"/>
            <w:vAlign w:val="center"/>
          </w:tcPr>
          <w:p w14:paraId="73D241F7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  <w:vAlign w:val="center"/>
          </w:tcPr>
          <w:p w14:paraId="64399B3D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  <w:vAlign w:val="center"/>
          </w:tcPr>
          <w:p w14:paraId="11054C67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</w:rPr>
              <w:t>R.053</w:t>
            </w:r>
          </w:p>
        </w:tc>
      </w:tr>
      <w:tr w:rsidR="0004749C" w:rsidRPr="006975C6" w14:paraId="169E26C2" w14:textId="77777777" w:rsidTr="0004749C">
        <w:tc>
          <w:tcPr>
            <w:tcW w:w="632" w:type="dxa"/>
            <w:vAlign w:val="center"/>
          </w:tcPr>
          <w:p w14:paraId="1DA3B2C0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  <w:vAlign w:val="center"/>
          </w:tcPr>
          <w:p w14:paraId="2C0D3AFB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  <w:vAlign w:val="center"/>
          </w:tcPr>
          <w:p w14:paraId="129C70C0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74001">
              <w:rPr>
                <w:rFonts w:ascii="Times New Roman" w:hAnsi="Times New Roman"/>
                <w:noProof/>
                <w:sz w:val="24"/>
                <w:szCs w:val="24"/>
              </w:rPr>
              <w:t>1.0.0</w:t>
            </w:r>
          </w:p>
        </w:tc>
      </w:tr>
      <w:tr w:rsidR="0004749C" w:rsidRPr="006D0E15" w14:paraId="138E89E0" w14:textId="77777777" w:rsidTr="0004749C">
        <w:tc>
          <w:tcPr>
            <w:tcW w:w="632" w:type="dxa"/>
            <w:vAlign w:val="center"/>
          </w:tcPr>
          <w:p w14:paraId="4C418C02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  <w:vAlign w:val="center"/>
          </w:tcPr>
          <w:p w14:paraId="09A51706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  <w:vAlign w:val="center"/>
          </w:tcPr>
          <w:p w14:paraId="1D71030B" w14:textId="77777777" w:rsidR="0004749C" w:rsidRPr="00785120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urn</w:t>
            </w:r>
            <w:r w:rsidRPr="0078512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EEC</w:t>
            </w:r>
            <w:r w:rsidRPr="0078512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</w:t>
            </w:r>
            <w:r w:rsidRPr="0078512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:053:</w:t>
            </w: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EECNavigationSealInfo</w:t>
            </w:r>
            <w:r w:rsidRPr="0078512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</w:t>
            </w:r>
            <w:r w:rsidRPr="0078512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1.0.0</w:t>
            </w:r>
          </w:p>
        </w:tc>
      </w:tr>
      <w:tr w:rsidR="0004749C" w:rsidRPr="006975C6" w14:paraId="517C0292" w14:textId="77777777" w:rsidTr="0004749C">
        <w:tc>
          <w:tcPr>
            <w:tcW w:w="632" w:type="dxa"/>
            <w:vAlign w:val="center"/>
          </w:tcPr>
          <w:p w14:paraId="5E4C17C9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  <w:vAlign w:val="center"/>
          </w:tcPr>
          <w:p w14:paraId="283969D0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Корневой элемент </w:t>
            </w:r>
            <w:r w:rsidRPr="0004749C">
              <w:rPr>
                <w:rFonts w:ascii="Times New Roman" w:hAnsi="Times New Roman"/>
                <w:sz w:val="24"/>
                <w:szCs w:val="24"/>
                <w:lang w:val="en-US" w:eastAsia="x-none"/>
              </w:rPr>
              <w:t>XML</w:t>
            </w: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  <w:vAlign w:val="center"/>
          </w:tcPr>
          <w:p w14:paraId="3D9D2AB4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</w:rPr>
              <w:t>NavigationSealInfo</w:t>
            </w:r>
          </w:p>
        </w:tc>
      </w:tr>
      <w:tr w:rsidR="0004749C" w:rsidRPr="006D0E15" w14:paraId="6D9AE5FC" w14:textId="77777777" w:rsidTr="0004749C">
        <w:tc>
          <w:tcPr>
            <w:tcW w:w="632" w:type="dxa"/>
            <w:vAlign w:val="center"/>
          </w:tcPr>
          <w:p w14:paraId="1D7B8A4F" w14:textId="77777777" w:rsidR="0004749C" w:rsidRPr="0004749C" w:rsidRDefault="0004749C" w:rsidP="00DA45B9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  <w:vAlign w:val="center"/>
          </w:tcPr>
          <w:p w14:paraId="2775C86D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Имя файла </w:t>
            </w:r>
            <w:r w:rsidRPr="0004749C">
              <w:rPr>
                <w:rFonts w:ascii="Times New Roman" w:hAnsi="Times New Roman"/>
                <w:sz w:val="24"/>
                <w:szCs w:val="24"/>
                <w:lang w:val="en-US" w:eastAsia="x-none"/>
              </w:rPr>
              <w:t>XML</w:t>
            </w: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  <w:vAlign w:val="center"/>
          </w:tcPr>
          <w:p w14:paraId="6C96BB43" w14:textId="77777777" w:rsidR="0004749C" w:rsidRPr="0004749C" w:rsidRDefault="0004749C" w:rsidP="00DA45B9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EEC_R_053_EECNavigationSealInfo_v1.0.0.xsd</w:t>
            </w:r>
          </w:p>
        </w:tc>
      </w:tr>
    </w:tbl>
    <w:p w14:paraId="6A75DD12" w14:textId="77777777" w:rsidR="0004749C" w:rsidRPr="00326B24" w:rsidRDefault="0004749C" w:rsidP="0004749C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3A1FC8">
        <w:t>6. Импортируемые пространства имен приведены в таблице 2.</w:t>
      </w:r>
    </w:p>
    <w:p w14:paraId="46AEE45D" w14:textId="77777777" w:rsidR="0004749C" w:rsidRPr="0004749C" w:rsidRDefault="0004749C" w:rsidP="0004749C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20"/>
          <w:lang w:eastAsia="ru-RU"/>
        </w:rPr>
      </w:pPr>
      <w:r w:rsidRPr="0004749C">
        <w:rPr>
          <w:rFonts w:ascii="Times New Roman" w:hAnsi="Times New Roman" w:cs="Times New Roman"/>
          <w:sz w:val="30"/>
          <w:szCs w:val="20"/>
          <w:lang w:eastAsia="ru-RU"/>
        </w:rPr>
        <w:t>Таблица 2</w:t>
      </w:r>
    </w:p>
    <w:p w14:paraId="3E7BA20C" w14:textId="77777777" w:rsidR="0004749C" w:rsidRPr="00D11791" w:rsidRDefault="0004749C" w:rsidP="0004749C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6975C6">
        <w:rPr>
          <w:rFonts w:cs="Times New Roman"/>
        </w:rPr>
        <w:t>Импортируемые пространства имен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04749C" w:rsidRPr="0004749C" w14:paraId="6FDFCD9B" w14:textId="77777777" w:rsidTr="0004749C">
        <w:tc>
          <w:tcPr>
            <w:tcW w:w="704" w:type="dxa"/>
            <w:vAlign w:val="center"/>
          </w:tcPr>
          <w:p w14:paraId="28046D2B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№</w:t>
            </w:r>
          </w:p>
          <w:p w14:paraId="4CDCD70C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6379" w:type="dxa"/>
            <w:vAlign w:val="center"/>
          </w:tcPr>
          <w:p w14:paraId="4F32CBB0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2261" w:type="dxa"/>
            <w:vAlign w:val="center"/>
          </w:tcPr>
          <w:p w14:paraId="6ABD0117" w14:textId="77777777" w:rsidR="0004749C" w:rsidRPr="0004749C" w:rsidRDefault="0004749C" w:rsidP="0004749C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4749C">
              <w:rPr>
                <w:rFonts w:ascii="Times New Roman" w:hAnsi="Times New Roman"/>
                <w:sz w:val="24"/>
                <w:szCs w:val="24"/>
                <w:lang w:eastAsia="x-none"/>
              </w:rPr>
              <w:t>Префикс</w:t>
            </w:r>
          </w:p>
        </w:tc>
      </w:tr>
      <w:tr w:rsidR="0004749C" w:rsidRPr="0004749C" w14:paraId="779C4BB8" w14:textId="77777777" w:rsidTr="0004749C">
        <w:tc>
          <w:tcPr>
            <w:tcW w:w="704" w:type="dxa"/>
            <w:vAlign w:val="center"/>
          </w:tcPr>
          <w:p w14:paraId="77DFB5FB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04749C">
              <w:rPr>
                <w:noProof/>
                <w:sz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C5555FE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04749C">
              <w:rPr>
                <w:noProof/>
                <w:sz w:val="24"/>
              </w:rPr>
              <w:t>2</w:t>
            </w:r>
          </w:p>
        </w:tc>
        <w:tc>
          <w:tcPr>
            <w:tcW w:w="2261" w:type="dxa"/>
            <w:vAlign w:val="center"/>
          </w:tcPr>
          <w:p w14:paraId="50D0DC32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04749C">
              <w:rPr>
                <w:noProof/>
                <w:sz w:val="24"/>
              </w:rPr>
              <w:t>3</w:t>
            </w:r>
          </w:p>
        </w:tc>
      </w:tr>
      <w:tr w:rsidR="0004749C" w:rsidRPr="0004749C" w14:paraId="57E14B69" w14:textId="77777777" w:rsidTr="0004749C">
        <w:tc>
          <w:tcPr>
            <w:tcW w:w="704" w:type="dxa"/>
            <w:vAlign w:val="center"/>
          </w:tcPr>
          <w:p w14:paraId="4211BEB7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04749C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  <w:vAlign w:val="center"/>
          </w:tcPr>
          <w:p w14:paraId="3DCE4979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urn:EEC:M:CA:ComplexDataObjects:vX.X.X</w:t>
            </w:r>
          </w:p>
        </w:tc>
        <w:tc>
          <w:tcPr>
            <w:tcW w:w="2261" w:type="dxa"/>
            <w:vAlign w:val="center"/>
          </w:tcPr>
          <w:p w14:paraId="2DE57C60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cacdo</w:t>
            </w:r>
          </w:p>
        </w:tc>
      </w:tr>
      <w:tr w:rsidR="0004749C" w:rsidRPr="0004749C" w14:paraId="0C837655" w14:textId="77777777" w:rsidTr="0004749C">
        <w:tc>
          <w:tcPr>
            <w:tcW w:w="704" w:type="dxa"/>
            <w:vAlign w:val="center"/>
          </w:tcPr>
          <w:p w14:paraId="7916E17E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04749C">
              <w:rPr>
                <w:noProof/>
                <w:sz w:val="24"/>
                <w:lang w:val="en-US"/>
              </w:rPr>
              <w:t>2</w:t>
            </w:r>
          </w:p>
        </w:tc>
        <w:tc>
          <w:tcPr>
            <w:tcW w:w="6379" w:type="dxa"/>
            <w:vAlign w:val="center"/>
          </w:tcPr>
          <w:p w14:paraId="7DD5A39E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urn:EEC:M:CA:SimpleDataObjects:vX.X.X</w:t>
            </w:r>
          </w:p>
        </w:tc>
        <w:tc>
          <w:tcPr>
            <w:tcW w:w="2261" w:type="dxa"/>
            <w:vAlign w:val="center"/>
          </w:tcPr>
          <w:p w14:paraId="07F2E68D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casdo</w:t>
            </w:r>
          </w:p>
        </w:tc>
      </w:tr>
      <w:tr w:rsidR="0004749C" w:rsidRPr="0004749C" w14:paraId="74CA5282" w14:textId="77777777" w:rsidTr="0004749C">
        <w:tc>
          <w:tcPr>
            <w:tcW w:w="704" w:type="dxa"/>
            <w:vAlign w:val="center"/>
          </w:tcPr>
          <w:p w14:paraId="2A5F5CD1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04749C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  <w:vAlign w:val="center"/>
          </w:tcPr>
          <w:p w14:paraId="277891C6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  <w:vAlign w:val="center"/>
          </w:tcPr>
          <w:p w14:paraId="577D1638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04749C" w:rsidRPr="0004749C" w14:paraId="14410E08" w14:textId="77777777" w:rsidTr="0004749C">
        <w:tc>
          <w:tcPr>
            <w:tcW w:w="704" w:type="dxa"/>
            <w:vAlign w:val="center"/>
          </w:tcPr>
          <w:p w14:paraId="10CC4236" w14:textId="77777777" w:rsidR="0004749C" w:rsidRPr="0004749C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04749C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  <w:vAlign w:val="center"/>
          </w:tcPr>
          <w:p w14:paraId="0714C433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  <w:vAlign w:val="center"/>
          </w:tcPr>
          <w:p w14:paraId="42B77CF1" w14:textId="77777777" w:rsidR="0004749C" w:rsidRPr="0004749C" w:rsidRDefault="0004749C" w:rsidP="00DA45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49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1EC412A3" w14:textId="77777777" w:rsidR="0004749C" w:rsidRPr="00326B24" w:rsidRDefault="0004749C" w:rsidP="0004749C">
      <w:pPr>
        <w:pStyle w:val="aff0"/>
        <w:widowControl w:val="0"/>
        <w:spacing w:before="240"/>
        <w:rPr>
          <w:szCs w:val="30"/>
        </w:rPr>
      </w:pPr>
      <w:r w:rsidRPr="00326B24">
        <w:rPr>
          <w:szCs w:val="30"/>
        </w:rPr>
        <w:t xml:space="preserve">Символы «X.X.X» в импортируемых пространствах имен соответствуют номерам версий составных частей модели данных, использованных при разработке структуры </w:t>
      </w:r>
      <w:r>
        <w:rPr>
          <w:szCs w:val="30"/>
        </w:rPr>
        <w:t>реестра</w:t>
      </w:r>
      <w:r w:rsidRPr="00326B24">
        <w:rPr>
          <w:szCs w:val="30"/>
        </w:rPr>
        <w:t>.</w:t>
      </w:r>
    </w:p>
    <w:p w14:paraId="630BC6DD" w14:textId="77777777" w:rsidR="0004749C" w:rsidRPr="00326B24" w:rsidRDefault="0004749C" w:rsidP="0004749C">
      <w:pPr>
        <w:pStyle w:val="aff0"/>
        <w:widowControl w:val="0"/>
        <w:outlineLvl w:val="2"/>
        <w:rPr>
          <w:szCs w:val="30"/>
        </w:rPr>
      </w:pPr>
      <w:r>
        <w:rPr>
          <w:szCs w:val="30"/>
        </w:rPr>
        <w:t>7</w:t>
      </w:r>
      <w:r w:rsidRPr="00326B24">
        <w:rPr>
          <w:szCs w:val="30"/>
        </w:rPr>
        <w:t xml:space="preserve">. Реквизитный состав структуры </w:t>
      </w:r>
      <w:r>
        <w:rPr>
          <w:szCs w:val="30"/>
        </w:rPr>
        <w:t xml:space="preserve">реестра </w:t>
      </w:r>
      <w:r w:rsidRPr="00326B24">
        <w:rPr>
          <w:szCs w:val="30"/>
        </w:rPr>
        <w:t xml:space="preserve">приведен в таблице 3. </w:t>
      </w:r>
    </w:p>
    <w:p w14:paraId="55D8E958" w14:textId="77777777" w:rsidR="0004749C" w:rsidRPr="00326B24" w:rsidRDefault="0004749C" w:rsidP="0004749C">
      <w:pPr>
        <w:pStyle w:val="affffffd"/>
        <w:rPr>
          <w:szCs w:val="30"/>
          <w:lang w:val="ru-RU"/>
        </w:rPr>
      </w:pPr>
      <w:r w:rsidRPr="00326B24">
        <w:rPr>
          <w:szCs w:val="30"/>
          <w:lang w:val="ru-RU"/>
        </w:rPr>
        <w:t>В таблице формируются следующие поля (графы):</w:t>
      </w:r>
    </w:p>
    <w:p w14:paraId="7D7CC5BB" w14:textId="77777777" w:rsidR="0004749C" w:rsidRDefault="0004749C" w:rsidP="0004749C">
      <w:pPr>
        <w:pStyle w:val="affffffd"/>
      </w:pPr>
      <w:r w:rsidRPr="00FE18DE">
        <w:t>«</w:t>
      </w:r>
      <w:r>
        <w:rPr>
          <w:lang w:val="ru-RU"/>
        </w:rPr>
        <w:t>имя</w:t>
      </w:r>
      <w:r w:rsidRPr="00FE18DE">
        <w:t xml:space="preserve"> реквизита»</w:t>
      </w:r>
      <w:r>
        <w:t xml:space="preserve"> </w:t>
      </w:r>
      <w:r w:rsidRPr="00FE18DE">
        <w:t>–</w:t>
      </w:r>
      <w:r>
        <w:t xml:space="preserve"> </w:t>
      </w:r>
      <w:r w:rsidRPr="00326B24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FE18DE">
        <w:t>;</w:t>
      </w:r>
    </w:p>
    <w:p w14:paraId="36BAA54C" w14:textId="77777777" w:rsidR="0004749C" w:rsidRPr="00FE18DE" w:rsidRDefault="0004749C" w:rsidP="0004749C">
      <w:pPr>
        <w:pStyle w:val="affffffd"/>
      </w:pPr>
      <w:r w:rsidRPr="00FE18DE">
        <w:t>«</w:t>
      </w:r>
      <w:r>
        <w:rPr>
          <w:lang w:val="ru-RU"/>
        </w:rPr>
        <w:t>о</w:t>
      </w:r>
      <w:r w:rsidRPr="00FE18DE">
        <w:t>писание реквизита»</w:t>
      </w:r>
      <w:r>
        <w:t xml:space="preserve"> </w:t>
      </w:r>
      <w:r w:rsidRPr="00FE18DE">
        <w:t>–</w:t>
      </w:r>
      <w:r>
        <w:t xml:space="preserve"> </w:t>
      </w:r>
      <w:r w:rsidRPr="00FE18DE">
        <w:t>текст, поясняющий смысл (семантику) реквизита;</w:t>
      </w:r>
    </w:p>
    <w:p w14:paraId="316432F2" w14:textId="77777777" w:rsidR="0004749C" w:rsidRPr="00FE18DE" w:rsidRDefault="0004749C" w:rsidP="0004749C">
      <w:pPr>
        <w:pStyle w:val="affffffd"/>
      </w:pPr>
      <w:r w:rsidRPr="00FE18DE">
        <w:t>«</w:t>
      </w:r>
      <w:r>
        <w:rPr>
          <w:lang w:val="ru-RU"/>
        </w:rPr>
        <w:t>идентификатор</w:t>
      </w:r>
      <w:r w:rsidRPr="00FE18DE">
        <w:t>»</w:t>
      </w:r>
      <w:r>
        <w:t xml:space="preserve"> </w:t>
      </w:r>
      <w:r w:rsidRPr="00FE18DE">
        <w:t>–</w:t>
      </w:r>
      <w:r>
        <w:t xml:space="preserve"> </w:t>
      </w:r>
      <w:r w:rsidRPr="00FE18DE">
        <w:t>идентификатор элемента данных в модели данных, соответствующего реквизиту;</w:t>
      </w:r>
    </w:p>
    <w:p w14:paraId="6C033BB0" w14:textId="77777777" w:rsidR="0004749C" w:rsidRPr="00FE18DE" w:rsidRDefault="0004749C" w:rsidP="0004749C">
      <w:pPr>
        <w:pStyle w:val="affffffd"/>
      </w:pPr>
      <w:r w:rsidRPr="00326B24">
        <w:rPr>
          <w:szCs w:val="30"/>
          <w:lang w:val="ru-RU"/>
        </w:rPr>
        <w:lastRenderedPageBreak/>
        <w:t>«тип данных» – идентификатор типа данных в модели данных, соответствующего реквизиту;</w:t>
      </w:r>
    </w:p>
    <w:p w14:paraId="5315BD9B" w14:textId="77777777" w:rsidR="0004749C" w:rsidRPr="006831E5" w:rsidRDefault="0004749C" w:rsidP="0004749C">
      <w:pPr>
        <w:pStyle w:val="affffffd"/>
        <w:rPr>
          <w:lang w:val="ru-RU"/>
        </w:rPr>
      </w:pPr>
      <w:r w:rsidRPr="00FE18DE">
        <w:t>«</w:t>
      </w:r>
      <w:r>
        <w:rPr>
          <w:lang w:val="ru-RU"/>
        </w:rPr>
        <w:t>м</w:t>
      </w:r>
      <w:r w:rsidRPr="00FE18DE">
        <w:t>н.»</w:t>
      </w:r>
      <w:r>
        <w:t xml:space="preserve"> </w:t>
      </w:r>
      <w:r w:rsidRPr="00FE18DE">
        <w:t>–</w:t>
      </w:r>
      <w:r>
        <w:t xml:space="preserve"> </w:t>
      </w:r>
      <w:r>
        <w:rPr>
          <w:lang w:val="ru-RU"/>
        </w:rPr>
        <w:t>множественность реквизитов:</w:t>
      </w:r>
      <w:r w:rsidRPr="00FE18DE">
        <w:t xml:space="preserve"> обязательност</w:t>
      </w:r>
      <w:r>
        <w:rPr>
          <w:lang w:val="ru-RU"/>
        </w:rPr>
        <w:t>ь (</w:t>
      </w:r>
      <w:proofErr w:type="spellStart"/>
      <w:r w:rsidRPr="00FE18DE">
        <w:t>опциональност</w:t>
      </w:r>
      <w:r>
        <w:rPr>
          <w:lang w:val="ru-RU"/>
        </w:rPr>
        <w:t>ь</w:t>
      </w:r>
      <w:proofErr w:type="spellEnd"/>
      <w:r>
        <w:rPr>
          <w:lang w:val="ru-RU"/>
        </w:rPr>
        <w:t>)</w:t>
      </w:r>
      <w:r w:rsidRPr="00FE18DE">
        <w:t xml:space="preserve"> и количеств</w:t>
      </w:r>
      <w:r>
        <w:rPr>
          <w:lang w:val="ru-RU"/>
        </w:rPr>
        <w:t>о</w:t>
      </w:r>
      <w:r w:rsidRPr="00FE18DE">
        <w:t xml:space="preserve"> возможных повторений реквизита</w:t>
      </w:r>
      <w:r w:rsidRPr="006831E5">
        <w:rPr>
          <w:lang w:val="ru-RU"/>
        </w:rPr>
        <w:t>.</w:t>
      </w:r>
    </w:p>
    <w:p w14:paraId="0417C817" w14:textId="77777777" w:rsidR="0004749C" w:rsidRDefault="0004749C" w:rsidP="0004749C">
      <w:pPr>
        <w:pStyle w:val="affffffd"/>
        <w:rPr>
          <w:lang w:val="ru-RU"/>
        </w:rPr>
      </w:pPr>
      <w:r w:rsidRPr="00925616">
        <w:t>Для указания множественности реквизитов структуры реестра используются следующие обозначения:</w:t>
      </w:r>
    </w:p>
    <w:p w14:paraId="1F63D999" w14:textId="77777777" w:rsidR="0004749C" w:rsidRDefault="0004749C" w:rsidP="0004749C">
      <w:pPr>
        <w:pStyle w:val="affffffd"/>
      </w:pPr>
      <w:r w:rsidRPr="00FE18DE">
        <w:t>1</w:t>
      </w:r>
      <w:r>
        <w:t xml:space="preserve"> </w:t>
      </w:r>
      <w:r w:rsidRPr="00FE18DE">
        <w:t>–</w:t>
      </w:r>
      <w:r>
        <w:t xml:space="preserve"> 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повторени</w:t>
      </w:r>
      <w:r>
        <w:rPr>
          <w:lang w:val="ru-RU"/>
        </w:rPr>
        <w:t>я</w:t>
      </w:r>
      <w:r w:rsidRPr="00FE18DE">
        <w:t xml:space="preserve"> не </w:t>
      </w:r>
      <w:r>
        <w:rPr>
          <w:lang w:val="ru-RU"/>
        </w:rPr>
        <w:t>допускаются</w:t>
      </w:r>
      <w:r w:rsidRPr="006831E5">
        <w:rPr>
          <w:lang w:val="ru-RU"/>
        </w:rPr>
        <w:t>;</w:t>
      </w:r>
    </w:p>
    <w:p w14:paraId="549F81BF" w14:textId="77777777" w:rsidR="0004749C" w:rsidRDefault="0004749C" w:rsidP="0004749C">
      <w:pPr>
        <w:pStyle w:val="affffffd"/>
      </w:pPr>
      <w:r w:rsidRPr="00FE18DE">
        <w:t>n</w:t>
      </w:r>
      <w:r>
        <w:t xml:space="preserve"> </w:t>
      </w:r>
      <w:r w:rsidRPr="00FE18DE">
        <w:t>–</w:t>
      </w:r>
      <w:r>
        <w:t xml:space="preserve"> 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должен повторяться n раз</w:t>
      </w:r>
      <w:r w:rsidRPr="00DB3B6A">
        <w:rPr>
          <w:lang w:val="ru-RU"/>
        </w:rPr>
        <w:t xml:space="preserve"> </w:t>
      </w:r>
      <w:r w:rsidRPr="00FE18DE">
        <w:t>(n &gt; 1);</w:t>
      </w:r>
    </w:p>
    <w:p w14:paraId="06415AF3" w14:textId="77777777" w:rsidR="0004749C" w:rsidRPr="00FE18DE" w:rsidRDefault="0004749C" w:rsidP="0004749C">
      <w:pPr>
        <w:pStyle w:val="affffffd"/>
      </w:pPr>
      <w:r w:rsidRPr="00FE18DE">
        <w:t>1..*</w:t>
      </w:r>
      <w:r>
        <w:t xml:space="preserve"> </w:t>
      </w:r>
      <w:r w:rsidRPr="00FE18DE">
        <w:t>–</w:t>
      </w:r>
      <w:r>
        <w:t xml:space="preserve"> 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144AD899" w14:textId="77777777" w:rsidR="0004749C" w:rsidRPr="00FE18DE" w:rsidRDefault="0004749C" w:rsidP="0004749C">
      <w:pPr>
        <w:pStyle w:val="affffffd"/>
      </w:pPr>
      <w:r w:rsidRPr="00FE18DE">
        <w:t>n..*</w:t>
      </w:r>
      <w:r>
        <w:t xml:space="preserve"> </w:t>
      </w:r>
      <w:r w:rsidRPr="00FE18DE">
        <w:t>–</w:t>
      </w:r>
      <w:r>
        <w:t xml:space="preserve"> 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FE18DE">
        <w:t>(n &gt; 1);</w:t>
      </w:r>
    </w:p>
    <w:p w14:paraId="16642187" w14:textId="77777777" w:rsidR="0004749C" w:rsidRPr="00FC6CA7" w:rsidRDefault="0004749C" w:rsidP="0004749C">
      <w:pPr>
        <w:pStyle w:val="affffffd"/>
        <w:rPr>
          <w:lang w:val="ru-RU"/>
        </w:rPr>
      </w:pPr>
      <w:proofErr w:type="spellStart"/>
      <w:r w:rsidRPr="00FE18DE">
        <w:t>n..m</w:t>
      </w:r>
      <w:proofErr w:type="spellEnd"/>
      <w:r>
        <w:t xml:space="preserve"> </w:t>
      </w:r>
      <w:r w:rsidRPr="00FE18DE">
        <w:t>–</w:t>
      </w:r>
      <w:r>
        <w:t xml:space="preserve"> 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>
        <w:rPr>
          <w:lang w:val="ru-RU"/>
        </w:rPr>
        <w:t>;</w:t>
      </w:r>
    </w:p>
    <w:p w14:paraId="1A66F783" w14:textId="77777777" w:rsidR="0004749C" w:rsidRPr="00FE18DE" w:rsidRDefault="0004749C" w:rsidP="0004749C">
      <w:pPr>
        <w:pStyle w:val="affffffd"/>
      </w:pPr>
      <w:r w:rsidRPr="00FE18DE">
        <w:t>0..1</w:t>
      </w:r>
      <w:r>
        <w:t xml:space="preserve"> </w:t>
      </w:r>
      <w:r w:rsidRPr="00FE18DE">
        <w:t>–</w:t>
      </w:r>
      <w:r>
        <w:t xml:space="preserve"> </w:t>
      </w:r>
      <w:r w:rsidRPr="00FE18DE">
        <w:t>реквизит опционал</w:t>
      </w:r>
      <w:r>
        <w:rPr>
          <w:lang w:val="ru-RU"/>
        </w:rPr>
        <w:t>ен</w:t>
      </w:r>
      <w:r w:rsidRPr="00FE18DE">
        <w:t>, повторени</w:t>
      </w:r>
      <w:r>
        <w:rPr>
          <w:lang w:val="ru-RU"/>
        </w:rPr>
        <w:t>я</w:t>
      </w:r>
      <w:r w:rsidRPr="00FE18DE">
        <w:t xml:space="preserve"> не </w:t>
      </w:r>
      <w:r>
        <w:rPr>
          <w:lang w:val="ru-RU"/>
        </w:rPr>
        <w:t>допускаются</w:t>
      </w:r>
      <w:r w:rsidRPr="00FE18DE">
        <w:t>;</w:t>
      </w:r>
    </w:p>
    <w:p w14:paraId="7B320A4B" w14:textId="77777777" w:rsidR="0004749C" w:rsidRDefault="0004749C" w:rsidP="0004749C">
      <w:pPr>
        <w:pStyle w:val="affffffd"/>
      </w:pPr>
      <w:r w:rsidRPr="00FE18DE">
        <w:t>0..*</w:t>
      </w:r>
      <w:r>
        <w:t xml:space="preserve"> </w:t>
      </w:r>
      <w:r w:rsidRPr="00FE18DE">
        <w:t>–</w:t>
      </w:r>
      <w:r>
        <w:t xml:space="preserve"> </w:t>
      </w:r>
      <w:r w:rsidRPr="00FE18DE">
        <w:t>реквизит опционал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49C1D7CE" w14:textId="77777777" w:rsidR="0004749C" w:rsidRPr="00DE190B" w:rsidRDefault="0004749C" w:rsidP="0004749C">
      <w:pPr>
        <w:pStyle w:val="affffffd"/>
      </w:pPr>
      <w:r w:rsidRPr="00FE18DE">
        <w:t>0..m</w:t>
      </w:r>
      <w:r>
        <w:t xml:space="preserve"> </w:t>
      </w:r>
      <w:r w:rsidRPr="00FE18DE">
        <w:t>–</w:t>
      </w:r>
      <w:r>
        <w:t xml:space="preserve"> </w:t>
      </w:r>
      <w:r w:rsidRPr="00FE18DE">
        <w:t xml:space="preserve"> реквизит опционал</w:t>
      </w:r>
      <w:r>
        <w:rPr>
          <w:lang w:val="ru-RU"/>
        </w:rPr>
        <w:t>ен</w:t>
      </w:r>
      <w:r w:rsidRPr="00FE18DE">
        <w:t>, может повторяться не более m раз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FE18DE">
        <w:t>(m &gt; 1</w:t>
      </w:r>
      <w:r>
        <w:rPr>
          <w:lang w:val="ru-RU"/>
        </w:rPr>
        <w:t>)</w:t>
      </w:r>
      <w:r w:rsidRPr="00DE190B">
        <w:t>.</w:t>
      </w:r>
    </w:p>
    <w:bookmarkEnd w:id="1"/>
    <w:p w14:paraId="2C80DDB8" w14:textId="77777777" w:rsidR="0004749C" w:rsidRDefault="0004749C" w:rsidP="0004749C">
      <w:pPr>
        <w:rPr>
          <w:rFonts w:eastAsia="Times New Roman" w:cs="Times New Roman"/>
          <w:noProof/>
          <w:sz w:val="30"/>
          <w:szCs w:val="24"/>
        </w:rPr>
      </w:pPr>
    </w:p>
    <w:p w14:paraId="66C69430" w14:textId="77777777" w:rsidR="0004749C" w:rsidRPr="00CC0399" w:rsidRDefault="0004749C" w:rsidP="0004749C">
      <w:pPr>
        <w:rPr>
          <w:rFonts w:eastAsia="Times New Roman" w:cs="Times New Roman"/>
          <w:noProof/>
          <w:sz w:val="30"/>
          <w:szCs w:val="24"/>
        </w:rPr>
        <w:sectPr w:rsidR="0004749C" w:rsidRPr="00CC0399" w:rsidSect="001F530A">
          <w:headerReference w:type="default" r:id="rId14"/>
          <w:headerReference w:type="first" r:id="rId15"/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81"/>
        </w:sectPr>
      </w:pPr>
    </w:p>
    <w:p w14:paraId="6B2FE60D" w14:textId="77777777" w:rsidR="0004749C" w:rsidRPr="0004749C" w:rsidRDefault="0004749C" w:rsidP="0004749C">
      <w:pPr>
        <w:keepNext/>
        <w:spacing w:after="240" w:line="240" w:lineRule="auto"/>
        <w:jc w:val="righ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2" w:name="_Toc362384178"/>
      <w:bookmarkStart w:id="3" w:name="_Toc362892239"/>
      <w:bookmarkStart w:id="4" w:name="_Toc363548689"/>
      <w:bookmarkStart w:id="5" w:name="_Toc363724006"/>
      <w:bookmarkStart w:id="6" w:name="_Toc369257110"/>
      <w:r w:rsidRPr="0004749C">
        <w:rPr>
          <w:rFonts w:ascii="Times New Roman" w:eastAsia="Times New Roman" w:hAnsi="Times New Roman" w:cs="Times New Roman"/>
          <w:sz w:val="30"/>
          <w:szCs w:val="20"/>
          <w:lang w:eastAsia="ru-RU"/>
        </w:rPr>
        <w:lastRenderedPageBreak/>
        <w:t>Таблица 3</w:t>
      </w:r>
    </w:p>
    <w:p w14:paraId="27998127" w14:textId="77777777" w:rsidR="0004749C" w:rsidRDefault="0004749C" w:rsidP="0004749C">
      <w:pPr>
        <w:pStyle w:val="afffffc"/>
        <w:spacing w:after="120" w:line="240" w:lineRule="auto"/>
        <w:jc w:val="center"/>
        <w:rPr>
          <w:highlight w:val="yellow"/>
        </w:rPr>
      </w:pPr>
      <w:r w:rsidRPr="004F6741">
        <w:t xml:space="preserve">Реквизитный состав </w:t>
      </w:r>
      <w:r>
        <w:t xml:space="preserve">структуры </w:t>
      </w:r>
      <w:bookmarkEnd w:id="2"/>
      <w:bookmarkEnd w:id="3"/>
      <w:bookmarkEnd w:id="4"/>
      <w:bookmarkEnd w:id="5"/>
      <w:bookmarkEnd w:id="6"/>
      <w:r>
        <w:t xml:space="preserve">реестра </w:t>
      </w:r>
      <w:r w:rsidRPr="0061016A">
        <w:t>(</w:t>
      </w:r>
      <w:r>
        <w:rPr>
          <w:noProof/>
        </w:rPr>
        <w:t>R.053</w:t>
      </w:r>
      <w:r>
        <w:t>)</w:t>
      </w:r>
    </w:p>
    <w:tbl>
      <w:tblPr>
        <w:tblStyle w:val="a8"/>
        <w:tblW w:w="145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8"/>
        <w:gridCol w:w="254"/>
        <w:gridCol w:w="344"/>
        <w:gridCol w:w="3270"/>
        <w:gridCol w:w="3585"/>
        <w:gridCol w:w="2058"/>
        <w:gridCol w:w="4188"/>
        <w:gridCol w:w="635"/>
      </w:tblGrid>
      <w:tr w:rsidR="0004749C" w:rsidRPr="005B26F2" w14:paraId="1BBCF5AB" w14:textId="77777777" w:rsidTr="00683A17">
        <w:trPr>
          <w:trHeight w:val="20"/>
          <w:tblHeader/>
        </w:trPr>
        <w:tc>
          <w:tcPr>
            <w:tcW w:w="1409" w:type="pct"/>
            <w:gridSpan w:val="4"/>
          </w:tcPr>
          <w:p w14:paraId="46FC7588" w14:textId="77777777" w:rsidR="0004749C" w:rsidRPr="005B26F2" w:rsidRDefault="0004749C" w:rsidP="00DA45B9">
            <w:pPr>
              <w:pStyle w:val="afff9"/>
              <w:rPr>
                <w:b w:val="0"/>
              </w:rPr>
            </w:pPr>
            <w:r w:rsidRPr="005B26F2">
              <w:rPr>
                <w:b w:val="0"/>
              </w:rPr>
              <w:t>Имя реквизита</w:t>
            </w:r>
          </w:p>
        </w:tc>
        <w:tc>
          <w:tcPr>
            <w:tcW w:w="1230" w:type="pct"/>
          </w:tcPr>
          <w:p w14:paraId="5E35BD5E" w14:textId="77777777" w:rsidR="0004749C" w:rsidRPr="005B26F2" w:rsidRDefault="0004749C" w:rsidP="00DA45B9">
            <w:pPr>
              <w:pStyle w:val="afff9"/>
              <w:rPr>
                <w:b w:val="0"/>
              </w:rPr>
            </w:pPr>
            <w:r w:rsidRPr="005B26F2">
              <w:rPr>
                <w:b w:val="0"/>
              </w:rPr>
              <w:t>Описание реквизита</w:t>
            </w:r>
          </w:p>
        </w:tc>
        <w:tc>
          <w:tcPr>
            <w:tcW w:w="706" w:type="pct"/>
          </w:tcPr>
          <w:p w14:paraId="4EAEAC9E" w14:textId="77777777" w:rsidR="0004749C" w:rsidRPr="005B26F2" w:rsidRDefault="0004749C" w:rsidP="00DA45B9">
            <w:pPr>
              <w:pStyle w:val="afff9"/>
              <w:rPr>
                <w:b w:val="0"/>
              </w:rPr>
            </w:pPr>
            <w:r w:rsidRPr="005B26F2">
              <w:rPr>
                <w:b w:val="0"/>
              </w:rPr>
              <w:t>Идентификатор</w:t>
            </w:r>
          </w:p>
        </w:tc>
        <w:tc>
          <w:tcPr>
            <w:tcW w:w="1437" w:type="pct"/>
          </w:tcPr>
          <w:p w14:paraId="1E2111B3" w14:textId="77777777" w:rsidR="0004749C" w:rsidRPr="005B26F2" w:rsidRDefault="0004749C" w:rsidP="00DA45B9">
            <w:pPr>
              <w:pStyle w:val="afff9"/>
              <w:rPr>
                <w:b w:val="0"/>
              </w:rPr>
            </w:pPr>
            <w:r w:rsidRPr="005B26F2">
              <w:rPr>
                <w:b w:val="0"/>
              </w:rPr>
              <w:t>Тип данных</w:t>
            </w:r>
          </w:p>
        </w:tc>
        <w:tc>
          <w:tcPr>
            <w:tcW w:w="218" w:type="pct"/>
          </w:tcPr>
          <w:p w14:paraId="75B0D3DF" w14:textId="77777777" w:rsidR="0004749C" w:rsidRPr="005B26F2" w:rsidRDefault="0004749C" w:rsidP="00DA45B9">
            <w:pPr>
              <w:pStyle w:val="afff9"/>
              <w:rPr>
                <w:b w:val="0"/>
              </w:rPr>
            </w:pPr>
            <w:r w:rsidRPr="005B26F2">
              <w:rPr>
                <w:b w:val="0"/>
              </w:rPr>
              <w:t>Мн.</w:t>
            </w:r>
          </w:p>
        </w:tc>
      </w:tr>
      <w:tr w:rsidR="0004749C" w:rsidRPr="00EE27A5" w14:paraId="7F785BFE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3B296B13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1</w:t>
            </w:r>
            <w:r w:rsidRPr="000768B2">
              <w:t xml:space="preserve">. </w:t>
            </w:r>
            <w:r w:rsidRPr="000768B2">
              <w:rPr>
                <w:noProof/>
              </w:rPr>
              <w:t>Код электронного документа (сведений)</w:t>
            </w:r>
          </w:p>
          <w:p w14:paraId="3EFD9C7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768B2">
              <w:t>)</w:t>
            </w:r>
          </w:p>
        </w:tc>
        <w:tc>
          <w:tcPr>
            <w:tcW w:w="1230" w:type="pct"/>
          </w:tcPr>
          <w:p w14:paraId="22680534" w14:textId="77777777" w:rsidR="0004749C" w:rsidRPr="000768B2" w:rsidRDefault="0004749C" w:rsidP="00574001">
            <w:pPr>
              <w:pStyle w:val="afffffffa"/>
              <w:jc w:val="left"/>
            </w:pPr>
            <w:r w:rsidRPr="000768B2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574001" w:rsidRPr="00574001">
              <w:rPr>
                <w:noProof/>
              </w:rPr>
              <w:br/>
            </w:r>
            <w:r w:rsidRPr="000768B2">
              <w:rPr>
                <w:noProof/>
              </w:rPr>
              <w:t>с</w:t>
            </w:r>
            <w:r w:rsidR="00574001" w:rsidRPr="00574001">
              <w:rPr>
                <w:noProof/>
              </w:rPr>
              <w:t xml:space="preserve"> </w:t>
            </w:r>
            <w:r w:rsidRPr="000768B2">
              <w:rPr>
                <w:noProof/>
              </w:rPr>
              <w:t xml:space="preserve">реестром структур электронных документов </w:t>
            </w:r>
            <w:r w:rsidR="00574001" w:rsidRPr="00574001">
              <w:rPr>
                <w:noProof/>
              </w:rPr>
              <w:br/>
            </w:r>
            <w:r w:rsidRPr="000768B2">
              <w:rPr>
                <w:noProof/>
              </w:rPr>
              <w:t>и</w:t>
            </w:r>
            <w:r w:rsidR="00574001" w:rsidRPr="00574001">
              <w:rPr>
                <w:noProof/>
              </w:rPr>
              <w:t xml:space="preserve"> </w:t>
            </w:r>
            <w:r w:rsidRPr="000768B2">
              <w:rPr>
                <w:noProof/>
              </w:rPr>
              <w:t>сведений</w:t>
            </w:r>
          </w:p>
        </w:tc>
        <w:tc>
          <w:tcPr>
            <w:tcW w:w="706" w:type="pct"/>
            <w:shd w:val="clear" w:color="auto" w:fill="auto"/>
          </w:tcPr>
          <w:p w14:paraId="0B9C676C" w14:textId="77777777" w:rsidR="0004749C" w:rsidRPr="00574001" w:rsidRDefault="0004749C" w:rsidP="00DA45B9">
            <w:pPr>
              <w:pStyle w:val="afffffffa"/>
              <w:jc w:val="left"/>
            </w:pPr>
            <w:r>
              <w:rPr>
                <w:noProof/>
                <w:lang w:val="en-US"/>
              </w:rPr>
              <w:t>M</w:t>
            </w:r>
            <w:r w:rsidRPr="0057400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4001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A38514F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.90001)</w:t>
            </w:r>
          </w:p>
          <w:p w14:paraId="2D940A9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Значение кода в соответствии с реестром структур электронных документов и сведений</w:t>
            </w:r>
            <w:r w:rsidRPr="000768B2">
              <w:t>.</w:t>
            </w:r>
          </w:p>
          <w:p w14:paraId="2366C987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0768B2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0768B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768B2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0768B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768B2">
              <w:rPr>
                <w:noProof/>
              </w:rPr>
              <w:t>]{2}\.[0-9]{2})?\.[0-9]{3}</w:t>
            </w:r>
          </w:p>
        </w:tc>
        <w:tc>
          <w:tcPr>
            <w:tcW w:w="218" w:type="pct"/>
          </w:tcPr>
          <w:p w14:paraId="394DF9E3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EE27A5" w14:paraId="0E2DBCA6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476E1A02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2</w:t>
            </w:r>
            <w:r w:rsidRPr="000768B2">
              <w:t xml:space="preserve">. </w:t>
            </w:r>
            <w:r w:rsidRPr="000768B2">
              <w:rPr>
                <w:noProof/>
              </w:rPr>
              <w:t>Идентификатор электронного документа (сведений)</w:t>
            </w:r>
          </w:p>
          <w:p w14:paraId="65E8869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768B2">
              <w:t>)</w:t>
            </w:r>
          </w:p>
        </w:tc>
        <w:tc>
          <w:tcPr>
            <w:tcW w:w="1230" w:type="pct"/>
          </w:tcPr>
          <w:p w14:paraId="247FE363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9431DF6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7EE14DC4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.90003)</w:t>
            </w:r>
          </w:p>
          <w:p w14:paraId="24714B8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0768B2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0768B2">
              <w:rPr>
                <w:noProof/>
              </w:rPr>
              <w:t xml:space="preserve"> 9834-8</w:t>
            </w:r>
            <w:r w:rsidRPr="000768B2">
              <w:t>.</w:t>
            </w:r>
          </w:p>
          <w:p w14:paraId="296AF5C6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8" w:type="pct"/>
          </w:tcPr>
          <w:p w14:paraId="07637936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EE27A5" w14:paraId="7E0CA286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0BAAF058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3</w:t>
            </w:r>
            <w:r w:rsidRPr="000768B2">
              <w:t xml:space="preserve">. </w:t>
            </w:r>
            <w:r w:rsidRPr="000768B2">
              <w:rPr>
                <w:noProof/>
              </w:rPr>
              <w:t>Идентификатор исходного электронного документа (сведений)</w:t>
            </w:r>
          </w:p>
          <w:p w14:paraId="37D310BF" w14:textId="77777777" w:rsidR="0004749C" w:rsidRPr="00A050F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3652BE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A111752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CB86587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.90003)</w:t>
            </w:r>
          </w:p>
          <w:p w14:paraId="091BC37D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0768B2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0768B2">
              <w:rPr>
                <w:noProof/>
              </w:rPr>
              <w:t xml:space="preserve"> 9834-8</w:t>
            </w:r>
            <w:r w:rsidRPr="000768B2">
              <w:t>.</w:t>
            </w:r>
          </w:p>
          <w:p w14:paraId="092744EA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8" w:type="pct"/>
          </w:tcPr>
          <w:p w14:paraId="428B88D1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EE27A5" w14:paraId="2656A905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45C3DE66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4</w:t>
            </w:r>
            <w:r w:rsidRPr="000768B2">
              <w:t xml:space="preserve">. </w:t>
            </w:r>
            <w:r w:rsidRPr="000768B2">
              <w:rPr>
                <w:noProof/>
              </w:rPr>
              <w:t>Дата и время электронного документа (сведений)</w:t>
            </w:r>
          </w:p>
          <w:p w14:paraId="0637C24E" w14:textId="77777777" w:rsidR="0004749C" w:rsidRPr="00A050F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25D63F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A98F34C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8BA7E3B" w14:textId="2B98DFB5" w:rsidR="0079100C" w:rsidRPr="005C25C7" w:rsidRDefault="002F0A28" w:rsidP="0079100C">
            <w:pPr>
              <w:pStyle w:val="afffffffa"/>
              <w:rPr>
                <w:noProof/>
              </w:rPr>
            </w:pPr>
            <w:r w:rsidRPr="002F0A28">
              <w:rPr>
                <w:noProof/>
                <w:lang w:val="en-US"/>
              </w:rPr>
              <w:t>bdt</w:t>
            </w:r>
            <w:r w:rsidRPr="002F0A28">
              <w:rPr>
                <w:noProof/>
              </w:rPr>
              <w:t>:‌</w:t>
            </w:r>
            <w:r w:rsidRPr="002F0A28">
              <w:rPr>
                <w:noProof/>
                <w:lang w:val="en-US"/>
              </w:rPr>
              <w:t>Date</w:t>
            </w:r>
            <w:r w:rsidRPr="002F0A28">
              <w:rPr>
                <w:noProof/>
              </w:rPr>
              <w:t>‌</w:t>
            </w:r>
            <w:r w:rsidRPr="002F0A28">
              <w:rPr>
                <w:noProof/>
                <w:lang w:val="en-US"/>
              </w:rPr>
              <w:t>Time</w:t>
            </w:r>
            <w:r w:rsidRPr="002F0A28">
              <w:rPr>
                <w:noProof/>
              </w:rPr>
              <w:t>‌</w:t>
            </w:r>
            <w:r w:rsidRPr="002F0A28">
              <w:rPr>
                <w:noProof/>
                <w:lang w:val="en-US"/>
              </w:rPr>
              <w:t>Type</w:t>
            </w:r>
            <w:r w:rsidRPr="002F0A28">
              <w:rPr>
                <w:noProof/>
              </w:rPr>
              <w:t xml:space="preserve"> </w:t>
            </w:r>
            <w:r w:rsidR="0079100C" w:rsidRPr="005C25C7">
              <w:rPr>
                <w:noProof/>
              </w:rPr>
              <w:t>(</w:t>
            </w:r>
            <w:r w:rsidR="0079100C" w:rsidRPr="0079100C">
              <w:rPr>
                <w:noProof/>
                <w:lang w:val="en-US"/>
              </w:rPr>
              <w:t>M</w:t>
            </w:r>
            <w:r w:rsidR="0079100C" w:rsidRPr="005C25C7">
              <w:rPr>
                <w:noProof/>
              </w:rPr>
              <w:t>.</w:t>
            </w:r>
            <w:r w:rsidR="0079100C" w:rsidRPr="0079100C">
              <w:rPr>
                <w:noProof/>
                <w:lang w:val="en-US"/>
              </w:rPr>
              <w:t>BDT</w:t>
            </w:r>
            <w:r w:rsidR="0079100C" w:rsidRPr="005C25C7">
              <w:rPr>
                <w:noProof/>
              </w:rPr>
              <w:t>.00006)</w:t>
            </w:r>
          </w:p>
          <w:p w14:paraId="65896C2E" w14:textId="77777777" w:rsidR="0004749C" w:rsidRPr="0079100C" w:rsidRDefault="0079100C" w:rsidP="0079100C">
            <w:pPr>
              <w:pStyle w:val="afffffffa"/>
              <w:jc w:val="left"/>
            </w:pPr>
            <w:r w:rsidRPr="0079100C">
              <w:rPr>
                <w:noProof/>
              </w:rPr>
              <w:t xml:space="preserve">Обозначение даты и времени в соответствии с </w:t>
            </w:r>
            <w:r w:rsidRPr="0079100C">
              <w:rPr>
                <w:noProof/>
                <w:lang w:val="en-US"/>
              </w:rPr>
              <w:t>ISO</w:t>
            </w:r>
            <w:r w:rsidRPr="0079100C">
              <w:rPr>
                <w:noProof/>
              </w:rPr>
              <w:t xml:space="preserve"> 8601</w:t>
            </w:r>
          </w:p>
        </w:tc>
        <w:tc>
          <w:tcPr>
            <w:tcW w:w="218" w:type="pct"/>
          </w:tcPr>
          <w:p w14:paraId="64081D3D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EE27A5" w14:paraId="6B52DF83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659EE1F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lastRenderedPageBreak/>
              <w:t>5</w:t>
            </w:r>
            <w:r w:rsidRPr="000768B2">
              <w:t xml:space="preserve">. </w:t>
            </w:r>
            <w:r w:rsidRPr="000768B2">
              <w:rPr>
                <w:noProof/>
              </w:rPr>
              <w:t>Уникальный идентификатор перевозки</w:t>
            </w:r>
          </w:p>
          <w:p w14:paraId="1B4F563D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casdo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Movement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768B2">
              <w:t>)</w:t>
            </w:r>
          </w:p>
        </w:tc>
        <w:tc>
          <w:tcPr>
            <w:tcW w:w="1230" w:type="pct"/>
          </w:tcPr>
          <w:p w14:paraId="4DAC1AA8" w14:textId="77777777" w:rsidR="0004749C" w:rsidRPr="00F5015F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перевозки</w:t>
            </w:r>
          </w:p>
        </w:tc>
        <w:tc>
          <w:tcPr>
            <w:tcW w:w="706" w:type="pct"/>
            <w:shd w:val="clear" w:color="auto" w:fill="auto"/>
          </w:tcPr>
          <w:p w14:paraId="5E877738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0DF59788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.90003)</w:t>
            </w:r>
          </w:p>
          <w:p w14:paraId="21C2FD5F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0768B2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0768B2">
              <w:rPr>
                <w:noProof/>
              </w:rPr>
              <w:t xml:space="preserve"> 9834-8</w:t>
            </w:r>
            <w:r w:rsidRPr="000768B2">
              <w:t>.</w:t>
            </w:r>
          </w:p>
          <w:p w14:paraId="507EEB7E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8" w:type="pct"/>
          </w:tcPr>
          <w:p w14:paraId="301D33A4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EE27A5" w14:paraId="1B9A00CF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6555829F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6</w:t>
            </w:r>
            <w:r w:rsidRPr="000768B2">
              <w:t xml:space="preserve">. </w:t>
            </w:r>
            <w:r w:rsidRPr="000768B2">
              <w:rPr>
                <w:noProof/>
              </w:rPr>
              <w:t>Идентификатор навигационной пломбы</w:t>
            </w:r>
          </w:p>
          <w:p w14:paraId="1C810C78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casdo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768B2">
              <w:t>)</w:t>
            </w:r>
          </w:p>
        </w:tc>
        <w:tc>
          <w:tcPr>
            <w:tcW w:w="1230" w:type="pct"/>
          </w:tcPr>
          <w:p w14:paraId="1DC810FE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F4098FF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0C3A355F" w14:textId="77777777" w:rsidR="0004749C" w:rsidRPr="000768B2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301E42F9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13FC0C8C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Мин. длина: 1</w:t>
            </w:r>
            <w:r w:rsidRPr="000768B2">
              <w:t>.</w:t>
            </w:r>
          </w:p>
          <w:p w14:paraId="477A1247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8" w:type="pct"/>
          </w:tcPr>
          <w:p w14:paraId="311C0935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EE27A5" w14:paraId="263A47BF" w14:textId="77777777" w:rsidTr="00683A17">
        <w:trPr>
          <w:cantSplit/>
          <w:trHeight w:val="20"/>
        </w:trPr>
        <w:tc>
          <w:tcPr>
            <w:tcW w:w="1409" w:type="pct"/>
            <w:gridSpan w:val="4"/>
            <w:shd w:val="clear" w:color="auto" w:fill="auto"/>
          </w:tcPr>
          <w:p w14:paraId="7E1DD4C5" w14:textId="77777777" w:rsidR="0004749C" w:rsidRPr="000768B2" w:rsidRDefault="0004749C" w:rsidP="00DA45B9">
            <w:pPr>
              <w:pStyle w:val="afffffffa"/>
              <w:jc w:val="left"/>
            </w:pPr>
            <w:r>
              <w:t>7</w:t>
            </w:r>
            <w:r w:rsidRPr="000768B2">
              <w:t xml:space="preserve">. </w:t>
            </w:r>
            <w:r w:rsidRPr="000768B2">
              <w:rPr>
                <w:noProof/>
              </w:rPr>
              <w:t>Документ, сопровождающий перевозку, осуществляемую с использованием навигационных пломб</w:t>
            </w:r>
          </w:p>
          <w:p w14:paraId="59788605" w14:textId="77777777" w:rsidR="0004749C" w:rsidRPr="00A050F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cacdo</w:t>
            </w:r>
            <w:proofErr w:type="spellEnd"/>
            <w:r>
              <w:rPr>
                <w:noProof/>
                <w:lang w:val="en-US"/>
              </w:rPr>
              <w:t>:‌NSDocuments‌Details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BA62C7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сведения о документе (сведениях из документа), сопровождающем (сопровождающих) перевозку, осуществляемую с использованием навигационных пломб</w:t>
            </w:r>
          </w:p>
        </w:tc>
        <w:tc>
          <w:tcPr>
            <w:tcW w:w="706" w:type="pct"/>
            <w:shd w:val="clear" w:color="auto" w:fill="auto"/>
          </w:tcPr>
          <w:p w14:paraId="2C6C5AE3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M.CA.CDE.00661</w:t>
            </w:r>
          </w:p>
        </w:tc>
        <w:tc>
          <w:tcPr>
            <w:tcW w:w="1437" w:type="pct"/>
            <w:shd w:val="clear" w:color="auto" w:fill="auto"/>
          </w:tcPr>
          <w:p w14:paraId="53E79433" w14:textId="77777777" w:rsidR="0004749C" w:rsidRPr="000768B2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cacdo:‌NSDocuments‌Details‌Type</w:t>
            </w:r>
            <w:r>
              <w:rPr>
                <w:noProof/>
                <w:lang w:val="en-US"/>
              </w:rPr>
              <w:t xml:space="preserve"> (M.CA.CDT.00631)</w:t>
            </w:r>
          </w:p>
          <w:p w14:paraId="762D4B48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8" w:type="pct"/>
          </w:tcPr>
          <w:p w14:paraId="42ADF26E" w14:textId="77777777" w:rsidR="0004749C" w:rsidRPr="00EE27A5" w:rsidRDefault="0004749C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04749C" w:rsidRPr="00C831F1" w14:paraId="398E75FB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24DF1F70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1EC5D63E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записи</w:t>
            </w:r>
          </w:p>
          <w:p w14:paraId="26B8D819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:‌Line‌Id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C470D2D" w14:textId="77777777" w:rsidR="0004749C" w:rsidRPr="002469B7" w:rsidRDefault="0004749C" w:rsidP="00DA45B9">
            <w:pPr>
              <w:pStyle w:val="afffffffa"/>
              <w:jc w:val="left"/>
              <w:rPr>
                <w:i/>
                <w:lang w:val="en-US"/>
              </w:rPr>
            </w:pPr>
            <w:r w:rsidRPr="00270601">
              <w:rPr>
                <w:noProof/>
              </w:rPr>
              <w:t>порядковый номер записи</w:t>
            </w:r>
          </w:p>
        </w:tc>
        <w:tc>
          <w:tcPr>
            <w:tcW w:w="706" w:type="pct"/>
            <w:shd w:val="clear" w:color="auto" w:fill="auto"/>
          </w:tcPr>
          <w:p w14:paraId="6CD145DF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M.CA.SDE.00771</w:t>
            </w:r>
          </w:p>
        </w:tc>
        <w:tc>
          <w:tcPr>
            <w:tcW w:w="1437" w:type="pct"/>
            <w:shd w:val="clear" w:color="auto" w:fill="auto"/>
          </w:tcPr>
          <w:p w14:paraId="337263A3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.00108)</w:t>
            </w:r>
          </w:p>
          <w:p w14:paraId="46654625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3640E2CB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49480E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8" w:type="pct"/>
          </w:tcPr>
          <w:p w14:paraId="005E37C7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4749C" w:rsidRPr="00C831F1" w14:paraId="2BC75C7E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2950E9DD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02896AF" w14:textId="77777777" w:rsidR="0004749C" w:rsidRPr="000768B2" w:rsidRDefault="0004749C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0768B2">
              <w:rPr>
                <w:noProof/>
              </w:rPr>
              <w:t>.2</w:t>
            </w:r>
            <w:r w:rsidRPr="000768B2">
              <w:t xml:space="preserve">. </w:t>
            </w:r>
            <w:r w:rsidRPr="000768B2">
              <w:rPr>
                <w:noProof/>
              </w:rPr>
              <w:t>Код вида документа</w:t>
            </w:r>
          </w:p>
          <w:p w14:paraId="5029716B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768B2">
              <w:t>)</w:t>
            </w:r>
          </w:p>
        </w:tc>
        <w:tc>
          <w:tcPr>
            <w:tcW w:w="1230" w:type="pct"/>
          </w:tcPr>
          <w:p w14:paraId="60F0F866" w14:textId="77777777" w:rsidR="0004749C" w:rsidRPr="00F5015F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17765BCA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32AC1C17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768B2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.00140)</w:t>
            </w:r>
          </w:p>
          <w:p w14:paraId="0FBE71AE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768B2">
              <w:t>.</w:t>
            </w:r>
          </w:p>
          <w:p w14:paraId="181BD317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7DD9A4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8" w:type="pct"/>
          </w:tcPr>
          <w:p w14:paraId="3D1362F0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7B1D86BB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34164F" w14:textId="77777777" w:rsidR="0004749C" w:rsidRPr="00AB2300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488194" w14:textId="77777777" w:rsidR="0004749C" w:rsidRPr="00D41667" w:rsidRDefault="0004749C" w:rsidP="00DA45B9">
            <w:pPr>
              <w:pStyle w:val="afffffffa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7A00367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rFonts w:eastAsiaTheme="minorEastAsia"/>
                <w:noProof/>
              </w:rPr>
              <w:t>а</w:t>
            </w:r>
            <w:r w:rsidRPr="000768B2">
              <w:rPr>
                <w:rFonts w:eastAsiaTheme="minorEastAsia"/>
              </w:rPr>
              <w:t>)</w:t>
            </w:r>
            <w:r w:rsidRPr="000768B2">
              <w:t xml:space="preserve"> </w:t>
            </w:r>
            <w:r w:rsidRPr="000768B2">
              <w:rPr>
                <w:noProof/>
              </w:rPr>
              <w:t>идентификатор справочника (классификатора)</w:t>
            </w:r>
          </w:p>
          <w:p w14:paraId="20AF4AD4" w14:textId="77777777" w:rsidR="0004749C" w:rsidRPr="001F2A93" w:rsidRDefault="0004749C" w:rsidP="00DA45B9">
            <w:pPr>
              <w:pStyle w:val="afffffffa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7FD67AA2" w14:textId="77777777" w:rsidR="0004749C" w:rsidRPr="000768B2" w:rsidRDefault="0004749C" w:rsidP="00574001">
            <w:pPr>
              <w:pStyle w:val="afffffffa"/>
              <w:jc w:val="left"/>
            </w:pPr>
            <w:r w:rsidRPr="000768B2">
              <w:rPr>
                <w:noProof/>
              </w:rPr>
              <w:t xml:space="preserve">обозначение справочника (классификатора), </w:t>
            </w:r>
            <w:r w:rsidR="00574001" w:rsidRPr="00574001">
              <w:rPr>
                <w:noProof/>
              </w:rPr>
              <w:br/>
            </w:r>
            <w:r w:rsidRPr="000768B2">
              <w:rPr>
                <w:noProof/>
              </w:rPr>
              <w:t>в</w:t>
            </w:r>
            <w:r w:rsidR="00574001" w:rsidRPr="00574001">
              <w:rPr>
                <w:noProof/>
              </w:rPr>
              <w:t xml:space="preserve"> </w:t>
            </w:r>
            <w:r w:rsidRPr="000768B2">
              <w:rPr>
                <w:noProof/>
              </w:rPr>
              <w:t>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22B8DF6" w14:textId="77777777" w:rsidR="0004749C" w:rsidRPr="003B02EE" w:rsidRDefault="0004749C" w:rsidP="00DA45B9">
            <w:pPr>
              <w:pStyle w:val="afffffffa"/>
              <w:jc w:val="left"/>
            </w:pPr>
            <w:r w:rsidRPr="0057400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BF212F9" w14:textId="77777777" w:rsidR="0004749C" w:rsidRPr="000768B2" w:rsidRDefault="0004749C" w:rsidP="00B45770">
            <w:pPr>
              <w:pStyle w:val="afffffffa"/>
              <w:jc w:val="left"/>
              <w:rPr>
                <w:noProof/>
              </w:rPr>
            </w:pPr>
            <w:r w:rsidRPr="00B45770">
              <w:rPr>
                <w:noProof/>
              </w:rPr>
              <w:t>csdo</w:t>
            </w:r>
            <w:r w:rsidRPr="000768B2">
              <w:rPr>
                <w:noProof/>
              </w:rPr>
              <w:t>:‌</w:t>
            </w:r>
            <w:r w:rsidRPr="00B45770">
              <w:rPr>
                <w:noProof/>
              </w:rPr>
              <w:t>Reference</w:t>
            </w:r>
            <w:r w:rsidRPr="000768B2">
              <w:rPr>
                <w:noProof/>
              </w:rPr>
              <w:t>‌</w:t>
            </w:r>
            <w:r w:rsidRPr="00B45770">
              <w:rPr>
                <w:noProof/>
              </w:rPr>
              <w:t>Data</w:t>
            </w:r>
            <w:r w:rsidRPr="000768B2">
              <w:rPr>
                <w:noProof/>
              </w:rPr>
              <w:t>‌</w:t>
            </w:r>
            <w:r w:rsidRPr="00B45770">
              <w:rPr>
                <w:noProof/>
              </w:rPr>
              <w:t>Id</w:t>
            </w:r>
            <w:r w:rsidRPr="000768B2">
              <w:rPr>
                <w:noProof/>
              </w:rPr>
              <w:t>‌</w:t>
            </w:r>
            <w:r w:rsidRPr="00B45770">
              <w:rPr>
                <w:noProof/>
              </w:rPr>
              <w:t>Type</w:t>
            </w:r>
            <w:r w:rsidRPr="000768B2">
              <w:rPr>
                <w:noProof/>
              </w:rPr>
              <w:t xml:space="preserve"> (</w:t>
            </w:r>
            <w:r w:rsidRPr="00B45770">
              <w:rPr>
                <w:noProof/>
              </w:rPr>
              <w:t>M</w:t>
            </w:r>
            <w:r w:rsidRPr="000768B2">
              <w:rPr>
                <w:noProof/>
              </w:rPr>
              <w:t>.</w:t>
            </w:r>
            <w:r w:rsidRPr="00B45770">
              <w:rPr>
                <w:noProof/>
              </w:rPr>
              <w:t>SDT</w:t>
            </w:r>
            <w:r w:rsidRPr="000768B2">
              <w:rPr>
                <w:noProof/>
              </w:rPr>
              <w:t>.00091)</w:t>
            </w:r>
          </w:p>
          <w:p w14:paraId="50CEB6EB" w14:textId="77777777" w:rsidR="0004749C" w:rsidRPr="000768B2" w:rsidRDefault="0004749C" w:rsidP="00DA45B9">
            <w:pPr>
              <w:pStyle w:val="afffffffa"/>
              <w:jc w:val="left"/>
              <w:rPr>
                <w:noProof/>
              </w:rPr>
            </w:pPr>
            <w:r w:rsidRPr="000768B2">
              <w:rPr>
                <w:noProof/>
              </w:rPr>
              <w:t>Нормализованная строка символов.</w:t>
            </w:r>
          </w:p>
          <w:p w14:paraId="254C34C2" w14:textId="77777777" w:rsidR="0004749C" w:rsidRPr="00574001" w:rsidRDefault="0004749C" w:rsidP="00B45770">
            <w:pPr>
              <w:pStyle w:val="afffffffa"/>
              <w:jc w:val="left"/>
              <w:rPr>
                <w:noProof/>
              </w:rPr>
            </w:pPr>
            <w:r w:rsidRPr="00574001">
              <w:rPr>
                <w:noProof/>
              </w:rPr>
              <w:t>Мин. длина: 1.</w:t>
            </w:r>
          </w:p>
          <w:p w14:paraId="7790B2B7" w14:textId="77777777" w:rsidR="0004749C" w:rsidRPr="00574001" w:rsidRDefault="0004749C" w:rsidP="00B45770">
            <w:pPr>
              <w:pStyle w:val="afffffffa"/>
              <w:jc w:val="left"/>
            </w:pPr>
            <w:r w:rsidRPr="00574001">
              <w:rPr>
                <w:noProof/>
              </w:rPr>
              <w:t>Макс. длина: 20</w:t>
            </w:r>
          </w:p>
        </w:tc>
        <w:tc>
          <w:tcPr>
            <w:tcW w:w="218" w:type="pct"/>
          </w:tcPr>
          <w:p w14:paraId="0525182F" w14:textId="77777777" w:rsidR="0004749C" w:rsidRPr="003B02EE" w:rsidRDefault="0004749C" w:rsidP="00DA45B9">
            <w:pPr>
              <w:pStyle w:val="afffffffa"/>
              <w:jc w:val="center"/>
            </w:pPr>
            <w:r w:rsidRPr="00574001">
              <w:rPr>
                <w:noProof/>
              </w:rPr>
              <w:t>1</w:t>
            </w:r>
          </w:p>
        </w:tc>
      </w:tr>
      <w:tr w:rsidR="0004749C" w:rsidRPr="00C831F1" w14:paraId="6C8295E4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36C6B4F6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0019131E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574001">
              <w:rPr>
                <w:noProof/>
              </w:rPr>
              <w:t>.3</w:t>
            </w:r>
            <w:r w:rsidRPr="00574001">
              <w:t xml:space="preserve">. </w:t>
            </w:r>
            <w:r w:rsidRPr="00574001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документа</w:t>
            </w:r>
          </w:p>
          <w:p w14:paraId="5CFF1FE4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775E4C" w14:textId="77777777" w:rsidR="0004749C" w:rsidRPr="00F5015F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7869635F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E162493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0768B2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.00134)</w:t>
            </w:r>
          </w:p>
          <w:p w14:paraId="32861F5A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5E6D9496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EA36FA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8" w:type="pct"/>
          </w:tcPr>
          <w:p w14:paraId="304BF1A8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56FEC6FE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68BD4031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3F547516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261CAC4E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50AE19C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D7DFD21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564C48F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.00093)</w:t>
            </w:r>
          </w:p>
          <w:p w14:paraId="65D59F9A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4F58C83C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069837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8" w:type="pct"/>
          </w:tcPr>
          <w:p w14:paraId="440A3778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53C33657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0724D44B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AF108CE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7BEB8C37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6F21D4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07181A1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D86DF7E" w14:textId="04E46656" w:rsidR="00AF6F35" w:rsidRPr="005C25C7" w:rsidRDefault="008C4960" w:rsidP="00AF6F35">
            <w:pPr>
              <w:pStyle w:val="afffffffa"/>
              <w:rPr>
                <w:noProof/>
              </w:rPr>
            </w:pPr>
            <w:r w:rsidRPr="008C4960">
              <w:rPr>
                <w:noProof/>
                <w:lang w:val="en-US"/>
              </w:rPr>
              <w:t>bdt</w:t>
            </w:r>
            <w:r w:rsidRPr="008C4960">
              <w:rPr>
                <w:noProof/>
              </w:rPr>
              <w:t>:‌</w:t>
            </w:r>
            <w:r w:rsidRPr="008C4960">
              <w:rPr>
                <w:noProof/>
                <w:lang w:val="en-US"/>
              </w:rPr>
              <w:t>Date</w:t>
            </w:r>
            <w:r w:rsidRPr="008C4960">
              <w:rPr>
                <w:noProof/>
              </w:rPr>
              <w:t>‌</w:t>
            </w:r>
            <w:r w:rsidRPr="008C4960">
              <w:rPr>
                <w:noProof/>
                <w:lang w:val="en-US"/>
              </w:rPr>
              <w:t>Type</w:t>
            </w:r>
            <w:r w:rsidRPr="008C4960">
              <w:rPr>
                <w:noProof/>
              </w:rPr>
              <w:t xml:space="preserve"> </w:t>
            </w:r>
            <w:r w:rsidR="00AF6F35" w:rsidRPr="005C25C7">
              <w:rPr>
                <w:noProof/>
              </w:rPr>
              <w:t>(</w:t>
            </w:r>
            <w:r w:rsidR="00AF6F35" w:rsidRPr="00AF6F35">
              <w:rPr>
                <w:noProof/>
                <w:lang w:val="en-US"/>
              </w:rPr>
              <w:t>M</w:t>
            </w:r>
            <w:r w:rsidR="00AF6F35" w:rsidRPr="005C25C7">
              <w:rPr>
                <w:noProof/>
              </w:rPr>
              <w:t>.</w:t>
            </w:r>
            <w:r w:rsidR="00AF6F35" w:rsidRPr="00AF6F35">
              <w:rPr>
                <w:noProof/>
                <w:lang w:val="en-US"/>
              </w:rPr>
              <w:t>BDT</w:t>
            </w:r>
            <w:r w:rsidR="00AF6F35" w:rsidRPr="005C25C7">
              <w:rPr>
                <w:noProof/>
              </w:rPr>
              <w:t>.00005)</w:t>
            </w:r>
          </w:p>
          <w:p w14:paraId="1A38D518" w14:textId="77777777" w:rsidR="0004749C" w:rsidRPr="00AF6F35" w:rsidRDefault="00AF6F35" w:rsidP="00AF6F35">
            <w:pPr>
              <w:pStyle w:val="afffffffa"/>
              <w:jc w:val="left"/>
            </w:pPr>
            <w:r w:rsidRPr="00AF6F35">
              <w:rPr>
                <w:noProof/>
              </w:rPr>
              <w:t xml:space="preserve">Обозначение даты в соответствии с </w:t>
            </w:r>
            <w:r w:rsidRPr="00AF6F35">
              <w:rPr>
                <w:noProof/>
                <w:lang w:val="en-US"/>
              </w:rPr>
              <w:t>ISO</w:t>
            </w:r>
            <w:r w:rsidRPr="00AF6F35">
              <w:rPr>
                <w:noProof/>
              </w:rPr>
              <w:t xml:space="preserve"> 8601</w:t>
            </w:r>
          </w:p>
        </w:tc>
        <w:tc>
          <w:tcPr>
            <w:tcW w:w="218" w:type="pct"/>
          </w:tcPr>
          <w:p w14:paraId="1153B7EA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048F1741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03089980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7BF57A92" w14:textId="77777777" w:rsidR="0004749C" w:rsidRPr="000768B2" w:rsidRDefault="0004749C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0768B2">
              <w:rPr>
                <w:noProof/>
              </w:rPr>
              <w:t>.6</w:t>
            </w:r>
            <w:r w:rsidRPr="000768B2">
              <w:t xml:space="preserve">. </w:t>
            </w:r>
            <w:r w:rsidRPr="000768B2">
              <w:rPr>
                <w:noProof/>
              </w:rPr>
              <w:t>Ссылочный идентификатор записи</w:t>
            </w:r>
          </w:p>
          <w:p w14:paraId="136C204A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casdo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Reference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Line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768B2">
              <w:t>)</w:t>
            </w:r>
          </w:p>
        </w:tc>
        <w:tc>
          <w:tcPr>
            <w:tcW w:w="1230" w:type="pct"/>
          </w:tcPr>
          <w:p w14:paraId="361F7AFE" w14:textId="77777777" w:rsidR="0004749C" w:rsidRPr="00574001" w:rsidRDefault="0004749C" w:rsidP="00574001">
            <w:pPr>
              <w:pStyle w:val="afffffffa"/>
              <w:jc w:val="left"/>
              <w:rPr>
                <w:i/>
                <w:highlight w:val="yellow"/>
              </w:rPr>
            </w:pPr>
            <w:r w:rsidRPr="00270601">
              <w:rPr>
                <w:noProof/>
              </w:rPr>
              <w:t xml:space="preserve">ссылка на порядковый номер документа (сведений </w:t>
            </w:r>
            <w:r w:rsidR="00574001" w:rsidRPr="00574001">
              <w:rPr>
                <w:noProof/>
              </w:rPr>
              <w:br/>
            </w:r>
            <w:r w:rsidRPr="00270601">
              <w:rPr>
                <w:noProof/>
              </w:rPr>
              <w:t xml:space="preserve">из документа), приложением </w:t>
            </w:r>
            <w:r w:rsidR="00574001" w:rsidRPr="00574001">
              <w:rPr>
                <w:noProof/>
              </w:rPr>
              <w:br/>
            </w:r>
            <w:r w:rsidRPr="00270601">
              <w:rPr>
                <w:noProof/>
              </w:rPr>
              <w:t>к</w:t>
            </w:r>
            <w:r w:rsidR="00574001" w:rsidRPr="00574001">
              <w:rPr>
                <w:noProof/>
              </w:rPr>
              <w:t xml:space="preserve"> </w:t>
            </w:r>
            <w:r w:rsidRPr="00270601">
              <w:rPr>
                <w:noProof/>
              </w:rPr>
              <w:t xml:space="preserve">которому служит данный документ (сведения </w:t>
            </w:r>
            <w:r w:rsidR="00574001" w:rsidRPr="00574001">
              <w:rPr>
                <w:noProof/>
              </w:rPr>
              <w:br/>
            </w:r>
            <w:r w:rsidRPr="00574001">
              <w:rPr>
                <w:noProof/>
              </w:rPr>
              <w:t>из документа)</w:t>
            </w:r>
          </w:p>
        </w:tc>
        <w:tc>
          <w:tcPr>
            <w:tcW w:w="706" w:type="pct"/>
            <w:shd w:val="clear" w:color="auto" w:fill="auto"/>
          </w:tcPr>
          <w:p w14:paraId="70BE4061" w14:textId="77777777" w:rsidR="0004749C" w:rsidRPr="00574001" w:rsidRDefault="0004749C" w:rsidP="00DA45B9">
            <w:pPr>
              <w:pStyle w:val="afffffffa"/>
              <w:jc w:val="left"/>
            </w:pPr>
            <w:r>
              <w:rPr>
                <w:noProof/>
                <w:lang w:val="en-US"/>
              </w:rPr>
              <w:t>M</w:t>
            </w:r>
            <w:r w:rsidRPr="00574001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57400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74001">
              <w:rPr>
                <w:noProof/>
              </w:rPr>
              <w:t>.00617</w:t>
            </w:r>
          </w:p>
        </w:tc>
        <w:tc>
          <w:tcPr>
            <w:tcW w:w="1437" w:type="pct"/>
            <w:shd w:val="clear" w:color="auto" w:fill="auto"/>
          </w:tcPr>
          <w:p w14:paraId="4DB8CED6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0768B2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.00108)</w:t>
            </w:r>
          </w:p>
          <w:p w14:paraId="45E3BC7C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4CC2CB98" w14:textId="77777777" w:rsidR="0004749C" w:rsidRPr="00574001" w:rsidRDefault="0004749C" w:rsidP="00DA45B9">
            <w:pPr>
              <w:pStyle w:val="afffffffa"/>
              <w:jc w:val="left"/>
            </w:pPr>
            <w:r w:rsidRPr="00574001">
              <w:rPr>
                <w:noProof/>
              </w:rPr>
              <w:t>Мин. длина: 1</w:t>
            </w:r>
            <w:r w:rsidRPr="00574001">
              <w:t>.</w:t>
            </w:r>
          </w:p>
          <w:p w14:paraId="68096B4B" w14:textId="77777777" w:rsidR="0004749C" w:rsidRPr="00574001" w:rsidRDefault="0004749C" w:rsidP="00DA45B9">
            <w:pPr>
              <w:pStyle w:val="afffffffa"/>
              <w:jc w:val="left"/>
            </w:pPr>
            <w:r w:rsidRPr="00574001">
              <w:rPr>
                <w:noProof/>
              </w:rPr>
              <w:t>Макс. длина: 40</w:t>
            </w:r>
          </w:p>
        </w:tc>
        <w:tc>
          <w:tcPr>
            <w:tcW w:w="218" w:type="pct"/>
          </w:tcPr>
          <w:p w14:paraId="4C661DB9" w14:textId="77777777" w:rsidR="0004749C" w:rsidRPr="00C831F1" w:rsidRDefault="0004749C" w:rsidP="00DA45B9">
            <w:pPr>
              <w:pStyle w:val="afffffffa"/>
              <w:jc w:val="center"/>
            </w:pPr>
            <w:r w:rsidRPr="00574001">
              <w:rPr>
                <w:noProof/>
              </w:rPr>
              <w:t>0..1</w:t>
            </w:r>
          </w:p>
        </w:tc>
      </w:tr>
      <w:tr w:rsidR="0004749C" w:rsidRPr="00C831F1" w14:paraId="7E2E4E58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</w:tcBorders>
          </w:tcPr>
          <w:p w14:paraId="007BD250" w14:textId="77777777" w:rsidR="0004749C" w:rsidRPr="003F6448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27" w:type="pct"/>
            <w:gridSpan w:val="3"/>
            <w:tcBorders>
              <w:bottom w:val="single" w:sz="4" w:space="0" w:color="auto"/>
            </w:tcBorders>
          </w:tcPr>
          <w:p w14:paraId="293FF54C" w14:textId="77777777" w:rsidR="0004749C" w:rsidRPr="000768B2" w:rsidRDefault="0004749C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0768B2">
              <w:rPr>
                <w:noProof/>
              </w:rPr>
              <w:t>.7</w:t>
            </w:r>
            <w:r w:rsidRPr="000768B2">
              <w:t xml:space="preserve">. </w:t>
            </w:r>
            <w:r w:rsidRPr="000768B2">
              <w:rPr>
                <w:noProof/>
              </w:rPr>
              <w:t>Сведения о бинарных данных</w:t>
            </w:r>
          </w:p>
          <w:p w14:paraId="15B21ADD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cacdo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Binary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Data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768B2">
              <w:t>)</w:t>
            </w:r>
          </w:p>
        </w:tc>
        <w:tc>
          <w:tcPr>
            <w:tcW w:w="1230" w:type="pct"/>
          </w:tcPr>
          <w:p w14:paraId="6CBD3C61" w14:textId="77777777" w:rsidR="0004749C" w:rsidRPr="000768B2" w:rsidRDefault="0004749C" w:rsidP="00DA45B9">
            <w:pPr>
              <w:pStyle w:val="afffffffa"/>
              <w:jc w:val="left"/>
            </w:pPr>
            <w:r w:rsidRPr="00B256CF">
              <w:rPr>
                <w:noProof/>
              </w:rPr>
              <w:t>сведения о бинарных данных, содержащих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2C23E40" w14:textId="77777777" w:rsidR="0004749C" w:rsidRPr="00C75B23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M.CA.CDE.00677</w:t>
            </w:r>
          </w:p>
        </w:tc>
        <w:tc>
          <w:tcPr>
            <w:tcW w:w="1437" w:type="pct"/>
            <w:shd w:val="clear" w:color="auto" w:fill="auto"/>
          </w:tcPr>
          <w:p w14:paraId="60DAF9C9" w14:textId="77777777" w:rsidR="0004749C" w:rsidRPr="000768B2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cacdo:‌CABinary‌Data‌Details‌Type</w:t>
            </w:r>
            <w:r>
              <w:rPr>
                <w:noProof/>
                <w:lang w:val="en-US"/>
              </w:rPr>
              <w:t xml:space="preserve"> (M.CA.CDT.00563)</w:t>
            </w:r>
          </w:p>
          <w:p w14:paraId="4BAD7A5F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8" w:type="pct"/>
          </w:tcPr>
          <w:p w14:paraId="593C6CFF" w14:textId="77777777" w:rsidR="0004749C" w:rsidRPr="00C831F1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4749C" w:rsidRPr="00C831F1" w14:paraId="33D37205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18092C2" w14:textId="77777777" w:rsidR="0004749C" w:rsidRPr="00AB2300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8B0201" w14:textId="77777777" w:rsidR="0004749C" w:rsidRPr="003F6448" w:rsidRDefault="0004749C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0BD8BEED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04749C">
              <w:rPr>
                <w:noProof/>
                <w:lang w:val="en-US"/>
              </w:rPr>
              <w:t>7</w:t>
            </w:r>
            <w:r w:rsidRPr="009131E8">
              <w:rPr>
                <w:noProof/>
                <w:lang w:val="en-US"/>
              </w:rPr>
              <w:t>.7.1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Имя бинарного файла</w:t>
            </w:r>
          </w:p>
          <w:p w14:paraId="1521466B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:‌Binary‌File‌Name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9732D1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имя файла, в котором представлены бинарные данные</w:t>
            </w:r>
          </w:p>
        </w:tc>
        <w:tc>
          <w:tcPr>
            <w:tcW w:w="706" w:type="pct"/>
            <w:shd w:val="clear" w:color="auto" w:fill="auto"/>
          </w:tcPr>
          <w:p w14:paraId="1B853B65" w14:textId="77777777" w:rsidR="0004749C" w:rsidRPr="003B02EE" w:rsidRDefault="0004749C" w:rsidP="00DA45B9">
            <w:pPr>
              <w:pStyle w:val="afffffffa"/>
              <w:jc w:val="left"/>
            </w:pPr>
            <w:r>
              <w:rPr>
                <w:noProof/>
                <w:lang w:val="en-US"/>
              </w:rPr>
              <w:t>M.CA.SDE.00643</w:t>
            </w:r>
          </w:p>
        </w:tc>
        <w:tc>
          <w:tcPr>
            <w:tcW w:w="1437" w:type="pct"/>
            <w:shd w:val="clear" w:color="auto" w:fill="auto"/>
          </w:tcPr>
          <w:p w14:paraId="61443F65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0768B2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.00068)</w:t>
            </w:r>
          </w:p>
          <w:p w14:paraId="1240FE41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Нормализованная строка символов</w:t>
            </w:r>
            <w:r w:rsidRPr="000768B2">
              <w:t>.</w:t>
            </w:r>
          </w:p>
          <w:p w14:paraId="6266C10D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090DD4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8" w:type="pct"/>
          </w:tcPr>
          <w:p w14:paraId="45644C64" w14:textId="77777777" w:rsidR="0004749C" w:rsidRPr="003B02EE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2735DE0A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1C9ED8D" w14:textId="77777777" w:rsidR="0004749C" w:rsidRPr="00AB2300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AB1BDB" w14:textId="77777777" w:rsidR="0004749C" w:rsidRPr="003F6448" w:rsidRDefault="0004749C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21586E09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формата данных</w:t>
            </w:r>
          </w:p>
          <w:p w14:paraId="58822210" w14:textId="77777777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:‌Media‌Type‌Code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61B501" w14:textId="77777777" w:rsidR="0004749C" w:rsidRPr="00F5015F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26699E23" w14:textId="77777777" w:rsidR="0004749C" w:rsidRPr="003B02EE" w:rsidRDefault="0004749C" w:rsidP="00DA45B9">
            <w:pPr>
              <w:pStyle w:val="afffffffa"/>
              <w:jc w:val="left"/>
            </w:pPr>
            <w:r>
              <w:rPr>
                <w:noProof/>
                <w:lang w:val="en-US"/>
              </w:rPr>
              <w:t>M.CA.SDE.00758</w:t>
            </w:r>
          </w:p>
        </w:tc>
        <w:tc>
          <w:tcPr>
            <w:tcW w:w="1437" w:type="pct"/>
            <w:shd w:val="clear" w:color="auto" w:fill="auto"/>
          </w:tcPr>
          <w:p w14:paraId="3CE47616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.00147)</w:t>
            </w:r>
          </w:p>
          <w:p w14:paraId="23930DE0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Значение кода в соответствии со справочником форматов данных</w:t>
            </w:r>
            <w:r w:rsidRPr="000768B2">
              <w:t>.</w:t>
            </w:r>
          </w:p>
          <w:p w14:paraId="5B8802B8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DD3D77" w14:textId="77777777" w:rsidR="0004749C" w:rsidRPr="000C3ECF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8" w:type="pct"/>
          </w:tcPr>
          <w:p w14:paraId="418BB1EE" w14:textId="77777777" w:rsidR="0004749C" w:rsidRPr="003B02EE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289F581D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93F2A8" w14:textId="77777777" w:rsidR="0004749C" w:rsidRPr="00AB2300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D10CBE" w14:textId="77777777" w:rsidR="0004749C" w:rsidRPr="003F6448" w:rsidRDefault="0004749C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4E2BC92" w14:textId="77777777" w:rsidR="0004749C" w:rsidRPr="000768B2" w:rsidRDefault="0004749C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0768B2">
              <w:rPr>
                <w:noProof/>
              </w:rPr>
              <w:t>.7.3</w:t>
            </w:r>
            <w:r w:rsidRPr="000768B2">
              <w:t xml:space="preserve">. </w:t>
            </w:r>
            <w:r w:rsidRPr="000768B2">
              <w:rPr>
                <w:noProof/>
              </w:rPr>
              <w:t>Признак наличия подписи</w:t>
            </w:r>
          </w:p>
          <w:p w14:paraId="39692E4B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t>(</w:t>
            </w:r>
            <w:r>
              <w:rPr>
                <w:noProof/>
                <w:lang w:val="en-US"/>
              </w:rPr>
              <w:t>casdo</w:t>
            </w:r>
            <w:r w:rsidRPr="000768B2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</w:t>
            </w:r>
            <w:r w:rsidRPr="000768B2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0768B2">
              <w:t>)</w:t>
            </w:r>
          </w:p>
        </w:tc>
        <w:tc>
          <w:tcPr>
            <w:tcW w:w="1230" w:type="pct"/>
            <w:shd w:val="clear" w:color="auto" w:fill="auto"/>
          </w:tcPr>
          <w:p w14:paraId="1321B376" w14:textId="77777777" w:rsidR="0004749C" w:rsidRPr="00F5015F" w:rsidRDefault="0004749C" w:rsidP="00DA45B9">
            <w:pPr>
              <w:pStyle w:val="afffffffa"/>
              <w:jc w:val="left"/>
              <w:rPr>
                <w:lang w:val="en-US"/>
              </w:rPr>
            </w:pPr>
            <w:r w:rsidRPr="00646B08">
              <w:rPr>
                <w:noProof/>
              </w:rPr>
              <w:t>признак подписания данных</w:t>
            </w:r>
            <w:r>
              <w:t xml:space="preserve"> </w:t>
            </w:r>
            <w:r w:rsidRPr="00646B08">
              <w:rPr>
                <w:noProof/>
              </w:rPr>
              <w:t xml:space="preserve">электронной цифровой подписью </w:t>
            </w:r>
            <w:r w:rsidRPr="00646B08">
              <w:rPr>
                <w:noProof/>
                <w:lang w:val="en-US"/>
              </w:rPr>
              <w:t>(электронной подписью)</w:t>
            </w:r>
          </w:p>
        </w:tc>
        <w:tc>
          <w:tcPr>
            <w:tcW w:w="706" w:type="pct"/>
            <w:shd w:val="clear" w:color="auto" w:fill="auto"/>
          </w:tcPr>
          <w:p w14:paraId="0EEE82E6" w14:textId="77777777" w:rsidR="0004749C" w:rsidRPr="003B02EE" w:rsidRDefault="0004749C" w:rsidP="00DA45B9">
            <w:pPr>
              <w:pStyle w:val="afffffffa"/>
              <w:jc w:val="left"/>
            </w:pPr>
            <w:r>
              <w:rPr>
                <w:noProof/>
                <w:lang w:val="en-US"/>
              </w:rPr>
              <w:t>M.CA.SDE.00733</w:t>
            </w:r>
          </w:p>
        </w:tc>
        <w:tc>
          <w:tcPr>
            <w:tcW w:w="1437" w:type="pct"/>
            <w:shd w:val="clear" w:color="auto" w:fill="auto"/>
          </w:tcPr>
          <w:p w14:paraId="6F205A8A" w14:textId="77777777" w:rsidR="0004749C" w:rsidRPr="00083587" w:rsidRDefault="0004749C" w:rsidP="00DA45B9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.00013)</w:t>
            </w:r>
          </w:p>
          <w:p w14:paraId="473E47AF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0768B2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0768B2">
              <w:rPr>
                <w:noProof/>
              </w:rPr>
              <w:t>» (ложь)</w:t>
            </w:r>
          </w:p>
        </w:tc>
        <w:tc>
          <w:tcPr>
            <w:tcW w:w="218" w:type="pct"/>
          </w:tcPr>
          <w:p w14:paraId="3B50DF9D" w14:textId="77777777" w:rsidR="0004749C" w:rsidRPr="003B02EE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4749C" w:rsidRPr="00C831F1" w14:paraId="00321CDA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4040E5B" w14:textId="77777777" w:rsidR="0004749C" w:rsidRPr="00AB2300" w:rsidRDefault="0004749C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A766EB" w14:textId="77777777" w:rsidR="0004749C" w:rsidRPr="003F6448" w:rsidRDefault="0004749C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7323FF23" w14:textId="77777777" w:rsidR="0004749C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Контрольная сумма</w:t>
            </w:r>
          </w:p>
          <w:p w14:paraId="46FFE3A4" w14:textId="50C02DEA" w:rsidR="0004749C" w:rsidRPr="009B28A9" w:rsidRDefault="0004749C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="00AF6762">
              <w:rPr>
                <w:noProof/>
                <w:lang w:val="en-US"/>
              </w:rPr>
              <w:t>c</w:t>
            </w:r>
            <w:r>
              <w:rPr>
                <w:noProof/>
                <w:lang w:val="en-US"/>
              </w:rPr>
              <w:t>sdo</w:t>
            </w:r>
            <w:proofErr w:type="spellEnd"/>
            <w:r>
              <w:rPr>
                <w:noProof/>
                <w:lang w:val="en-US"/>
              </w:rPr>
              <w:t>:‌Check‌Sum‌Id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CCE337" w14:textId="77777777" w:rsidR="0004749C" w:rsidRPr="000768B2" w:rsidRDefault="0004749C" w:rsidP="00DA45B9">
            <w:pPr>
              <w:pStyle w:val="afffffffa"/>
              <w:jc w:val="left"/>
            </w:pPr>
            <w:r w:rsidRPr="000768B2">
              <w:rPr>
                <w:noProof/>
              </w:rPr>
              <w:t>контрольная сумма бинарных данных</w:t>
            </w:r>
          </w:p>
        </w:tc>
        <w:tc>
          <w:tcPr>
            <w:tcW w:w="706" w:type="pct"/>
            <w:shd w:val="clear" w:color="auto" w:fill="auto"/>
          </w:tcPr>
          <w:p w14:paraId="0C35B09E" w14:textId="6C81C1FB" w:rsidR="0004749C" w:rsidRPr="003B02EE" w:rsidRDefault="00CB7C6C" w:rsidP="00DA45B9">
            <w:pPr>
              <w:pStyle w:val="afffffffa"/>
              <w:jc w:val="left"/>
            </w:pPr>
            <w:r w:rsidRPr="00CB7C6C">
              <w:rPr>
                <w:noProof/>
                <w:lang w:val="en-US"/>
              </w:rPr>
              <w:t>M.SDE.00338</w:t>
            </w:r>
          </w:p>
        </w:tc>
        <w:tc>
          <w:tcPr>
            <w:tcW w:w="1437" w:type="pct"/>
            <w:shd w:val="clear" w:color="auto" w:fill="auto"/>
          </w:tcPr>
          <w:p w14:paraId="392BE47F" w14:textId="59E3EC06" w:rsidR="00CB7C6C" w:rsidRPr="00CB7C6C" w:rsidRDefault="00BD3350" w:rsidP="00CB7C6C">
            <w:pPr>
              <w:pStyle w:val="afffffffa"/>
              <w:rPr>
                <w:noProof/>
              </w:rPr>
            </w:pPr>
            <w:r w:rsidRPr="00BD3350">
              <w:rPr>
                <w:noProof/>
                <w:lang w:val="en-US"/>
              </w:rPr>
              <w:t>csdo</w:t>
            </w:r>
            <w:r w:rsidRPr="00BD3350">
              <w:rPr>
                <w:noProof/>
              </w:rPr>
              <w:t>:‌</w:t>
            </w:r>
            <w:r w:rsidRPr="00BD3350">
              <w:rPr>
                <w:noProof/>
                <w:lang w:val="en-US"/>
              </w:rPr>
              <w:t>Check</w:t>
            </w:r>
            <w:r w:rsidRPr="00BD3350">
              <w:rPr>
                <w:noProof/>
              </w:rPr>
              <w:t>‌</w:t>
            </w:r>
            <w:r w:rsidRPr="00BD3350">
              <w:rPr>
                <w:noProof/>
                <w:lang w:val="en-US"/>
              </w:rPr>
              <w:t>Sum</w:t>
            </w:r>
            <w:r w:rsidRPr="00BD3350">
              <w:rPr>
                <w:noProof/>
              </w:rPr>
              <w:t>‌</w:t>
            </w:r>
            <w:r w:rsidRPr="00BD3350">
              <w:rPr>
                <w:noProof/>
                <w:lang w:val="en-US"/>
              </w:rPr>
              <w:t>Id</w:t>
            </w:r>
            <w:r w:rsidRPr="00BD3350">
              <w:rPr>
                <w:noProof/>
              </w:rPr>
              <w:t>‌</w:t>
            </w:r>
            <w:r w:rsidRPr="00BD3350">
              <w:rPr>
                <w:noProof/>
                <w:lang w:val="en-US"/>
              </w:rPr>
              <w:t>Type</w:t>
            </w:r>
            <w:r w:rsidRPr="00BD3350">
              <w:rPr>
                <w:b/>
                <w:noProof/>
              </w:rPr>
              <w:t xml:space="preserve"> </w:t>
            </w:r>
            <w:r w:rsidR="00CB7C6C" w:rsidRPr="00CB7C6C">
              <w:rPr>
                <w:noProof/>
              </w:rPr>
              <w:t>(</w:t>
            </w:r>
            <w:r w:rsidR="00CB7C6C" w:rsidRPr="00CB7C6C">
              <w:rPr>
                <w:noProof/>
                <w:lang w:val="en-US"/>
              </w:rPr>
              <w:t>M</w:t>
            </w:r>
            <w:r w:rsidR="00CB7C6C" w:rsidRPr="00CB7C6C">
              <w:rPr>
                <w:noProof/>
              </w:rPr>
              <w:t>.</w:t>
            </w:r>
            <w:r w:rsidR="00CB7C6C" w:rsidRPr="00CB7C6C">
              <w:rPr>
                <w:noProof/>
                <w:lang w:val="en-US"/>
              </w:rPr>
              <w:t>SDT</w:t>
            </w:r>
            <w:r w:rsidR="00CB7C6C" w:rsidRPr="00CB7C6C">
              <w:rPr>
                <w:noProof/>
              </w:rPr>
              <w:t>.00319)</w:t>
            </w:r>
          </w:p>
          <w:p w14:paraId="63E99FCC" w14:textId="77777777" w:rsidR="00CB7C6C" w:rsidRPr="00CB7C6C" w:rsidRDefault="00CB7C6C" w:rsidP="00CB7C6C">
            <w:pPr>
              <w:pStyle w:val="afffffffa"/>
              <w:rPr>
                <w:noProof/>
              </w:rPr>
            </w:pPr>
            <w:r w:rsidRPr="00CB7C6C">
              <w:rPr>
                <w:noProof/>
              </w:rPr>
              <w:t>Нормализованная строка символов.</w:t>
            </w:r>
          </w:p>
          <w:p w14:paraId="14A42FC7" w14:textId="77777777" w:rsidR="00CB7C6C" w:rsidRPr="00CB7C6C" w:rsidRDefault="00CB7C6C" w:rsidP="00CB7C6C">
            <w:pPr>
              <w:pStyle w:val="afffffffa"/>
              <w:rPr>
                <w:noProof/>
                <w:lang w:val="en-US"/>
              </w:rPr>
            </w:pPr>
            <w:r w:rsidRPr="00CB7C6C">
              <w:rPr>
                <w:noProof/>
                <w:lang w:val="en-US"/>
              </w:rPr>
              <w:t>Мин. длина: 1.</w:t>
            </w:r>
          </w:p>
          <w:p w14:paraId="451FE890" w14:textId="79C99086" w:rsidR="0004749C" w:rsidRPr="000C3ECF" w:rsidRDefault="00CB7C6C" w:rsidP="00CB7C6C">
            <w:pPr>
              <w:pStyle w:val="afffffffa"/>
              <w:jc w:val="left"/>
              <w:rPr>
                <w:lang w:val="en-US"/>
              </w:rPr>
            </w:pPr>
            <w:r w:rsidRPr="00CB7C6C">
              <w:rPr>
                <w:noProof/>
                <w:lang w:val="en-US"/>
              </w:rPr>
              <w:t>Макс. длина: 1024</w:t>
            </w:r>
          </w:p>
        </w:tc>
        <w:tc>
          <w:tcPr>
            <w:tcW w:w="218" w:type="pct"/>
          </w:tcPr>
          <w:p w14:paraId="7429BC84" w14:textId="77777777" w:rsidR="0004749C" w:rsidRPr="003B02EE" w:rsidRDefault="0004749C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83A17" w:rsidRPr="00C831F1" w14:paraId="2A67C3AC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D898547" w14:textId="77777777" w:rsidR="00683A17" w:rsidRPr="00683A17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CAC378" w14:textId="77777777" w:rsidR="00683A17" w:rsidRPr="00683A17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</w:tcBorders>
          </w:tcPr>
          <w:p w14:paraId="60B9B02D" w14:textId="77777777" w:rsidR="00683A17" w:rsidRPr="00683A17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14:paraId="4EA8A987" w14:textId="77777777" w:rsidR="00683A17" w:rsidRPr="005C25C7" w:rsidRDefault="00683A17" w:rsidP="00683A17">
            <w:pPr>
              <w:pStyle w:val="afffffffa"/>
              <w:jc w:val="left"/>
              <w:rPr>
                <w:noProof/>
              </w:rPr>
            </w:pPr>
            <w:r w:rsidRPr="005C25C7">
              <w:rPr>
                <w:noProof/>
              </w:rPr>
              <w:t>а) идентификатор справочника (классификатора)</w:t>
            </w:r>
          </w:p>
          <w:p w14:paraId="377C918F" w14:textId="77777777" w:rsidR="00683A17" w:rsidRPr="005C25C7" w:rsidRDefault="00683A17" w:rsidP="00683A17">
            <w:pPr>
              <w:pStyle w:val="afffffffa"/>
              <w:jc w:val="left"/>
              <w:rPr>
                <w:noProof/>
              </w:rPr>
            </w:pPr>
            <w:r w:rsidRPr="005C25C7">
              <w:rPr>
                <w:noProof/>
              </w:rPr>
              <w:t xml:space="preserve">(атрибут </w:t>
            </w:r>
            <w:r w:rsidRPr="00683A17">
              <w:rPr>
                <w:noProof/>
                <w:lang w:val="en-US"/>
              </w:rPr>
              <w:t>algorithm</w:t>
            </w:r>
            <w:r w:rsidRPr="005C25C7">
              <w:rPr>
                <w:noProof/>
              </w:rPr>
              <w:t>‌</w:t>
            </w:r>
            <w:r w:rsidRPr="00683A17">
              <w:rPr>
                <w:noProof/>
                <w:lang w:val="en-US"/>
              </w:rPr>
              <w:t>Id</w:t>
            </w:r>
            <w:r w:rsidRPr="005C25C7">
              <w:rPr>
                <w:noProof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E8FBE8" w14:textId="1DF69762" w:rsidR="00683A17" w:rsidRPr="00683A17" w:rsidRDefault="00C01647" w:rsidP="00683A17">
            <w:pPr>
              <w:pStyle w:val="afffffffa"/>
              <w:jc w:val="left"/>
              <w:rPr>
                <w:noProof/>
              </w:rPr>
            </w:pPr>
            <w:r w:rsidRPr="00C01647">
              <w:rPr>
                <w:noProof/>
              </w:rPr>
              <w:t>обозначение алгоритма вычисления</w:t>
            </w:r>
          </w:p>
        </w:tc>
        <w:tc>
          <w:tcPr>
            <w:tcW w:w="706" w:type="pct"/>
            <w:shd w:val="clear" w:color="auto" w:fill="auto"/>
          </w:tcPr>
          <w:p w14:paraId="4514CEC5" w14:textId="77777777" w:rsidR="00683A17" w:rsidRPr="00683A17" w:rsidRDefault="00683A17" w:rsidP="00683A17">
            <w:pPr>
              <w:pStyle w:val="afffffffa"/>
              <w:jc w:val="left"/>
              <w:rPr>
                <w:noProof/>
                <w:lang w:val="en-US"/>
              </w:rPr>
            </w:pPr>
            <w:r w:rsidRPr="00683A17"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A4D2D17" w14:textId="77777777" w:rsidR="00683A17" w:rsidRPr="005C25C7" w:rsidRDefault="00683A17" w:rsidP="00797272">
            <w:pPr>
              <w:pStyle w:val="afffffffa"/>
              <w:rPr>
                <w:noProof/>
              </w:rPr>
            </w:pPr>
            <w:r w:rsidRPr="00797272">
              <w:rPr>
                <w:noProof/>
              </w:rPr>
              <w:t>csdo</w:t>
            </w:r>
            <w:r w:rsidRPr="005C25C7">
              <w:rPr>
                <w:noProof/>
              </w:rPr>
              <w:t>:‌</w:t>
            </w:r>
            <w:r w:rsidRPr="00797272">
              <w:rPr>
                <w:noProof/>
              </w:rPr>
              <w:t>Reference</w:t>
            </w:r>
            <w:r w:rsidRPr="005C25C7">
              <w:rPr>
                <w:noProof/>
              </w:rPr>
              <w:t>‌</w:t>
            </w:r>
            <w:r w:rsidRPr="00797272">
              <w:rPr>
                <w:noProof/>
              </w:rPr>
              <w:t>Data</w:t>
            </w:r>
            <w:r w:rsidRPr="005C25C7">
              <w:rPr>
                <w:noProof/>
              </w:rPr>
              <w:t>‌</w:t>
            </w:r>
            <w:r w:rsidRPr="00797272">
              <w:rPr>
                <w:noProof/>
              </w:rPr>
              <w:t>Id</w:t>
            </w:r>
            <w:r w:rsidRPr="005C25C7">
              <w:rPr>
                <w:noProof/>
              </w:rPr>
              <w:t>‌</w:t>
            </w:r>
            <w:r w:rsidRPr="00797272">
              <w:rPr>
                <w:noProof/>
              </w:rPr>
              <w:t>Type</w:t>
            </w:r>
            <w:r w:rsidRPr="005C25C7">
              <w:rPr>
                <w:noProof/>
              </w:rPr>
              <w:t xml:space="preserve"> (</w:t>
            </w:r>
            <w:r w:rsidRPr="00797272">
              <w:rPr>
                <w:noProof/>
              </w:rPr>
              <w:t>M</w:t>
            </w:r>
            <w:r w:rsidRPr="005C25C7">
              <w:rPr>
                <w:noProof/>
              </w:rPr>
              <w:t>.</w:t>
            </w:r>
            <w:r w:rsidRPr="00797272">
              <w:rPr>
                <w:noProof/>
              </w:rPr>
              <w:t>SDT</w:t>
            </w:r>
            <w:r w:rsidRPr="005C25C7">
              <w:rPr>
                <w:noProof/>
              </w:rPr>
              <w:t>.00091)</w:t>
            </w:r>
          </w:p>
          <w:p w14:paraId="0DC796D0" w14:textId="77777777" w:rsidR="00683A17" w:rsidRPr="005C25C7" w:rsidRDefault="00683A17" w:rsidP="00797272">
            <w:pPr>
              <w:pStyle w:val="afffffffa"/>
              <w:rPr>
                <w:noProof/>
              </w:rPr>
            </w:pPr>
            <w:r w:rsidRPr="005C25C7">
              <w:rPr>
                <w:noProof/>
              </w:rPr>
              <w:t>Нормализованная строка символов.</w:t>
            </w:r>
          </w:p>
          <w:p w14:paraId="3CF159AB" w14:textId="77777777" w:rsidR="00683A17" w:rsidRPr="00797272" w:rsidRDefault="00683A17" w:rsidP="00797272">
            <w:pPr>
              <w:pStyle w:val="afffffffa"/>
              <w:rPr>
                <w:noProof/>
              </w:rPr>
            </w:pPr>
            <w:r w:rsidRPr="00797272">
              <w:rPr>
                <w:noProof/>
              </w:rPr>
              <w:t>Мин. длина: 1.</w:t>
            </w:r>
          </w:p>
          <w:p w14:paraId="1209C021" w14:textId="77777777" w:rsidR="00683A17" w:rsidRPr="00683A17" w:rsidRDefault="00683A17" w:rsidP="00797272">
            <w:pPr>
              <w:pStyle w:val="afffffffa"/>
              <w:rPr>
                <w:noProof/>
                <w:lang w:val="en-US"/>
              </w:rPr>
            </w:pPr>
            <w:r w:rsidRPr="00797272">
              <w:rPr>
                <w:noProof/>
              </w:rPr>
              <w:t>Макс. длина: 20</w:t>
            </w:r>
          </w:p>
        </w:tc>
        <w:tc>
          <w:tcPr>
            <w:tcW w:w="218" w:type="pct"/>
          </w:tcPr>
          <w:p w14:paraId="1B1C5EA6" w14:textId="77777777" w:rsidR="00683A17" w:rsidRPr="00683A17" w:rsidRDefault="00683A17" w:rsidP="00683A17">
            <w:pPr>
              <w:pStyle w:val="afffffffa"/>
              <w:jc w:val="center"/>
              <w:rPr>
                <w:noProof/>
                <w:lang w:val="en-US"/>
              </w:rPr>
            </w:pPr>
            <w:r w:rsidRPr="00683A17">
              <w:rPr>
                <w:noProof/>
                <w:lang w:val="en-US"/>
              </w:rPr>
              <w:t>0..1</w:t>
            </w:r>
          </w:p>
        </w:tc>
      </w:tr>
      <w:tr w:rsidR="00683A17" w:rsidRPr="00C831F1" w14:paraId="33C41AA0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CA6E41" w14:textId="77777777" w:rsidR="00683A17" w:rsidRPr="00AB2300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F4AC7A" w14:textId="77777777" w:rsidR="00683A17" w:rsidRPr="003F6448" w:rsidRDefault="00683A17" w:rsidP="00683A17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66897745" w14:textId="77777777" w:rsidR="00683A17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Признак шифрования</w:t>
            </w:r>
          </w:p>
          <w:p w14:paraId="42B17FB0" w14:textId="77777777" w:rsidR="00683A17" w:rsidRPr="009B28A9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:‌Crypto‌Indicator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7C52D0" w14:textId="77777777" w:rsidR="00683A17" w:rsidRPr="00F5015F" w:rsidRDefault="00683A17" w:rsidP="00683A17">
            <w:pPr>
              <w:pStyle w:val="afffffffa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признак шифрования данных</w:t>
            </w:r>
          </w:p>
        </w:tc>
        <w:tc>
          <w:tcPr>
            <w:tcW w:w="706" w:type="pct"/>
            <w:shd w:val="clear" w:color="auto" w:fill="auto"/>
          </w:tcPr>
          <w:p w14:paraId="7281C12A" w14:textId="77777777" w:rsidR="00683A17" w:rsidRPr="003B02EE" w:rsidRDefault="00683A17" w:rsidP="00683A17">
            <w:pPr>
              <w:pStyle w:val="afffffffa"/>
              <w:jc w:val="left"/>
            </w:pPr>
            <w:r>
              <w:rPr>
                <w:noProof/>
                <w:lang w:val="en-US"/>
              </w:rPr>
              <w:t>M.CA.SDE.00645</w:t>
            </w:r>
          </w:p>
        </w:tc>
        <w:tc>
          <w:tcPr>
            <w:tcW w:w="1437" w:type="pct"/>
            <w:shd w:val="clear" w:color="auto" w:fill="auto"/>
          </w:tcPr>
          <w:p w14:paraId="76DC4CA9" w14:textId="77777777" w:rsidR="00683A17" w:rsidRPr="00083587" w:rsidRDefault="00683A17" w:rsidP="00683A17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.00013)</w:t>
            </w:r>
          </w:p>
          <w:p w14:paraId="7C75D884" w14:textId="77777777" w:rsidR="00683A17" w:rsidRPr="000768B2" w:rsidRDefault="00683A17" w:rsidP="00683A17">
            <w:pPr>
              <w:pStyle w:val="afffffffa"/>
              <w:jc w:val="left"/>
            </w:pPr>
            <w:r w:rsidRPr="000768B2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0768B2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0768B2">
              <w:rPr>
                <w:noProof/>
              </w:rPr>
              <w:t>» (ложь)</w:t>
            </w:r>
          </w:p>
        </w:tc>
        <w:tc>
          <w:tcPr>
            <w:tcW w:w="218" w:type="pct"/>
          </w:tcPr>
          <w:p w14:paraId="50003A29" w14:textId="77777777" w:rsidR="00683A17" w:rsidRPr="003B02EE" w:rsidRDefault="00683A17" w:rsidP="00683A17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683A17" w:rsidRPr="00C831F1" w14:paraId="3E0A80C2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53E3CE7" w14:textId="77777777" w:rsidR="00683A17" w:rsidRPr="00AB2300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B3160D" w14:textId="77777777" w:rsidR="00683A17" w:rsidRPr="003F6448" w:rsidRDefault="00683A17" w:rsidP="00683A17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461CA09" w14:textId="77777777" w:rsidR="00683A17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Признак загрузки</w:t>
            </w:r>
          </w:p>
          <w:p w14:paraId="4690A8E4" w14:textId="77777777" w:rsidR="00683A17" w:rsidRPr="009B28A9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:‌Loading‌Indicator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AC02B4" w14:textId="77777777" w:rsidR="00683A17" w:rsidRPr="000768B2" w:rsidRDefault="00683A17" w:rsidP="00683A17">
            <w:pPr>
              <w:pStyle w:val="afffffffa"/>
              <w:jc w:val="left"/>
            </w:pPr>
            <w:r w:rsidRPr="000768B2">
              <w:rPr>
                <w:noProof/>
              </w:rPr>
              <w:t>признак загрузки бинарных данных на материальный носитель</w:t>
            </w:r>
          </w:p>
        </w:tc>
        <w:tc>
          <w:tcPr>
            <w:tcW w:w="706" w:type="pct"/>
            <w:shd w:val="clear" w:color="auto" w:fill="auto"/>
          </w:tcPr>
          <w:p w14:paraId="7FF07EFD" w14:textId="77777777" w:rsidR="00683A17" w:rsidRPr="003B02EE" w:rsidRDefault="00683A17" w:rsidP="00683A17">
            <w:pPr>
              <w:pStyle w:val="afffffffa"/>
              <w:jc w:val="left"/>
            </w:pPr>
            <w:r>
              <w:rPr>
                <w:noProof/>
                <w:lang w:val="en-US"/>
              </w:rPr>
              <w:t>M.CA.SDE.00647</w:t>
            </w:r>
          </w:p>
        </w:tc>
        <w:tc>
          <w:tcPr>
            <w:tcW w:w="1437" w:type="pct"/>
            <w:shd w:val="clear" w:color="auto" w:fill="auto"/>
          </w:tcPr>
          <w:p w14:paraId="4844BAAD" w14:textId="77777777" w:rsidR="00683A17" w:rsidRPr="00083587" w:rsidRDefault="00683A17" w:rsidP="00683A17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0768B2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0768B2">
              <w:rPr>
                <w:noProof/>
              </w:rPr>
              <w:t>.00013)</w:t>
            </w:r>
          </w:p>
          <w:p w14:paraId="0FBA67FA" w14:textId="77777777" w:rsidR="00683A17" w:rsidRPr="000768B2" w:rsidRDefault="00683A17" w:rsidP="00683A17">
            <w:pPr>
              <w:pStyle w:val="afffffffa"/>
              <w:jc w:val="left"/>
            </w:pPr>
            <w:r w:rsidRPr="000768B2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0768B2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0768B2">
              <w:rPr>
                <w:noProof/>
              </w:rPr>
              <w:t>» (ложь)</w:t>
            </w:r>
          </w:p>
        </w:tc>
        <w:tc>
          <w:tcPr>
            <w:tcW w:w="218" w:type="pct"/>
          </w:tcPr>
          <w:p w14:paraId="7D338F39" w14:textId="77777777" w:rsidR="00683A17" w:rsidRPr="003B02EE" w:rsidRDefault="00683A17" w:rsidP="00683A17">
            <w:pPr>
              <w:pStyle w:val="afffffffa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683A17" w:rsidRPr="00C831F1" w14:paraId="3783BDEE" w14:textId="77777777" w:rsidTr="00683A17">
        <w:trPr>
          <w:cantSplit/>
          <w:trHeight w:val="20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FA607A" w14:textId="77777777" w:rsidR="00683A17" w:rsidRPr="00AB2300" w:rsidRDefault="00683A17" w:rsidP="00683A17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540588" w14:textId="77777777" w:rsidR="00683A17" w:rsidRPr="003F6448" w:rsidRDefault="00683A17" w:rsidP="00683A17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240" w:type="pct"/>
            <w:gridSpan w:val="2"/>
            <w:tcBorders>
              <w:bottom w:val="single" w:sz="4" w:space="0" w:color="auto"/>
            </w:tcBorders>
          </w:tcPr>
          <w:p w14:paraId="5D650ABF" w14:textId="77777777" w:rsidR="00683A17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085A2126" w14:textId="77777777" w:rsidR="00683A17" w:rsidRPr="009B28A9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B66788" w14:textId="77777777" w:rsidR="00683A17" w:rsidRPr="000768B2" w:rsidRDefault="00683A17" w:rsidP="00683A17">
            <w:pPr>
              <w:pStyle w:val="afffffffa"/>
              <w:jc w:val="left"/>
            </w:pPr>
            <w:r w:rsidRPr="002469B7">
              <w:rPr>
                <w:noProof/>
              </w:rPr>
              <w:t>описание информации, содержащейся в бинарных данных</w:t>
            </w:r>
          </w:p>
        </w:tc>
        <w:tc>
          <w:tcPr>
            <w:tcW w:w="706" w:type="pct"/>
            <w:shd w:val="clear" w:color="auto" w:fill="auto"/>
          </w:tcPr>
          <w:p w14:paraId="64AE6CC6" w14:textId="77777777" w:rsidR="00683A17" w:rsidRPr="003B02EE" w:rsidRDefault="00683A17" w:rsidP="00683A17">
            <w:pPr>
              <w:pStyle w:val="afffffffa"/>
              <w:jc w:val="left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128FD3C1" w14:textId="77777777" w:rsidR="00683A17" w:rsidRPr="00083587" w:rsidRDefault="00683A17" w:rsidP="00683A17">
            <w:pPr>
              <w:pStyle w:val="afffffffa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0768B2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0768B2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0768B2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0768B2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0768B2">
              <w:rPr>
                <w:noProof/>
              </w:rPr>
              <w:t>.00088)</w:t>
            </w:r>
          </w:p>
          <w:p w14:paraId="32BB5534" w14:textId="77777777" w:rsidR="00683A17" w:rsidRPr="000768B2" w:rsidRDefault="00683A17" w:rsidP="00683A17">
            <w:pPr>
              <w:pStyle w:val="afffffffa"/>
              <w:jc w:val="left"/>
            </w:pPr>
            <w:r w:rsidRPr="000768B2">
              <w:rPr>
                <w:noProof/>
              </w:rPr>
              <w:t>Строка символов</w:t>
            </w:r>
            <w:r w:rsidRPr="000768B2">
              <w:t>.</w:t>
            </w:r>
          </w:p>
          <w:p w14:paraId="57C0674F" w14:textId="77777777" w:rsidR="00683A17" w:rsidRPr="000C3ECF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481D1E" w14:textId="77777777" w:rsidR="00683A17" w:rsidRPr="000C3ECF" w:rsidRDefault="00683A17" w:rsidP="00683A17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8" w:type="pct"/>
          </w:tcPr>
          <w:p w14:paraId="6891AC16" w14:textId="77777777" w:rsidR="00683A17" w:rsidRPr="003B02EE" w:rsidRDefault="00683A17" w:rsidP="00683A17">
            <w:pPr>
              <w:pStyle w:val="afffffffa"/>
              <w:jc w:val="center"/>
            </w:pPr>
            <w:r w:rsidRPr="002469B7">
              <w:rPr>
                <w:noProof/>
              </w:rPr>
              <w:t>0..</w:t>
            </w:r>
            <w:r w:rsidRPr="002469B7">
              <w:rPr>
                <w:noProof/>
                <w:lang w:val="en-US"/>
              </w:rPr>
              <w:t>1</w:t>
            </w:r>
          </w:p>
        </w:tc>
      </w:tr>
    </w:tbl>
    <w:p w14:paraId="541A298D" w14:textId="77777777" w:rsidR="0004749C" w:rsidRPr="006531FF" w:rsidRDefault="0004749C" w:rsidP="0004749C">
      <w:pPr>
        <w:rPr>
          <w:lang w:val="en-US"/>
        </w:rPr>
      </w:pPr>
    </w:p>
    <w:p w14:paraId="0AB8FB1D" w14:textId="77777777" w:rsidR="0004749C" w:rsidRPr="00802CD4" w:rsidRDefault="0004749C" w:rsidP="0004749C">
      <w:pPr>
        <w:pStyle w:val="aff0"/>
        <w:ind w:firstLine="0"/>
        <w:jc w:val="center"/>
        <w:rPr>
          <w:noProof/>
          <w:lang w:val="en-US"/>
        </w:rPr>
        <w:sectPr w:rsidR="0004749C" w:rsidRPr="00802CD4" w:rsidSect="001F530A">
          <w:pgSz w:w="16838" w:h="11906" w:orient="landscape"/>
          <w:pgMar w:top="1701" w:right="1134" w:bottom="851" w:left="1134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58648CB" w14:textId="77777777" w:rsidR="0004749C" w:rsidRPr="00326B24" w:rsidRDefault="0004749C" w:rsidP="0004749C">
      <w:pPr>
        <w:pStyle w:val="afffffff5"/>
        <w:rPr>
          <w:szCs w:val="30"/>
          <w:lang w:val="ru-RU"/>
        </w:rPr>
      </w:pPr>
      <w:r>
        <w:rPr>
          <w:szCs w:val="30"/>
          <w:lang w:val="ru-RU"/>
        </w:rPr>
        <w:lastRenderedPageBreak/>
        <w:t>8</w:t>
      </w:r>
      <w:r w:rsidRPr="00326B24">
        <w:rPr>
          <w:szCs w:val="30"/>
          <w:lang w:val="ru-RU"/>
        </w:rPr>
        <w:t xml:space="preserve">. Сведения о базовых типах данных, использованных в структуре </w:t>
      </w:r>
      <w:r>
        <w:rPr>
          <w:szCs w:val="30"/>
          <w:lang w:val="ru-RU"/>
        </w:rPr>
        <w:t>реестра</w:t>
      </w:r>
      <w:r w:rsidRPr="00326B24">
        <w:rPr>
          <w:szCs w:val="30"/>
          <w:lang w:val="ru-RU"/>
        </w:rPr>
        <w:t>, приведены в таблицах 4 и 5.</w:t>
      </w:r>
    </w:p>
    <w:p w14:paraId="3BA39BF7" w14:textId="77777777" w:rsidR="0004749C" w:rsidRPr="0004749C" w:rsidRDefault="0004749C" w:rsidP="0004749C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04749C">
        <w:rPr>
          <w:rFonts w:ascii="Times New Roman" w:hAnsi="Times New Roman" w:cs="Times New Roman"/>
          <w:sz w:val="30"/>
          <w:szCs w:val="30"/>
          <w:lang w:eastAsia="ru-RU"/>
        </w:rPr>
        <w:t>Таблица 4</w:t>
      </w:r>
    </w:p>
    <w:p w14:paraId="0EA33544" w14:textId="77777777" w:rsidR="0004749C" w:rsidRPr="00326B24" w:rsidRDefault="0004749C" w:rsidP="0004749C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326B24">
        <w:rPr>
          <w:rFonts w:cs="Times New Roman"/>
          <w:szCs w:val="30"/>
          <w:lang w:eastAsia="x-none"/>
        </w:rPr>
        <w:t xml:space="preserve">Общие сведения о </w:t>
      </w:r>
      <w:r w:rsidRPr="00326B24">
        <w:rPr>
          <w:szCs w:val="30"/>
        </w:rPr>
        <w:t xml:space="preserve">базовых типах данных, </w:t>
      </w:r>
      <w:r w:rsidRPr="00326B24">
        <w:rPr>
          <w:szCs w:val="30"/>
        </w:rPr>
        <w:br/>
        <w:t xml:space="preserve">использованных в структуре </w:t>
      </w:r>
      <w:r>
        <w:rPr>
          <w:szCs w:val="30"/>
        </w:rPr>
        <w:t>реестра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4749C" w:rsidRPr="00326B24" w14:paraId="469C06B2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3F1FB6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050D2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981F9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4749C" w:rsidRPr="006D0E15" w14:paraId="071F1CCC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C150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A146B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E3E77" w14:textId="77777777" w:rsidR="0004749C" w:rsidRPr="00732357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732357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4749C" w:rsidRPr="00326B24" w14:paraId="76D84CD6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06F1D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37D6E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FD341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326B24">
              <w:rPr>
                <w:sz w:val="24"/>
                <w:lang w:eastAsia="ru-RU"/>
              </w:rPr>
              <w:t>bdt</w:t>
            </w:r>
            <w:proofErr w:type="spellEnd"/>
          </w:p>
        </w:tc>
      </w:tr>
    </w:tbl>
    <w:p w14:paraId="6308A0FB" w14:textId="77777777" w:rsidR="0004749C" w:rsidRPr="00326B24" w:rsidRDefault="0004749C" w:rsidP="0004749C">
      <w:pPr>
        <w:pStyle w:val="aff0"/>
        <w:widowControl w:val="0"/>
        <w:spacing w:before="240"/>
      </w:pPr>
      <w:r w:rsidRPr="00326B24">
        <w:t xml:space="preserve">Символы «X.X.X» в пространстве имен соответствуют номеру версии базисной модели данных, использованной при разработке структуры </w:t>
      </w:r>
      <w:r>
        <w:rPr>
          <w:szCs w:val="30"/>
        </w:rPr>
        <w:t>реестра</w:t>
      </w:r>
      <w:r w:rsidRPr="00326B24">
        <w:t>.</w:t>
      </w:r>
    </w:p>
    <w:p w14:paraId="5D14A51C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В таблице 5 формируются следующие поля (графы):</w:t>
      </w:r>
    </w:p>
    <w:p w14:paraId="7C0EFA89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«идентификатор» – идентификатор типа данных в модели данных;</w:t>
      </w:r>
    </w:p>
    <w:p w14:paraId="65AE5207" w14:textId="77777777" w:rsidR="0004749C" w:rsidRPr="00326B24" w:rsidRDefault="0004749C" w:rsidP="0004749C">
      <w:pPr>
        <w:pStyle w:val="affffffd"/>
        <w:rPr>
          <w:szCs w:val="30"/>
          <w:lang w:val="ru-RU"/>
        </w:rPr>
      </w:pPr>
      <w:r w:rsidRPr="00326B24">
        <w:rPr>
          <w:szCs w:val="30"/>
          <w:lang w:val="ru-RU"/>
        </w:rPr>
        <w:t>«конструкция UML» – идентификатор конструкции UML в модели данных, соответствующей типу данных;</w:t>
      </w:r>
    </w:p>
    <w:p w14:paraId="6B8DC4E9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/>
        </w:rPr>
        <w:t xml:space="preserve">«имя» – </w:t>
      </w:r>
      <w:r w:rsidRPr="00326B24">
        <w:rPr>
          <w:szCs w:val="30"/>
          <w:lang w:val="ru-RU" w:eastAsia="en-US"/>
        </w:rPr>
        <w:t>имя типа данных в модели данных;</w:t>
      </w:r>
    </w:p>
    <w:p w14:paraId="38C80DD7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«область значений» – множество допустимых значений, соответствующих типу данных.</w:t>
      </w:r>
    </w:p>
    <w:p w14:paraId="6DC7B9DC" w14:textId="77777777" w:rsidR="0004749C" w:rsidRPr="00326B24" w:rsidRDefault="0004749C" w:rsidP="0004749C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4749C" w:rsidRPr="00326B24" w:rsidSect="001F530A">
          <w:headerReference w:type="default" r:id="rId16"/>
          <w:headerReference w:type="first" r:id="rId17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22321513" w14:textId="77777777" w:rsidR="0004749C" w:rsidRPr="00326B24" w:rsidRDefault="0004749C" w:rsidP="0004749C">
      <w:pPr>
        <w:pStyle w:val="afffffffc"/>
        <w:spacing w:before="0"/>
        <w:jc w:val="right"/>
      </w:pPr>
      <w:r w:rsidRPr="00326B24">
        <w:lastRenderedPageBreak/>
        <w:t>Таблица 5</w:t>
      </w:r>
    </w:p>
    <w:p w14:paraId="765F3FF5" w14:textId="77777777" w:rsidR="0004749C" w:rsidRPr="0004749C" w:rsidRDefault="0004749C" w:rsidP="0004749C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4749C">
        <w:rPr>
          <w:rFonts w:ascii="Times New Roman" w:hAnsi="Times New Roman" w:cs="Times New Roman"/>
          <w:sz w:val="30"/>
          <w:szCs w:val="30"/>
        </w:rPr>
        <w:t>Базовые типы данных, использованные в структуре реестра</w:t>
      </w:r>
    </w:p>
    <w:tbl>
      <w:tblPr>
        <w:tblW w:w="1545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2580"/>
        <w:gridCol w:w="2695"/>
        <w:gridCol w:w="2834"/>
        <w:gridCol w:w="6493"/>
      </w:tblGrid>
      <w:tr w:rsidR="0004749C" w:rsidRPr="00326B24" w14:paraId="38BE1BC3" w14:textId="77777777" w:rsidTr="00DA45B9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2593D6" w14:textId="77777777" w:rsidR="0004749C" w:rsidRPr="00326B24" w:rsidRDefault="0004749C" w:rsidP="00DA45B9">
            <w:pPr>
              <w:pStyle w:val="afff9"/>
              <w:rPr>
                <w:b w:val="0"/>
              </w:rPr>
            </w:pPr>
            <w:r w:rsidRPr="00326B24">
              <w:rPr>
                <w:b w:val="0"/>
              </w:rPr>
              <w:t>№ п/п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A56012" w14:textId="77777777" w:rsidR="0004749C" w:rsidRPr="00326B24" w:rsidRDefault="0004749C" w:rsidP="00DA45B9">
            <w:pPr>
              <w:pStyle w:val="afff9"/>
              <w:rPr>
                <w:b w:val="0"/>
              </w:rPr>
            </w:pPr>
            <w:r w:rsidRPr="00326B24">
              <w:rPr>
                <w:b w:val="0"/>
              </w:rPr>
              <w:t>Идентификатор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635886" w14:textId="77777777" w:rsidR="0004749C" w:rsidRPr="00326B24" w:rsidRDefault="0004749C" w:rsidP="00DA45B9">
            <w:pPr>
              <w:pStyle w:val="afff9"/>
              <w:rPr>
                <w:b w:val="0"/>
              </w:rPr>
            </w:pPr>
            <w:r w:rsidRPr="00326B24">
              <w:rPr>
                <w:b w:val="0"/>
              </w:rPr>
              <w:t>Конструкция UML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47D92E" w14:textId="77777777" w:rsidR="0004749C" w:rsidRPr="00326B24" w:rsidRDefault="0004749C" w:rsidP="00DA45B9">
            <w:pPr>
              <w:pStyle w:val="afff9"/>
              <w:rPr>
                <w:b w:val="0"/>
              </w:rPr>
            </w:pPr>
            <w:r w:rsidRPr="00326B24">
              <w:rPr>
                <w:b w:val="0"/>
              </w:rPr>
              <w:t>Имя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63A501" w14:textId="77777777" w:rsidR="0004749C" w:rsidRPr="00326B24" w:rsidRDefault="0004749C" w:rsidP="00DA45B9">
            <w:pPr>
              <w:pStyle w:val="afff9"/>
              <w:rPr>
                <w:b w:val="0"/>
              </w:rPr>
            </w:pPr>
            <w:r w:rsidRPr="00326B24">
              <w:rPr>
                <w:b w:val="0"/>
              </w:rPr>
              <w:t>Область значений</w:t>
            </w:r>
          </w:p>
        </w:tc>
      </w:tr>
      <w:tr w:rsidR="0004749C" w:rsidRPr="00326B24" w14:paraId="2F67115E" w14:textId="77777777" w:rsidTr="00DA45B9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3BE02D" w14:textId="77777777" w:rsidR="0004749C" w:rsidRPr="00175C2B" w:rsidRDefault="0004749C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142478" w14:textId="77777777" w:rsidR="0004749C" w:rsidRPr="008B2867" w:rsidRDefault="0004749C" w:rsidP="00DA45B9">
            <w:pPr>
              <w:pStyle w:val="afffffffa"/>
              <w:jc w:val="left"/>
              <w:rPr>
                <w:noProof/>
              </w:rPr>
            </w:pPr>
            <w:r w:rsidRPr="008B2867">
              <w:rPr>
                <w:noProof/>
              </w:rPr>
              <w:t>M.BDT.00005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C7EED4" w14:textId="654A8511" w:rsidR="0004749C" w:rsidRPr="008B2867" w:rsidRDefault="0004749C" w:rsidP="00DA45B9">
            <w:pPr>
              <w:pStyle w:val="afffffffa"/>
              <w:jc w:val="left"/>
              <w:rPr>
                <w:noProof/>
              </w:rPr>
            </w:pPr>
            <w:r w:rsidRPr="008B2867">
              <w:rPr>
                <w:noProof/>
                <w:lang w:val="en-US"/>
              </w:rPr>
              <w:t>DateType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220FAF" w14:textId="77777777" w:rsidR="0004749C" w:rsidRPr="008B2867" w:rsidRDefault="0004749C" w:rsidP="00DA45B9">
            <w:pPr>
              <w:pStyle w:val="afffffffa"/>
              <w:jc w:val="left"/>
            </w:pPr>
            <w:r w:rsidRPr="008B2867">
              <w:t>Дата.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09028" w14:textId="015DB73A" w:rsidR="0004749C" w:rsidRPr="008B2867" w:rsidRDefault="0004749C" w:rsidP="00DA45B9">
            <w:pPr>
              <w:pStyle w:val="afffffffa"/>
              <w:jc w:val="left"/>
            </w:pPr>
            <w:r w:rsidRPr="008B2867">
              <w:t xml:space="preserve">обозначение даты в соответствии с </w:t>
            </w:r>
            <w:r w:rsidR="00E534B7" w:rsidRPr="001E5466">
              <w:t>ISO 8601</w:t>
            </w:r>
          </w:p>
        </w:tc>
      </w:tr>
      <w:tr w:rsidR="0004749C" w:rsidRPr="00326B24" w14:paraId="1F7223FF" w14:textId="77777777" w:rsidTr="00DA45B9">
        <w:trPr>
          <w:cantSplit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121DE4" w14:textId="77777777" w:rsidR="0004749C" w:rsidRPr="00175C2B" w:rsidRDefault="0004749C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116607" w14:textId="77777777" w:rsidR="0004749C" w:rsidRPr="008B2867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B2867">
              <w:rPr>
                <w:noProof/>
                <w:lang w:val="en-US"/>
              </w:rPr>
              <w:t>M.BDT.00006</w:t>
            </w:r>
          </w:p>
        </w:tc>
        <w:tc>
          <w:tcPr>
            <w:tcW w:w="87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840F35" w14:textId="77777777" w:rsidR="0004749C" w:rsidRPr="008B2867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B2867">
              <w:rPr>
                <w:noProof/>
                <w:lang w:val="en-US"/>
              </w:rPr>
              <w:t>DateTimeType</w:t>
            </w:r>
          </w:p>
        </w:tc>
        <w:tc>
          <w:tcPr>
            <w:tcW w:w="917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8370E" w14:textId="77777777" w:rsidR="0004749C" w:rsidRPr="008B2867" w:rsidRDefault="0004749C" w:rsidP="00DA45B9">
            <w:pPr>
              <w:pStyle w:val="afffffffa"/>
              <w:jc w:val="left"/>
            </w:pPr>
            <w:r w:rsidRPr="008B2867">
              <w:t>Дата и время. Тип</w:t>
            </w:r>
          </w:p>
        </w:tc>
        <w:tc>
          <w:tcPr>
            <w:tcW w:w="210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74BC8C" w14:textId="77777777" w:rsidR="0004749C" w:rsidRPr="008B2867" w:rsidRDefault="001E5466" w:rsidP="00DA45B9">
            <w:pPr>
              <w:pStyle w:val="afffffffa"/>
              <w:jc w:val="left"/>
              <w:rPr>
                <w:noProof/>
              </w:rPr>
            </w:pPr>
            <w:r w:rsidRPr="001E5466">
              <w:t>обозначение даты и времени в соответствии с ISO 8601</w:t>
            </w:r>
          </w:p>
        </w:tc>
      </w:tr>
      <w:tr w:rsidR="0004749C" w:rsidRPr="00326B24" w14:paraId="446600BA" w14:textId="77777777" w:rsidTr="00DA45B9">
        <w:trPr>
          <w:cantSplit/>
        </w:trPr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DBBF01" w14:textId="77777777" w:rsidR="0004749C" w:rsidRPr="00175C2B" w:rsidRDefault="0004749C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B939C" w14:textId="77777777" w:rsidR="0004749C" w:rsidRPr="008B2867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B2867">
              <w:rPr>
                <w:noProof/>
                <w:lang w:val="en-US"/>
              </w:rPr>
              <w:t>M.BDT.00013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A8019" w14:textId="77777777" w:rsidR="0004749C" w:rsidRPr="008B2867" w:rsidRDefault="0004749C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8B2867">
              <w:rPr>
                <w:noProof/>
                <w:lang w:val="en-US"/>
              </w:rPr>
              <w:t>IndicatorType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0E9F2" w14:textId="77777777" w:rsidR="0004749C" w:rsidRPr="008B2867" w:rsidRDefault="0004749C" w:rsidP="00DA45B9">
            <w:pPr>
              <w:pStyle w:val="afffffffa"/>
              <w:jc w:val="left"/>
            </w:pPr>
            <w:r w:rsidRPr="008B2867">
              <w:t>Индикатор. Тип</w:t>
            </w:r>
          </w:p>
        </w:tc>
        <w:tc>
          <w:tcPr>
            <w:tcW w:w="210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B987E" w14:textId="77777777" w:rsidR="0004749C" w:rsidRPr="008B2867" w:rsidRDefault="0004749C" w:rsidP="00DA45B9">
            <w:pPr>
              <w:pStyle w:val="afffffffa"/>
              <w:jc w:val="left"/>
            </w:pPr>
            <w:r w:rsidRPr="008B2867">
              <w:t>одно из двух значений: «</w:t>
            </w:r>
            <w:proofErr w:type="spellStart"/>
            <w:r w:rsidRPr="008B2867">
              <w:t>true</w:t>
            </w:r>
            <w:proofErr w:type="spellEnd"/>
            <w:r w:rsidRPr="008B2867">
              <w:t>» (истина) или «</w:t>
            </w:r>
            <w:proofErr w:type="spellStart"/>
            <w:r w:rsidRPr="008B2867">
              <w:t>false</w:t>
            </w:r>
            <w:proofErr w:type="spellEnd"/>
            <w:r w:rsidRPr="008B2867">
              <w:t>» (ложь)</w:t>
            </w:r>
          </w:p>
        </w:tc>
      </w:tr>
    </w:tbl>
    <w:p w14:paraId="1836A914" w14:textId="77777777" w:rsidR="0004749C" w:rsidRPr="00326B24" w:rsidRDefault="0004749C" w:rsidP="0004749C">
      <w:pPr>
        <w:pStyle w:val="aff0"/>
        <w:widowControl w:val="0"/>
        <w:spacing w:line="336" w:lineRule="auto"/>
        <w:outlineLvl w:val="2"/>
        <w:rPr>
          <w:i/>
          <w:szCs w:val="30"/>
        </w:rPr>
        <w:sectPr w:rsidR="0004749C" w:rsidRPr="00326B24" w:rsidSect="001F530A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011F03" w14:textId="77777777" w:rsidR="0004749C" w:rsidRPr="00326B24" w:rsidRDefault="0004749C" w:rsidP="0004749C">
      <w:pPr>
        <w:pStyle w:val="aff0"/>
        <w:widowControl w:val="0"/>
        <w:outlineLvl w:val="2"/>
        <w:rPr>
          <w:szCs w:val="30"/>
        </w:rPr>
      </w:pPr>
      <w:r>
        <w:lastRenderedPageBreak/>
        <w:t>9</w:t>
      </w:r>
      <w:r w:rsidRPr="00326B24">
        <w:t>. </w:t>
      </w:r>
      <w:r w:rsidRPr="00326B24">
        <w:rPr>
          <w:szCs w:val="30"/>
          <w:lang w:eastAsia="x-none"/>
        </w:rPr>
        <w:t>Сведения об</w:t>
      </w:r>
      <w:r w:rsidRPr="00326B24">
        <w:t xml:space="preserve"> общих простых типах данных, использ</w:t>
      </w:r>
      <w:r w:rsidRPr="00326B24">
        <w:rPr>
          <w:szCs w:val="30"/>
        </w:rPr>
        <w:t>ованн</w:t>
      </w:r>
      <w:r w:rsidRPr="00326B24">
        <w:t xml:space="preserve">ых </w:t>
      </w:r>
      <w:r w:rsidR="00B82267">
        <w:br/>
      </w:r>
      <w:r w:rsidRPr="00326B24">
        <w:rPr>
          <w:szCs w:val="30"/>
        </w:rPr>
        <w:t>в</w:t>
      </w:r>
      <w:r w:rsidR="00B82267">
        <w:rPr>
          <w:szCs w:val="30"/>
        </w:rPr>
        <w:t xml:space="preserve"> </w:t>
      </w:r>
      <w:r w:rsidRPr="00326B24">
        <w:rPr>
          <w:szCs w:val="30"/>
        </w:rPr>
        <w:t xml:space="preserve">структуре </w:t>
      </w:r>
      <w:r>
        <w:rPr>
          <w:szCs w:val="30"/>
        </w:rPr>
        <w:t>реестра</w:t>
      </w:r>
      <w:r w:rsidRPr="00326B24">
        <w:rPr>
          <w:szCs w:val="30"/>
        </w:rPr>
        <w:t>, приведены в таблицах 6 и 7.</w:t>
      </w:r>
    </w:p>
    <w:p w14:paraId="3A0F7927" w14:textId="77777777" w:rsidR="0004749C" w:rsidRPr="0004749C" w:rsidRDefault="0004749C" w:rsidP="0004749C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20"/>
          <w:lang w:eastAsia="ru-RU"/>
        </w:rPr>
      </w:pPr>
      <w:r w:rsidRPr="0004749C">
        <w:rPr>
          <w:rFonts w:ascii="Times New Roman" w:hAnsi="Times New Roman" w:cs="Times New Roman"/>
          <w:sz w:val="30"/>
          <w:szCs w:val="20"/>
          <w:lang w:eastAsia="ru-RU"/>
        </w:rPr>
        <w:t>Таблица 6</w:t>
      </w:r>
    </w:p>
    <w:p w14:paraId="7EA79672" w14:textId="77777777" w:rsidR="0004749C" w:rsidRPr="00326B24" w:rsidRDefault="0004749C" w:rsidP="0004749C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326B24">
        <w:rPr>
          <w:rFonts w:cs="Times New Roman"/>
          <w:szCs w:val="30"/>
          <w:lang w:eastAsia="x-none"/>
        </w:rPr>
        <w:t>Общие сведения о</w:t>
      </w:r>
      <w:r w:rsidRPr="00326B24">
        <w:rPr>
          <w:szCs w:val="30"/>
          <w:lang w:eastAsia="x-none"/>
        </w:rPr>
        <w:t>б</w:t>
      </w:r>
      <w:r w:rsidRPr="00326B24">
        <w:t xml:space="preserve"> общих простых типах данных, </w:t>
      </w:r>
      <w:r w:rsidRPr="00326B24">
        <w:br/>
        <w:t>использ</w:t>
      </w:r>
      <w:r w:rsidRPr="00326B24">
        <w:rPr>
          <w:szCs w:val="30"/>
        </w:rPr>
        <w:t>ованн</w:t>
      </w:r>
      <w:r w:rsidRPr="00326B24">
        <w:t>ых</w:t>
      </w:r>
      <w:r w:rsidRPr="00326B24">
        <w:rPr>
          <w:szCs w:val="30"/>
        </w:rPr>
        <w:t xml:space="preserve"> в структуре </w:t>
      </w:r>
      <w:r>
        <w:rPr>
          <w:szCs w:val="30"/>
        </w:rPr>
        <w:t>реестра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4749C" w:rsidRPr="00326B24" w14:paraId="4214D29E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385FA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7BDAE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4B1C6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4749C" w:rsidRPr="006D0E15" w14:paraId="19FFF5CB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0E17F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7A6C4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5A10B" w14:textId="77777777" w:rsidR="0004749C" w:rsidRPr="00732357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732357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4749C" w:rsidRPr="00326B24" w14:paraId="7FBCBEB8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53B93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B2D2E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0E8B9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326B24">
              <w:rPr>
                <w:sz w:val="24"/>
                <w:lang w:eastAsia="ru-RU"/>
              </w:rPr>
              <w:t>csdo</w:t>
            </w:r>
            <w:proofErr w:type="spellEnd"/>
          </w:p>
        </w:tc>
      </w:tr>
    </w:tbl>
    <w:p w14:paraId="06ED9DEC" w14:textId="77777777" w:rsidR="0004749C" w:rsidRPr="00326B24" w:rsidRDefault="0004749C" w:rsidP="0004749C">
      <w:pPr>
        <w:pStyle w:val="aff0"/>
        <w:widowControl w:val="0"/>
        <w:spacing w:before="240"/>
      </w:pPr>
      <w:r w:rsidRPr="00326B24">
        <w:t xml:space="preserve">Символы «X.X.X» в пространстве имен соответствуют номеру версии базисной модели данных, использованной при разработке структуры </w:t>
      </w:r>
      <w:r w:rsidR="00B82267">
        <w:rPr>
          <w:szCs w:val="30"/>
        </w:rPr>
        <w:t>реестра</w:t>
      </w:r>
      <w:r w:rsidRPr="00326B24">
        <w:t>.</w:t>
      </w:r>
    </w:p>
    <w:p w14:paraId="64D00AA0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В таблице 7 формируются следующие поля (графы):</w:t>
      </w:r>
    </w:p>
    <w:p w14:paraId="1C347631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«идентификатор» – идентификатор типа данных в модели данных;</w:t>
      </w:r>
    </w:p>
    <w:p w14:paraId="23A6F604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«конструкция UML» – идентификатор конструкции UML в модели данных, соответствующей типу данных;</w:t>
      </w:r>
    </w:p>
    <w:p w14:paraId="5738C47A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/>
        </w:rPr>
        <w:t xml:space="preserve">«имя» – </w:t>
      </w:r>
      <w:r w:rsidRPr="00326B24">
        <w:rPr>
          <w:szCs w:val="30"/>
          <w:lang w:val="ru-RU" w:eastAsia="en-US"/>
        </w:rPr>
        <w:t>имя типа данных в модели данных;</w:t>
      </w:r>
    </w:p>
    <w:p w14:paraId="37D67209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«область значений» – множество допустимых значений, соответствующих типу данных.</w:t>
      </w:r>
    </w:p>
    <w:p w14:paraId="38E18475" w14:textId="77777777" w:rsidR="0004749C" w:rsidRPr="00326B24" w:rsidRDefault="0004749C" w:rsidP="0004749C">
      <w:pPr>
        <w:pStyle w:val="aff0"/>
        <w:widowControl w:val="0"/>
        <w:spacing w:line="336" w:lineRule="auto"/>
        <w:outlineLvl w:val="2"/>
        <w:rPr>
          <w:i/>
          <w:szCs w:val="30"/>
        </w:rPr>
        <w:sectPr w:rsidR="0004749C" w:rsidRPr="00326B24" w:rsidSect="001F530A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EA35764" w14:textId="77777777" w:rsidR="0004749C" w:rsidRPr="00326B24" w:rsidRDefault="0004749C" w:rsidP="0004749C">
      <w:pPr>
        <w:pStyle w:val="afffffffc"/>
        <w:spacing w:before="0"/>
        <w:jc w:val="right"/>
        <w:rPr>
          <w:szCs w:val="30"/>
        </w:rPr>
      </w:pPr>
      <w:r w:rsidRPr="00326B24">
        <w:rPr>
          <w:szCs w:val="30"/>
        </w:rPr>
        <w:lastRenderedPageBreak/>
        <w:t>Таблица 7</w:t>
      </w:r>
    </w:p>
    <w:p w14:paraId="70C1E8A3" w14:textId="4B633037" w:rsidR="002000FA" w:rsidRPr="00F04C90" w:rsidRDefault="0004749C" w:rsidP="00F04C90">
      <w:pPr>
        <w:spacing w:line="240" w:lineRule="auto"/>
        <w:jc w:val="center"/>
      </w:pPr>
      <w:r w:rsidRPr="003516C0">
        <w:rPr>
          <w:rFonts w:ascii="Times New Roman" w:hAnsi="Times New Roman" w:cs="Times New Roman"/>
          <w:sz w:val="30"/>
          <w:szCs w:val="30"/>
        </w:rPr>
        <w:t>Общие простые типы данных, использованные в структуре реестра</w:t>
      </w:r>
    </w:p>
    <w:tbl>
      <w:tblPr>
        <w:tblW w:w="1545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842"/>
        <w:gridCol w:w="2865"/>
        <w:gridCol w:w="3828"/>
        <w:gridCol w:w="6067"/>
      </w:tblGrid>
      <w:tr w:rsidR="002000FA" w:rsidRPr="00326B24" w14:paraId="0537ACA7" w14:textId="77777777" w:rsidTr="002F6009">
        <w:trPr>
          <w:cantSplit/>
          <w:tblHeader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973B8B" w14:textId="77777777" w:rsidR="002000FA" w:rsidRPr="00326B24" w:rsidRDefault="002000FA" w:rsidP="002000FA">
            <w:pPr>
              <w:pStyle w:val="afff9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D3EAE9" w14:textId="77777777" w:rsidR="002000FA" w:rsidRPr="00326B24" w:rsidRDefault="002000FA" w:rsidP="002000FA">
            <w:pPr>
              <w:pStyle w:val="afff9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E7B4F3" w14:textId="77777777" w:rsidR="002000FA" w:rsidRPr="00326B24" w:rsidRDefault="002000FA" w:rsidP="002000FA">
            <w:pPr>
              <w:pStyle w:val="afff9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15B2FA" w14:textId="77777777" w:rsidR="002000FA" w:rsidRPr="00326B24" w:rsidRDefault="002000FA" w:rsidP="002000FA">
            <w:pPr>
              <w:pStyle w:val="afff9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8025D2" w14:textId="77777777" w:rsidR="002000FA" w:rsidRPr="00326B24" w:rsidRDefault="002000FA" w:rsidP="002000FA">
            <w:pPr>
              <w:pStyle w:val="afff9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2000FA" w:rsidRPr="00326B24" w14:paraId="0B5C08D5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E74175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C70796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M.SDT.00068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7AD66B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Name250‌Type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8080F1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Имя. До 250 символов.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DF6E9F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Нормализованная строка символов.</w:t>
            </w:r>
          </w:p>
          <w:p w14:paraId="6CA3B821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Мин. длина: 1.</w:t>
            </w:r>
          </w:p>
          <w:p w14:paraId="5FDBB92E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Макс. длина: 250</w:t>
            </w:r>
          </w:p>
        </w:tc>
      </w:tr>
      <w:tr w:rsidR="002000FA" w:rsidRPr="00326B24" w14:paraId="6E71D6AE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CB952A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265887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M.SDT.00088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1F1EF0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Text4000Type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F2CC9B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Текст. До 4000 символов.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A033F9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строка символов. </w:t>
            </w:r>
          </w:p>
          <w:p w14:paraId="6CF68CE1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49878122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4000</w:t>
            </w:r>
          </w:p>
        </w:tc>
      </w:tr>
      <w:tr w:rsidR="002000FA" w:rsidRPr="00326B24" w14:paraId="5BEBAE55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45CF8B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37C490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7CA393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9C2163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B9846B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3F19D237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5CA25D8C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20</w:t>
            </w:r>
          </w:p>
        </w:tc>
      </w:tr>
      <w:tr w:rsidR="002000FA" w:rsidRPr="00326B24" w14:paraId="7A11246D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8BD0FC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DD5925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B1B52F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80B6A0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EAD6FD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674690F5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1933FA2C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50</w:t>
            </w:r>
          </w:p>
        </w:tc>
      </w:tr>
      <w:tr w:rsidR="002000FA" w:rsidRPr="00326B24" w14:paraId="3730C3C9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AF5D82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3446E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M.SDT.00108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8501B6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Id40‌Type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9F5D1C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Идентификатор. До 40 символов.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C3EBA4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1633BEC8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5A2ACE14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40</w:t>
            </w:r>
          </w:p>
        </w:tc>
      </w:tr>
      <w:tr w:rsidR="002000FA" w:rsidRPr="00326B24" w14:paraId="20F26C9C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D3CCC9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C6421E6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753718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CF5295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A0072E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нормализованная строка символов. </w:t>
            </w:r>
          </w:p>
          <w:p w14:paraId="4D403C83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345E4E66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500</w:t>
            </w:r>
          </w:p>
        </w:tc>
      </w:tr>
      <w:tr w:rsidR="002000FA" w:rsidRPr="00326B24" w14:paraId="63A3CD99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3D5013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35B39B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381ED2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032C23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C1305A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768CD47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Мин. длина: 1. </w:t>
            </w:r>
          </w:p>
          <w:p w14:paraId="6A97FBCD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Макс. длина: 20</w:t>
            </w:r>
          </w:p>
        </w:tc>
      </w:tr>
      <w:tr w:rsidR="002000FA" w:rsidRPr="00326B24" w14:paraId="2005C24F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135687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EB3AC1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7D080D">
              <w:rPr>
                <w:rFonts w:cs="Times New Roman"/>
                <w:szCs w:val="24"/>
              </w:rPr>
              <w:t>M.SDT.00147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39E36A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proofErr w:type="spellStart"/>
            <w:r w:rsidRPr="003E21A0">
              <w:rPr>
                <w:rFonts w:cs="Times New Roman"/>
                <w:szCs w:val="24"/>
              </w:rPr>
              <w:t>Media‌Type‌Code‌Type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D64986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3E21A0">
              <w:rPr>
                <w:rFonts w:cs="Times New Roman"/>
                <w:szCs w:val="24"/>
              </w:rPr>
              <w:t>Формат данных_ Код.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CF88B8" w14:textId="77777777" w:rsidR="002000FA" w:rsidRDefault="002000FA" w:rsidP="002000FA">
            <w:pPr>
              <w:pStyle w:val="afffffffa"/>
              <w:jc w:val="left"/>
            </w:pPr>
            <w:r>
              <w:t>З</w:t>
            </w:r>
            <w:r w:rsidRPr="003C1FF8">
              <w:t xml:space="preserve">начение кода в соответствии со справочником форматов данных. </w:t>
            </w:r>
          </w:p>
          <w:p w14:paraId="7BBD0289" w14:textId="77777777" w:rsidR="002000FA" w:rsidRDefault="002000FA" w:rsidP="002000FA">
            <w:pPr>
              <w:pStyle w:val="afffffffa"/>
              <w:jc w:val="left"/>
            </w:pPr>
            <w:r>
              <w:t>М</w:t>
            </w:r>
            <w:r w:rsidRPr="003C1FF8">
              <w:t xml:space="preserve">ин. длина: 1. </w:t>
            </w:r>
          </w:p>
          <w:p w14:paraId="1D17402D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>
              <w:t>М</w:t>
            </w:r>
            <w:r w:rsidRPr="003C1FF8">
              <w:t>акс. длина: 255</w:t>
            </w:r>
          </w:p>
        </w:tc>
      </w:tr>
      <w:tr w:rsidR="002000FA" w:rsidRPr="00326B24" w14:paraId="2EDA1DA6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FC20E0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85F27D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CB7C6C">
              <w:rPr>
                <w:rFonts w:cs="Times New Roman"/>
                <w:szCs w:val="24"/>
              </w:rPr>
              <w:t>M.SDT.00319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B47955" w14:textId="77777777" w:rsidR="002000FA" w:rsidRPr="003E21A0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proofErr w:type="spellStart"/>
            <w:r w:rsidRPr="00CB7C6C">
              <w:rPr>
                <w:rFonts w:cs="Times New Roman"/>
                <w:szCs w:val="24"/>
              </w:rPr>
              <w:t>Check‌Sum‌Id‌Type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9F7624" w14:textId="77777777" w:rsidR="002000FA" w:rsidRPr="003E21A0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CB7C6C">
              <w:rPr>
                <w:rFonts w:cs="Times New Roman"/>
                <w:szCs w:val="24"/>
              </w:rPr>
              <w:t>Контрольная сумма_ Идентификатор.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8408C3" w14:textId="77777777" w:rsidR="002000FA" w:rsidRPr="00CB7C6C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CB7C6C">
              <w:rPr>
                <w:rFonts w:cs="Times New Roman"/>
                <w:szCs w:val="24"/>
              </w:rPr>
              <w:t>Нормализованная строка символов.</w:t>
            </w:r>
          </w:p>
          <w:p w14:paraId="3950F7D5" w14:textId="77777777" w:rsidR="002000FA" w:rsidRPr="00CB7C6C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CB7C6C">
              <w:rPr>
                <w:rFonts w:cs="Times New Roman"/>
                <w:szCs w:val="24"/>
              </w:rPr>
              <w:t>Мин. длина: 1.</w:t>
            </w:r>
          </w:p>
          <w:p w14:paraId="72407BCB" w14:textId="77777777" w:rsidR="002000FA" w:rsidRPr="00CB7C6C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CB7C6C">
              <w:rPr>
                <w:rFonts w:cs="Times New Roman"/>
                <w:szCs w:val="24"/>
              </w:rPr>
              <w:t>Макс. длина: 1024</w:t>
            </w:r>
          </w:p>
        </w:tc>
      </w:tr>
      <w:tr w:rsidR="002000FA" w:rsidRPr="00326B24" w14:paraId="69BF8C6A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B0295F" w14:textId="77777777" w:rsidR="002000FA" w:rsidRPr="005D0B02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2FE09B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C84B8A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EDocCodeType</w:t>
            </w:r>
            <w:proofErr w:type="spellEnd"/>
            <w:r w:rsidRPr="008B286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06B912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6C11E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значение кода в соответствии с реестром структур электронных документов и сведений. </w:t>
            </w:r>
          </w:p>
          <w:p w14:paraId="4C5B685D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Шаблон: R(\.[A-Z]{2}\.[A-Z]{2}\.[0-9]{2})?\.[0-9]{3}</w:t>
            </w:r>
          </w:p>
        </w:tc>
      </w:tr>
      <w:tr w:rsidR="002000FA" w:rsidRPr="006D0E15" w14:paraId="3CEF648A" w14:textId="77777777" w:rsidTr="002F6009">
        <w:trPr>
          <w:cantSplit/>
        </w:trPr>
        <w:tc>
          <w:tcPr>
            <w:tcW w:w="8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7AB1BF" w14:textId="77777777" w:rsidR="002000FA" w:rsidRPr="006D38DF" w:rsidRDefault="002000FA" w:rsidP="002000FA">
            <w:pPr>
              <w:pStyle w:val="afff9"/>
              <w:keepNext w:val="0"/>
              <w:keepLines w:val="0"/>
              <w:numPr>
                <w:ilvl w:val="0"/>
                <w:numId w:val="22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01D42A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3518C3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proofErr w:type="spellStart"/>
            <w:r w:rsidRPr="007D080D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3828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03D1F2" w14:textId="77777777" w:rsidR="002000FA" w:rsidRPr="007D080D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60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9A1A56" w14:textId="77777777" w:rsidR="002000FA" w:rsidRPr="008B2867" w:rsidRDefault="002000FA" w:rsidP="002000FA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8B2867">
              <w:rPr>
                <w:rFonts w:cs="Times New Roman"/>
                <w:szCs w:val="24"/>
              </w:rPr>
              <w:t xml:space="preserve">значение идентификатора в соответствии с ISO/IEC 9834-8. </w:t>
            </w:r>
          </w:p>
          <w:p w14:paraId="42F144F6" w14:textId="77777777" w:rsidR="002000FA" w:rsidRPr="00A97F70" w:rsidRDefault="002000FA" w:rsidP="002000FA">
            <w:pPr>
              <w:pStyle w:val="afffffffa"/>
              <w:jc w:val="left"/>
              <w:rPr>
                <w:rFonts w:cs="Times New Roman"/>
                <w:szCs w:val="24"/>
                <w:lang w:val="en-US"/>
              </w:rPr>
            </w:pPr>
            <w:r w:rsidRPr="008B2867">
              <w:rPr>
                <w:rFonts w:cs="Times New Roman"/>
                <w:szCs w:val="24"/>
              </w:rPr>
              <w:t>Шаблон</w:t>
            </w:r>
            <w:r w:rsidRPr="00A97F70">
              <w:rPr>
                <w:rFonts w:cs="Times New Roman"/>
                <w:szCs w:val="24"/>
                <w:lang w:val="en-US"/>
              </w:rPr>
              <w:t>: [0-9a-fA-F]{8}-[0-9a-fA-F]{4}-[0-9a-fA-F]{4}-[0-9a-fA-F]{4}-[0-9a-fA-F]{12}</w:t>
            </w:r>
          </w:p>
        </w:tc>
      </w:tr>
    </w:tbl>
    <w:p w14:paraId="23403C47" w14:textId="5AE4B7D4" w:rsidR="002000FA" w:rsidRDefault="002000FA" w:rsidP="0004749C">
      <w:pPr>
        <w:pStyle w:val="affffffd"/>
        <w:rPr>
          <w:lang w:val="en-US"/>
        </w:rPr>
      </w:pPr>
    </w:p>
    <w:p w14:paraId="4DF50D32" w14:textId="77777777" w:rsidR="0004749C" w:rsidRPr="00A0613C" w:rsidRDefault="0004749C" w:rsidP="0004749C">
      <w:pPr>
        <w:pStyle w:val="affffffd"/>
        <w:rPr>
          <w:lang w:val="en-US"/>
        </w:rPr>
      </w:pPr>
    </w:p>
    <w:p w14:paraId="4D081E44" w14:textId="77777777" w:rsidR="0004749C" w:rsidRPr="00732357" w:rsidRDefault="0004749C" w:rsidP="0004749C">
      <w:pPr>
        <w:pStyle w:val="affffffd"/>
        <w:rPr>
          <w:lang w:val="en-US"/>
        </w:rPr>
        <w:sectPr w:rsidR="0004749C" w:rsidRPr="00732357" w:rsidSect="001F530A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B7DEE25" w14:textId="5F08FBB5" w:rsidR="0004749C" w:rsidRPr="0066505F" w:rsidRDefault="0004749C" w:rsidP="0004749C">
      <w:pPr>
        <w:pStyle w:val="aff0"/>
        <w:widowControl w:val="0"/>
        <w:outlineLvl w:val="2"/>
        <w:rPr>
          <w:szCs w:val="30"/>
        </w:rPr>
      </w:pPr>
      <w:r w:rsidRPr="00326B24">
        <w:lastRenderedPageBreak/>
        <w:t>1</w:t>
      </w:r>
      <w:r>
        <w:t>0</w:t>
      </w:r>
      <w:r w:rsidRPr="00326B24">
        <w:t>. С</w:t>
      </w:r>
      <w:r w:rsidRPr="00326B24">
        <w:rPr>
          <w:szCs w:val="30"/>
          <w:lang w:eastAsia="x-none"/>
        </w:rPr>
        <w:t>ведения о</w:t>
      </w:r>
      <w:r w:rsidRPr="00326B24">
        <w:t xml:space="preserve"> </w:t>
      </w:r>
      <w:r w:rsidRPr="00326B24">
        <w:rPr>
          <w:rStyle w:val="affffffe"/>
        </w:rPr>
        <w:t>прикладных простых типах данных предметной области</w:t>
      </w:r>
      <w:r w:rsidRPr="00326B24">
        <w:t xml:space="preserve"> «</w:t>
      </w:r>
      <w:r w:rsidRPr="00326B24">
        <w:rPr>
          <w:rStyle w:val="affffffe"/>
        </w:rPr>
        <w:t xml:space="preserve">Таможенное администрирование», </w:t>
      </w:r>
      <w:r w:rsidRPr="00326B24">
        <w:t>использ</w:t>
      </w:r>
      <w:r w:rsidRPr="00326B24">
        <w:rPr>
          <w:szCs w:val="30"/>
        </w:rPr>
        <w:t>ованн</w:t>
      </w:r>
      <w:r w:rsidRPr="00326B24">
        <w:t>ых</w:t>
      </w:r>
      <w:r w:rsidRPr="00326B24">
        <w:rPr>
          <w:rStyle w:val="affffffe"/>
        </w:rPr>
        <w:t xml:space="preserve"> </w:t>
      </w:r>
      <w:r w:rsidRPr="00326B24">
        <w:rPr>
          <w:szCs w:val="30"/>
        </w:rPr>
        <w:t xml:space="preserve">в структуре </w:t>
      </w:r>
      <w:r w:rsidR="00617662">
        <w:rPr>
          <w:szCs w:val="30"/>
        </w:rPr>
        <w:t>реестра</w:t>
      </w:r>
      <w:r w:rsidRPr="00326B24">
        <w:rPr>
          <w:szCs w:val="30"/>
        </w:rPr>
        <w:t>, приведены в таблицах 8 и 9.</w:t>
      </w:r>
    </w:p>
    <w:p w14:paraId="3925DA4F" w14:textId="77777777" w:rsidR="0004749C" w:rsidRPr="006734DF" w:rsidRDefault="0004749C" w:rsidP="0004749C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20"/>
          <w:lang w:eastAsia="ru-RU"/>
        </w:rPr>
      </w:pPr>
      <w:r w:rsidRPr="006734DF">
        <w:rPr>
          <w:rFonts w:ascii="Times New Roman" w:hAnsi="Times New Roman" w:cs="Times New Roman"/>
          <w:sz w:val="30"/>
          <w:szCs w:val="20"/>
          <w:lang w:eastAsia="ru-RU"/>
        </w:rPr>
        <w:t>Таблица 8</w:t>
      </w:r>
    </w:p>
    <w:p w14:paraId="7C34CC82" w14:textId="77777777" w:rsidR="0004749C" w:rsidRPr="00326B24" w:rsidRDefault="0004749C" w:rsidP="0004749C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326B24">
        <w:rPr>
          <w:rFonts w:cs="Times New Roman"/>
          <w:szCs w:val="30"/>
          <w:lang w:eastAsia="x-none"/>
        </w:rPr>
        <w:t>Общие сведения о</w:t>
      </w:r>
      <w:r w:rsidRPr="00326B24">
        <w:rPr>
          <w:szCs w:val="30"/>
        </w:rPr>
        <w:t xml:space="preserve"> </w:t>
      </w:r>
      <w:r w:rsidRPr="00326B24">
        <w:rPr>
          <w:rStyle w:val="affffffe"/>
          <w:szCs w:val="30"/>
        </w:rPr>
        <w:t>прикладных простых типах данных предметной области</w:t>
      </w:r>
      <w:r w:rsidRPr="00326B24">
        <w:rPr>
          <w:szCs w:val="30"/>
        </w:rPr>
        <w:t xml:space="preserve"> «</w:t>
      </w:r>
      <w:r w:rsidRPr="00326B24">
        <w:rPr>
          <w:rStyle w:val="affffffe"/>
          <w:szCs w:val="30"/>
        </w:rPr>
        <w:t>Таможенное администрирование»,</w:t>
      </w:r>
      <w:r w:rsidRPr="00326B24">
        <w:rPr>
          <w:szCs w:val="30"/>
        </w:rPr>
        <w:t xml:space="preserve"> </w:t>
      </w:r>
      <w:r w:rsidR="00617662">
        <w:rPr>
          <w:szCs w:val="30"/>
        </w:rPr>
        <w:br/>
      </w:r>
      <w:r w:rsidRPr="00326B24">
        <w:rPr>
          <w:szCs w:val="30"/>
        </w:rPr>
        <w:t xml:space="preserve">использованных в структуре </w:t>
      </w:r>
      <w:r>
        <w:rPr>
          <w:szCs w:val="30"/>
        </w:rPr>
        <w:t xml:space="preserve">реестра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4749C" w:rsidRPr="00326B24" w14:paraId="382F7107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67FD4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B2B15E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B5CAE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4749C" w:rsidRPr="006D0E15" w14:paraId="3849C3AB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FF017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A4DF6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326B24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DCBA0" w14:textId="77777777" w:rsidR="0004749C" w:rsidRPr="00732357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732357">
              <w:rPr>
                <w:color w:val="000000"/>
                <w:sz w:val="24"/>
                <w:lang w:val="en-US" w:eastAsia="ru-RU"/>
              </w:rPr>
              <w:t>urn:EEC:M:CA:SimpleDataObjects:vX.X.X</w:t>
            </w:r>
            <w:proofErr w:type="spellEnd"/>
          </w:p>
        </w:tc>
      </w:tr>
      <w:tr w:rsidR="0004749C" w:rsidRPr="00326B24" w14:paraId="0895DCDE" w14:textId="77777777" w:rsidTr="00DA45B9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44B6B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E089C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326B24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D201D" w14:textId="77777777" w:rsidR="0004749C" w:rsidRPr="00326B24" w:rsidRDefault="0004749C" w:rsidP="00DA45B9">
            <w:pPr>
              <w:pStyle w:val="aff0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r w:rsidRPr="00326B24">
              <w:rPr>
                <w:sz w:val="24"/>
                <w:lang w:eastAsia="ru-RU"/>
              </w:rPr>
              <w:t>casdo</w:t>
            </w:r>
            <w:proofErr w:type="spellEnd"/>
          </w:p>
        </w:tc>
      </w:tr>
    </w:tbl>
    <w:p w14:paraId="7846EC83" w14:textId="77777777" w:rsidR="0004749C" w:rsidRPr="00326B24" w:rsidRDefault="0004749C" w:rsidP="0004749C">
      <w:pPr>
        <w:pStyle w:val="aff0"/>
        <w:widowControl w:val="0"/>
        <w:spacing w:before="240"/>
      </w:pPr>
      <w:r w:rsidRPr="00326B24">
        <w:t xml:space="preserve">Символы «X.X.X» в пространстве имен соответствуют номеру версии </w:t>
      </w:r>
      <w:r w:rsidRPr="00326B24">
        <w:rPr>
          <w:rStyle w:val="affffffe"/>
          <w:szCs w:val="30"/>
        </w:rPr>
        <w:t>предметной области</w:t>
      </w:r>
      <w:r w:rsidRPr="00326B24">
        <w:rPr>
          <w:szCs w:val="30"/>
        </w:rPr>
        <w:t xml:space="preserve"> «</w:t>
      </w:r>
      <w:r w:rsidRPr="00326B24">
        <w:rPr>
          <w:rStyle w:val="affffffe"/>
          <w:szCs w:val="30"/>
        </w:rPr>
        <w:t>Таможенное администрирование»</w:t>
      </w:r>
      <w:r w:rsidRPr="00326B24">
        <w:t xml:space="preserve"> модели данных, использованной при разработке структуры </w:t>
      </w:r>
      <w:r>
        <w:rPr>
          <w:szCs w:val="30"/>
        </w:rPr>
        <w:t>реестра</w:t>
      </w:r>
      <w:r w:rsidRPr="00326B24">
        <w:t>.</w:t>
      </w:r>
    </w:p>
    <w:p w14:paraId="53EC62D0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В таблице 9 формируются следующие поля (графы):</w:t>
      </w:r>
    </w:p>
    <w:p w14:paraId="2E979DE8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«идентификатор» – идентификатор типа данных в модели данных;</w:t>
      </w:r>
    </w:p>
    <w:p w14:paraId="099186AE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«конструкция UML» – идентификатор конструкции UML в модели данных, соответствующей типу данных;</w:t>
      </w:r>
    </w:p>
    <w:p w14:paraId="2EE879EF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«имя» – имя типа данных в модели данных;</w:t>
      </w:r>
    </w:p>
    <w:p w14:paraId="279A8C8F" w14:textId="77777777" w:rsidR="0004749C" w:rsidRPr="00326B24" w:rsidRDefault="0004749C" w:rsidP="0004749C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«область значений» – множество допустимых значений, соответствующих типу данных.</w:t>
      </w:r>
    </w:p>
    <w:p w14:paraId="6F0F0F68" w14:textId="77777777" w:rsidR="0004749C" w:rsidRPr="004F6BBC" w:rsidRDefault="0004749C" w:rsidP="0004749C">
      <w:pPr>
        <w:sectPr w:rsidR="0004749C" w:rsidRPr="004F6BBC" w:rsidSect="001F530A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2FCEF13C" w14:textId="77777777" w:rsidR="0004749C" w:rsidRPr="00826596" w:rsidRDefault="0004749C" w:rsidP="0004749C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2659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Таблица 9</w:t>
      </w:r>
    </w:p>
    <w:p w14:paraId="3109465E" w14:textId="77777777" w:rsidR="0004749C" w:rsidRPr="004B5206" w:rsidRDefault="0004749C" w:rsidP="0004749C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B5206">
        <w:rPr>
          <w:rFonts w:ascii="Times New Roman" w:hAnsi="Times New Roman" w:cs="Times New Roman"/>
          <w:sz w:val="30"/>
          <w:szCs w:val="30"/>
        </w:rPr>
        <w:t>Прикладные простые</w:t>
      </w:r>
      <w:r w:rsidRPr="004B5206">
        <w:rPr>
          <w:rStyle w:val="affffffe"/>
          <w:rFonts w:eastAsiaTheme="minorEastAsia"/>
          <w:szCs w:val="30"/>
        </w:rPr>
        <w:t xml:space="preserve"> типы данных предметной области</w:t>
      </w:r>
      <w:r w:rsidRPr="004B5206">
        <w:rPr>
          <w:rFonts w:ascii="Times New Roman" w:hAnsi="Times New Roman" w:cs="Times New Roman"/>
          <w:sz w:val="30"/>
          <w:szCs w:val="30"/>
        </w:rPr>
        <w:t xml:space="preserve"> «</w:t>
      </w:r>
      <w:r w:rsidRPr="004B5206">
        <w:rPr>
          <w:rStyle w:val="affffffe"/>
          <w:rFonts w:eastAsiaTheme="minorEastAsia"/>
          <w:szCs w:val="30"/>
        </w:rPr>
        <w:t xml:space="preserve">Таможенное администрирование», </w:t>
      </w:r>
      <w:r w:rsidRPr="004B5206">
        <w:rPr>
          <w:rStyle w:val="affffffe"/>
          <w:rFonts w:eastAsiaTheme="minorEastAsia"/>
          <w:szCs w:val="30"/>
        </w:rPr>
        <w:br/>
      </w:r>
      <w:r w:rsidRPr="004B5206">
        <w:rPr>
          <w:rFonts w:ascii="Times New Roman" w:hAnsi="Times New Roman" w:cs="Times New Roman"/>
          <w:sz w:val="30"/>
          <w:szCs w:val="30"/>
        </w:rPr>
        <w:t>использованные</w:t>
      </w:r>
      <w:r w:rsidRPr="004B5206">
        <w:rPr>
          <w:rStyle w:val="affffffe"/>
          <w:rFonts w:eastAsiaTheme="minorEastAsia"/>
          <w:szCs w:val="30"/>
        </w:rPr>
        <w:t xml:space="preserve"> </w:t>
      </w:r>
      <w:r w:rsidRPr="004B5206">
        <w:rPr>
          <w:rFonts w:ascii="Times New Roman" w:hAnsi="Times New Roman" w:cs="Times New Roman"/>
          <w:sz w:val="30"/>
          <w:szCs w:val="30"/>
        </w:rPr>
        <w:t>в структ</w:t>
      </w:r>
      <w:r w:rsidR="00617662">
        <w:rPr>
          <w:rFonts w:ascii="Times New Roman" w:hAnsi="Times New Roman" w:cs="Times New Roman"/>
          <w:sz w:val="30"/>
          <w:szCs w:val="30"/>
        </w:rPr>
        <w:t>уре реестра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1985"/>
        <w:gridCol w:w="3430"/>
        <w:gridCol w:w="3684"/>
        <w:gridCol w:w="5501"/>
      </w:tblGrid>
      <w:tr w:rsidR="0004749C" w:rsidRPr="00326B24" w14:paraId="0AE42A17" w14:textId="77777777" w:rsidTr="00DA45B9">
        <w:trPr>
          <w:cantSplit/>
          <w:tblHeader/>
          <w:jc w:val="center"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DD4722" w14:textId="77777777" w:rsidR="0004749C" w:rsidRPr="00326B24" w:rsidRDefault="0004749C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FECC08" w14:textId="77777777" w:rsidR="0004749C" w:rsidRPr="00326B24" w:rsidRDefault="0004749C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11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E5F8DF" w14:textId="77777777" w:rsidR="0004749C" w:rsidRPr="00326B24" w:rsidRDefault="0004749C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1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892BB4" w14:textId="77777777" w:rsidR="0004749C" w:rsidRPr="00326B24" w:rsidRDefault="0004749C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7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5E54B3" w14:textId="77777777" w:rsidR="0004749C" w:rsidRPr="00326B24" w:rsidRDefault="0004749C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 w:rsidRPr="00326B24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04749C" w:rsidRPr="00326B24" w14:paraId="7FB8F7B2" w14:textId="77777777" w:rsidTr="00DA45B9">
        <w:trPr>
          <w:cantSplit/>
          <w:trHeight w:val="291"/>
          <w:tblHeader/>
          <w:jc w:val="center"/>
        </w:trPr>
        <w:tc>
          <w:tcPr>
            <w:tcW w:w="2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2F6206" w14:textId="77777777" w:rsidR="0004749C" w:rsidRPr="00326B24" w:rsidRDefault="00375D59" w:rsidP="00DA45B9">
            <w:pPr>
              <w:pStyle w:val="afff9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D06213" w14:textId="77777777" w:rsidR="0004749C" w:rsidRPr="00171099" w:rsidRDefault="0004749C" w:rsidP="00DA45B9">
            <w:pPr>
              <w:pStyle w:val="afffffffa"/>
              <w:jc w:val="left"/>
            </w:pPr>
            <w:r w:rsidRPr="00171099">
              <w:t>M.CA.SDT.00206</w:t>
            </w:r>
          </w:p>
        </w:tc>
        <w:tc>
          <w:tcPr>
            <w:tcW w:w="111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4F45B3" w14:textId="77777777" w:rsidR="0004749C" w:rsidRPr="00171099" w:rsidRDefault="0004749C" w:rsidP="00DA45B9">
            <w:pPr>
              <w:pStyle w:val="afffffffa"/>
              <w:jc w:val="left"/>
            </w:pPr>
            <w:r w:rsidRPr="00171099">
              <w:t>Id100‌Type</w:t>
            </w:r>
          </w:p>
        </w:tc>
        <w:tc>
          <w:tcPr>
            <w:tcW w:w="11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31B2DA" w14:textId="77777777" w:rsidR="0004749C" w:rsidRPr="00171099" w:rsidRDefault="0004749C" w:rsidP="00DA45B9">
            <w:pPr>
              <w:pStyle w:val="afffffffa"/>
              <w:jc w:val="left"/>
            </w:pPr>
            <w:r w:rsidRPr="00C1307B">
              <w:t>Идентификатор. До 100 символов. Тип</w:t>
            </w:r>
          </w:p>
        </w:tc>
        <w:tc>
          <w:tcPr>
            <w:tcW w:w="178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73255" w14:textId="77777777" w:rsidR="0004749C" w:rsidRPr="00171099" w:rsidRDefault="0004749C" w:rsidP="00DA45B9">
            <w:pPr>
              <w:pStyle w:val="afffffffa"/>
              <w:jc w:val="left"/>
            </w:pPr>
            <w:r w:rsidRPr="00171099">
              <w:t>нормализованная строка символов</w:t>
            </w:r>
            <w:r>
              <w:t>.</w:t>
            </w:r>
          </w:p>
          <w:p w14:paraId="3142B841" w14:textId="77777777" w:rsidR="0004749C" w:rsidRPr="00171099" w:rsidRDefault="0004749C" w:rsidP="00DA45B9">
            <w:pPr>
              <w:pStyle w:val="afffffffa"/>
              <w:jc w:val="left"/>
            </w:pPr>
            <w:r>
              <w:t>М</w:t>
            </w:r>
            <w:r w:rsidRPr="00171099">
              <w:t>ин. длина: 1</w:t>
            </w:r>
            <w:r>
              <w:t>.</w:t>
            </w:r>
          </w:p>
          <w:p w14:paraId="67A35321" w14:textId="77777777" w:rsidR="0004749C" w:rsidRPr="00171099" w:rsidRDefault="0004749C" w:rsidP="00DA45B9">
            <w:pPr>
              <w:pStyle w:val="afffffffa"/>
              <w:jc w:val="left"/>
            </w:pPr>
            <w:r>
              <w:t>М</w:t>
            </w:r>
            <w:r w:rsidRPr="00171099">
              <w:t>акс. длина: 100</w:t>
            </w:r>
          </w:p>
        </w:tc>
      </w:tr>
    </w:tbl>
    <w:p w14:paraId="47106114" w14:textId="77777777" w:rsidR="00835583" w:rsidRDefault="00835583" w:rsidP="00706B04">
      <w:pPr>
        <w:pStyle w:val="af7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835583" w:rsidSect="001F530A">
          <w:pgSz w:w="16838" w:h="11906" w:orient="landscape"/>
          <w:pgMar w:top="1701" w:right="1134" w:bottom="851" w:left="1134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5A690C10" w14:textId="77777777" w:rsidR="00835583" w:rsidRPr="00372632" w:rsidRDefault="00835583" w:rsidP="00835583">
      <w:pPr>
        <w:pStyle w:val="aff0"/>
        <w:widowControl w:val="0"/>
        <w:outlineLvl w:val="2"/>
        <w:rPr>
          <w:szCs w:val="30"/>
        </w:rPr>
      </w:pPr>
      <w:r w:rsidRPr="00372632">
        <w:rPr>
          <w:szCs w:val="30"/>
        </w:rPr>
        <w:lastRenderedPageBreak/>
        <w:t>11. Описание заполнения отдельных реквизитов структуры реестра</w:t>
      </w:r>
      <w:r w:rsidR="00617662">
        <w:rPr>
          <w:szCs w:val="30"/>
        </w:rPr>
        <w:t xml:space="preserve"> </w:t>
      </w:r>
      <w:r w:rsidRPr="00372632">
        <w:rPr>
          <w:szCs w:val="30"/>
        </w:rPr>
        <w:t>приведено в таблице 10.</w:t>
      </w:r>
    </w:p>
    <w:p w14:paraId="0B00ACD0" w14:textId="77777777" w:rsidR="00835583" w:rsidRPr="00326B24" w:rsidRDefault="00835583" w:rsidP="00835583">
      <w:pPr>
        <w:pStyle w:val="affffffd"/>
        <w:rPr>
          <w:szCs w:val="30"/>
          <w:lang w:val="ru-RU" w:eastAsia="en-US"/>
        </w:rPr>
      </w:pPr>
      <w:r w:rsidRPr="00326B24">
        <w:rPr>
          <w:szCs w:val="30"/>
          <w:lang w:val="ru-RU" w:eastAsia="en-US"/>
        </w:rPr>
        <w:t>В таблице формируются следующие поля (графы):</w:t>
      </w:r>
    </w:p>
    <w:p w14:paraId="33F269BA" w14:textId="77777777" w:rsidR="00835583" w:rsidRPr="00326B24" w:rsidRDefault="00835583" w:rsidP="00835583">
      <w:pPr>
        <w:pStyle w:val="affffffd"/>
        <w:rPr>
          <w:szCs w:val="30"/>
          <w:lang w:val="ru-RU"/>
        </w:rPr>
      </w:pPr>
      <w:r w:rsidRPr="00326B24">
        <w:rPr>
          <w:szCs w:val="30"/>
          <w:lang w:val="ru-RU"/>
        </w:rPr>
        <w:t>«имя реквизита» – устоявшееся или официальное словесное обозначение реквизита с указанием иерархического номера реквизита;</w:t>
      </w:r>
    </w:p>
    <w:p w14:paraId="75CEC6F4" w14:textId="77777777" w:rsidR="00835583" w:rsidRDefault="00835583" w:rsidP="00835583">
      <w:pPr>
        <w:pStyle w:val="affffffd"/>
        <w:rPr>
          <w:szCs w:val="30"/>
          <w:lang w:val="ru-RU"/>
        </w:rPr>
      </w:pPr>
      <w:r>
        <w:rPr>
          <w:szCs w:val="30"/>
          <w:lang w:val="ru-RU"/>
        </w:rPr>
        <w:t>«мн.»</w:t>
      </w:r>
      <w:r w:rsidRPr="00DE3B5B">
        <w:rPr>
          <w:szCs w:val="30"/>
          <w:lang w:val="ru-RU"/>
        </w:rPr>
        <w:t xml:space="preserve"> </w:t>
      </w:r>
      <w:r w:rsidRPr="00326B24">
        <w:rPr>
          <w:szCs w:val="30"/>
          <w:lang w:val="ru-RU"/>
        </w:rPr>
        <w:t>–</w:t>
      </w:r>
      <w:r w:rsidRPr="00DE3B5B">
        <w:rPr>
          <w:szCs w:val="30"/>
          <w:lang w:val="ru-RU"/>
        </w:rPr>
        <w:t xml:space="preserve"> множественность реквизитов (обязательность (</w:t>
      </w:r>
      <w:proofErr w:type="spellStart"/>
      <w:r w:rsidRPr="00DE3B5B">
        <w:rPr>
          <w:szCs w:val="30"/>
          <w:lang w:val="ru-RU"/>
        </w:rPr>
        <w:t>опциональность</w:t>
      </w:r>
      <w:proofErr w:type="spellEnd"/>
      <w:r w:rsidRPr="00DE3B5B">
        <w:rPr>
          <w:szCs w:val="30"/>
          <w:lang w:val="ru-RU"/>
        </w:rPr>
        <w:t xml:space="preserve">) и количество возможных повторений реквизита). </w:t>
      </w:r>
      <w:r w:rsidR="008C5848">
        <w:rPr>
          <w:szCs w:val="30"/>
          <w:lang w:val="ru-RU"/>
        </w:rPr>
        <w:br/>
      </w:r>
      <w:r w:rsidRPr="00DE3B5B">
        <w:rPr>
          <w:szCs w:val="30"/>
          <w:lang w:val="ru-RU"/>
        </w:rPr>
        <w:t xml:space="preserve">Для указания множественности реквизитов используются обозначения </w:t>
      </w:r>
      <w:r w:rsidR="00617662">
        <w:rPr>
          <w:szCs w:val="30"/>
          <w:lang w:val="ru-RU"/>
        </w:rPr>
        <w:br/>
      </w:r>
      <w:r w:rsidRPr="00DE3B5B">
        <w:rPr>
          <w:szCs w:val="30"/>
          <w:lang w:val="ru-RU"/>
        </w:rPr>
        <w:t>в</w:t>
      </w:r>
      <w:r w:rsidR="00617662">
        <w:rPr>
          <w:szCs w:val="30"/>
          <w:lang w:val="ru-RU"/>
        </w:rPr>
        <w:t xml:space="preserve"> </w:t>
      </w:r>
      <w:r w:rsidRPr="00DE3B5B">
        <w:rPr>
          <w:szCs w:val="30"/>
          <w:lang w:val="ru-RU"/>
        </w:rPr>
        <w:t>соответствии с обоз</w:t>
      </w:r>
      <w:r>
        <w:rPr>
          <w:szCs w:val="30"/>
          <w:lang w:val="ru-RU"/>
        </w:rPr>
        <w:t>начениями, указанными в пункте 7</w:t>
      </w:r>
      <w:r w:rsidRPr="00DE3B5B">
        <w:rPr>
          <w:szCs w:val="30"/>
          <w:lang w:val="ru-RU"/>
        </w:rPr>
        <w:t xml:space="preserve"> настоящего документа;</w:t>
      </w:r>
    </w:p>
    <w:p w14:paraId="18B37C4C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326B24">
        <w:rPr>
          <w:szCs w:val="30"/>
          <w:lang w:val="ru-RU"/>
        </w:rPr>
        <w:t>«</w:t>
      </w:r>
      <w:r w:rsidRPr="00CF0C27">
        <w:rPr>
          <w:szCs w:val="30"/>
          <w:lang w:val="ru-RU"/>
        </w:rPr>
        <w:t>правило заполнения реквизита» – определяет правило заполнения реквизита;</w:t>
      </w:r>
    </w:p>
    <w:p w14:paraId="38B43A9D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>«код правила» – кодовое обозначение правила</w:t>
      </w:r>
      <w:r w:rsidR="00CC3251" w:rsidRPr="00CC3251">
        <w:t xml:space="preserve"> </w:t>
      </w:r>
      <w:r w:rsidR="00CC3251" w:rsidRPr="00CC3251">
        <w:rPr>
          <w:szCs w:val="30"/>
          <w:lang w:val="ru-RU"/>
        </w:rPr>
        <w:t>заполнения реквизита</w:t>
      </w:r>
      <w:r w:rsidRPr="00CF0C27">
        <w:rPr>
          <w:szCs w:val="30"/>
          <w:lang w:val="ru-RU"/>
        </w:rPr>
        <w:t>;</w:t>
      </w:r>
    </w:p>
    <w:p w14:paraId="75396C0E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 xml:space="preserve">«вид правила» – </w:t>
      </w:r>
      <w:r w:rsidR="00CC3251" w:rsidRPr="00CC3251">
        <w:rPr>
          <w:szCs w:val="30"/>
          <w:lang w:val="ru-RU"/>
        </w:rPr>
        <w:t xml:space="preserve">кодовое обозначение вида </w:t>
      </w:r>
      <w:r w:rsidRPr="00CF0C27">
        <w:rPr>
          <w:szCs w:val="30"/>
          <w:lang w:val="ru-RU"/>
        </w:rPr>
        <w:t>правила заполнения реквизита. Возможные значения:</w:t>
      </w:r>
    </w:p>
    <w:p w14:paraId="36F338D1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 xml:space="preserve">«1» – </w:t>
      </w:r>
      <w:r w:rsidR="00785471" w:rsidRPr="00785471">
        <w:rPr>
          <w:szCs w:val="30"/>
          <w:lang w:val="ru-RU"/>
        </w:rPr>
        <w:t>общее правило, применяемое в каждом государстве-члене, устанавливается правом Союза</w:t>
      </w:r>
      <w:r w:rsidRPr="00CF0C27">
        <w:rPr>
          <w:szCs w:val="30"/>
          <w:lang w:val="ru-RU"/>
        </w:rPr>
        <w:t xml:space="preserve">; </w:t>
      </w:r>
    </w:p>
    <w:p w14:paraId="2BD77AC6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="00617662">
        <w:rPr>
          <w:szCs w:val="30"/>
          <w:lang w:val="ru-RU"/>
        </w:rPr>
        <w:br/>
      </w:r>
      <w:r w:rsidRPr="00CF0C27">
        <w:rPr>
          <w:szCs w:val="30"/>
          <w:lang w:val="ru-RU"/>
        </w:rPr>
        <w:t>в</w:t>
      </w:r>
      <w:r w:rsidR="007B610F">
        <w:rPr>
          <w:szCs w:val="30"/>
          <w:lang w:val="ru-RU"/>
        </w:rPr>
        <w:t xml:space="preserve"> </w:t>
      </w:r>
      <w:r w:rsidRPr="00CF0C27">
        <w:rPr>
          <w:szCs w:val="30"/>
          <w:lang w:val="ru-RU"/>
        </w:rPr>
        <w:t>государств</w:t>
      </w:r>
      <w:r w:rsidR="00785471">
        <w:rPr>
          <w:szCs w:val="30"/>
          <w:lang w:val="ru-RU"/>
        </w:rPr>
        <w:t>ах-членах</w:t>
      </w:r>
      <w:r w:rsidRPr="00CF0C27">
        <w:rPr>
          <w:szCs w:val="30"/>
          <w:lang w:val="ru-RU"/>
        </w:rPr>
        <w:t>, устанавливается правом Союза;</w:t>
      </w:r>
    </w:p>
    <w:p w14:paraId="048DD766" w14:textId="77777777" w:rsidR="00835583" w:rsidRPr="00CF0C27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 xml:space="preserve">«3» – правило, </w:t>
      </w:r>
      <w:r w:rsidR="00785471" w:rsidRPr="00CF0C27">
        <w:rPr>
          <w:szCs w:val="30"/>
          <w:lang w:val="ru-RU"/>
        </w:rPr>
        <w:t xml:space="preserve">определяющее особенности заполнения реквизита </w:t>
      </w:r>
      <w:r w:rsidR="00617662">
        <w:rPr>
          <w:szCs w:val="30"/>
          <w:lang w:val="ru-RU"/>
        </w:rPr>
        <w:br/>
      </w:r>
      <w:r w:rsidR="00785471" w:rsidRPr="00CF0C27">
        <w:rPr>
          <w:szCs w:val="30"/>
          <w:lang w:val="ru-RU"/>
        </w:rPr>
        <w:t>в</w:t>
      </w:r>
      <w:r w:rsidR="00617662">
        <w:rPr>
          <w:szCs w:val="30"/>
          <w:lang w:val="ru-RU"/>
        </w:rPr>
        <w:t xml:space="preserve"> </w:t>
      </w:r>
      <w:r w:rsidR="00785471" w:rsidRPr="00CF0C27">
        <w:rPr>
          <w:szCs w:val="30"/>
          <w:lang w:val="ru-RU"/>
        </w:rPr>
        <w:t>государств</w:t>
      </w:r>
      <w:r w:rsidR="00785471">
        <w:rPr>
          <w:szCs w:val="30"/>
          <w:lang w:val="ru-RU"/>
        </w:rPr>
        <w:t>е-члене,</w:t>
      </w:r>
      <w:r w:rsidR="00785471" w:rsidRPr="00CF0C27">
        <w:rPr>
          <w:szCs w:val="30"/>
          <w:lang w:val="ru-RU"/>
        </w:rPr>
        <w:t xml:space="preserve"> </w:t>
      </w:r>
      <w:r w:rsidRPr="00CF0C27">
        <w:rPr>
          <w:szCs w:val="30"/>
          <w:lang w:val="ru-RU"/>
        </w:rPr>
        <w:t>устанавливается законодательством государства-члена;</w:t>
      </w:r>
    </w:p>
    <w:p w14:paraId="508D12E2" w14:textId="77777777" w:rsidR="00835583" w:rsidRPr="00326B24" w:rsidRDefault="00835583" w:rsidP="00835583">
      <w:pPr>
        <w:pStyle w:val="affffffd"/>
        <w:rPr>
          <w:szCs w:val="30"/>
          <w:lang w:val="ru-RU"/>
        </w:rPr>
      </w:pPr>
      <w:r w:rsidRPr="00CF0C27">
        <w:rPr>
          <w:szCs w:val="30"/>
          <w:lang w:val="ru-RU"/>
        </w:rPr>
        <w:t xml:space="preserve">«код страны» – </w:t>
      </w:r>
      <w:r w:rsidR="00785471" w:rsidRPr="00703C0C">
        <w:rPr>
          <w:lang w:val="ru-RU"/>
        </w:rPr>
        <w:t>кодовое обозначение</w:t>
      </w:r>
      <w:r w:rsidRPr="00326B24">
        <w:rPr>
          <w:szCs w:val="30"/>
          <w:lang w:val="ru-RU"/>
        </w:rPr>
        <w:t xml:space="preserve"> государства-члена </w:t>
      </w:r>
      <w:r w:rsidR="00617662">
        <w:rPr>
          <w:szCs w:val="30"/>
          <w:lang w:val="ru-RU"/>
        </w:rPr>
        <w:br/>
      </w:r>
      <w:r w:rsidRPr="00326B24">
        <w:rPr>
          <w:szCs w:val="30"/>
          <w:lang w:val="ru-RU"/>
        </w:rPr>
        <w:t>в</w:t>
      </w:r>
      <w:r w:rsidR="00617662">
        <w:rPr>
          <w:szCs w:val="30"/>
          <w:lang w:val="ru-RU"/>
        </w:rPr>
        <w:t xml:space="preserve"> </w:t>
      </w:r>
      <w:r w:rsidRPr="00326B24">
        <w:rPr>
          <w:szCs w:val="30"/>
          <w:lang w:val="ru-RU"/>
        </w:rPr>
        <w:t xml:space="preserve">соответствии с классификатором стран мира (AM, BY, KZ, KG, RU), </w:t>
      </w:r>
      <w:r w:rsidR="00617662">
        <w:rPr>
          <w:szCs w:val="30"/>
          <w:lang w:val="ru-RU"/>
        </w:rPr>
        <w:br/>
      </w:r>
      <w:r w:rsidRPr="00326B24">
        <w:rPr>
          <w:szCs w:val="30"/>
          <w:lang w:val="ru-RU"/>
        </w:rPr>
        <w:t>в</w:t>
      </w:r>
      <w:r w:rsidR="00617662">
        <w:rPr>
          <w:szCs w:val="30"/>
          <w:lang w:val="ru-RU"/>
        </w:rPr>
        <w:t xml:space="preserve"> </w:t>
      </w:r>
      <w:r w:rsidRPr="00326B24">
        <w:rPr>
          <w:szCs w:val="30"/>
          <w:lang w:val="ru-RU"/>
        </w:rPr>
        <w:t>котором применяется правило заполнения реквизита вида «2» или «3»;</w:t>
      </w:r>
    </w:p>
    <w:p w14:paraId="4F1A5618" w14:textId="77777777" w:rsidR="00835583" w:rsidRDefault="00835583" w:rsidP="00835583">
      <w:pPr>
        <w:pStyle w:val="affffffd"/>
        <w:rPr>
          <w:szCs w:val="30"/>
          <w:lang w:val="ru-RU"/>
        </w:rPr>
      </w:pPr>
      <w:r w:rsidRPr="00326B24">
        <w:rPr>
          <w:szCs w:val="30"/>
          <w:lang w:val="ru-RU"/>
        </w:rPr>
        <w:t>«описание правила» – описание правила заполнения реквизита.</w:t>
      </w:r>
    </w:p>
    <w:p w14:paraId="4065C96F" w14:textId="77777777" w:rsidR="00835583" w:rsidRDefault="00835583" w:rsidP="00835583">
      <w:pPr>
        <w:sectPr w:rsidR="00835583" w:rsidSect="001F530A">
          <w:headerReference w:type="default" r:id="rId18"/>
          <w:pgSz w:w="11906" w:h="16838"/>
          <w:pgMar w:top="1134" w:right="850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1BED84B0" w14:textId="77777777" w:rsidR="00835583" w:rsidRPr="00835583" w:rsidRDefault="00835583" w:rsidP="00835583">
      <w:pPr>
        <w:keepNext/>
        <w:keepLines/>
        <w:spacing w:after="12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83558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Таблица 10</w:t>
      </w:r>
    </w:p>
    <w:p w14:paraId="020813DB" w14:textId="77777777" w:rsidR="00835583" w:rsidRPr="00835583" w:rsidRDefault="00835583" w:rsidP="00835583">
      <w:pPr>
        <w:pStyle w:val="affffffd"/>
        <w:jc w:val="center"/>
        <w:rPr>
          <w:szCs w:val="30"/>
          <w:lang w:val="ru-RU"/>
        </w:rPr>
      </w:pPr>
      <w:r w:rsidRPr="00835583">
        <w:rPr>
          <w:szCs w:val="30"/>
          <w:lang w:val="ru-RU"/>
        </w:rPr>
        <w:t>Описание заполнения отдельных реквизитов структуры реестра</w:t>
      </w:r>
    </w:p>
    <w:tbl>
      <w:tblPr>
        <w:tblStyle w:val="a8"/>
        <w:tblW w:w="14685" w:type="dxa"/>
        <w:tblInd w:w="-17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6"/>
        <w:gridCol w:w="570"/>
        <w:gridCol w:w="1565"/>
        <w:gridCol w:w="426"/>
        <w:gridCol w:w="570"/>
        <w:gridCol w:w="6688"/>
      </w:tblGrid>
      <w:tr w:rsidR="00835583" w:rsidRPr="005D6360" w14:paraId="65DBC5D9" w14:textId="77777777" w:rsidTr="00DA45B9">
        <w:tc>
          <w:tcPr>
            <w:tcW w:w="1657" w:type="pct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EE69B7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b w:val="0"/>
                <w:color w:val="auto"/>
              </w:rPr>
              <w:t>Имя реквизита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5A4AF3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b w:val="0"/>
                <w:color w:val="auto"/>
              </w:rPr>
              <w:t>Мн.</w:t>
            </w:r>
          </w:p>
        </w:tc>
        <w:tc>
          <w:tcPr>
            <w:tcW w:w="3149" w:type="pct"/>
            <w:gridSpan w:val="4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FA4952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</w:rPr>
              <w:t>П</w:t>
            </w:r>
            <w:r w:rsidRPr="00232906">
              <w:rPr>
                <w:b w:val="0"/>
                <w:color w:val="auto"/>
              </w:rPr>
              <w:t>равило заполнения реквизита</w:t>
            </w:r>
            <w:r>
              <w:rPr>
                <w:b w:val="0"/>
                <w:color w:val="auto"/>
              </w:rPr>
              <w:t>*</w:t>
            </w:r>
          </w:p>
        </w:tc>
      </w:tr>
      <w:tr w:rsidR="00835583" w:rsidRPr="005D6360" w14:paraId="663F2BEB" w14:textId="77777777" w:rsidTr="00DA45B9">
        <w:trPr>
          <w:cantSplit/>
          <w:trHeight w:val="1806"/>
        </w:trPr>
        <w:tc>
          <w:tcPr>
            <w:tcW w:w="1657" w:type="pct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207B9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2F21A4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533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2A7DD2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b w:val="0"/>
                <w:color w:val="auto"/>
              </w:rPr>
              <w:t>Код правила</w:t>
            </w:r>
          </w:p>
        </w:tc>
        <w:tc>
          <w:tcPr>
            <w:tcW w:w="145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3F29DB33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b w:val="0"/>
                <w:color w:val="auto"/>
              </w:rPr>
              <w:t>Вид правила</w:t>
            </w:r>
          </w:p>
        </w:tc>
        <w:tc>
          <w:tcPr>
            <w:tcW w:w="194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43CAFB62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277" w:type="pc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1ABFDB" w14:textId="77777777" w:rsidR="00835583" w:rsidRPr="005D6360" w:rsidRDefault="00835583" w:rsidP="00DA45B9">
            <w:pPr>
              <w:pStyle w:val="afff9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b w:val="0"/>
                <w:color w:val="auto"/>
              </w:rPr>
              <w:t>Описание правила</w:t>
            </w:r>
          </w:p>
        </w:tc>
      </w:tr>
    </w:tbl>
    <w:p w14:paraId="2084BDC6" w14:textId="77777777" w:rsidR="00835583" w:rsidRPr="00E4716D" w:rsidRDefault="00835583" w:rsidP="00835583">
      <w:pPr>
        <w:spacing w:after="0" w:line="240" w:lineRule="auto"/>
        <w:rPr>
          <w:sz w:val="2"/>
          <w:szCs w:val="2"/>
        </w:rPr>
      </w:pPr>
    </w:p>
    <w:tbl>
      <w:tblPr>
        <w:tblStyle w:val="a8"/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46"/>
        <w:gridCol w:w="247"/>
        <w:gridCol w:w="288"/>
        <w:gridCol w:w="4088"/>
        <w:gridCol w:w="573"/>
        <w:gridCol w:w="1574"/>
        <w:gridCol w:w="429"/>
        <w:gridCol w:w="570"/>
        <w:gridCol w:w="6669"/>
      </w:tblGrid>
      <w:tr w:rsidR="00835583" w:rsidRPr="005B26F2" w14:paraId="4A4B6ECA" w14:textId="77777777" w:rsidTr="001F530A">
        <w:trPr>
          <w:trHeight w:val="20"/>
          <w:tblHeader/>
        </w:trPr>
        <w:tc>
          <w:tcPr>
            <w:tcW w:w="1658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121E2" w14:textId="77777777" w:rsidR="00835583" w:rsidRPr="00E4716D" w:rsidRDefault="00835583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DA37B" w14:textId="77777777" w:rsidR="00835583" w:rsidRPr="005B26F2" w:rsidRDefault="00835583" w:rsidP="00DA45B9">
            <w:pPr>
              <w:pStyle w:val="afff9"/>
              <w:rPr>
                <w:b w:val="0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5915B" w14:textId="77777777" w:rsidR="00835583" w:rsidRPr="00E4716D" w:rsidRDefault="00835583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62A92" w14:textId="77777777" w:rsidR="00835583" w:rsidRPr="00E4716D" w:rsidRDefault="00835583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C0D11" w14:textId="77777777" w:rsidR="00835583" w:rsidRPr="00E4716D" w:rsidRDefault="00835583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F98D" w14:textId="77777777" w:rsidR="00835583" w:rsidRPr="00E4716D" w:rsidRDefault="00835583" w:rsidP="00DA45B9">
            <w:pPr>
              <w:pStyle w:val="afff9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</w:tr>
      <w:tr w:rsidR="00835583" w:rsidRPr="00EE27A5" w14:paraId="1C12333E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609AF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1</w:t>
            </w:r>
            <w:r w:rsidRPr="006A5B83">
              <w:t xml:space="preserve">. </w:t>
            </w:r>
            <w:r w:rsidRPr="006A5B83">
              <w:rPr>
                <w:noProof/>
              </w:rPr>
              <w:t>Код электронного документа (сведений)</w:t>
            </w:r>
          </w:p>
          <w:p w14:paraId="760E514B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A5B8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9878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2EE90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 w:rsidRPr="005D6360">
              <w:rPr>
                <w:szCs w:val="24"/>
              </w:rPr>
              <w:t>.00001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6E246" w14:textId="77777777" w:rsidR="00835583" w:rsidRPr="005D6360" w:rsidRDefault="00835583" w:rsidP="00DA45B9">
            <w:pPr>
              <w:jc w:val="center"/>
              <w:rPr>
                <w:sz w:val="24"/>
                <w:szCs w:val="24"/>
              </w:rPr>
            </w:pPr>
            <w:r w:rsidRPr="005D6360">
              <w:rPr>
                <w:sz w:val="24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3A112" w14:textId="77777777" w:rsidR="00835583" w:rsidRPr="00F4376D" w:rsidRDefault="00835583" w:rsidP="00DA45B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7234D" w14:textId="77777777" w:rsidR="00835583" w:rsidRPr="00835583" w:rsidRDefault="00835583" w:rsidP="00DA45B9">
            <w:pPr>
              <w:rPr>
                <w:rFonts w:ascii="Times New Roman" w:hAnsi="Times New Roman"/>
                <w:sz w:val="24"/>
                <w:szCs w:val="24"/>
              </w:rPr>
            </w:pPr>
            <w:r w:rsidRPr="00835583">
              <w:rPr>
                <w:rFonts w:ascii="Times New Roman" w:hAnsi="Times New Roman"/>
                <w:sz w:val="24"/>
                <w:szCs w:val="24"/>
              </w:rPr>
              <w:t>реквизит «Код электронного документа (сведений) (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</w:rPr>
              <w:t>csdo:EDocCode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</w:rPr>
              <w:t>)» должен содержать значение «R.053»</w:t>
            </w:r>
          </w:p>
        </w:tc>
      </w:tr>
      <w:tr w:rsidR="00835583" w:rsidRPr="00EE27A5" w14:paraId="5ACA7ADC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48514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2</w:t>
            </w:r>
            <w:r w:rsidRPr="006A5B83">
              <w:t xml:space="preserve">. </w:t>
            </w:r>
            <w:r w:rsidRPr="006A5B83">
              <w:rPr>
                <w:noProof/>
              </w:rPr>
              <w:t>Идентификатор электронного документа (сведений)</w:t>
            </w:r>
          </w:p>
          <w:p w14:paraId="3CB2028B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A5B8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863C5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83045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.00002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08747" w14:textId="77777777" w:rsidR="00835583" w:rsidRPr="005D6360" w:rsidRDefault="00835583" w:rsidP="00DA45B9">
            <w:pPr>
              <w:pStyle w:val="afff9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rFonts w:cs="Times New Roman"/>
                <w:b w:val="0"/>
                <w:color w:val="auto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2A22E" w14:textId="77777777" w:rsidR="00835583" w:rsidRPr="005D6360" w:rsidRDefault="00835583" w:rsidP="00DA45B9">
            <w:pPr>
              <w:pStyle w:val="afff9"/>
              <w:ind w:left="-28" w:right="-28" w:hanging="86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4B46D" w14:textId="77777777" w:rsidR="00835583" w:rsidRPr="00835583" w:rsidRDefault="00835583" w:rsidP="00DA45B9">
            <w:pPr>
              <w:rPr>
                <w:rFonts w:ascii="Times New Roman" w:hAnsi="Times New Roman"/>
                <w:sz w:val="24"/>
                <w:szCs w:val="24"/>
              </w:rPr>
            </w:pPr>
            <w:r w:rsidRPr="00835583">
              <w:rPr>
                <w:rFonts w:ascii="Times New Roman" w:hAnsi="Times New Roman"/>
                <w:sz w:val="24"/>
                <w:szCs w:val="24"/>
              </w:rPr>
              <w:t>значение реквизита «Идентификатор электронного документа (сведений) (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</w:rPr>
              <w:t>csdo:EDocId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</w:rPr>
              <w:t>)» должно соответствовать шаблону: [0-9a-fA-F]{8}-[0-9a-fA-F]{4}-[0-9a-fA-F]{4}-[0-9a-fA-F]{4}-[0-9a-fA-F]{12}</w:t>
            </w:r>
          </w:p>
        </w:tc>
      </w:tr>
      <w:tr w:rsidR="00835583" w:rsidRPr="00EE27A5" w14:paraId="120DE061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82BC8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3</w:t>
            </w:r>
            <w:r w:rsidRPr="006A5B83">
              <w:t xml:space="preserve">. </w:t>
            </w:r>
            <w:r w:rsidRPr="006A5B83">
              <w:rPr>
                <w:noProof/>
              </w:rPr>
              <w:t>Идентификатор исходного электронного документа (сведений)</w:t>
            </w:r>
          </w:p>
          <w:p w14:paraId="141453AD" w14:textId="77777777" w:rsidR="00835583" w:rsidRPr="00A050FC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ADA47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4CC1A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.00003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6FA75" w14:textId="77777777" w:rsidR="00835583" w:rsidRPr="005D6360" w:rsidRDefault="00835583" w:rsidP="00DA45B9">
            <w:pPr>
              <w:pStyle w:val="afff9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5D6360">
              <w:rPr>
                <w:rFonts w:cs="Times New Roman"/>
                <w:b w:val="0"/>
                <w:color w:val="auto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31B64" w14:textId="77777777" w:rsidR="00835583" w:rsidRPr="005D6360" w:rsidRDefault="00835583" w:rsidP="00DA45B9">
            <w:pPr>
              <w:pStyle w:val="afff9"/>
              <w:ind w:left="-28" w:right="-28" w:hanging="86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EB0B5" w14:textId="77777777" w:rsidR="00835583" w:rsidRPr="00835583" w:rsidRDefault="00835583" w:rsidP="00DA45B9">
            <w:pPr>
              <w:rPr>
                <w:rFonts w:ascii="Times New Roman" w:hAnsi="Times New Roman"/>
                <w:sz w:val="24"/>
                <w:szCs w:val="24"/>
              </w:rPr>
            </w:pPr>
            <w:r w:rsidRPr="00835583">
              <w:rPr>
                <w:rFonts w:ascii="Times New Roman" w:hAnsi="Times New Roman"/>
                <w:sz w:val="24"/>
                <w:szCs w:val="24"/>
              </w:rPr>
              <w:t>если реквизит «Идентификатор исходного электронного документа (сведений) (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</w:rPr>
              <w:t>csdo:EDocRefId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</w:rPr>
              <w:t>)» заполнен, то значение реквизита должно соответствовать шаблону: [0-9a-fA-F]{8}-[0-9a-fA-F]{4}-[0-9a-fA-F]{4}-[0-9a-fA-F]{4}-[0-9a-fA-F]{12}</w:t>
            </w:r>
          </w:p>
        </w:tc>
      </w:tr>
      <w:tr w:rsidR="00835583" w:rsidRPr="00EE27A5" w14:paraId="6F1883E2" w14:textId="77777777" w:rsidTr="00DA45B9">
        <w:trPr>
          <w:cantSplit/>
          <w:trHeight w:val="413"/>
        </w:trPr>
        <w:tc>
          <w:tcPr>
            <w:tcW w:w="1658" w:type="pct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5ADCC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4</w:t>
            </w:r>
            <w:r w:rsidRPr="006A5B83">
              <w:t xml:space="preserve">. </w:t>
            </w:r>
            <w:r w:rsidRPr="006A5B83">
              <w:rPr>
                <w:noProof/>
              </w:rPr>
              <w:t>Дата и время электронного документа (сведений)</w:t>
            </w:r>
          </w:p>
          <w:p w14:paraId="0CC94CAB" w14:textId="77777777" w:rsidR="00835583" w:rsidRPr="00A050FC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F02A1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4B169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.00004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6B13B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 w:rsidRPr="00FC4C4A">
              <w:rPr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A0518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22955" w14:textId="77777777" w:rsidR="00835583" w:rsidRPr="000220E2" w:rsidRDefault="00835583" w:rsidP="00DA45B9">
            <w:pPr>
              <w:pStyle w:val="afffffffa"/>
              <w:jc w:val="left"/>
              <w:rPr>
                <w:noProof/>
              </w:rPr>
            </w:pPr>
            <w:r w:rsidRPr="00FC4C4A">
              <w:rPr>
                <w:szCs w:val="24"/>
              </w:rPr>
              <w:t>значение реквизита «Дата и время электронного документа (сведений) (</w:t>
            </w:r>
            <w:proofErr w:type="spellStart"/>
            <w:r w:rsidRPr="00FC4C4A">
              <w:rPr>
                <w:szCs w:val="24"/>
              </w:rPr>
              <w:t>csdo</w:t>
            </w:r>
            <w:proofErr w:type="spellEnd"/>
            <w:r w:rsidRPr="00FC4C4A">
              <w:rPr>
                <w:szCs w:val="24"/>
              </w:rPr>
              <w:t>:‌</w:t>
            </w:r>
            <w:proofErr w:type="spellStart"/>
            <w:r w:rsidRPr="00FC4C4A">
              <w:rPr>
                <w:szCs w:val="24"/>
              </w:rPr>
              <w:t>EDoc‌Date‌Time</w:t>
            </w:r>
            <w:proofErr w:type="spellEnd"/>
            <w:r w:rsidRPr="00FC4C4A">
              <w:rPr>
                <w:szCs w:val="24"/>
              </w:rPr>
              <w:t>)»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 w:rsidR="00835583" w:rsidRPr="00EE27A5" w14:paraId="1DCBAAE5" w14:textId="77777777" w:rsidTr="00DA45B9">
        <w:trPr>
          <w:cantSplit/>
          <w:trHeight w:val="412"/>
        </w:trPr>
        <w:tc>
          <w:tcPr>
            <w:tcW w:w="1658" w:type="pct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8656C" w14:textId="77777777" w:rsidR="00835583" w:rsidRPr="006A5B83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79E7F" w14:textId="77777777" w:rsidR="00835583" w:rsidRPr="006A5B83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86C2B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.00005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A752F" w14:textId="77777777" w:rsidR="00835583" w:rsidRPr="005D6360" w:rsidRDefault="00835583" w:rsidP="00DA45B9">
            <w:pPr>
              <w:pStyle w:val="afff9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>
              <w:rPr>
                <w:rFonts w:cs="Times New Roman"/>
                <w:b w:val="0"/>
                <w:color w:val="auto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E2B18" w14:textId="77777777" w:rsidR="00835583" w:rsidRPr="005D6360" w:rsidRDefault="00835583" w:rsidP="00DA45B9">
            <w:pPr>
              <w:pStyle w:val="afff9"/>
              <w:ind w:left="-28" w:right="-28" w:hanging="86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81934" w14:textId="77777777" w:rsidR="00835583" w:rsidRPr="00835583" w:rsidRDefault="00835583" w:rsidP="00DA45B9">
            <w:pPr>
              <w:rPr>
                <w:rFonts w:ascii="Times New Roman" w:hAnsi="Times New Roman"/>
                <w:sz w:val="24"/>
                <w:szCs w:val="24"/>
              </w:rPr>
            </w:pPr>
            <w:r w:rsidRPr="00835583">
              <w:rPr>
                <w:rFonts w:ascii="Times New Roman" w:hAnsi="Times New Roman"/>
                <w:sz w:val="24"/>
                <w:szCs w:val="24"/>
              </w:rPr>
              <w:t xml:space="preserve">значение реквизита «Дата и время электронного документа (сведений)» должно соответствовать шаблону: 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</w:rPr>
              <w:t>YYYY-MM-DDThh:mm:ss.ccc±hh:mm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</w:rPr>
              <w:t>ccc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</w:rPr>
              <w:t xml:space="preserve"> – символы, обозначающие значение миллисекунд (могут отсутствовать)</w:t>
            </w:r>
          </w:p>
        </w:tc>
      </w:tr>
      <w:tr w:rsidR="00835583" w:rsidRPr="006D0E15" w14:paraId="6F099F35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7E637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5</w:t>
            </w:r>
            <w:r w:rsidRPr="006A5B83">
              <w:t xml:space="preserve">. </w:t>
            </w:r>
            <w:r w:rsidRPr="006A5B83">
              <w:rPr>
                <w:noProof/>
              </w:rPr>
              <w:t>Уникальный идентификатор перевозки</w:t>
            </w:r>
          </w:p>
          <w:p w14:paraId="11F7895A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Movement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A5B8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CEC1A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A9A4D" w14:textId="77777777" w:rsidR="00835583" w:rsidRPr="0056544E" w:rsidRDefault="00835583" w:rsidP="00DA45B9">
            <w:pPr>
              <w:pStyle w:val="afffffffa"/>
              <w:jc w:val="center"/>
              <w:rPr>
                <w:noProof/>
                <w:highlight w:val="green"/>
              </w:rPr>
            </w:pPr>
            <w:r w:rsidRPr="00D82D64">
              <w:rPr>
                <w:szCs w:val="24"/>
              </w:rPr>
              <w:t>B.0</w:t>
            </w:r>
            <w:r w:rsidRPr="00D82D64">
              <w:rPr>
                <w:szCs w:val="24"/>
                <w:lang w:val="en-US"/>
              </w:rPr>
              <w:t>53</w:t>
            </w:r>
            <w:r w:rsidRPr="00D82D64">
              <w:rPr>
                <w:szCs w:val="24"/>
              </w:rPr>
              <w:t>.00029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E7BA6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A7CEC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75FF8" w14:textId="77777777" w:rsidR="00835583" w:rsidRPr="00835583" w:rsidRDefault="00835583" w:rsidP="00DA45B9">
            <w:pPr>
              <w:rPr>
                <w:rFonts w:ascii="Times New Roman" w:hAnsi="Times New Roman"/>
                <w:noProof/>
                <w:lang w:val="en-US"/>
              </w:rPr>
            </w:pPr>
            <w:r w:rsidRPr="00835583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реквизита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Уникальный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перевозки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>casdo:MovementId</w:t>
            </w:r>
            <w:proofErr w:type="spellEnd"/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)»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должно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35583">
              <w:rPr>
                <w:rFonts w:ascii="Times New Roman" w:hAnsi="Times New Roman"/>
                <w:sz w:val="24"/>
                <w:szCs w:val="24"/>
              </w:rPr>
              <w:t>шаблону</w:t>
            </w:r>
            <w:r w:rsidRPr="00835583">
              <w:rPr>
                <w:rFonts w:ascii="Times New Roman" w:hAnsi="Times New Roman"/>
                <w:sz w:val="24"/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835583" w:rsidRPr="00EE27A5" w14:paraId="533E8B3F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DA6AB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noProof/>
              </w:rPr>
              <w:t>6</w:t>
            </w:r>
            <w:r w:rsidRPr="006A5B83">
              <w:t xml:space="preserve">. </w:t>
            </w:r>
            <w:r w:rsidRPr="006A5B83">
              <w:rPr>
                <w:noProof/>
              </w:rPr>
              <w:t>Идентификатор навигационной пломбы</w:t>
            </w:r>
          </w:p>
          <w:p w14:paraId="755FD60B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A5B8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361B9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8EE9E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6F958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8658F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CE874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</w:tr>
      <w:tr w:rsidR="00835583" w:rsidRPr="00EE27A5" w14:paraId="7B92EBBC" w14:textId="77777777" w:rsidTr="00DA45B9">
        <w:trPr>
          <w:cantSplit/>
          <w:trHeight w:val="20"/>
        </w:trPr>
        <w:tc>
          <w:tcPr>
            <w:tcW w:w="1658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0D950" w14:textId="77777777" w:rsidR="00835583" w:rsidRPr="006A5B83" w:rsidRDefault="00835583" w:rsidP="00DA45B9">
            <w:pPr>
              <w:pStyle w:val="afffffffa"/>
              <w:jc w:val="left"/>
            </w:pPr>
            <w:r>
              <w:t>7</w:t>
            </w:r>
            <w:r w:rsidRPr="006A5B83">
              <w:t xml:space="preserve">. </w:t>
            </w:r>
            <w:r w:rsidRPr="006A5B83">
              <w:rPr>
                <w:noProof/>
              </w:rPr>
              <w:t>Документ, сопровождающий перевозку, осуществляемую с использованием навигационных пломб</w:t>
            </w:r>
          </w:p>
          <w:p w14:paraId="014D9B59" w14:textId="77777777" w:rsidR="00835583" w:rsidRPr="00A050FC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cacdo</w:t>
            </w:r>
            <w:proofErr w:type="spellEnd"/>
            <w:r>
              <w:rPr>
                <w:noProof/>
                <w:lang w:val="en-US"/>
              </w:rPr>
              <w:t>:‌NSDocuments‌Details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D4B2C" w14:textId="77777777" w:rsidR="00835583" w:rsidRPr="00EE27A5" w:rsidRDefault="00835583" w:rsidP="00DA45B9">
            <w:pPr>
              <w:pStyle w:val="afffffffa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9A669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1DDCE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6E6ED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9B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</w:tr>
      <w:tr w:rsidR="00835583" w:rsidRPr="00C831F1" w14:paraId="39F3974F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A9397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CF147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записи</w:t>
            </w:r>
          </w:p>
          <w:p w14:paraId="2AB12070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:‌Line‌Id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634E3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7DE42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.00010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62BC6" w14:textId="77777777" w:rsidR="00835583" w:rsidRPr="00CB719F" w:rsidRDefault="00835583" w:rsidP="00DA45B9">
            <w:pPr>
              <w:pStyle w:val="afffffffa"/>
              <w:jc w:val="center"/>
              <w:rPr>
                <w:rFonts w:cs="Times New Roman"/>
                <w:szCs w:val="24"/>
              </w:rPr>
            </w:pPr>
            <w:r w:rsidRPr="00CB719F">
              <w:rPr>
                <w:rFonts w:cs="Times New Roman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FB57" w14:textId="77777777" w:rsidR="00835583" w:rsidRPr="00CB719F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BE9C3" w14:textId="77777777" w:rsidR="00835583" w:rsidRPr="00AA2F53" w:rsidRDefault="00835583" w:rsidP="00DA45B9">
            <w:pPr>
              <w:pStyle w:val="afffffffa"/>
              <w:jc w:val="left"/>
              <w:rPr>
                <w:rFonts w:cs="Times New Roman"/>
                <w:szCs w:val="24"/>
              </w:rPr>
            </w:pPr>
            <w:r w:rsidRPr="00AA2F53">
              <w:rPr>
                <w:noProof/>
              </w:rPr>
              <w:t xml:space="preserve">реквизит «Идентификатор записи </w:t>
            </w:r>
            <w:r w:rsidRPr="00AA2F53">
              <w:t>(</w:t>
            </w:r>
            <w:r w:rsidRPr="00AA2F53">
              <w:rPr>
                <w:noProof/>
                <w:lang w:val="en-US"/>
              </w:rPr>
              <w:t>casdo</w:t>
            </w:r>
            <w:r w:rsidRPr="00AA2F53">
              <w:rPr>
                <w:noProof/>
              </w:rPr>
              <w:t>:‌</w:t>
            </w:r>
            <w:r w:rsidRPr="00AA2F53">
              <w:rPr>
                <w:noProof/>
                <w:lang w:val="en-US"/>
              </w:rPr>
              <w:t>Line</w:t>
            </w:r>
            <w:r w:rsidRPr="00AA2F53">
              <w:rPr>
                <w:noProof/>
              </w:rPr>
              <w:t>‌</w:t>
            </w:r>
            <w:r w:rsidRPr="00AA2F53">
              <w:rPr>
                <w:noProof/>
                <w:lang w:val="en-US"/>
              </w:rPr>
              <w:t>Id</w:t>
            </w:r>
            <w:r w:rsidRPr="00AA2F53">
              <w:rPr>
                <w:noProof/>
              </w:rPr>
              <w:t>)</w:t>
            </w:r>
            <w:r w:rsidRPr="00AA2F53">
              <w:rPr>
                <w:rFonts w:cs="Times New Roman"/>
                <w:szCs w:val="24"/>
              </w:rPr>
              <w:t xml:space="preserve">» </w:t>
            </w:r>
            <w:r w:rsidRPr="00AA2F53">
              <w:t>в составе экземпляра реквизита «</w:t>
            </w:r>
            <w:r w:rsidRPr="006A5B83">
              <w:rPr>
                <w:noProof/>
              </w:rPr>
              <w:t>Документ, сопровождающий перевозку, осуществляемую с использованием навигационных пломб</w:t>
            </w:r>
            <w:r>
              <w:rPr>
                <w:noProof/>
              </w:rPr>
              <w:t xml:space="preserve"> </w:t>
            </w:r>
            <w:r w:rsidRPr="00E0087A">
              <w:t>(</w:t>
            </w:r>
            <w:r>
              <w:rPr>
                <w:noProof/>
                <w:lang w:val="en-US"/>
              </w:rPr>
              <w:t>cacdo</w:t>
            </w:r>
            <w:r w:rsidRPr="00E0087A">
              <w:rPr>
                <w:noProof/>
              </w:rPr>
              <w:t>:‌</w:t>
            </w:r>
            <w:r>
              <w:rPr>
                <w:noProof/>
                <w:lang w:val="en-US"/>
              </w:rPr>
              <w:t>NSDocuments</w:t>
            </w:r>
            <w:r w:rsidRPr="00E0087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0087A">
              <w:t>)</w:t>
            </w:r>
            <w:r w:rsidRPr="00AA2F53">
              <w:t>» не должен содержать повторяющихся значений</w:t>
            </w:r>
          </w:p>
        </w:tc>
      </w:tr>
      <w:tr w:rsidR="00835583" w:rsidRPr="00C831F1" w14:paraId="17D7E7AB" w14:textId="77777777" w:rsidTr="00DA45B9">
        <w:trPr>
          <w:cantSplit/>
          <w:trHeight w:val="413"/>
        </w:trPr>
        <w:tc>
          <w:tcPr>
            <w:tcW w:w="84" w:type="pct"/>
            <w:vMerge w:val="restart"/>
            <w:tcBorders>
              <w:top w:val="nil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97C0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A89BA" w14:textId="77777777" w:rsidR="00835583" w:rsidRPr="006A5B83" w:rsidRDefault="00835583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6A5B83">
              <w:rPr>
                <w:noProof/>
              </w:rPr>
              <w:t>.2</w:t>
            </w:r>
            <w:r w:rsidRPr="006A5B83">
              <w:t xml:space="preserve">. </w:t>
            </w:r>
            <w:r w:rsidRPr="006A5B83">
              <w:rPr>
                <w:noProof/>
              </w:rPr>
              <w:t>Код вида документа</w:t>
            </w:r>
          </w:p>
          <w:p w14:paraId="5B126A67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6A5B83"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D658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3E182" w14:textId="77777777" w:rsidR="00835583" w:rsidRPr="00C93BE9" w:rsidRDefault="00835583" w:rsidP="00DA45B9">
            <w:pPr>
              <w:pStyle w:val="afffffffa"/>
              <w:jc w:val="center"/>
              <w:rPr>
                <w:noProof/>
                <w:highlight w:val="green"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.00030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F15AA" w14:textId="77777777" w:rsidR="00835583" w:rsidRPr="00470174" w:rsidRDefault="00835583" w:rsidP="00DA45B9">
            <w:pPr>
              <w:pStyle w:val="afffffffa"/>
              <w:jc w:val="center"/>
              <w:rPr>
                <w:noProof/>
              </w:rPr>
            </w:pPr>
            <w:r w:rsidRPr="00470174"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EE1A3" w14:textId="77777777" w:rsidR="00835583" w:rsidRPr="00470174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323F9" w14:textId="77777777" w:rsidR="00835583" w:rsidRPr="00470174" w:rsidRDefault="00835583" w:rsidP="00DA45B9">
            <w:pPr>
              <w:pStyle w:val="afffffffa"/>
              <w:jc w:val="left"/>
              <w:rPr>
                <w:noProof/>
              </w:rPr>
            </w:pPr>
            <w:r w:rsidRPr="00470174">
              <w:rPr>
                <w:noProof/>
              </w:rPr>
              <w:t xml:space="preserve">реквизит «Код вида документа </w:t>
            </w:r>
            <w:r w:rsidRPr="00470174">
              <w:t>(</w:t>
            </w:r>
            <w:r w:rsidRPr="00470174">
              <w:rPr>
                <w:noProof/>
                <w:lang w:val="en-US"/>
              </w:rPr>
              <w:t>csdo</w:t>
            </w:r>
            <w:r w:rsidRPr="00470174">
              <w:rPr>
                <w:noProof/>
              </w:rPr>
              <w:t>:‌</w:t>
            </w:r>
            <w:r w:rsidRPr="00470174">
              <w:rPr>
                <w:noProof/>
                <w:lang w:val="en-US"/>
              </w:rPr>
              <w:t>Doc</w:t>
            </w:r>
            <w:r w:rsidRPr="00470174">
              <w:rPr>
                <w:noProof/>
              </w:rPr>
              <w:t>‌</w:t>
            </w:r>
            <w:r w:rsidRPr="00470174">
              <w:rPr>
                <w:noProof/>
                <w:lang w:val="en-US"/>
              </w:rPr>
              <w:t>Kind</w:t>
            </w:r>
            <w:r w:rsidRPr="00470174">
              <w:rPr>
                <w:noProof/>
              </w:rPr>
              <w:t>‌</w:t>
            </w:r>
            <w:r w:rsidRPr="00470174">
              <w:rPr>
                <w:noProof/>
                <w:lang w:val="en-US"/>
              </w:rPr>
              <w:t>Code</w:t>
            </w:r>
            <w:r w:rsidRPr="00470174">
              <w:t>)</w:t>
            </w:r>
            <w:r w:rsidRPr="00470174">
              <w:rPr>
                <w:noProof/>
              </w:rPr>
              <w:t>» должен быть заполнен</w:t>
            </w:r>
          </w:p>
        </w:tc>
      </w:tr>
      <w:tr w:rsidR="00835583" w:rsidRPr="00C831F1" w14:paraId="3131A1C7" w14:textId="77777777" w:rsidTr="00DA45B9">
        <w:trPr>
          <w:cantSplit/>
          <w:trHeight w:val="412"/>
        </w:trPr>
        <w:tc>
          <w:tcPr>
            <w:tcW w:w="84" w:type="pct"/>
            <w:vMerge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F474A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EB641" w14:textId="77777777" w:rsidR="00835583" w:rsidRPr="006A5B83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2A352" w14:textId="77777777" w:rsidR="00835583" w:rsidRPr="00C93BE9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0541D" w14:textId="77777777" w:rsidR="00835583" w:rsidRDefault="00835583" w:rsidP="00DA45B9">
            <w:pPr>
              <w:pStyle w:val="afffffffa"/>
              <w:jc w:val="center"/>
              <w:rPr>
                <w:szCs w:val="24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.00011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78F69" w14:textId="77777777" w:rsidR="00835583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595CB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08741" w14:textId="77777777" w:rsidR="00835583" w:rsidRPr="00AA2F53" w:rsidRDefault="00835583" w:rsidP="001F530A">
            <w:pPr>
              <w:pStyle w:val="afffffffa"/>
              <w:jc w:val="left"/>
              <w:rPr>
                <w:noProof/>
              </w:rPr>
            </w:pPr>
            <w:r w:rsidRPr="00AA2F53">
              <w:rPr>
                <w:noProof/>
              </w:rPr>
              <w:t xml:space="preserve">реквизит «Код вида документа </w:t>
            </w:r>
            <w:r w:rsidRPr="00AA2F53">
              <w:t>(</w:t>
            </w:r>
            <w:r w:rsidRPr="00AA2F53">
              <w:rPr>
                <w:noProof/>
                <w:lang w:val="en-US"/>
              </w:rPr>
              <w:t>csdo</w:t>
            </w:r>
            <w:r w:rsidRPr="00AA2F53">
              <w:rPr>
                <w:noProof/>
              </w:rPr>
              <w:t>:‌</w:t>
            </w:r>
            <w:r w:rsidRPr="00AA2F53">
              <w:rPr>
                <w:noProof/>
                <w:lang w:val="en-US"/>
              </w:rPr>
              <w:t>Doc</w:t>
            </w:r>
            <w:r w:rsidRPr="00AA2F53">
              <w:rPr>
                <w:noProof/>
              </w:rPr>
              <w:t>‌</w:t>
            </w:r>
            <w:r w:rsidRPr="00AA2F53">
              <w:rPr>
                <w:noProof/>
                <w:lang w:val="en-US"/>
              </w:rPr>
              <w:t>Kind</w:t>
            </w:r>
            <w:r w:rsidRPr="00AA2F53">
              <w:rPr>
                <w:noProof/>
              </w:rPr>
              <w:t>‌</w:t>
            </w:r>
            <w:r w:rsidRPr="00AA2F53">
              <w:rPr>
                <w:noProof/>
                <w:lang w:val="en-US"/>
              </w:rPr>
              <w:t>Code</w:t>
            </w:r>
            <w:r w:rsidRPr="00AA2F53">
              <w:t>)</w:t>
            </w:r>
            <w:r w:rsidRPr="00AA2F53">
              <w:rPr>
                <w:noProof/>
              </w:rPr>
              <w:t>» должен содержать значение кода вида документа в соответствии с</w:t>
            </w:r>
            <w:r w:rsidR="001F530A">
              <w:rPr>
                <w:noProof/>
              </w:rPr>
              <w:t> </w:t>
            </w:r>
            <w:r w:rsidRPr="00AA2F53">
              <w:rPr>
                <w:noProof/>
              </w:rPr>
              <w:t>классификатором видов документов и сведений</w:t>
            </w:r>
          </w:p>
        </w:tc>
      </w:tr>
      <w:tr w:rsidR="00835583" w:rsidRPr="00C831F1" w14:paraId="2DE5BEBB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82EFA" w14:textId="77777777" w:rsidR="00835583" w:rsidRPr="00AB2300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F04F0" w14:textId="77777777" w:rsidR="00835583" w:rsidRPr="009261D5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D360A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rPr>
                <w:rFonts w:eastAsiaTheme="minorEastAsia"/>
                <w:noProof/>
              </w:rPr>
              <w:t>а</w:t>
            </w:r>
            <w:r w:rsidRPr="006A5B83">
              <w:rPr>
                <w:rFonts w:eastAsiaTheme="minorEastAsia"/>
              </w:rPr>
              <w:t>)</w:t>
            </w:r>
            <w:r w:rsidRPr="006A5B83">
              <w:t xml:space="preserve"> </w:t>
            </w:r>
            <w:r w:rsidRPr="006A5B83">
              <w:rPr>
                <w:noProof/>
              </w:rPr>
              <w:t>идентификатор справочника (классификатора)</w:t>
            </w:r>
          </w:p>
          <w:p w14:paraId="6F0F0914" w14:textId="77777777" w:rsidR="00835583" w:rsidRPr="001F2A93" w:rsidRDefault="00835583" w:rsidP="00DA45B9">
            <w:pPr>
              <w:pStyle w:val="afffffffa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C303D" w14:textId="77777777" w:rsidR="00835583" w:rsidRPr="003B02EE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36442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.00012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187C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 w:rsidRPr="00B067D6">
              <w:rPr>
                <w:rFonts w:cs="Times New Roman"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A2516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DA73E" w14:textId="77777777" w:rsidR="00835583" w:rsidRPr="00AA2F53" w:rsidRDefault="00835583" w:rsidP="00DA45B9">
            <w:pPr>
              <w:pStyle w:val="afffffffa"/>
              <w:jc w:val="left"/>
              <w:rPr>
                <w:noProof/>
              </w:rPr>
            </w:pPr>
            <w:r w:rsidRPr="00AA2F53">
              <w:rPr>
                <w:rFonts w:cs="Times New Roman"/>
                <w:szCs w:val="24"/>
              </w:rPr>
              <w:t xml:space="preserve">атрибут «идентификатор справочника (классификатора) (атрибут </w:t>
            </w:r>
            <w:proofErr w:type="spellStart"/>
            <w:r w:rsidRPr="00AA2F53">
              <w:rPr>
                <w:rFonts w:cs="Times New Roman"/>
                <w:szCs w:val="24"/>
              </w:rPr>
              <w:t>code‌List‌Id</w:t>
            </w:r>
            <w:proofErr w:type="spellEnd"/>
            <w:r w:rsidRPr="00AA2F53">
              <w:rPr>
                <w:rFonts w:cs="Times New Roman"/>
                <w:szCs w:val="24"/>
              </w:rPr>
              <w:t>)» реквизита «Код вида документа (</w:t>
            </w:r>
            <w:proofErr w:type="spellStart"/>
            <w:r w:rsidRPr="00AA2F53">
              <w:rPr>
                <w:rFonts w:cs="Times New Roman"/>
                <w:szCs w:val="24"/>
              </w:rPr>
              <w:t>csdo</w:t>
            </w:r>
            <w:proofErr w:type="spellEnd"/>
            <w:r w:rsidRPr="00AA2F53">
              <w:rPr>
                <w:rFonts w:cs="Times New Roman"/>
                <w:szCs w:val="24"/>
              </w:rPr>
              <w:t>:‌</w:t>
            </w:r>
            <w:proofErr w:type="spellStart"/>
            <w:r w:rsidRPr="00AA2F53">
              <w:rPr>
                <w:rFonts w:cs="Times New Roman"/>
                <w:szCs w:val="24"/>
              </w:rPr>
              <w:t>Doc‌Kind‌Code</w:t>
            </w:r>
            <w:proofErr w:type="spellEnd"/>
            <w:r w:rsidRPr="00AA2F53">
              <w:rPr>
                <w:rFonts w:cs="Times New Roman"/>
                <w:szCs w:val="24"/>
              </w:rPr>
              <w:t>)» должен содержать значение «2009»</w:t>
            </w:r>
          </w:p>
        </w:tc>
      </w:tr>
      <w:tr w:rsidR="00835583" w:rsidRPr="00C831F1" w14:paraId="2664015C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2D12A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322A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документа</w:t>
            </w:r>
          </w:p>
          <w:p w14:paraId="2F246367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640DC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2F49D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F09D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8E84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00D88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</w:tr>
      <w:tr w:rsidR="00835583" w:rsidRPr="00C831F1" w14:paraId="2EE4721A" w14:textId="77777777" w:rsidTr="001F530A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4F013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AF7F3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0E96E019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:‌Doc‌Id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FE91C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EC2B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.00013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FF33D" w14:textId="77777777" w:rsidR="00835583" w:rsidRPr="00D308AF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35D6D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3F896" w14:textId="77777777" w:rsidR="00835583" w:rsidRPr="00D308AF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D308AF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 </w:t>
            </w:r>
            <w:r w:rsidRPr="00D308AF">
              <w:t>(</w:t>
            </w:r>
            <w:r>
              <w:rPr>
                <w:noProof/>
                <w:lang w:val="en-US"/>
              </w:rPr>
              <w:t>csdo</w:t>
            </w:r>
            <w:r w:rsidRPr="00D308AF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D308AF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D308AF">
              <w:t>)</w:t>
            </w:r>
            <w:r>
              <w:rPr>
                <w:noProof/>
              </w:rPr>
              <w:t>» должен быть заполнен</w:t>
            </w:r>
          </w:p>
        </w:tc>
      </w:tr>
      <w:tr w:rsidR="00835583" w:rsidRPr="00C831F1" w14:paraId="23D09D57" w14:textId="77777777" w:rsidTr="001F530A">
        <w:trPr>
          <w:cantSplit/>
          <w:trHeight w:val="1506"/>
        </w:trPr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2099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13631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7948E0DF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7BA94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DAB7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.00015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6C246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 w:rsidRPr="005D6360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7E86B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4DC6" w14:textId="77777777" w:rsidR="00835583" w:rsidRPr="00220CBD" w:rsidRDefault="00835583" w:rsidP="00DA45B9">
            <w:pPr>
              <w:pStyle w:val="afffffffa"/>
              <w:jc w:val="left"/>
              <w:rPr>
                <w:noProof/>
              </w:rPr>
            </w:pPr>
            <w:r w:rsidRPr="00220CBD">
              <w:rPr>
                <w:rFonts w:cs="Times New Roman"/>
                <w:szCs w:val="24"/>
              </w:rPr>
              <w:t xml:space="preserve">если реквизит </w:t>
            </w:r>
            <w:r w:rsidRPr="00220CBD">
              <w:rPr>
                <w:rFonts w:cs="Times New Roman"/>
                <w:noProof/>
                <w:szCs w:val="24"/>
              </w:rPr>
              <w:t xml:space="preserve">«Дата документа </w:t>
            </w:r>
            <w:r w:rsidRPr="00220CBD">
              <w:rPr>
                <w:rFonts w:cs="Times New Roman"/>
                <w:szCs w:val="24"/>
              </w:rPr>
              <w:t>(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220CBD">
              <w:rPr>
                <w:rFonts w:cs="Times New Roman"/>
                <w:noProof/>
                <w:szCs w:val="24"/>
              </w:rPr>
              <w:t>:‌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220CBD">
              <w:rPr>
                <w:rFonts w:cs="Times New Roman"/>
                <w:noProof/>
                <w:szCs w:val="24"/>
              </w:rPr>
              <w:t>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220CBD">
              <w:rPr>
                <w:rFonts w:cs="Times New Roman"/>
                <w:noProof/>
                <w:szCs w:val="24"/>
              </w:rPr>
              <w:t>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220CBD">
              <w:rPr>
                <w:rFonts w:cs="Times New Roman"/>
                <w:szCs w:val="24"/>
              </w:rPr>
              <w:t>)»</w:t>
            </w:r>
            <w:r w:rsidRPr="00220CBD">
              <w:rPr>
                <w:rFonts w:cs="Times New Roman"/>
                <w:noProof/>
                <w:szCs w:val="24"/>
              </w:rPr>
              <w:t xml:space="preserve"> заполнен, то </w:t>
            </w:r>
            <w:r w:rsidRPr="00220CBD">
              <w:rPr>
                <w:rFonts w:cs="Times New Roman"/>
                <w:szCs w:val="24"/>
              </w:rPr>
              <w:t xml:space="preserve">значение реквизита </w:t>
            </w:r>
            <w:r w:rsidRPr="00220CBD">
              <w:rPr>
                <w:rFonts w:cs="Times New Roman"/>
                <w:noProof/>
                <w:szCs w:val="24"/>
              </w:rPr>
              <w:t xml:space="preserve">«Дата документа </w:t>
            </w:r>
            <w:r w:rsidRPr="00220CBD">
              <w:rPr>
                <w:rFonts w:cs="Times New Roman"/>
                <w:szCs w:val="24"/>
              </w:rPr>
              <w:t>(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220CBD">
              <w:rPr>
                <w:rFonts w:cs="Times New Roman"/>
                <w:noProof/>
                <w:szCs w:val="24"/>
              </w:rPr>
              <w:t>:‌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220CBD">
              <w:rPr>
                <w:rFonts w:cs="Times New Roman"/>
                <w:noProof/>
                <w:szCs w:val="24"/>
              </w:rPr>
              <w:t>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220CBD">
              <w:rPr>
                <w:rFonts w:cs="Times New Roman"/>
                <w:noProof/>
                <w:szCs w:val="24"/>
              </w:rPr>
              <w:t>‌</w:t>
            </w:r>
            <w:r w:rsidRPr="00220CBD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220CBD">
              <w:rPr>
                <w:rFonts w:cs="Times New Roman"/>
                <w:szCs w:val="24"/>
              </w:rPr>
              <w:t>)»</w:t>
            </w:r>
            <w:r w:rsidRPr="00220CBD">
              <w:rPr>
                <w:rFonts w:cs="Times New Roman"/>
                <w:noProof/>
                <w:szCs w:val="24"/>
              </w:rPr>
              <w:t xml:space="preserve"> </w:t>
            </w:r>
            <w:r w:rsidRPr="00220CBD">
              <w:rPr>
                <w:rFonts w:cs="Times New Roman"/>
                <w:szCs w:val="24"/>
              </w:rPr>
              <w:t xml:space="preserve">должно соответствовать шаблону: </w:t>
            </w:r>
            <w:r w:rsidRPr="00220CBD">
              <w:rPr>
                <w:rFonts w:cs="Times New Roman"/>
                <w:szCs w:val="24"/>
                <w:lang w:val="en-US"/>
              </w:rPr>
              <w:t>YYYY</w:t>
            </w:r>
            <w:r w:rsidRPr="00220CBD">
              <w:rPr>
                <w:rFonts w:cs="Times New Roman"/>
                <w:szCs w:val="24"/>
              </w:rPr>
              <w:t>-</w:t>
            </w:r>
            <w:r w:rsidRPr="00220CBD">
              <w:rPr>
                <w:rFonts w:cs="Times New Roman"/>
                <w:szCs w:val="24"/>
                <w:lang w:val="en-US"/>
              </w:rPr>
              <w:t>MM</w:t>
            </w:r>
            <w:r w:rsidRPr="00220CBD">
              <w:rPr>
                <w:rFonts w:cs="Times New Roman"/>
                <w:szCs w:val="24"/>
              </w:rPr>
              <w:t>-</w:t>
            </w:r>
            <w:r w:rsidRPr="00220CBD">
              <w:rPr>
                <w:rFonts w:cs="Times New Roman"/>
                <w:szCs w:val="24"/>
                <w:lang w:val="en-US"/>
              </w:rPr>
              <w:t>DD</w:t>
            </w:r>
          </w:p>
        </w:tc>
      </w:tr>
      <w:tr w:rsidR="00835583" w:rsidRPr="00C831F1" w14:paraId="7FB614D5" w14:textId="77777777" w:rsidTr="001F530A">
        <w:trPr>
          <w:cantSplit/>
          <w:trHeight w:val="278"/>
        </w:trPr>
        <w:tc>
          <w:tcPr>
            <w:tcW w:w="84" w:type="pct"/>
            <w:vMerge w:val="restar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0E87A" w14:textId="77777777" w:rsidR="00835583" w:rsidRPr="00C93BE9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49F2" w14:textId="77777777" w:rsidR="00835583" w:rsidRPr="006A5B83" w:rsidRDefault="00835583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6A5B83">
              <w:rPr>
                <w:noProof/>
              </w:rPr>
              <w:t>.6</w:t>
            </w:r>
            <w:r w:rsidRPr="006A5B83">
              <w:t xml:space="preserve">. </w:t>
            </w:r>
            <w:r w:rsidRPr="006A5B83">
              <w:rPr>
                <w:noProof/>
              </w:rPr>
              <w:t>Ссылочный идентификатор записи</w:t>
            </w:r>
          </w:p>
          <w:p w14:paraId="6648702D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Reference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Line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A5B83"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4F16" w14:textId="77777777" w:rsidR="00835583" w:rsidRPr="00C831F1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A9F36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.00016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B881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4F73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BF3D6" w14:textId="228E2486" w:rsidR="00835583" w:rsidRPr="00071257" w:rsidRDefault="00835583" w:rsidP="0047087B">
            <w:pPr>
              <w:pStyle w:val="afffffffa"/>
              <w:jc w:val="left"/>
              <w:rPr>
                <w:noProof/>
              </w:rPr>
            </w:pPr>
            <w:proofErr w:type="gramStart"/>
            <w:r w:rsidRPr="00D93331">
              <w:rPr>
                <w:noProof/>
              </w:rPr>
              <w:t xml:space="preserve">реквизит </w:t>
            </w:r>
            <w:r w:rsidRPr="00D93331">
              <w:t>«Ссылочный идентификатор записи (</w:t>
            </w:r>
            <w:proofErr w:type="spellStart"/>
            <w:r w:rsidRPr="00D93331">
              <w:t>casdo:</w:t>
            </w:r>
            <w:proofErr w:type="gramEnd"/>
            <w:r w:rsidRPr="00D93331">
              <w:t>ReferenceLineId</w:t>
            </w:r>
            <w:proofErr w:type="spellEnd"/>
            <w:r w:rsidRPr="00D93331">
              <w:t xml:space="preserve">)» в составе экземпляра реквизита «Документ, сопровождающий перевозку, осуществляемую </w:t>
            </w:r>
            <w:r w:rsidR="00574001" w:rsidRPr="00785120">
              <w:br/>
            </w:r>
            <w:r w:rsidRPr="00D93331">
              <w:t>с</w:t>
            </w:r>
            <w:r w:rsidR="00574001" w:rsidRPr="00574001">
              <w:t xml:space="preserve"> </w:t>
            </w:r>
            <w:r w:rsidRPr="00D93331">
              <w:t>использованием навигационных пломб (</w:t>
            </w:r>
            <w:proofErr w:type="spellStart"/>
            <w:r w:rsidRPr="00D93331">
              <w:t>cacdo:NSDocumentsDetails</w:t>
            </w:r>
            <w:proofErr w:type="spellEnd"/>
            <w:r w:rsidRPr="00D93331">
              <w:t>)» должен быть заполнен, если данный экземпляр реквизита «Документ, сопровождающий перевозку, осуществляемую с использованием навигационных пломб (</w:t>
            </w:r>
            <w:proofErr w:type="spellStart"/>
            <w:r w:rsidRPr="00D93331">
              <w:t>cacdo:NSDocumentsDetails</w:t>
            </w:r>
            <w:proofErr w:type="spellEnd"/>
            <w:r w:rsidRPr="00D93331">
              <w:t xml:space="preserve">)» содержит сведения </w:t>
            </w:r>
            <w:r w:rsidR="00574001" w:rsidRPr="00574001">
              <w:br/>
            </w:r>
            <w:r w:rsidRPr="00D93331">
              <w:t>о</w:t>
            </w:r>
            <w:r w:rsidR="00574001" w:rsidRPr="00574001">
              <w:t xml:space="preserve"> </w:t>
            </w:r>
            <w:r w:rsidRPr="00D93331">
              <w:t>документе (сведениях из документа), который является приложением к другому документу (сведениям из документа), сведения о котором  представлены в другом экземпляре реквизита «Документ, сопровождающий перевозку, осуществляемую с</w:t>
            </w:r>
            <w:r w:rsidR="0047087B">
              <w:t> </w:t>
            </w:r>
            <w:r w:rsidRPr="00D93331">
              <w:t>использованием навигационных пломб (</w:t>
            </w:r>
            <w:proofErr w:type="spellStart"/>
            <w:r w:rsidRPr="00D93331">
              <w:t>cacdo:NSDocumentsDetails</w:t>
            </w:r>
            <w:proofErr w:type="spellEnd"/>
            <w:r w:rsidRPr="00D93331">
              <w:t>)», иначе реквизит «Ссылочный идентификатор записи (</w:t>
            </w:r>
            <w:proofErr w:type="spellStart"/>
            <w:r w:rsidRPr="00D93331">
              <w:t>casdo:</w:t>
            </w:r>
            <w:proofErr w:type="gramStart"/>
            <w:r w:rsidRPr="00D93331">
              <w:t>ReferenceLineId</w:t>
            </w:r>
            <w:proofErr w:type="spellEnd"/>
            <w:r w:rsidRPr="00D93331">
              <w:t>)» не должен быть заполнен</w:t>
            </w:r>
            <w:proofErr w:type="gramEnd"/>
          </w:p>
        </w:tc>
      </w:tr>
      <w:tr w:rsidR="00835583" w:rsidRPr="00C831F1" w14:paraId="2AAC8255" w14:textId="77777777" w:rsidTr="001F530A">
        <w:trPr>
          <w:cantSplit/>
          <w:trHeight w:val="135"/>
        </w:trPr>
        <w:tc>
          <w:tcPr>
            <w:tcW w:w="84" w:type="pct"/>
            <w:vMerge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2326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30E58" w14:textId="77777777" w:rsidR="00835583" w:rsidRPr="006A5B83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A1FE2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5F9BD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szCs w:val="24"/>
              </w:rPr>
              <w:t>B.0</w:t>
            </w:r>
            <w:r w:rsidRPr="00574001">
              <w:rPr>
                <w:szCs w:val="24"/>
              </w:rPr>
              <w:t>53</w:t>
            </w:r>
            <w:r>
              <w:rPr>
                <w:szCs w:val="24"/>
              </w:rPr>
              <w:t>.00017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AC34A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2E2FF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B26CF" w14:textId="77777777" w:rsidR="00835583" w:rsidRPr="00071257" w:rsidRDefault="00835583" w:rsidP="00574001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6A5B83">
              <w:rPr>
                <w:noProof/>
              </w:rPr>
              <w:t>Ссылочный идентификатор записи</w:t>
            </w:r>
            <w:r>
              <w:rPr>
                <w:noProof/>
              </w:rPr>
              <w:t xml:space="preserve"> </w:t>
            </w: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Reference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Line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6A5B83">
              <w:t>)</w:t>
            </w:r>
            <w:r>
              <w:rPr>
                <w:noProof/>
              </w:rPr>
              <w:t>» заполнен,</w:t>
            </w:r>
            <w:r>
              <w:t xml:space="preserve"> </w:t>
            </w:r>
            <w:r w:rsidRPr="009331A5">
              <w:t>то значение реквизита «Ссылочный идентификатор записи (</w:t>
            </w:r>
            <w:proofErr w:type="spellStart"/>
            <w:r w:rsidRPr="009331A5">
              <w:t>casdo</w:t>
            </w:r>
            <w:proofErr w:type="spellEnd"/>
            <w:r w:rsidRPr="009331A5">
              <w:t>:‌</w:t>
            </w:r>
            <w:proofErr w:type="spellStart"/>
            <w:r w:rsidRPr="009331A5">
              <w:t>Reference‌Line‌Id</w:t>
            </w:r>
            <w:proofErr w:type="spellEnd"/>
            <w:r w:rsidRPr="009331A5">
              <w:t xml:space="preserve">)» </w:t>
            </w:r>
            <w:r w:rsidR="00574001" w:rsidRPr="00574001">
              <w:br/>
            </w:r>
            <w:r w:rsidRPr="009331A5">
              <w:t>в</w:t>
            </w:r>
            <w:r w:rsidR="00574001" w:rsidRPr="00574001">
              <w:t xml:space="preserve"> </w:t>
            </w:r>
            <w:r w:rsidRPr="009331A5">
              <w:t>составе экземпляра реквизита «Документ, сопровождающий перевозку, осуществляемую с использованием навигационных пломб (</w:t>
            </w:r>
            <w:proofErr w:type="spellStart"/>
            <w:r w:rsidRPr="009331A5">
              <w:t>cacdo</w:t>
            </w:r>
            <w:proofErr w:type="spellEnd"/>
            <w:r w:rsidRPr="009331A5">
              <w:t>:‌</w:t>
            </w:r>
            <w:proofErr w:type="spellStart"/>
            <w:r w:rsidRPr="009331A5">
              <w:t>NSDocuments‌Details</w:t>
            </w:r>
            <w:proofErr w:type="spellEnd"/>
            <w:r w:rsidRPr="009331A5">
              <w:t xml:space="preserve">)» должно совпадать </w:t>
            </w:r>
            <w:r w:rsidR="00574001" w:rsidRPr="00574001">
              <w:br/>
            </w:r>
            <w:r w:rsidRPr="009331A5">
              <w:t>со</w:t>
            </w:r>
            <w:r w:rsidR="00574001" w:rsidRPr="00574001">
              <w:t xml:space="preserve"> </w:t>
            </w:r>
            <w:r w:rsidRPr="009331A5">
              <w:t>значением реквизита «Идентифи</w:t>
            </w:r>
            <w:r w:rsidR="001F530A">
              <w:t>катор записи (</w:t>
            </w:r>
            <w:proofErr w:type="spellStart"/>
            <w:r w:rsidR="001F530A">
              <w:t>casdo</w:t>
            </w:r>
            <w:proofErr w:type="spellEnd"/>
            <w:r w:rsidR="001F530A">
              <w:t>:‌</w:t>
            </w:r>
            <w:proofErr w:type="spellStart"/>
            <w:r w:rsidR="001F530A">
              <w:t>Line‌Id</w:t>
            </w:r>
            <w:proofErr w:type="spellEnd"/>
            <w:r w:rsidR="001F530A">
              <w:t>)</w:t>
            </w:r>
            <w:r w:rsidRPr="009331A5">
              <w:t>» из состава другого экземпляра реквизита «Документ, сопровождающий перевозку, осуществляемую с</w:t>
            </w:r>
            <w:r w:rsidR="001F530A">
              <w:t> </w:t>
            </w:r>
            <w:r w:rsidRPr="009331A5">
              <w:t>использованием навигационных пломб (</w:t>
            </w:r>
            <w:proofErr w:type="spellStart"/>
            <w:r w:rsidRPr="009331A5">
              <w:t>cacdo</w:t>
            </w:r>
            <w:proofErr w:type="spellEnd"/>
            <w:r w:rsidRPr="009331A5">
              <w:t>:‌</w:t>
            </w:r>
            <w:proofErr w:type="spellStart"/>
            <w:r w:rsidRPr="009331A5">
              <w:t>NSDocuments‌Details</w:t>
            </w:r>
            <w:proofErr w:type="spellEnd"/>
            <w:r w:rsidRPr="009331A5">
              <w:t>)»</w:t>
            </w:r>
          </w:p>
        </w:tc>
      </w:tr>
      <w:tr w:rsidR="00835583" w:rsidRPr="00C831F1" w14:paraId="16465F1B" w14:textId="77777777" w:rsidTr="001F530A">
        <w:trPr>
          <w:cantSplit/>
          <w:trHeight w:val="135"/>
        </w:trPr>
        <w:tc>
          <w:tcPr>
            <w:tcW w:w="84" w:type="pct"/>
            <w:vMerge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0B405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060D" w14:textId="77777777" w:rsidR="00835583" w:rsidRPr="006A5B83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FD938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D1189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.00018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68698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362E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96F0F" w14:textId="2CF06AC8" w:rsidR="00835583" w:rsidRPr="00071257" w:rsidRDefault="00835583" w:rsidP="007E714F">
            <w:pPr>
              <w:pStyle w:val="afffffffa"/>
              <w:jc w:val="left"/>
              <w:rPr>
                <w:noProof/>
              </w:rPr>
            </w:pPr>
            <w:proofErr w:type="gramStart"/>
            <w:r>
              <w:rPr>
                <w:noProof/>
              </w:rPr>
              <w:t>если реквизит «</w:t>
            </w:r>
            <w:r w:rsidRPr="006A5B83">
              <w:rPr>
                <w:noProof/>
              </w:rPr>
              <w:t>Ссылочный идентификатор записи</w:t>
            </w:r>
            <w:r>
              <w:rPr>
                <w:noProof/>
              </w:rPr>
              <w:t xml:space="preserve"> </w:t>
            </w: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</w:t>
            </w:r>
            <w:proofErr w:type="gramEnd"/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Reference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Line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331A5">
              <w:t>)</w:t>
            </w:r>
            <w:r w:rsidRPr="009331A5">
              <w:rPr>
                <w:noProof/>
              </w:rPr>
              <w:t>»</w:t>
            </w:r>
            <w:r w:rsidR="007E714F">
              <w:rPr>
                <w:noProof/>
              </w:rPr>
              <w:t xml:space="preserve"> заполнен,</w:t>
            </w:r>
            <w:r w:rsidRPr="009331A5">
              <w:rPr>
                <w:noProof/>
              </w:rPr>
              <w:t xml:space="preserve"> </w:t>
            </w:r>
            <w:r w:rsidRPr="009331A5">
              <w:t>то значение реквизита «Ссылочный идентификатор записи (</w:t>
            </w:r>
            <w:proofErr w:type="spellStart"/>
            <w:r w:rsidRPr="009331A5">
              <w:t>casdo</w:t>
            </w:r>
            <w:proofErr w:type="spellEnd"/>
            <w:r w:rsidRPr="009331A5">
              <w:t>:‌</w:t>
            </w:r>
            <w:proofErr w:type="spellStart"/>
            <w:r w:rsidRPr="009331A5">
              <w:t>Reference‌Line‌Id</w:t>
            </w:r>
            <w:proofErr w:type="spellEnd"/>
            <w:r w:rsidRPr="009331A5">
              <w:t>)» в</w:t>
            </w:r>
            <w:r w:rsidR="007E714F">
              <w:t> </w:t>
            </w:r>
            <w:r w:rsidRPr="009331A5">
              <w:t>составе экземпляра реквизита «Документ, сопровождающий перевозку, осуществляемую с использованием навигационных пломб (</w:t>
            </w:r>
            <w:proofErr w:type="spellStart"/>
            <w:r w:rsidRPr="009331A5">
              <w:t>cacdo</w:t>
            </w:r>
            <w:proofErr w:type="spellEnd"/>
            <w:r w:rsidRPr="009331A5">
              <w:t>:‌</w:t>
            </w:r>
            <w:proofErr w:type="spellStart"/>
            <w:r w:rsidRPr="009331A5">
              <w:t>NSDocuments‌Details</w:t>
            </w:r>
            <w:proofErr w:type="spellEnd"/>
            <w:r w:rsidRPr="009331A5">
              <w:t>)» не должно совпадать со</w:t>
            </w:r>
            <w:r w:rsidR="007E714F">
              <w:t> </w:t>
            </w:r>
            <w:r w:rsidRPr="009331A5">
              <w:t>значением реквизита «Идентификатор записи (</w:t>
            </w:r>
            <w:proofErr w:type="spellStart"/>
            <w:r w:rsidRPr="009331A5">
              <w:t>casdo</w:t>
            </w:r>
            <w:proofErr w:type="spellEnd"/>
            <w:r w:rsidRPr="009331A5">
              <w:t>:‌</w:t>
            </w:r>
            <w:proofErr w:type="spellStart"/>
            <w:r w:rsidRPr="009331A5">
              <w:t>Line‌Id</w:t>
            </w:r>
            <w:proofErr w:type="spellEnd"/>
            <w:r w:rsidRPr="009331A5">
              <w:t>)» в</w:t>
            </w:r>
            <w:r w:rsidR="00574001" w:rsidRPr="00574001">
              <w:t xml:space="preserve"> </w:t>
            </w:r>
            <w:r w:rsidRPr="009331A5">
              <w:t xml:space="preserve">составе этого экземпляра </w:t>
            </w:r>
            <w:r>
              <w:t>реквизита «</w:t>
            </w:r>
            <w:r w:rsidRPr="009331A5">
              <w:t>Документ, сопровождающий перевозку, осуществляемую с</w:t>
            </w:r>
            <w:r w:rsidR="007E714F">
              <w:t> </w:t>
            </w:r>
            <w:r w:rsidRPr="009331A5">
              <w:t>использованием навигационных пломб (</w:t>
            </w:r>
            <w:proofErr w:type="spellStart"/>
            <w:r w:rsidRPr="009331A5">
              <w:t>c</w:t>
            </w:r>
            <w:r>
              <w:t>acdo</w:t>
            </w:r>
            <w:proofErr w:type="spellEnd"/>
            <w:r>
              <w:t>:‌</w:t>
            </w:r>
            <w:proofErr w:type="spellStart"/>
            <w:r>
              <w:t>NSDocuments‌Details</w:t>
            </w:r>
            <w:proofErr w:type="spellEnd"/>
            <w:r>
              <w:t>)»</w:t>
            </w:r>
          </w:p>
        </w:tc>
      </w:tr>
      <w:tr w:rsidR="00835583" w:rsidRPr="00C831F1" w14:paraId="105E9124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B3B51" w14:textId="77777777" w:rsidR="00835583" w:rsidRPr="003F6448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574" w:type="pct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F6838" w14:textId="77777777" w:rsidR="00835583" w:rsidRPr="006A5B83" w:rsidRDefault="00835583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6A5B83">
              <w:rPr>
                <w:noProof/>
              </w:rPr>
              <w:t>.7</w:t>
            </w:r>
            <w:r w:rsidRPr="006A5B83">
              <w:t xml:space="preserve">. </w:t>
            </w:r>
            <w:r w:rsidRPr="006A5B83">
              <w:rPr>
                <w:noProof/>
              </w:rPr>
              <w:t>Сведения о бинарных данных</w:t>
            </w:r>
          </w:p>
          <w:p w14:paraId="3EAE055C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cacdo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Binary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Data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6A5B83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06C2B" w14:textId="77777777" w:rsidR="00835583" w:rsidRPr="00C831F1" w:rsidRDefault="00835583" w:rsidP="00DA45B9">
            <w:pPr>
              <w:pStyle w:val="afffffffa"/>
              <w:jc w:val="center"/>
            </w:pPr>
            <w:r w:rsidRPr="00574001">
              <w:rPr>
                <w:noProof/>
              </w:rPr>
              <w:t>1..*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8DFA" w14:textId="77777777" w:rsidR="00835583" w:rsidRPr="00574001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DA04A" w14:textId="77777777" w:rsidR="00835583" w:rsidRPr="00574001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B0302" w14:textId="77777777" w:rsidR="00835583" w:rsidRPr="00574001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F528C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</w:tr>
      <w:tr w:rsidR="00835583" w:rsidRPr="006D0E15" w14:paraId="1F8B6035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2C21C" w14:textId="77777777" w:rsidR="00835583" w:rsidRPr="00AB2300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D7034" w14:textId="77777777" w:rsidR="00835583" w:rsidRPr="003F6448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67865" w14:textId="77777777" w:rsidR="00835583" w:rsidRPr="002F0A28" w:rsidRDefault="00835583" w:rsidP="00DA45B9">
            <w:pPr>
              <w:pStyle w:val="afffffffa"/>
              <w:jc w:val="left"/>
              <w:rPr>
                <w:lang w:val="en-US"/>
              </w:rPr>
            </w:pPr>
            <w:r w:rsidRPr="002F0A28">
              <w:rPr>
                <w:noProof/>
                <w:lang w:val="en-US"/>
              </w:rPr>
              <w:t>7.7.1</w:t>
            </w:r>
            <w:r w:rsidRPr="002F0A28">
              <w:rPr>
                <w:lang w:val="en-US"/>
              </w:rPr>
              <w:t xml:space="preserve">. </w:t>
            </w:r>
            <w:r w:rsidRPr="00574001">
              <w:rPr>
                <w:noProof/>
              </w:rPr>
              <w:t>Имя</w:t>
            </w:r>
            <w:r w:rsidRPr="002F0A28">
              <w:rPr>
                <w:noProof/>
                <w:lang w:val="en-US"/>
              </w:rPr>
              <w:t xml:space="preserve"> </w:t>
            </w:r>
            <w:r w:rsidRPr="00574001">
              <w:rPr>
                <w:noProof/>
              </w:rPr>
              <w:t>бинарного</w:t>
            </w:r>
            <w:r w:rsidRPr="002F0A28">
              <w:rPr>
                <w:noProof/>
                <w:lang w:val="en-US"/>
              </w:rPr>
              <w:t xml:space="preserve"> </w:t>
            </w:r>
            <w:r w:rsidRPr="00574001">
              <w:rPr>
                <w:noProof/>
              </w:rPr>
              <w:t>файла</w:t>
            </w:r>
          </w:p>
          <w:p w14:paraId="57959E1F" w14:textId="77777777" w:rsidR="00835583" w:rsidRPr="002F0A28" w:rsidRDefault="00835583" w:rsidP="00DA45B9">
            <w:pPr>
              <w:pStyle w:val="afffffffa"/>
              <w:jc w:val="left"/>
              <w:rPr>
                <w:lang w:val="en-US"/>
              </w:rPr>
            </w:pPr>
            <w:r w:rsidRPr="002F0A28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2F0A28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Binary</w:t>
            </w:r>
            <w:r w:rsidRPr="002F0A28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File</w:t>
            </w:r>
            <w:r w:rsidRPr="002F0A28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2F0A28"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FE69A" w14:textId="77777777" w:rsidR="00835583" w:rsidRPr="003B02EE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E6588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.00019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9E61A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D492A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CA24F" w14:textId="4D869253" w:rsidR="00835583" w:rsidRPr="00364357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  <w:proofErr w:type="gramStart"/>
            <w:r w:rsidRPr="00072CBA">
              <w:rPr>
                <w:noProof/>
              </w:rPr>
              <w:t>если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364357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Признак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загрузки</w:t>
            </w:r>
            <w:r w:rsidRPr="00364357">
              <w:rPr>
                <w:noProof/>
                <w:lang w:val="en-US"/>
              </w:rPr>
              <w:t xml:space="preserve"> </w:t>
            </w:r>
            <w:r w:rsidRPr="00364357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364357">
              <w:rPr>
                <w:noProof/>
                <w:lang w:val="en-US"/>
              </w:rPr>
              <w:t>:</w:t>
            </w:r>
            <w:proofErr w:type="gramEnd"/>
            <w:r w:rsidRPr="00364357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Loading</w:t>
            </w:r>
            <w:r w:rsidRPr="00364357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Indicator</w:t>
            </w:r>
            <w:r w:rsidRPr="00364357">
              <w:rPr>
                <w:lang w:val="en-US"/>
              </w:rPr>
              <w:t>)</w:t>
            </w:r>
            <w:r w:rsidRPr="00364357">
              <w:rPr>
                <w:noProof/>
                <w:lang w:val="en-US"/>
              </w:rPr>
              <w:t xml:space="preserve">» </w:t>
            </w:r>
            <w:r w:rsidRPr="00072CBA">
              <w:rPr>
                <w:noProof/>
              </w:rPr>
              <w:t>содержит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значение</w:t>
            </w:r>
            <w:r w:rsidRPr="00364357">
              <w:rPr>
                <w:noProof/>
                <w:lang w:val="en-US"/>
              </w:rPr>
              <w:t xml:space="preserve"> «1», </w:t>
            </w:r>
            <w:r w:rsidRPr="00072CBA">
              <w:rPr>
                <w:noProof/>
              </w:rPr>
              <w:t>то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="00522BC9">
              <w:rPr>
                <w:noProof/>
                <w:lang w:val="en-US"/>
              </w:rPr>
              <w:t xml:space="preserve"> «</w:t>
            </w:r>
            <w:r w:rsidRPr="00364357">
              <w:rPr>
                <w:noProof/>
              </w:rPr>
              <w:t>Имя</w:t>
            </w:r>
            <w:r w:rsidRPr="00364357">
              <w:rPr>
                <w:noProof/>
                <w:lang w:val="en-US"/>
              </w:rPr>
              <w:t xml:space="preserve"> </w:t>
            </w:r>
            <w:r w:rsidRPr="00364357">
              <w:rPr>
                <w:noProof/>
              </w:rPr>
              <w:t>бинарного</w:t>
            </w:r>
            <w:r w:rsidRPr="00364357">
              <w:rPr>
                <w:noProof/>
                <w:lang w:val="en-US"/>
              </w:rPr>
              <w:t xml:space="preserve"> </w:t>
            </w:r>
            <w:r w:rsidRPr="00364357">
              <w:rPr>
                <w:noProof/>
              </w:rPr>
              <w:t>файла</w:t>
            </w:r>
            <w:r>
              <w:rPr>
                <w:noProof/>
                <w:lang w:val="en-US"/>
              </w:rPr>
              <w:t xml:space="preserve"> </w:t>
            </w:r>
            <w:r w:rsidRPr="00364357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364357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Binary</w:t>
            </w:r>
            <w:r w:rsidRPr="0036435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File</w:t>
            </w:r>
            <w:r w:rsidRPr="0036435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64357">
              <w:rPr>
                <w:lang w:val="en-US"/>
              </w:rPr>
              <w:t>)»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должен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быть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заполнен</w:t>
            </w:r>
            <w:r w:rsidRPr="00364357">
              <w:rPr>
                <w:noProof/>
                <w:lang w:val="en-US"/>
              </w:rPr>
              <w:t xml:space="preserve">, </w:t>
            </w:r>
            <w:r w:rsidRPr="00072CBA">
              <w:rPr>
                <w:noProof/>
              </w:rPr>
              <w:t>иначе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364357">
              <w:rPr>
                <w:noProof/>
                <w:lang w:val="en-US"/>
              </w:rPr>
              <w:t xml:space="preserve"> «</w:t>
            </w:r>
            <w:r w:rsidRPr="006443BF">
              <w:rPr>
                <w:noProof/>
                <w:lang w:val="en-US"/>
              </w:rPr>
              <w:t>Имя бинарного файла</w:t>
            </w:r>
            <w:r>
              <w:rPr>
                <w:noProof/>
                <w:lang w:val="en-US"/>
              </w:rPr>
              <w:t xml:space="preserve"> </w:t>
            </w:r>
            <w:r w:rsidRPr="00364357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364357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Binary</w:t>
            </w:r>
            <w:r w:rsidRPr="0036435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File</w:t>
            </w:r>
            <w:r w:rsidRPr="00364357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364357">
              <w:rPr>
                <w:lang w:val="en-US"/>
              </w:rPr>
              <w:t xml:space="preserve">)» </w:t>
            </w:r>
            <w:r w:rsidRPr="00072CBA">
              <w:rPr>
                <w:noProof/>
              </w:rPr>
              <w:t>не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должен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быть</w:t>
            </w:r>
            <w:r w:rsidRPr="00364357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заполнен</w:t>
            </w:r>
          </w:p>
        </w:tc>
      </w:tr>
      <w:tr w:rsidR="00835583" w:rsidRPr="006D0E15" w14:paraId="5C643EE6" w14:textId="77777777" w:rsidTr="00DA45B9">
        <w:trPr>
          <w:cantSplit/>
          <w:trHeight w:val="278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68AE0" w14:textId="77777777" w:rsidR="00835583" w:rsidRPr="00364357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A9801" w14:textId="77777777" w:rsidR="00835583" w:rsidRPr="00364357" w:rsidRDefault="00835583" w:rsidP="00DA45B9">
            <w:pPr>
              <w:pStyle w:val="afffffffa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63607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формата данных</w:t>
            </w:r>
          </w:p>
          <w:p w14:paraId="29B39851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:‌Media‌Type‌Code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12DF" w14:textId="77777777" w:rsidR="00835583" w:rsidRPr="003B02EE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BDEBC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.00020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CB774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698DC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300D8" w14:textId="77777777" w:rsidR="00835583" w:rsidRPr="00072CBA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  <w:r w:rsidRPr="00072CBA">
              <w:rPr>
                <w:noProof/>
              </w:rPr>
              <w:t>если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072CBA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Признак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загрузки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072CBA">
              <w:rPr>
                <w:noProof/>
                <w:lang w:val="en-US"/>
              </w:rPr>
              <w:t>:‌Loading‌Indicator</w:t>
            </w:r>
            <w:r w:rsidRPr="00072CBA">
              <w:rPr>
                <w:lang w:val="en-US"/>
              </w:rPr>
              <w:t>)</w:t>
            </w:r>
            <w:r w:rsidRPr="00072CBA">
              <w:rPr>
                <w:noProof/>
                <w:lang w:val="en-US"/>
              </w:rPr>
              <w:t xml:space="preserve">» </w:t>
            </w:r>
            <w:r w:rsidRPr="00072CBA">
              <w:rPr>
                <w:noProof/>
              </w:rPr>
              <w:t>содержит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значение</w:t>
            </w:r>
            <w:r w:rsidRPr="00072CBA">
              <w:rPr>
                <w:noProof/>
                <w:lang w:val="en-US"/>
              </w:rPr>
              <w:t xml:space="preserve"> «1», </w:t>
            </w:r>
            <w:r w:rsidRPr="00072CBA">
              <w:rPr>
                <w:noProof/>
              </w:rPr>
              <w:t>то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072CBA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Код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формата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данных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072CBA">
              <w:rPr>
                <w:noProof/>
                <w:lang w:val="en-US"/>
              </w:rPr>
              <w:t>:‌Media‌Type‌Code</w:t>
            </w:r>
            <w:r w:rsidRPr="00072CBA">
              <w:rPr>
                <w:lang w:val="en-US"/>
              </w:rPr>
              <w:t>)»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должен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быть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заполнен</w:t>
            </w:r>
            <w:r w:rsidRPr="00072CBA">
              <w:rPr>
                <w:noProof/>
                <w:lang w:val="en-US"/>
              </w:rPr>
              <w:t xml:space="preserve">, </w:t>
            </w:r>
            <w:r w:rsidRPr="00072CBA">
              <w:rPr>
                <w:noProof/>
              </w:rPr>
              <w:t>иначе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072CBA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Код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формата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данных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072CBA">
              <w:rPr>
                <w:noProof/>
                <w:lang w:val="en-US"/>
              </w:rPr>
              <w:t>:‌Media‌Type‌Code</w:t>
            </w:r>
            <w:r w:rsidRPr="00072CBA">
              <w:rPr>
                <w:lang w:val="en-US"/>
              </w:rPr>
              <w:t xml:space="preserve">)» </w:t>
            </w:r>
            <w:r w:rsidRPr="00072CBA">
              <w:rPr>
                <w:noProof/>
              </w:rPr>
              <w:t>не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должен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быть</w:t>
            </w:r>
            <w:r w:rsidRPr="00072CBA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заполнен</w:t>
            </w:r>
          </w:p>
        </w:tc>
      </w:tr>
      <w:tr w:rsidR="00835583" w:rsidRPr="006D0E15" w14:paraId="5DB00529" w14:textId="77777777" w:rsidTr="00DA45B9">
        <w:trPr>
          <w:cantSplit/>
          <w:trHeight w:val="277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DF4FE" w14:textId="77777777" w:rsidR="00835583" w:rsidRPr="00072CBA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C7C47" w14:textId="77777777" w:rsidR="00835583" w:rsidRPr="00072CBA" w:rsidRDefault="00835583" w:rsidP="00DA45B9">
            <w:pPr>
              <w:pStyle w:val="afffffffa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9EFD" w14:textId="77777777" w:rsidR="00835583" w:rsidRPr="00072CBA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818AA" w14:textId="77777777" w:rsidR="00835583" w:rsidRPr="00072CBA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719E9" w14:textId="77777777" w:rsidR="00835583" w:rsidRPr="00072CBA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.00021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9C58E" w14:textId="77777777" w:rsidR="00835583" w:rsidRPr="00072CBA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C9E1E" w14:textId="77777777" w:rsidR="00835583" w:rsidRPr="00072CBA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AD452" w14:textId="77777777" w:rsidR="00835583" w:rsidRPr="0077566B" w:rsidRDefault="00835583" w:rsidP="00DA45B9">
            <w:pPr>
              <w:pStyle w:val="afffffffa"/>
              <w:jc w:val="left"/>
              <w:rPr>
                <w:noProof/>
                <w:szCs w:val="24"/>
                <w:lang w:val="en-US"/>
              </w:rPr>
            </w:pPr>
            <w:r w:rsidRPr="00072CBA">
              <w:rPr>
                <w:noProof/>
              </w:rPr>
              <w:t>если</w:t>
            </w:r>
            <w:r w:rsidRPr="0077566B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77566B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Код</w:t>
            </w:r>
            <w:r w:rsidRPr="0077566B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формата</w:t>
            </w:r>
            <w:r w:rsidRPr="0077566B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данных</w:t>
            </w:r>
            <w:r w:rsidRPr="0077566B">
              <w:rPr>
                <w:noProof/>
                <w:lang w:val="en-US"/>
              </w:rPr>
              <w:t xml:space="preserve"> </w:t>
            </w:r>
            <w:r w:rsidRPr="0077566B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77566B">
              <w:rPr>
                <w:noProof/>
                <w:lang w:val="en-US"/>
              </w:rPr>
              <w:t>:‌</w:t>
            </w:r>
            <w:r w:rsidRPr="00072CBA">
              <w:rPr>
                <w:noProof/>
                <w:lang w:val="en-US"/>
              </w:rPr>
              <w:t>Media</w:t>
            </w:r>
            <w:r w:rsidRPr="0077566B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Type</w:t>
            </w:r>
            <w:r w:rsidRPr="0077566B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Code</w:t>
            </w:r>
            <w:r w:rsidRPr="0077566B">
              <w:rPr>
                <w:lang w:val="en-US"/>
              </w:rPr>
              <w:t>)</w:t>
            </w:r>
            <w:r w:rsidRPr="0077566B">
              <w:rPr>
                <w:noProof/>
                <w:lang w:val="en-US"/>
              </w:rPr>
              <w:t xml:space="preserve">» </w:t>
            </w:r>
            <w:r w:rsidRPr="00072CBA">
              <w:rPr>
                <w:noProof/>
              </w:rPr>
              <w:t>заполнен</w:t>
            </w:r>
            <w:r w:rsidRPr="0077566B">
              <w:rPr>
                <w:noProof/>
                <w:lang w:val="en-US"/>
              </w:rPr>
              <w:t xml:space="preserve">, </w:t>
            </w:r>
            <w:r w:rsidRPr="007B1A59">
              <w:rPr>
                <w:noProof/>
              </w:rPr>
              <w:t>то</w:t>
            </w:r>
            <w:r w:rsidRPr="00186030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реквизит</w:t>
            </w:r>
            <w:r w:rsidRPr="0077566B">
              <w:rPr>
                <w:noProof/>
                <w:lang w:val="en-US"/>
              </w:rPr>
              <w:t xml:space="preserve"> «</w:t>
            </w:r>
            <w:r w:rsidRPr="00072CBA">
              <w:rPr>
                <w:noProof/>
              </w:rPr>
              <w:t>Код</w:t>
            </w:r>
            <w:r w:rsidRPr="0077566B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формата</w:t>
            </w:r>
            <w:r w:rsidRPr="0077566B">
              <w:rPr>
                <w:noProof/>
                <w:lang w:val="en-US"/>
              </w:rPr>
              <w:t xml:space="preserve"> </w:t>
            </w:r>
            <w:r w:rsidRPr="00072CBA">
              <w:rPr>
                <w:noProof/>
              </w:rPr>
              <w:t>данных</w:t>
            </w:r>
            <w:r w:rsidRPr="0077566B">
              <w:rPr>
                <w:noProof/>
                <w:lang w:val="en-US"/>
              </w:rPr>
              <w:t xml:space="preserve"> </w:t>
            </w:r>
            <w:r w:rsidRPr="0077566B">
              <w:rPr>
                <w:lang w:val="en-US"/>
              </w:rPr>
              <w:t>(</w:t>
            </w:r>
            <w:proofErr w:type="spellStart"/>
            <w:r w:rsidRPr="00072CBA">
              <w:rPr>
                <w:noProof/>
                <w:lang w:val="en-US"/>
              </w:rPr>
              <w:t>casdo</w:t>
            </w:r>
            <w:proofErr w:type="spellEnd"/>
            <w:r w:rsidRPr="0077566B">
              <w:rPr>
                <w:noProof/>
                <w:lang w:val="en-US"/>
              </w:rPr>
              <w:t>:‌</w:t>
            </w:r>
            <w:r w:rsidRPr="00072CBA">
              <w:rPr>
                <w:noProof/>
                <w:lang w:val="en-US"/>
              </w:rPr>
              <w:t>Media</w:t>
            </w:r>
            <w:r w:rsidRPr="0077566B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Type</w:t>
            </w:r>
            <w:r w:rsidRPr="0077566B">
              <w:rPr>
                <w:noProof/>
                <w:lang w:val="en-US"/>
              </w:rPr>
              <w:t>‌</w:t>
            </w:r>
            <w:r w:rsidRPr="00072CBA">
              <w:rPr>
                <w:noProof/>
                <w:lang w:val="en-US"/>
              </w:rPr>
              <w:t>Code</w:t>
            </w:r>
            <w:r w:rsidRPr="0077566B">
              <w:rPr>
                <w:lang w:val="en-US"/>
              </w:rPr>
              <w:t>)</w:t>
            </w:r>
            <w:r>
              <w:rPr>
                <w:noProof/>
                <w:lang w:val="en-US"/>
              </w:rPr>
              <w:t>»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должен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содержать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значение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типа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файла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в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соответствии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со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noProof/>
              </w:rPr>
              <w:t>стандартом</w:t>
            </w:r>
            <w:r w:rsidRPr="007B1A59">
              <w:rPr>
                <w:noProof/>
                <w:lang w:val="en-US"/>
              </w:rPr>
              <w:t xml:space="preserve"> </w:t>
            </w:r>
            <w:r w:rsidRPr="007B1A59">
              <w:rPr>
                <w:bCs w:val="0"/>
                <w:iCs/>
                <w:lang w:val="en"/>
              </w:rPr>
              <w:t>M</w:t>
            </w:r>
            <w:r w:rsidRPr="007B1A59">
              <w:rPr>
                <w:iCs/>
                <w:lang w:val="en"/>
              </w:rPr>
              <w:t>ultipurpose</w:t>
            </w:r>
            <w:r w:rsidRPr="007B1A59">
              <w:rPr>
                <w:iCs/>
                <w:lang w:val="en-US"/>
              </w:rPr>
              <w:t xml:space="preserve"> </w:t>
            </w:r>
            <w:r w:rsidRPr="007B1A59">
              <w:rPr>
                <w:bCs w:val="0"/>
                <w:iCs/>
                <w:lang w:val="en"/>
              </w:rPr>
              <w:t>I</w:t>
            </w:r>
            <w:r w:rsidRPr="007B1A59">
              <w:rPr>
                <w:iCs/>
                <w:lang w:val="en"/>
              </w:rPr>
              <w:t>nternet</w:t>
            </w:r>
            <w:r w:rsidRPr="007B1A59">
              <w:rPr>
                <w:iCs/>
                <w:lang w:val="en-US"/>
              </w:rPr>
              <w:t xml:space="preserve"> </w:t>
            </w:r>
            <w:r w:rsidRPr="007B1A59">
              <w:rPr>
                <w:bCs w:val="0"/>
                <w:iCs/>
                <w:lang w:val="en"/>
              </w:rPr>
              <w:t>M</w:t>
            </w:r>
            <w:r w:rsidRPr="007B1A59">
              <w:rPr>
                <w:iCs/>
                <w:lang w:val="en"/>
              </w:rPr>
              <w:t>ail</w:t>
            </w:r>
            <w:r w:rsidRPr="007B1A59">
              <w:rPr>
                <w:iCs/>
                <w:lang w:val="en-US"/>
              </w:rPr>
              <w:t xml:space="preserve"> </w:t>
            </w:r>
            <w:r w:rsidRPr="007B1A59">
              <w:rPr>
                <w:bCs w:val="0"/>
                <w:iCs/>
                <w:lang w:val="en"/>
              </w:rPr>
              <w:t>E</w:t>
            </w:r>
            <w:r w:rsidRPr="007B1A59">
              <w:rPr>
                <w:iCs/>
                <w:lang w:val="en"/>
              </w:rPr>
              <w:t>xtensions</w:t>
            </w:r>
            <w:r w:rsidRPr="007B1A59">
              <w:rPr>
                <w:iCs/>
                <w:lang w:val="en-US"/>
              </w:rPr>
              <w:t xml:space="preserve"> (MIME)</w:t>
            </w:r>
            <w:r w:rsidRPr="0077566B">
              <w:rPr>
                <w:noProof/>
                <w:lang w:val="en-US"/>
              </w:rPr>
              <w:t xml:space="preserve"> </w:t>
            </w:r>
          </w:p>
        </w:tc>
      </w:tr>
      <w:tr w:rsidR="00835583" w:rsidRPr="00C831F1" w14:paraId="071883B2" w14:textId="77777777" w:rsidTr="00DA45B9">
        <w:trPr>
          <w:cantSplit/>
          <w:trHeight w:val="278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2D8A6" w14:textId="77777777" w:rsidR="00835583" w:rsidRPr="0077566B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E4195" w14:textId="77777777" w:rsidR="00835583" w:rsidRPr="0077566B" w:rsidRDefault="00835583" w:rsidP="00DA45B9">
            <w:pPr>
              <w:pStyle w:val="afffffffa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AC7A" w14:textId="77777777" w:rsidR="00835583" w:rsidRPr="006A5B83" w:rsidRDefault="00835583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6A5B83">
              <w:rPr>
                <w:noProof/>
              </w:rPr>
              <w:t>.7.3</w:t>
            </w:r>
            <w:r w:rsidRPr="006A5B83">
              <w:t xml:space="preserve">. </w:t>
            </w:r>
            <w:r w:rsidRPr="006A5B83">
              <w:rPr>
                <w:noProof/>
              </w:rPr>
              <w:t>Признак наличия подписи</w:t>
            </w:r>
          </w:p>
          <w:p w14:paraId="70B37267" w14:textId="77777777" w:rsidR="00835583" w:rsidRPr="006A5B83" w:rsidRDefault="00835583" w:rsidP="00DA45B9">
            <w:pPr>
              <w:pStyle w:val="afffffffa"/>
              <w:jc w:val="left"/>
            </w:pP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6A5B83"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8BF19" w14:textId="77777777" w:rsidR="00835583" w:rsidRPr="003B02EE" w:rsidRDefault="00835583" w:rsidP="00DA45B9">
            <w:pPr>
              <w:pStyle w:val="afffffffa"/>
              <w:jc w:val="center"/>
            </w:pPr>
            <w:r w:rsidRPr="009261D5">
              <w:rPr>
                <w:noProof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7E84B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.00022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7404A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A35D1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F7215" w14:textId="77777777" w:rsidR="00835583" w:rsidRPr="00BE08F5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если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</w:rPr>
              <w:t xml:space="preserve"> «Признак загрузки </w:t>
            </w:r>
            <w:r w:rsidRPr="00BE08F5">
              <w:t>(</w:t>
            </w:r>
            <w:r>
              <w:rPr>
                <w:noProof/>
                <w:lang w:val="en-US"/>
              </w:rPr>
              <w:t>casdo</w:t>
            </w:r>
            <w:r w:rsidRPr="00BE08F5">
              <w:rPr>
                <w:noProof/>
              </w:rPr>
              <w:t>:‌</w:t>
            </w:r>
            <w:r>
              <w:rPr>
                <w:noProof/>
                <w:lang w:val="en-US"/>
              </w:rPr>
              <w:t>Loading</w:t>
            </w:r>
            <w:r w:rsidRPr="00BE08F5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BE08F5">
              <w:t>)</w:t>
            </w:r>
            <w:r w:rsidRPr="00BE08F5">
              <w:rPr>
                <w:noProof/>
              </w:rPr>
              <w:t xml:space="preserve">» </w:t>
            </w:r>
            <w:r>
              <w:rPr>
                <w:noProof/>
              </w:rPr>
              <w:t>содержит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значение</w:t>
            </w:r>
            <w:r w:rsidRPr="00BE08F5">
              <w:rPr>
                <w:noProof/>
              </w:rPr>
              <w:t xml:space="preserve"> «1», </w:t>
            </w:r>
            <w:r>
              <w:rPr>
                <w:noProof/>
              </w:rPr>
              <w:t>то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</w:rPr>
              <w:t xml:space="preserve"> «</w:t>
            </w:r>
            <w:r w:rsidRPr="006A5B83">
              <w:rPr>
                <w:noProof/>
              </w:rPr>
              <w:t>Признак наличия подписи</w:t>
            </w:r>
            <w:r>
              <w:rPr>
                <w:noProof/>
              </w:rPr>
              <w:t xml:space="preserve"> </w:t>
            </w: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6A5B83">
              <w:t>)</w:t>
            </w:r>
            <w:r w:rsidRPr="00BE08F5">
              <w:rPr>
                <w:noProof/>
              </w:rPr>
              <w:t xml:space="preserve">» </w:t>
            </w:r>
            <w:r>
              <w:rPr>
                <w:noProof/>
              </w:rPr>
              <w:t>должен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  <w:r w:rsidRPr="00BE08F5">
              <w:rPr>
                <w:noProof/>
              </w:rPr>
              <w:t xml:space="preserve">, </w:t>
            </w:r>
            <w:r>
              <w:rPr>
                <w:noProof/>
              </w:rPr>
              <w:t>иначе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</w:rPr>
              <w:t xml:space="preserve"> «</w:t>
            </w:r>
            <w:r w:rsidRPr="006A5B83">
              <w:rPr>
                <w:noProof/>
              </w:rPr>
              <w:t>Признак наличия подписи</w:t>
            </w:r>
            <w:r>
              <w:rPr>
                <w:noProof/>
              </w:rPr>
              <w:t xml:space="preserve"> </w:t>
            </w: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6A5B83">
              <w:t>)</w:t>
            </w:r>
            <w:r w:rsidRPr="00BE08F5">
              <w:rPr>
                <w:noProof/>
              </w:rPr>
              <w:t xml:space="preserve">» </w:t>
            </w:r>
            <w:r>
              <w:rPr>
                <w:noProof/>
              </w:rPr>
              <w:t>не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должен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35583" w:rsidRPr="00C831F1" w14:paraId="723EDE0D" w14:textId="77777777" w:rsidTr="00DA45B9">
        <w:trPr>
          <w:cantSplit/>
          <w:trHeight w:val="277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10500" w14:textId="77777777" w:rsidR="00835583" w:rsidRPr="00AB2300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vMerge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9B9D3" w14:textId="77777777" w:rsidR="00835583" w:rsidRPr="003F6448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AB1EA" w14:textId="77777777" w:rsidR="00835583" w:rsidRPr="006A5B83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824D0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93259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.00023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D8B06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B476A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F6600" w14:textId="77777777" w:rsidR="00835583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 xml:space="preserve">если реквизит </w:t>
            </w:r>
            <w:r w:rsidRPr="00BE08F5">
              <w:rPr>
                <w:noProof/>
              </w:rPr>
              <w:t>«</w:t>
            </w:r>
            <w:r w:rsidRPr="006A5B83">
              <w:rPr>
                <w:noProof/>
              </w:rPr>
              <w:t>Признак наличия подписи</w:t>
            </w:r>
            <w:r>
              <w:rPr>
                <w:noProof/>
              </w:rPr>
              <w:t xml:space="preserve"> </w:t>
            </w:r>
            <w:r w:rsidRPr="006A5B83">
              <w:t>(</w:t>
            </w:r>
            <w:r>
              <w:rPr>
                <w:noProof/>
                <w:lang w:val="en-US"/>
              </w:rPr>
              <w:t>casdo</w:t>
            </w:r>
            <w:r w:rsidRPr="006A5B83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</w:t>
            </w:r>
            <w:r w:rsidRPr="006A5B83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6A5B83">
              <w:t>)</w:t>
            </w:r>
            <w:r w:rsidRPr="00BE08F5">
              <w:rPr>
                <w:noProof/>
              </w:rPr>
              <w:t>»</w:t>
            </w:r>
            <w:r>
              <w:rPr>
                <w:noProof/>
              </w:rPr>
              <w:t xml:space="preserve"> заполнен, то </w:t>
            </w:r>
            <w:r w:rsidRPr="006F69ED">
              <w:rPr>
                <w:noProof/>
              </w:rPr>
              <w:t>реквизит «Признак наличия подписи (casdo:SignIndicator)»</w:t>
            </w:r>
            <w:r>
              <w:rPr>
                <w:noProof/>
              </w:rPr>
              <w:t xml:space="preserve"> должен содержать 1 из значений:</w:t>
            </w:r>
          </w:p>
          <w:p w14:paraId="72990C8D" w14:textId="0132C60B" w:rsidR="00835583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0 –</w:t>
            </w:r>
            <w:r w:rsidR="00294B25">
              <w:rPr>
                <w:noProof/>
              </w:rPr>
              <w:t xml:space="preserve"> </w:t>
            </w:r>
            <w:r>
              <w:rPr>
                <w:noProof/>
              </w:rPr>
              <w:t xml:space="preserve">файл не подписан </w:t>
            </w:r>
            <w:r w:rsidRPr="009C33A9">
              <w:rPr>
                <w:noProof/>
              </w:rPr>
              <w:t>электронной цифровой подписью</w:t>
            </w:r>
            <w:r>
              <w:rPr>
                <w:noProof/>
              </w:rPr>
              <w:t xml:space="preserve"> (электронной подписью);</w:t>
            </w:r>
          </w:p>
          <w:p w14:paraId="7483757B" w14:textId="13E444DA" w:rsidR="00835583" w:rsidRPr="00BE08F5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1</w:t>
            </w:r>
            <w:r w:rsidR="00294B25">
              <w:rPr>
                <w:noProof/>
              </w:rPr>
              <w:t xml:space="preserve"> </w:t>
            </w:r>
            <w:r>
              <w:rPr>
                <w:noProof/>
              </w:rPr>
              <w:t xml:space="preserve">– файл подписан </w:t>
            </w:r>
            <w:r w:rsidRPr="009C33A9">
              <w:rPr>
                <w:noProof/>
              </w:rPr>
              <w:t>электронной цифровой подписью</w:t>
            </w:r>
            <w:r>
              <w:rPr>
                <w:noProof/>
              </w:rPr>
              <w:t xml:space="preserve"> (электронной подписью)</w:t>
            </w:r>
          </w:p>
        </w:tc>
      </w:tr>
      <w:tr w:rsidR="00835583" w:rsidRPr="00C831F1" w14:paraId="3F7BC7AD" w14:textId="77777777" w:rsidTr="001F530A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987FD" w14:textId="77777777" w:rsidR="00835583" w:rsidRPr="00AB2300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2EB12" w14:textId="77777777" w:rsidR="00835583" w:rsidRPr="003F6448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0FC9C" w14:textId="77777777" w:rsidR="00835583" w:rsidRPr="009261D5" w:rsidRDefault="00835583" w:rsidP="00DA45B9">
            <w:pPr>
              <w:pStyle w:val="afffffffa"/>
              <w:jc w:val="left"/>
            </w:pPr>
            <w:r>
              <w:rPr>
                <w:noProof/>
              </w:rPr>
              <w:t>7</w:t>
            </w:r>
            <w:r w:rsidRPr="009261D5">
              <w:rPr>
                <w:noProof/>
              </w:rPr>
              <w:t>.7.4</w:t>
            </w:r>
            <w:r w:rsidRPr="009261D5">
              <w:t xml:space="preserve">. </w:t>
            </w:r>
            <w:r w:rsidRPr="009261D5">
              <w:rPr>
                <w:noProof/>
              </w:rPr>
              <w:t>Контрольная сумма</w:t>
            </w:r>
          </w:p>
          <w:p w14:paraId="3627DC2B" w14:textId="7C22E3FC" w:rsidR="00835583" w:rsidRPr="009261D5" w:rsidRDefault="00835583" w:rsidP="00DA45B9">
            <w:pPr>
              <w:pStyle w:val="afffffffa"/>
              <w:jc w:val="left"/>
            </w:pPr>
            <w:r w:rsidRPr="009261D5">
              <w:t>(</w:t>
            </w:r>
            <w:r w:rsidR="005C25C7">
              <w:rPr>
                <w:noProof/>
                <w:lang w:val="en-US"/>
              </w:rPr>
              <w:t>c</w:t>
            </w:r>
            <w:r>
              <w:rPr>
                <w:noProof/>
                <w:lang w:val="en-US"/>
              </w:rPr>
              <w:t>sdo</w:t>
            </w:r>
            <w:r w:rsidRPr="009261D5">
              <w:rPr>
                <w:noProof/>
              </w:rPr>
              <w:t>:‌</w:t>
            </w:r>
            <w:r>
              <w:rPr>
                <w:noProof/>
                <w:lang w:val="en-US"/>
              </w:rPr>
              <w:t>Check</w:t>
            </w:r>
            <w:r w:rsidRPr="009261D5">
              <w:rPr>
                <w:noProof/>
              </w:rPr>
              <w:t>‌</w:t>
            </w:r>
            <w:r>
              <w:rPr>
                <w:noProof/>
                <w:lang w:val="en-US"/>
              </w:rPr>
              <w:t>Sum</w:t>
            </w:r>
            <w:r w:rsidRPr="009261D5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261D5"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61BE3" w14:textId="77777777" w:rsidR="00835583" w:rsidRPr="003B02EE" w:rsidRDefault="00835583" w:rsidP="00DA45B9">
            <w:pPr>
              <w:pStyle w:val="afffffffa"/>
              <w:jc w:val="center"/>
            </w:pPr>
            <w:r w:rsidRPr="009261D5">
              <w:rPr>
                <w:noProof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8AB21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.00024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9FEC1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F364A" w14:textId="77777777" w:rsidR="00835583" w:rsidRPr="009261D5" w:rsidRDefault="00835583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2783F" w14:textId="77777777" w:rsidR="00DA45B9" w:rsidRPr="00DA45B9" w:rsidRDefault="00835583" w:rsidP="00135EF1">
            <w:pPr>
              <w:pStyle w:val="afffffffa"/>
              <w:jc w:val="left"/>
              <w:rPr>
                <w:strike/>
                <w:noProof/>
              </w:rPr>
            </w:pPr>
            <w:r w:rsidRPr="00135EF1">
              <w:rPr>
                <w:noProof/>
              </w:rPr>
              <w:t xml:space="preserve">реквизит «Контрольная сумма </w:t>
            </w:r>
            <w:r w:rsidRPr="00135EF1">
              <w:t>(</w:t>
            </w:r>
            <w:r w:rsidRPr="00135EF1">
              <w:rPr>
                <w:noProof/>
                <w:lang w:val="en-US"/>
              </w:rPr>
              <w:t>casdo</w:t>
            </w:r>
            <w:r w:rsidRPr="00135EF1">
              <w:rPr>
                <w:noProof/>
              </w:rPr>
              <w:t>:‌</w:t>
            </w:r>
            <w:r w:rsidRPr="00135EF1">
              <w:rPr>
                <w:noProof/>
                <w:lang w:val="en-US"/>
              </w:rPr>
              <w:t>Check</w:t>
            </w:r>
            <w:r w:rsidRPr="00135EF1">
              <w:rPr>
                <w:noProof/>
              </w:rPr>
              <w:t>‌</w:t>
            </w:r>
            <w:r w:rsidRPr="00135EF1">
              <w:rPr>
                <w:noProof/>
                <w:lang w:val="en-US"/>
              </w:rPr>
              <w:t>Sum</w:t>
            </w:r>
            <w:r w:rsidRPr="00135EF1">
              <w:rPr>
                <w:noProof/>
              </w:rPr>
              <w:t>‌</w:t>
            </w:r>
            <w:r w:rsidRPr="00135EF1">
              <w:rPr>
                <w:noProof/>
                <w:lang w:val="en-US"/>
              </w:rPr>
              <w:t>Id</w:t>
            </w:r>
            <w:r w:rsidRPr="00135EF1">
              <w:t>)</w:t>
            </w:r>
            <w:r w:rsidRPr="00135EF1">
              <w:rPr>
                <w:noProof/>
              </w:rPr>
              <w:t>» не должен быть заполнен</w:t>
            </w:r>
          </w:p>
        </w:tc>
      </w:tr>
      <w:tr w:rsidR="00663A44" w:rsidRPr="00C831F1" w14:paraId="0A6AA5CA" w14:textId="77777777" w:rsidTr="00663A44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E0ED" w14:textId="77777777" w:rsidR="00663A44" w:rsidRPr="00AB2300" w:rsidRDefault="00663A44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0C222" w14:textId="77777777" w:rsidR="00663A44" w:rsidRPr="003F6448" w:rsidRDefault="00663A44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98" w:type="pct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8209" w14:textId="77777777" w:rsidR="00663A44" w:rsidRDefault="00663A44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14:paraId="21EFC5A6" w14:textId="7545AE27" w:rsidR="00663A44" w:rsidRDefault="00663A44" w:rsidP="00663A44">
            <w:pPr>
              <w:pStyle w:val="afffffffa"/>
              <w:rPr>
                <w:noProof/>
              </w:rPr>
            </w:pPr>
            <w:r>
              <w:rPr>
                <w:noProof/>
              </w:rPr>
              <w:t>а) идентификатор справочника (классификатора)</w:t>
            </w:r>
          </w:p>
          <w:p w14:paraId="39846A9E" w14:textId="70B7497F" w:rsidR="00663A44" w:rsidRDefault="00663A44" w:rsidP="00663A44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 xml:space="preserve">(атрибут </w:t>
            </w:r>
            <w:r w:rsidR="009952F1" w:rsidRPr="00683A17">
              <w:rPr>
                <w:noProof/>
                <w:lang w:val="en-US"/>
              </w:rPr>
              <w:t>algorithm</w:t>
            </w:r>
            <w:r w:rsidR="009952F1" w:rsidRPr="005C25C7">
              <w:rPr>
                <w:noProof/>
              </w:rPr>
              <w:t>‌</w:t>
            </w:r>
            <w:r w:rsidR="009952F1" w:rsidRPr="00683A17">
              <w:rPr>
                <w:noProof/>
                <w:lang w:val="en-US"/>
              </w:rPr>
              <w:t>Id</w:t>
            </w:r>
            <w:r>
              <w:rPr>
                <w:noProof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B0831" w14:textId="27B57BAF" w:rsidR="00663A44" w:rsidRPr="009261D5" w:rsidRDefault="00123188" w:rsidP="00DA45B9">
            <w:pPr>
              <w:pStyle w:val="afffffffa"/>
              <w:jc w:val="center"/>
              <w:rPr>
                <w:noProof/>
              </w:rPr>
            </w:pPr>
            <w:r w:rsidRPr="00683A17"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FCA4" w14:textId="77777777" w:rsidR="00663A44" w:rsidRDefault="00663A44" w:rsidP="00DA45B9">
            <w:pPr>
              <w:pStyle w:val="afffffffa"/>
              <w:jc w:val="center"/>
              <w:rPr>
                <w:szCs w:val="24"/>
              </w:rPr>
            </w:pP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0C4D" w14:textId="77777777" w:rsidR="00663A44" w:rsidRPr="009261D5" w:rsidRDefault="00663A44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6AEF5" w14:textId="77777777" w:rsidR="00663A44" w:rsidRPr="009261D5" w:rsidRDefault="00663A44" w:rsidP="00DA45B9">
            <w:pPr>
              <w:pStyle w:val="afffffffa"/>
              <w:jc w:val="center"/>
              <w:rPr>
                <w:noProof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29D55" w14:textId="77777777" w:rsidR="00663A44" w:rsidRPr="00135EF1" w:rsidRDefault="00663A44" w:rsidP="00135EF1">
            <w:pPr>
              <w:pStyle w:val="afffffffa"/>
              <w:jc w:val="left"/>
              <w:rPr>
                <w:noProof/>
              </w:rPr>
            </w:pPr>
          </w:p>
        </w:tc>
      </w:tr>
      <w:tr w:rsidR="00835583" w:rsidRPr="006D0E15" w14:paraId="46C61410" w14:textId="77777777" w:rsidTr="001F530A">
        <w:trPr>
          <w:cantSplit/>
          <w:trHeight w:val="278"/>
        </w:trPr>
        <w:tc>
          <w:tcPr>
            <w:tcW w:w="8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819EF" w14:textId="77777777" w:rsidR="00835583" w:rsidRPr="00AB2300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vMerge w:val="restar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79062" w14:textId="77777777" w:rsidR="00835583" w:rsidRPr="003F6448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AE009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Признак шифрования</w:t>
            </w:r>
          </w:p>
          <w:p w14:paraId="18218A6B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:‌Crypto‌Indicator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7F9D8" w14:textId="77777777" w:rsidR="00835583" w:rsidRPr="003B02EE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8BE8A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.00025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A3A1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C15C0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B64C8" w14:textId="77777777" w:rsidR="00835583" w:rsidRPr="00BE08F5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если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Признак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noProof/>
              </w:rPr>
              <w:t>загрузки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BE08F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Loading</w:t>
            </w:r>
            <w:r w:rsidRPr="00BE08F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BE08F5"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содержит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BE08F5">
              <w:rPr>
                <w:noProof/>
                <w:lang w:val="en-US"/>
              </w:rPr>
              <w:t xml:space="preserve"> «1», </w:t>
            </w:r>
            <w:r>
              <w:rPr>
                <w:noProof/>
              </w:rPr>
              <w:t>то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Признак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noProof/>
              </w:rPr>
              <w:t>шифрования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BE08F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Crypto</w:t>
            </w:r>
            <w:r w:rsidRPr="00BE08F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BE08F5"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должен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BE08F5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иначе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Признак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noProof/>
              </w:rPr>
              <w:t>шифрования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BE08F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Crypto</w:t>
            </w:r>
            <w:r w:rsidRPr="00BE08F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BE08F5"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не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должен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35583" w:rsidRPr="00BE08F5" w14:paraId="44159681" w14:textId="77777777" w:rsidTr="001F530A">
        <w:trPr>
          <w:cantSplit/>
          <w:trHeight w:val="277"/>
        </w:trPr>
        <w:tc>
          <w:tcPr>
            <w:tcW w:w="84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C87A0" w14:textId="77777777" w:rsidR="00835583" w:rsidRPr="00BE08F5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84" w:type="pct"/>
            <w:vMerge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BC87C" w14:textId="77777777" w:rsidR="00835583" w:rsidRPr="00BE08F5" w:rsidRDefault="00835583" w:rsidP="00DA45B9">
            <w:pPr>
              <w:pStyle w:val="afffffffa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72234" w14:textId="77777777" w:rsidR="00835583" w:rsidRPr="00BE08F5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</w:p>
        </w:tc>
        <w:tc>
          <w:tcPr>
            <w:tcW w:w="19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7E0C2" w14:textId="77777777" w:rsidR="00835583" w:rsidRPr="00BE08F5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65156" w14:textId="77777777" w:rsidR="00835583" w:rsidRPr="00BE08F5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.00026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B286E" w14:textId="77777777" w:rsidR="00835583" w:rsidRPr="00BE08F5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AFC25" w14:textId="77777777" w:rsidR="00835583" w:rsidRPr="00BE08F5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7FEC5" w14:textId="77777777" w:rsidR="00835583" w:rsidRPr="00B609B7" w:rsidRDefault="00835583" w:rsidP="00DA45B9">
            <w:pPr>
              <w:pStyle w:val="afffffffa"/>
              <w:jc w:val="left"/>
              <w:rPr>
                <w:noProof/>
              </w:rPr>
            </w:pPr>
            <w:r w:rsidRPr="00B609B7">
              <w:rPr>
                <w:noProof/>
              </w:rPr>
              <w:t xml:space="preserve">если реквизит «Признак шифрования </w:t>
            </w:r>
            <w:r w:rsidRPr="00B609B7">
              <w:t>(</w:t>
            </w:r>
            <w:r w:rsidRPr="00B609B7">
              <w:rPr>
                <w:noProof/>
                <w:lang w:val="en-US"/>
              </w:rPr>
              <w:t>casdo</w:t>
            </w:r>
            <w:r w:rsidRPr="00B609B7">
              <w:rPr>
                <w:noProof/>
              </w:rPr>
              <w:t>:‌</w:t>
            </w:r>
            <w:r w:rsidRPr="00B609B7">
              <w:rPr>
                <w:noProof/>
                <w:lang w:val="en-US"/>
              </w:rPr>
              <w:t>Crypto</w:t>
            </w:r>
            <w:r w:rsidRPr="00B609B7">
              <w:rPr>
                <w:noProof/>
              </w:rPr>
              <w:t>‌</w:t>
            </w:r>
            <w:r w:rsidRPr="00B609B7">
              <w:rPr>
                <w:noProof/>
                <w:lang w:val="en-US"/>
              </w:rPr>
              <w:t>Indicator</w:t>
            </w:r>
            <w:r w:rsidRPr="00B609B7">
              <w:t>)</w:t>
            </w:r>
            <w:r w:rsidRPr="00B609B7">
              <w:rPr>
                <w:noProof/>
              </w:rPr>
              <w:t xml:space="preserve">» заполнен, то реквизит «Признак шифрования </w:t>
            </w:r>
            <w:r w:rsidRPr="00B609B7">
              <w:t>(</w:t>
            </w:r>
            <w:r w:rsidRPr="00B609B7">
              <w:rPr>
                <w:noProof/>
                <w:lang w:val="en-US"/>
              </w:rPr>
              <w:t>casdo</w:t>
            </w:r>
            <w:r w:rsidRPr="00B609B7">
              <w:rPr>
                <w:noProof/>
              </w:rPr>
              <w:t>:‌</w:t>
            </w:r>
            <w:r w:rsidRPr="00B609B7">
              <w:rPr>
                <w:noProof/>
                <w:lang w:val="en-US"/>
              </w:rPr>
              <w:t>Crypto</w:t>
            </w:r>
            <w:r w:rsidRPr="00B609B7">
              <w:rPr>
                <w:noProof/>
              </w:rPr>
              <w:t>‌</w:t>
            </w:r>
            <w:r w:rsidRPr="00B609B7">
              <w:rPr>
                <w:noProof/>
                <w:lang w:val="en-US"/>
              </w:rPr>
              <w:t>Indicator</w:t>
            </w:r>
            <w:r w:rsidRPr="00B609B7">
              <w:t>)</w:t>
            </w:r>
            <w:r w:rsidRPr="00B609B7">
              <w:rPr>
                <w:noProof/>
              </w:rPr>
              <w:t>» должен содержать 1 из значений:</w:t>
            </w:r>
          </w:p>
          <w:p w14:paraId="4D05918D" w14:textId="77777777" w:rsidR="00835583" w:rsidRPr="00B609B7" w:rsidRDefault="00835583" w:rsidP="00DA45B9">
            <w:pPr>
              <w:pStyle w:val="afffffffa"/>
              <w:jc w:val="left"/>
              <w:rPr>
                <w:noProof/>
              </w:rPr>
            </w:pPr>
            <w:r w:rsidRPr="00B609B7">
              <w:rPr>
                <w:noProof/>
              </w:rPr>
              <w:t>0 – файл представлен в незашифрованном виде;</w:t>
            </w:r>
          </w:p>
          <w:p w14:paraId="69AD9AB9" w14:textId="77777777" w:rsidR="00835583" w:rsidRPr="00BE08F5" w:rsidRDefault="00835583" w:rsidP="00DA45B9">
            <w:pPr>
              <w:pStyle w:val="afffffffa"/>
              <w:jc w:val="left"/>
              <w:rPr>
                <w:noProof/>
              </w:rPr>
            </w:pPr>
            <w:r w:rsidRPr="00B609B7">
              <w:rPr>
                <w:noProof/>
              </w:rPr>
              <w:t>1 – файл представлен в зашифрованном виде</w:t>
            </w:r>
          </w:p>
        </w:tc>
      </w:tr>
      <w:tr w:rsidR="00835583" w:rsidRPr="004A0549" w14:paraId="6444F475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BB0E7" w14:textId="77777777" w:rsidR="00835583" w:rsidRPr="00BE08F5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E3FD3" w14:textId="77777777" w:rsidR="00835583" w:rsidRPr="00BE08F5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33415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Признак загрузки</w:t>
            </w:r>
          </w:p>
          <w:p w14:paraId="2E51C679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>
              <w:rPr>
                <w:noProof/>
                <w:lang w:val="en-US"/>
              </w:rPr>
              <w:t>:‌Loading‌Indicator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7D651" w14:textId="77777777" w:rsidR="00835583" w:rsidRPr="003B02EE" w:rsidRDefault="00835583" w:rsidP="00DA45B9">
            <w:pPr>
              <w:pStyle w:val="afffffffa"/>
              <w:jc w:val="center"/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5AA69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.00027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72E79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EB7DE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09D50" w14:textId="77777777" w:rsidR="00835583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4A0549">
              <w:rPr>
                <w:noProof/>
              </w:rPr>
              <w:t xml:space="preserve"> «Признак загрузки</w:t>
            </w:r>
            <w:r>
              <w:rPr>
                <w:noProof/>
              </w:rPr>
              <w:t xml:space="preserve"> </w:t>
            </w:r>
            <w:r w:rsidRPr="004A0549">
              <w:t>(</w:t>
            </w:r>
            <w:r>
              <w:rPr>
                <w:noProof/>
                <w:lang w:val="en-US"/>
              </w:rPr>
              <w:t>casdo</w:t>
            </w:r>
            <w:r w:rsidRPr="004A0549">
              <w:rPr>
                <w:noProof/>
              </w:rPr>
              <w:t>:‌</w:t>
            </w:r>
            <w:r>
              <w:rPr>
                <w:noProof/>
                <w:lang w:val="en-US"/>
              </w:rPr>
              <w:t>Loading</w:t>
            </w:r>
            <w:r w:rsidRPr="004A0549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4A0549">
              <w:t>)</w:t>
            </w:r>
            <w:r w:rsidRPr="004A0549">
              <w:rPr>
                <w:noProof/>
              </w:rPr>
              <w:t>»</w:t>
            </w:r>
            <w:r>
              <w:rPr>
                <w:noProof/>
              </w:rPr>
              <w:t xml:space="preserve"> должен содержать 1 из значений:</w:t>
            </w:r>
          </w:p>
          <w:p w14:paraId="7B0FBB7C" w14:textId="77777777" w:rsidR="00835583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0 – файл не загружен в навигационную пломбу;</w:t>
            </w:r>
          </w:p>
          <w:p w14:paraId="25987172" w14:textId="77777777" w:rsidR="00835583" w:rsidRPr="004A0549" w:rsidRDefault="00835583" w:rsidP="00DA45B9">
            <w:pPr>
              <w:pStyle w:val="afffffffa"/>
              <w:jc w:val="left"/>
              <w:rPr>
                <w:noProof/>
              </w:rPr>
            </w:pPr>
            <w:r>
              <w:rPr>
                <w:noProof/>
              </w:rPr>
              <w:t>1 – файл загружен в навигационную пломбу</w:t>
            </w:r>
          </w:p>
        </w:tc>
      </w:tr>
      <w:tr w:rsidR="00835583" w:rsidRPr="006D0E15" w14:paraId="491C4BDC" w14:textId="77777777" w:rsidTr="00DA45B9">
        <w:trPr>
          <w:cantSplit/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328BC" w14:textId="77777777" w:rsidR="00835583" w:rsidRPr="004A0549" w:rsidRDefault="00835583" w:rsidP="00DA45B9">
            <w:pPr>
              <w:pStyle w:val="afffffffa"/>
              <w:jc w:val="left"/>
              <w:rPr>
                <w:noProof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E9448" w14:textId="77777777" w:rsidR="00835583" w:rsidRPr="004A0549" w:rsidRDefault="00835583" w:rsidP="00DA45B9">
            <w:pPr>
              <w:pStyle w:val="afffffffa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B5BC8" w14:textId="77777777" w:rsidR="00835583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noProof/>
              </w:rPr>
              <w:t>7</w:t>
            </w:r>
            <w:r w:rsidRPr="009131E8">
              <w:rPr>
                <w:noProof/>
                <w:lang w:val="en-US"/>
              </w:rPr>
              <w:t>.7.7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4D6CE863" w14:textId="77777777" w:rsidR="00835583" w:rsidRPr="009B28A9" w:rsidRDefault="00835583" w:rsidP="00DA45B9">
            <w:pPr>
              <w:pStyle w:val="afffffffa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9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C0AE9" w14:textId="77777777" w:rsidR="00835583" w:rsidRPr="009261D5" w:rsidRDefault="00835583" w:rsidP="00DA45B9">
            <w:pPr>
              <w:pStyle w:val="afffffffa"/>
              <w:jc w:val="center"/>
            </w:pPr>
            <w:r>
              <w:rPr>
                <w:noProof/>
              </w:rPr>
              <w:t>0..1</w:t>
            </w:r>
          </w:p>
        </w:tc>
        <w:tc>
          <w:tcPr>
            <w:tcW w:w="53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B6A87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  <w:r>
              <w:rPr>
                <w:szCs w:val="24"/>
              </w:rPr>
              <w:t>B.0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.00028</w:t>
            </w:r>
          </w:p>
        </w:tc>
        <w:tc>
          <w:tcPr>
            <w:tcW w:w="14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2ADBC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19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FE654" w14:textId="77777777" w:rsidR="00835583" w:rsidRDefault="00835583" w:rsidP="00DA45B9">
            <w:pPr>
              <w:pStyle w:val="afffffffa"/>
              <w:jc w:val="center"/>
              <w:rPr>
                <w:noProof/>
                <w:lang w:val="en-US"/>
              </w:rPr>
            </w:pPr>
          </w:p>
        </w:tc>
        <w:tc>
          <w:tcPr>
            <w:tcW w:w="22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406FA" w14:textId="77777777" w:rsidR="00835583" w:rsidRPr="00BE08F5" w:rsidRDefault="00835583" w:rsidP="00DA45B9">
            <w:pPr>
              <w:pStyle w:val="afffffffa"/>
              <w:jc w:val="left"/>
              <w:rPr>
                <w:noProof/>
                <w:lang w:val="en-US"/>
              </w:rPr>
            </w:pPr>
            <w:r>
              <w:rPr>
                <w:noProof/>
              </w:rPr>
              <w:t>если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Признак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noProof/>
              </w:rPr>
              <w:t>загрузки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casdo</w:t>
            </w:r>
            <w:proofErr w:type="spellEnd"/>
            <w:r w:rsidRPr="00BE08F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Loading</w:t>
            </w:r>
            <w:r w:rsidRPr="00BE08F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BE08F5"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содержит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BE08F5">
              <w:rPr>
                <w:noProof/>
                <w:lang w:val="en-US"/>
              </w:rPr>
              <w:t xml:space="preserve"> «0», </w:t>
            </w:r>
            <w:r>
              <w:rPr>
                <w:noProof/>
              </w:rPr>
              <w:t>то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Описание</w:t>
            </w:r>
            <w:r w:rsidRPr="00BE08F5">
              <w:rPr>
                <w:noProof/>
                <w:lang w:val="en-US"/>
              </w:rPr>
              <w:t xml:space="preserve"> </w:t>
            </w:r>
            <w:r w:rsidRPr="00BE08F5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 w:rsidRPr="00BE08F5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BE08F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BE08F5"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должен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  <w:r w:rsidRPr="00BE08F5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иначе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BE08F5">
              <w:rPr>
                <w:noProof/>
                <w:lang w:val="en-US"/>
              </w:rPr>
              <w:t xml:space="preserve"> «</w:t>
            </w:r>
            <w:r w:rsidRPr="00BE08F5">
              <w:rPr>
                <w:noProof/>
              </w:rPr>
              <w:t>Описание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csdo</w:t>
            </w:r>
            <w:proofErr w:type="spellEnd"/>
            <w:r>
              <w:rPr>
                <w:noProof/>
                <w:lang w:val="en-US"/>
              </w:rPr>
              <w:t>:‌Description‌Text</w:t>
            </w:r>
            <w:r>
              <w:rPr>
                <w:lang w:val="en-US"/>
              </w:rPr>
              <w:t>)</w:t>
            </w:r>
            <w:r w:rsidRPr="00BE08F5">
              <w:rPr>
                <w:noProof/>
                <w:lang w:val="en-US"/>
              </w:rPr>
              <w:t xml:space="preserve">» </w:t>
            </w:r>
            <w:r>
              <w:rPr>
                <w:noProof/>
              </w:rPr>
              <w:t>может</w:t>
            </w:r>
            <w:r w:rsidRPr="00C97362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BE08F5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</w:tbl>
    <w:p w14:paraId="5D9702BF" w14:textId="77777777" w:rsidR="00835583" w:rsidRPr="00326B24" w:rsidRDefault="00835583" w:rsidP="00835583">
      <w:pPr>
        <w:spacing w:after="0"/>
        <w:ind w:firstLine="426"/>
        <w:rPr>
          <w:sz w:val="24"/>
          <w:szCs w:val="24"/>
        </w:rPr>
      </w:pPr>
      <w:r w:rsidRPr="00326B24">
        <w:rPr>
          <w:sz w:val="24"/>
          <w:szCs w:val="24"/>
        </w:rPr>
        <w:t>________________</w:t>
      </w:r>
    </w:p>
    <w:p w14:paraId="055152B3" w14:textId="77777777" w:rsidR="00835583" w:rsidRPr="00835583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 w14:paraId="1BDE536E" w14:textId="65F85021" w:rsidR="00835583" w:rsidRPr="00835583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>Применяется в отношении реквизитов, имена которых указаны в графе «</w:t>
      </w:r>
      <w:r w:rsidR="00A01A43" w:rsidRPr="00835583">
        <w:rPr>
          <w:rFonts w:ascii="Times New Roman" w:hAnsi="Times New Roman" w:cs="Times New Roman"/>
        </w:rPr>
        <w:t xml:space="preserve">Описание </w:t>
      </w:r>
      <w:r w:rsidRPr="00835583">
        <w:rPr>
          <w:rFonts w:ascii="Times New Roman" w:hAnsi="Times New Roman" w:cs="Times New Roman"/>
        </w:rPr>
        <w:t xml:space="preserve">правила». Дополнительно к имени реквизита указывается путь </w:t>
      </w:r>
      <w:r w:rsidR="00574001" w:rsidRPr="00574001">
        <w:rPr>
          <w:rFonts w:ascii="Times New Roman" w:hAnsi="Times New Roman" w:cs="Times New Roman"/>
        </w:rPr>
        <w:br/>
      </w:r>
      <w:r w:rsidRPr="00835583">
        <w:rPr>
          <w:rFonts w:ascii="Times New Roman" w:hAnsi="Times New Roman" w:cs="Times New Roman"/>
        </w:rPr>
        <w:t>к</w:t>
      </w:r>
      <w:r w:rsidR="00574001" w:rsidRPr="00574001">
        <w:rPr>
          <w:rFonts w:ascii="Times New Roman" w:hAnsi="Times New Roman" w:cs="Times New Roman"/>
        </w:rPr>
        <w:t xml:space="preserve"> </w:t>
      </w:r>
      <w:r w:rsidRPr="00835583">
        <w:rPr>
          <w:rFonts w:ascii="Times New Roman" w:hAnsi="Times New Roman" w:cs="Times New Roman"/>
        </w:rPr>
        <w:t xml:space="preserve">его расположению в иерархии структуры документа, за исключением: </w:t>
      </w:r>
    </w:p>
    <w:p w14:paraId="3B33517E" w14:textId="77777777" w:rsidR="00835583" w:rsidRPr="00835583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 xml:space="preserve">реквизита, для которого приведено правило (находится в той же строке таблицы); </w:t>
      </w:r>
    </w:p>
    <w:p w14:paraId="3ACA20E5" w14:textId="77777777" w:rsidR="00835583" w:rsidRPr="00835583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>вложенного реквизита, входящего в сложный реквизит, для которого приведено правило;</w:t>
      </w:r>
    </w:p>
    <w:p w14:paraId="775CCE06" w14:textId="77777777" w:rsidR="00773D3A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>реквизита, расположенного на том же уровне иерархии структуры документа</w:t>
      </w:r>
      <w:r w:rsidR="00773D3A">
        <w:rPr>
          <w:rFonts w:ascii="Times New Roman" w:hAnsi="Times New Roman" w:cs="Times New Roman"/>
        </w:rPr>
        <w:t>;</w:t>
      </w:r>
    </w:p>
    <w:p w14:paraId="3E58BE68" w14:textId="77777777" w:rsidR="00773D3A" w:rsidRPr="00773D3A" w:rsidRDefault="00773D3A" w:rsidP="00773D3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73D3A">
        <w:rPr>
          <w:rFonts w:ascii="Times New Roman" w:hAnsi="Times New Roman" w:cs="Times New Roman"/>
        </w:rPr>
        <w:t>реквизита, уникального в структуре документа;</w:t>
      </w:r>
    </w:p>
    <w:p w14:paraId="6D8D69EE" w14:textId="77777777" w:rsidR="00835583" w:rsidRPr="00797272" w:rsidRDefault="00773D3A" w:rsidP="00773D3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73D3A">
        <w:rPr>
          <w:rFonts w:ascii="Times New Roman" w:hAnsi="Times New Roman" w:cs="Times New Roman"/>
        </w:rPr>
        <w:t>реквизита, уникального в составе сложного реквизита, в состав которого входит реквизит, для которого приведено правило.</w:t>
      </w:r>
    </w:p>
    <w:p w14:paraId="6525BA9B" w14:textId="77777777" w:rsidR="00835583" w:rsidRPr="00797272" w:rsidRDefault="00835583" w:rsidP="008355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35583">
        <w:rPr>
          <w:rFonts w:ascii="Times New Roman" w:hAnsi="Times New Roman" w:cs="Times New Roman"/>
        </w:rPr>
        <w:t>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tbl>
      <w:tblPr>
        <w:tblStyle w:val="a8"/>
        <w:tblW w:w="2268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5583" w14:paraId="61669FD0" w14:textId="77777777" w:rsidTr="00835583">
        <w:trPr>
          <w:jc w:val="center"/>
        </w:trPr>
        <w:tc>
          <w:tcPr>
            <w:tcW w:w="2268" w:type="dxa"/>
          </w:tcPr>
          <w:p w14:paraId="7374C2EB" w14:textId="77777777" w:rsidR="00835583" w:rsidRPr="00797272" w:rsidRDefault="00835583" w:rsidP="00DA45B9">
            <w:pPr>
              <w:pStyle w:val="aff0"/>
              <w:ind w:firstLine="0"/>
              <w:jc w:val="center"/>
            </w:pPr>
          </w:p>
        </w:tc>
      </w:tr>
    </w:tbl>
    <w:p w14:paraId="651237F2" w14:textId="77777777" w:rsidR="00706B04" w:rsidRPr="00663A44" w:rsidRDefault="00706B04" w:rsidP="00706B04">
      <w:pPr>
        <w:pStyle w:val="af7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63A44" w:rsidSect="001F530A">
      <w:pgSz w:w="16838" w:h="11906" w:orient="landscape"/>
      <w:pgMar w:top="1701" w:right="1134" w:bottom="850" w:left="1134" w:header="708" w:footer="708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5783E" w14:textId="77777777" w:rsidR="002F6009" w:rsidRDefault="002F6009" w:rsidP="00FE2293">
      <w:pPr>
        <w:spacing w:after="0" w:line="240" w:lineRule="auto"/>
      </w:pPr>
      <w:r>
        <w:separator/>
      </w:r>
    </w:p>
  </w:endnote>
  <w:endnote w:type="continuationSeparator" w:id="0">
    <w:p w14:paraId="13C6F8B6" w14:textId="77777777" w:rsidR="002F6009" w:rsidRDefault="002F6009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CAF46" w14:textId="77777777" w:rsidR="002F6009" w:rsidRDefault="002F6009" w:rsidP="00FE2293">
      <w:pPr>
        <w:spacing w:after="0" w:line="240" w:lineRule="auto"/>
      </w:pPr>
      <w:r>
        <w:separator/>
      </w:r>
    </w:p>
  </w:footnote>
  <w:footnote w:type="continuationSeparator" w:id="0">
    <w:p w14:paraId="43777AD6" w14:textId="77777777" w:rsidR="002F6009" w:rsidRDefault="002F6009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530839" w14:textId="1E139F1F" w:rsidR="002F6009" w:rsidRPr="001C0D0D" w:rsidRDefault="002F6009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D0E1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56F3E28" w14:textId="77777777" w:rsidR="002F6009" w:rsidRDefault="002F60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97CA" w14:textId="77777777" w:rsidR="002F6009" w:rsidRDefault="002F6009">
    <w:pPr>
      <w:pStyle w:val="a9"/>
      <w:jc w:val="center"/>
    </w:pPr>
  </w:p>
  <w:p w14:paraId="734EF37A" w14:textId="77777777" w:rsidR="002F6009" w:rsidRDefault="002F600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658DE78" w14:textId="2EB1C5CD" w:rsidR="002F6009" w:rsidRPr="0004749C" w:rsidRDefault="002F6009" w:rsidP="00DA45B9">
        <w:pPr>
          <w:pStyle w:val="a9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4749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4749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4749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D0E15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04749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CF05" w14:textId="77777777" w:rsidR="002F6009" w:rsidRDefault="002F6009" w:rsidP="00DA45B9">
    <w:pPr>
      <w:pStyle w:val="a9"/>
      <w:spacing w:line="36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939E9" w14:textId="743F9DA4" w:rsidR="002F6009" w:rsidRPr="003516C0" w:rsidRDefault="002F6009" w:rsidP="00DA45B9">
    <w:pPr>
      <w:pStyle w:val="a9"/>
      <w:spacing w:line="360" w:lineRule="auto"/>
      <w:jc w:val="center"/>
      <w:rPr>
        <w:rFonts w:ascii="Times New Roman" w:hAnsi="Times New Roman" w:cs="Times New Roman"/>
        <w:sz w:val="30"/>
        <w:szCs w:val="30"/>
      </w:rPr>
    </w:pPr>
    <w:r w:rsidRPr="003516C0">
      <w:rPr>
        <w:rFonts w:ascii="Times New Roman" w:hAnsi="Times New Roman" w:cs="Times New Roman"/>
        <w:sz w:val="30"/>
        <w:szCs w:val="30"/>
      </w:rPr>
      <w:fldChar w:fldCharType="begin"/>
    </w:r>
    <w:r w:rsidRPr="003516C0">
      <w:rPr>
        <w:rFonts w:ascii="Times New Roman" w:hAnsi="Times New Roman" w:cs="Times New Roman"/>
        <w:sz w:val="30"/>
        <w:szCs w:val="30"/>
      </w:rPr>
      <w:instrText>PAGE   \* MERGEFORMAT</w:instrText>
    </w:r>
    <w:r w:rsidRPr="003516C0">
      <w:rPr>
        <w:rFonts w:ascii="Times New Roman" w:hAnsi="Times New Roman" w:cs="Times New Roman"/>
        <w:sz w:val="30"/>
        <w:szCs w:val="30"/>
      </w:rPr>
      <w:fldChar w:fldCharType="separate"/>
    </w:r>
    <w:r w:rsidR="006D0E15">
      <w:rPr>
        <w:rFonts w:ascii="Times New Roman" w:hAnsi="Times New Roman" w:cs="Times New Roman"/>
        <w:noProof/>
        <w:sz w:val="30"/>
        <w:szCs w:val="30"/>
      </w:rPr>
      <w:t>15</w:t>
    </w:r>
    <w:r w:rsidRPr="003516C0">
      <w:rPr>
        <w:rFonts w:ascii="Times New Roman" w:hAnsi="Times New Roman" w:cs="Times New Roman"/>
        <w:sz w:val="30"/>
        <w:szCs w:val="3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7077" w14:textId="77777777" w:rsidR="002F6009" w:rsidRDefault="002F6009" w:rsidP="00DA45B9">
    <w:pPr>
      <w:pStyle w:val="a9"/>
      <w:spacing w:line="36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232906" w:rsidRDefault="002F6009">
        <w:pPr>
          <w:pStyle w:val="a9"/>
          <w:jc w:val="center"/>
          <w:rPr>
            <w:sz w:val="30"/>
            <w:szCs w:val="30"/>
          </w:rPr>
        </w:pPr>
        <w:r w:rsidRPr="008355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55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D0E15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2909209" w14:textId="77777777" w:rsidR="002F6009" w:rsidRDefault="002F60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4"/>
  </w:num>
  <w:num w:numId="14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6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6"/>
  </w:num>
  <w:num w:numId="22">
    <w:abstractNumId w:val="8"/>
  </w:num>
  <w:num w:numId="23">
    <w:abstractNumId w:val="1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6A7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180"/>
    <w:rsid w:val="00243E4D"/>
    <w:rsid w:val="00246E3D"/>
    <w:rsid w:val="002511B9"/>
    <w:rsid w:val="00254249"/>
    <w:rsid w:val="00256046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E4655"/>
    <w:rsid w:val="002F0A28"/>
    <w:rsid w:val="002F17B2"/>
    <w:rsid w:val="002F3E9F"/>
    <w:rsid w:val="002F6009"/>
    <w:rsid w:val="00302B47"/>
    <w:rsid w:val="00302B90"/>
    <w:rsid w:val="00304A9B"/>
    <w:rsid w:val="00306878"/>
    <w:rsid w:val="00307D14"/>
    <w:rsid w:val="00311EE4"/>
    <w:rsid w:val="00315094"/>
    <w:rsid w:val="00316336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49C1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788F"/>
    <w:rsid w:val="005822ED"/>
    <w:rsid w:val="00594BB5"/>
    <w:rsid w:val="00594ED1"/>
    <w:rsid w:val="005A241F"/>
    <w:rsid w:val="005B1C8C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7272"/>
    <w:rsid w:val="00797E7A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2B87"/>
    <w:rsid w:val="008B46C0"/>
    <w:rsid w:val="008C2B82"/>
    <w:rsid w:val="008C4960"/>
    <w:rsid w:val="008C5848"/>
    <w:rsid w:val="008C59C5"/>
    <w:rsid w:val="008D24A3"/>
    <w:rsid w:val="008D37D9"/>
    <w:rsid w:val="008E10BB"/>
    <w:rsid w:val="008E2799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B6DA1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3251"/>
    <w:rsid w:val="00CC44C3"/>
    <w:rsid w:val="00CD3DBC"/>
    <w:rsid w:val="00CD3F2B"/>
    <w:rsid w:val="00CD6F09"/>
    <w:rsid w:val="00CD7BCB"/>
    <w:rsid w:val="00CD7F14"/>
    <w:rsid w:val="00D12245"/>
    <w:rsid w:val="00D122B4"/>
    <w:rsid w:val="00D22464"/>
    <w:rsid w:val="00D251C4"/>
    <w:rsid w:val="00D32F7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3AB3"/>
    <w:rsid w:val="00DC02E5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40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27A9-86E2-4DA4-8DF0-26F370BE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Бровкина Дарья Сергеевна</cp:lastModifiedBy>
  <cp:revision>6</cp:revision>
  <cp:lastPrinted>2023-05-19T11:42:00Z</cp:lastPrinted>
  <dcterms:created xsi:type="dcterms:W3CDTF">2023-05-22T08:35:00Z</dcterms:created>
  <dcterms:modified xsi:type="dcterms:W3CDTF">2023-05-22T15:30:00Z</dcterms:modified>
</cp:coreProperties>
</file>