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0C0CE4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О внесении изменений в Правила проведения</w:t>
      </w:r>
      <w:r w:rsidR="00E433D3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исследований биоэквивалентности лекарственных препаратов в рамках Евразийского экономического союза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0332F8">
              <w:rPr>
                <w:sz w:val="25"/>
                <w:szCs w:val="25"/>
                <w:lang w:eastAsia="x-none"/>
              </w:rPr>
              <w:t>25</w:t>
            </w:r>
            <w:r w:rsidR="00183E81">
              <w:rPr>
                <w:sz w:val="25"/>
                <w:szCs w:val="25"/>
                <w:lang w:eastAsia="x-none"/>
              </w:rPr>
              <w:t xml:space="preserve">» </w:t>
            </w:r>
            <w:r w:rsidR="000332F8">
              <w:rPr>
                <w:sz w:val="25"/>
                <w:szCs w:val="25"/>
                <w:lang w:eastAsia="x-none"/>
              </w:rPr>
              <w:t>мая</w:t>
            </w:r>
            <w:r w:rsidR="004D23E3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20</w:t>
            </w:r>
            <w:r w:rsidR="00E433D3">
              <w:rPr>
                <w:sz w:val="25"/>
                <w:szCs w:val="25"/>
                <w:lang w:eastAsia="x-none"/>
              </w:rPr>
              <w:t>2</w:t>
            </w:r>
            <w:r w:rsidR="000332F8">
              <w:rPr>
                <w:sz w:val="25"/>
                <w:szCs w:val="25"/>
                <w:lang w:eastAsia="x-none"/>
              </w:rPr>
              <w:t>3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0332F8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0332F8">
              <w:rPr>
                <w:spacing w:val="-4"/>
                <w:kern w:val="25"/>
                <w:sz w:val="25"/>
                <w:szCs w:val="25"/>
                <w:lang w:eastAsia="x-none"/>
              </w:rPr>
              <w:t>24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0332F8">
              <w:rPr>
                <w:spacing w:val="-4"/>
                <w:kern w:val="25"/>
                <w:sz w:val="25"/>
                <w:szCs w:val="25"/>
                <w:lang w:eastAsia="x-none"/>
              </w:rPr>
              <w:t>июня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0332F8">
              <w:rPr>
                <w:spacing w:val="-4"/>
                <w:kern w:val="25"/>
                <w:sz w:val="25"/>
                <w:szCs w:val="25"/>
                <w:lang w:eastAsia="x-none"/>
              </w:rPr>
              <w:t>3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</w:t>
            </w:r>
            <w:bookmarkStart w:id="0" w:name="_GoBack"/>
            <w:bookmarkEnd w:id="0"/>
            <w:r w:rsidRPr="00BD07C4">
              <w:rPr>
                <w:sz w:val="25"/>
                <w:szCs w:val="25"/>
              </w:rPr>
              <w:t>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A14" w:rsidRDefault="003E2A14" w:rsidP="005029A2">
      <w:pPr>
        <w:spacing w:after="0" w:line="240" w:lineRule="auto"/>
      </w:pPr>
      <w:r>
        <w:separator/>
      </w:r>
    </w:p>
  </w:endnote>
  <w:endnote w:type="continuationSeparator" w:id="0">
    <w:p w:rsidR="003E2A14" w:rsidRDefault="003E2A14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A14" w:rsidRDefault="003E2A14" w:rsidP="005029A2">
      <w:pPr>
        <w:spacing w:after="0" w:line="240" w:lineRule="auto"/>
      </w:pPr>
      <w:r>
        <w:separator/>
      </w:r>
    </w:p>
  </w:footnote>
  <w:footnote w:type="continuationSeparator" w:id="0">
    <w:p w:rsidR="003E2A14" w:rsidRDefault="003E2A14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332F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32F8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0CE4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3E81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567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2A14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0795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6495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23E3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15D2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B40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2689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3A38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C73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388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6038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A00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27CD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33D3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7C3687EB-FB78-4018-A518-7AF75939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3</cp:revision>
  <cp:lastPrinted>2017-05-12T12:55:00Z</cp:lastPrinted>
  <dcterms:created xsi:type="dcterms:W3CDTF">2022-08-08T10:56:00Z</dcterms:created>
  <dcterms:modified xsi:type="dcterms:W3CDTF">2023-05-19T12:19:00Z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