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58" w:rsidRPr="0007497D" w:rsidRDefault="00596658" w:rsidP="00BC2991">
      <w:pPr>
        <w:pStyle w:val="ae"/>
        <w:spacing w:after="0" w:line="360" w:lineRule="auto"/>
        <w:ind w:left="4253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07497D">
        <w:rPr>
          <w:rFonts w:ascii="Times New Roman" w:hAnsi="Times New Roman"/>
          <w:sz w:val="30"/>
          <w:szCs w:val="30"/>
        </w:rPr>
        <w:t>УТВЕРЖДЕНА</w:t>
      </w:r>
    </w:p>
    <w:p w:rsidR="00596658" w:rsidRPr="0007497D" w:rsidRDefault="00596658" w:rsidP="00BC2991">
      <w:pPr>
        <w:pStyle w:val="ae"/>
        <w:spacing w:after="0" w:line="240" w:lineRule="auto"/>
        <w:ind w:left="4253"/>
        <w:jc w:val="center"/>
        <w:rPr>
          <w:rFonts w:ascii="Times New Roman" w:hAnsi="Times New Roman"/>
          <w:b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Решением Совета</w:t>
      </w:r>
    </w:p>
    <w:p w:rsidR="00596658" w:rsidRPr="0007497D" w:rsidRDefault="00596658" w:rsidP="00BC2991">
      <w:pPr>
        <w:pStyle w:val="ae"/>
        <w:spacing w:after="0" w:line="240" w:lineRule="auto"/>
        <w:ind w:left="4253"/>
        <w:jc w:val="center"/>
        <w:rPr>
          <w:rFonts w:ascii="Times New Roman" w:hAnsi="Times New Roman"/>
          <w:b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596658" w:rsidRPr="0007497D" w:rsidRDefault="00596658" w:rsidP="00BC2991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от </w:t>
      </w:r>
      <w:r w:rsidR="00207AC2" w:rsidRPr="0007497D">
        <w:rPr>
          <w:rFonts w:ascii="Times New Roman" w:hAnsi="Times New Roman"/>
          <w:sz w:val="30"/>
          <w:szCs w:val="30"/>
        </w:rPr>
        <w:t xml:space="preserve">               </w:t>
      </w:r>
      <w:r w:rsidR="001915DB" w:rsidRPr="0007497D">
        <w:rPr>
          <w:rFonts w:ascii="Times New Roman" w:hAnsi="Times New Roman"/>
          <w:sz w:val="30"/>
          <w:szCs w:val="30"/>
        </w:rPr>
        <w:t xml:space="preserve">№ </w:t>
      </w:r>
      <w:r w:rsidR="00207AC2" w:rsidRPr="0007497D">
        <w:rPr>
          <w:rFonts w:ascii="Times New Roman" w:hAnsi="Times New Roman"/>
          <w:sz w:val="30"/>
          <w:szCs w:val="30"/>
        </w:rPr>
        <w:t xml:space="preserve"> </w:t>
      </w:r>
    </w:p>
    <w:p w:rsidR="00596658" w:rsidRPr="0007497D" w:rsidRDefault="00596658" w:rsidP="00BC2991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96658" w:rsidRPr="0007497D" w:rsidRDefault="00596658" w:rsidP="00BC2991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30"/>
          <w:szCs w:val="30"/>
        </w:rPr>
      </w:pPr>
      <w:r w:rsidRPr="0007497D">
        <w:rPr>
          <w:rFonts w:ascii="Times New Roman Полужирный" w:hAnsi="Times New Roman Полужирный"/>
          <w:b/>
          <w:spacing w:val="40"/>
          <w:sz w:val="30"/>
          <w:szCs w:val="30"/>
        </w:rPr>
        <w:t>ПРОГРАММА</w:t>
      </w:r>
    </w:p>
    <w:p w:rsidR="00596658" w:rsidRPr="0007497D" w:rsidRDefault="00596658" w:rsidP="00BC299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7497D">
        <w:rPr>
          <w:rFonts w:ascii="Times New Roman" w:hAnsi="Times New Roman"/>
          <w:b/>
          <w:sz w:val="30"/>
          <w:szCs w:val="30"/>
        </w:rPr>
        <w:t>развития интеграции в сфере статистики</w:t>
      </w:r>
    </w:p>
    <w:p w:rsidR="00596658" w:rsidRPr="0007497D" w:rsidRDefault="00596658" w:rsidP="00BC299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7497D">
        <w:rPr>
          <w:rFonts w:ascii="Times New Roman" w:hAnsi="Times New Roman"/>
          <w:b/>
          <w:sz w:val="30"/>
          <w:szCs w:val="30"/>
        </w:rPr>
        <w:t>Евразийского экономического союза на 202</w:t>
      </w:r>
      <w:r w:rsidR="00207AC2" w:rsidRPr="0007497D">
        <w:rPr>
          <w:rFonts w:ascii="Times New Roman" w:hAnsi="Times New Roman"/>
          <w:b/>
          <w:sz w:val="30"/>
          <w:szCs w:val="30"/>
        </w:rPr>
        <w:t>6</w:t>
      </w:r>
      <w:r w:rsidRPr="0007497D">
        <w:rPr>
          <w:rFonts w:ascii="Times New Roman" w:hAnsi="Times New Roman"/>
          <w:b/>
          <w:sz w:val="30"/>
          <w:szCs w:val="30"/>
        </w:rPr>
        <w:t xml:space="preserve"> – 20</w:t>
      </w:r>
      <w:r w:rsidR="00207AC2" w:rsidRPr="0007497D">
        <w:rPr>
          <w:rFonts w:ascii="Times New Roman" w:hAnsi="Times New Roman"/>
          <w:b/>
          <w:sz w:val="30"/>
          <w:szCs w:val="30"/>
        </w:rPr>
        <w:t>30</w:t>
      </w:r>
      <w:r w:rsidRPr="0007497D">
        <w:rPr>
          <w:rFonts w:ascii="Times New Roman" w:hAnsi="Times New Roman"/>
          <w:b/>
          <w:sz w:val="30"/>
          <w:szCs w:val="30"/>
        </w:rPr>
        <w:t xml:space="preserve"> годы</w:t>
      </w:r>
    </w:p>
    <w:p w:rsidR="00596658" w:rsidRPr="0007497D" w:rsidRDefault="00596658" w:rsidP="00BC2991">
      <w:pPr>
        <w:rPr>
          <w:rFonts w:ascii="Times New Roman" w:hAnsi="Times New Roman"/>
          <w:sz w:val="30"/>
          <w:szCs w:val="30"/>
        </w:rPr>
      </w:pPr>
    </w:p>
    <w:p w:rsidR="00596658" w:rsidRPr="0007497D" w:rsidRDefault="00596658" w:rsidP="00BC2991">
      <w:pPr>
        <w:spacing w:after="120" w:line="240" w:lineRule="auto"/>
        <w:ind w:left="357"/>
        <w:jc w:val="center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Паспорт Программы</w:t>
      </w:r>
    </w:p>
    <w:p w:rsidR="00596658" w:rsidRPr="0007497D" w:rsidRDefault="00596658" w:rsidP="00BC2991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425"/>
        <w:gridCol w:w="6663"/>
      </w:tblGrid>
      <w:tr w:rsidR="00596658" w:rsidRPr="0007497D" w:rsidTr="00711C83">
        <w:tc>
          <w:tcPr>
            <w:tcW w:w="2410" w:type="dxa"/>
          </w:tcPr>
          <w:p w:rsidR="00596658" w:rsidRPr="0007497D" w:rsidRDefault="00596658" w:rsidP="00BC2991">
            <w:pPr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Наименование </w:t>
            </w:r>
            <w:r w:rsidRPr="0007497D">
              <w:rPr>
                <w:rFonts w:ascii="Times New Roman" w:hAnsi="Times New Roman"/>
                <w:sz w:val="30"/>
                <w:szCs w:val="30"/>
                <w:lang w:val="en-US"/>
              </w:rPr>
              <w:br/>
            </w:r>
            <w:r w:rsidRPr="0007497D">
              <w:rPr>
                <w:rFonts w:ascii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w="425" w:type="dxa"/>
          </w:tcPr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val="en-US"/>
              </w:rPr>
              <w:t>–</w:t>
            </w:r>
          </w:p>
        </w:tc>
        <w:tc>
          <w:tcPr>
            <w:tcW w:w="6663" w:type="dxa"/>
          </w:tcPr>
          <w:p w:rsidR="00596658" w:rsidRPr="0007497D" w:rsidRDefault="00596658" w:rsidP="00207AC2">
            <w:pPr>
              <w:tabs>
                <w:tab w:val="left" w:pos="459"/>
              </w:tabs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Программа развития интеграции в сфере</w:t>
            </w:r>
            <w:r w:rsidR="00352DF2" w:rsidRPr="0007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статистики Евразийского экономического союза </w:t>
            </w:r>
            <w:r w:rsidR="00A1421D" w:rsidRPr="0007497D">
              <w:rPr>
                <w:rFonts w:ascii="Times New Roman" w:hAnsi="Times New Roman"/>
                <w:sz w:val="30"/>
                <w:szCs w:val="30"/>
              </w:rPr>
              <w:br/>
            </w:r>
            <w:r w:rsidRPr="0007497D">
              <w:rPr>
                <w:rFonts w:ascii="Times New Roman" w:hAnsi="Times New Roman"/>
                <w:sz w:val="30"/>
                <w:szCs w:val="30"/>
              </w:rPr>
              <w:t>на 202</w:t>
            </w:r>
            <w:r w:rsidR="00207AC2" w:rsidRPr="0007497D">
              <w:rPr>
                <w:rFonts w:ascii="Times New Roman" w:hAnsi="Times New Roman"/>
                <w:sz w:val="30"/>
                <w:szCs w:val="30"/>
              </w:rPr>
              <w:t>6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 – 20</w:t>
            </w:r>
            <w:r w:rsidR="00207AC2" w:rsidRPr="0007497D">
              <w:rPr>
                <w:rFonts w:ascii="Times New Roman" w:hAnsi="Times New Roman"/>
                <w:sz w:val="30"/>
                <w:szCs w:val="30"/>
              </w:rPr>
              <w:t>30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 годы </w:t>
            </w:r>
          </w:p>
        </w:tc>
      </w:tr>
      <w:tr w:rsidR="00596658" w:rsidRPr="0007497D" w:rsidTr="00711C83">
        <w:tc>
          <w:tcPr>
            <w:tcW w:w="2410" w:type="dxa"/>
          </w:tcPr>
          <w:p w:rsidR="00596658" w:rsidRPr="0007497D" w:rsidRDefault="00596658" w:rsidP="00BC2991">
            <w:pPr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Основание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br/>
              <w:t xml:space="preserve">для разработки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br/>
              <w:t>Программы</w:t>
            </w:r>
          </w:p>
        </w:tc>
        <w:tc>
          <w:tcPr>
            <w:tcW w:w="425" w:type="dxa"/>
          </w:tcPr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63" w:type="dxa"/>
          </w:tcPr>
          <w:p w:rsidR="00DF3B61" w:rsidRPr="0007497D" w:rsidRDefault="00596658" w:rsidP="002A5A24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Договор о Евразийском экономическом союзе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br/>
              <w:t>от 29 мая 2014 года (пункт</w:t>
            </w:r>
            <w:r w:rsidRPr="0007497D">
              <w:rPr>
                <w:rFonts w:ascii="Times New Roman" w:hAnsi="Times New Roman"/>
                <w:sz w:val="30"/>
                <w:szCs w:val="30"/>
                <w:lang w:val="en-US"/>
              </w:rPr>
              <w:t> 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14 Протокола </w:t>
            </w:r>
            <w:r w:rsidR="00711C83" w:rsidRPr="0007497D">
              <w:rPr>
                <w:rFonts w:ascii="Times New Roman" w:hAnsi="Times New Roman"/>
                <w:sz w:val="30"/>
                <w:szCs w:val="30"/>
              </w:rPr>
              <w:br/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о порядке формирования и распространения официальной статистической информации Евразийского экономического союза (приложение № 4 к </w:t>
            </w:r>
            <w:r w:rsidR="00A1421D" w:rsidRPr="0007497D">
              <w:rPr>
                <w:rFonts w:ascii="Times New Roman" w:hAnsi="Times New Roman"/>
                <w:sz w:val="30"/>
                <w:szCs w:val="30"/>
              </w:rPr>
              <w:t xml:space="preserve">указанному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Договору))</w:t>
            </w:r>
          </w:p>
        </w:tc>
      </w:tr>
      <w:tr w:rsidR="00596658" w:rsidRPr="0007497D" w:rsidTr="00711C83">
        <w:tc>
          <w:tcPr>
            <w:tcW w:w="2410" w:type="dxa"/>
          </w:tcPr>
          <w:p w:rsidR="003951DB" w:rsidRPr="0007497D" w:rsidRDefault="00596658" w:rsidP="00BC2991">
            <w:pPr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Ответственный разработчик</w:t>
            </w:r>
            <w:r w:rsidR="005E2678" w:rsidRPr="0007497D">
              <w:rPr>
                <w:rFonts w:ascii="Times New Roman" w:hAnsi="Times New Roman"/>
                <w:sz w:val="30"/>
                <w:szCs w:val="30"/>
              </w:rPr>
              <w:t xml:space="preserve"> Программы</w:t>
            </w:r>
          </w:p>
        </w:tc>
        <w:tc>
          <w:tcPr>
            <w:tcW w:w="425" w:type="dxa"/>
          </w:tcPr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63" w:type="dxa"/>
          </w:tcPr>
          <w:p w:rsidR="00596658" w:rsidRPr="0007497D" w:rsidRDefault="00596658" w:rsidP="00BC2991">
            <w:pPr>
              <w:tabs>
                <w:tab w:val="left" w:pos="459"/>
              </w:tabs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Евразийская экономическая комиссия </w:t>
            </w:r>
          </w:p>
        </w:tc>
      </w:tr>
      <w:tr w:rsidR="00596658" w:rsidRPr="0007497D" w:rsidTr="00711C83">
        <w:tc>
          <w:tcPr>
            <w:tcW w:w="2410" w:type="dxa"/>
          </w:tcPr>
          <w:p w:rsidR="00596658" w:rsidRPr="0007497D" w:rsidRDefault="00596658" w:rsidP="00BC2991">
            <w:pPr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Соразработчики</w:t>
            </w:r>
            <w:r w:rsidR="005E2678" w:rsidRPr="0007497D">
              <w:rPr>
                <w:rFonts w:ascii="Times New Roman" w:hAnsi="Times New Roman"/>
                <w:sz w:val="30"/>
                <w:szCs w:val="30"/>
              </w:rPr>
              <w:t xml:space="preserve"> Программы</w:t>
            </w:r>
          </w:p>
        </w:tc>
        <w:tc>
          <w:tcPr>
            <w:tcW w:w="425" w:type="dxa"/>
          </w:tcPr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63" w:type="dxa"/>
          </w:tcPr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Статистический комитет </w:t>
            </w: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Республики Армения;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i/>
                <w:sz w:val="30"/>
                <w:szCs w:val="30"/>
                <w:lang w:eastAsia="ru-RU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Центральный банк Республики Армения;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Министерство финансов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Республики Армения;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Комитет государственных доходов Республики Армении;</w:t>
            </w:r>
          </w:p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Национальный статистический комитет </w:t>
            </w: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Республики Беларусь;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Национальный банк Республики Беларусь;</w:t>
            </w:r>
          </w:p>
          <w:p w:rsidR="008070A9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Министерство финансов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Республики Беларусь;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Государственный таможенный комитет Республики Беларусь;</w:t>
            </w:r>
          </w:p>
          <w:p w:rsidR="00BC2991" w:rsidRPr="0007497D" w:rsidRDefault="00BC2991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596658" w:rsidRPr="0007497D" w:rsidRDefault="00F61BB6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Бюро национальной статистики Агентства по стратегическому планированию и реформам </w:t>
            </w:r>
            <w:r w:rsidR="00596658"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Республики Казахстан;</w:t>
            </w:r>
          </w:p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Национальный Банк Республики Казахстан;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Министерство финансов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Республики Казахстан;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Комитет государственных доходов Министерства финансов Республики Казахстан;</w:t>
            </w:r>
          </w:p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Национальный статистический комитет Кыргызской Республики;</w:t>
            </w:r>
          </w:p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Национальный банк</w:t>
            </w:r>
            <w:r w:rsidRPr="0007497D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Кыргызской Республики;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Министерство финансов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Кыргызской Республики;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Государственная служба регулирования </w:t>
            </w:r>
            <w:r w:rsidR="00711C83" w:rsidRPr="0007497D">
              <w:rPr>
                <w:rFonts w:ascii="Times New Roman" w:hAnsi="Times New Roman"/>
                <w:sz w:val="30"/>
                <w:szCs w:val="30"/>
              </w:rPr>
              <w:br/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и надзора за финансовым рынком </w:t>
            </w:r>
            <w:r w:rsidR="00711C83" w:rsidRPr="0007497D">
              <w:rPr>
                <w:rFonts w:ascii="Times New Roman" w:hAnsi="Times New Roman"/>
                <w:sz w:val="30"/>
                <w:szCs w:val="30"/>
              </w:rPr>
              <w:br/>
            </w:r>
            <w:r w:rsidRPr="0007497D">
              <w:rPr>
                <w:rFonts w:ascii="Times New Roman" w:hAnsi="Times New Roman"/>
                <w:sz w:val="30"/>
                <w:szCs w:val="30"/>
              </w:rPr>
              <w:t>при Правительстве Кыргызской Республики;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Государственная налоговая служба </w:t>
            </w:r>
            <w:r w:rsidR="00711C83" w:rsidRPr="0007497D">
              <w:rPr>
                <w:rFonts w:ascii="Times New Roman" w:hAnsi="Times New Roman"/>
                <w:sz w:val="30"/>
                <w:szCs w:val="30"/>
              </w:rPr>
              <w:br/>
            </w:r>
            <w:r w:rsidRPr="0007497D">
              <w:rPr>
                <w:rFonts w:ascii="Times New Roman" w:hAnsi="Times New Roman"/>
                <w:sz w:val="30"/>
                <w:szCs w:val="30"/>
              </w:rPr>
              <w:t>при Правительстве Кыргызской Республики;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Государственная таможенная служба </w:t>
            </w:r>
            <w:r w:rsidR="00711C83" w:rsidRPr="0007497D">
              <w:rPr>
                <w:rFonts w:ascii="Times New Roman" w:hAnsi="Times New Roman"/>
                <w:sz w:val="30"/>
                <w:szCs w:val="30"/>
              </w:rPr>
              <w:br/>
            </w:r>
            <w:r w:rsidRPr="0007497D">
              <w:rPr>
                <w:rFonts w:ascii="Times New Roman" w:hAnsi="Times New Roman"/>
                <w:sz w:val="30"/>
                <w:szCs w:val="30"/>
              </w:rPr>
              <w:t>при Правительстве Кыргызской Республики;</w:t>
            </w:r>
          </w:p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Федеральная служба государственной статистики;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Центральный банк Российской Федерации;</w:t>
            </w:r>
          </w:p>
          <w:p w:rsidR="00596658" w:rsidRPr="0007497D" w:rsidRDefault="00596658" w:rsidP="00BC2991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Министерство финансов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Российской Федерации</w:t>
            </w: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Федеральное казначейство;</w:t>
            </w:r>
          </w:p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Федеральная налоговая служба;</w:t>
            </w:r>
          </w:p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eastAsia="ru-RU"/>
              </w:rPr>
              <w:t>Федеральная таможенная служба</w:t>
            </w:r>
          </w:p>
        </w:tc>
      </w:tr>
      <w:tr w:rsidR="00596658" w:rsidRPr="0007497D" w:rsidTr="00711C83">
        <w:tc>
          <w:tcPr>
            <w:tcW w:w="2410" w:type="dxa"/>
          </w:tcPr>
          <w:p w:rsidR="00596658" w:rsidRPr="0007497D" w:rsidRDefault="00596658" w:rsidP="00BC2991">
            <w:pPr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lastRenderedPageBreak/>
              <w:t>Цель</w:t>
            </w:r>
            <w:r w:rsidR="005E2678" w:rsidRPr="0007497D">
              <w:rPr>
                <w:rFonts w:ascii="Times New Roman" w:hAnsi="Times New Roman"/>
                <w:sz w:val="30"/>
                <w:szCs w:val="30"/>
              </w:rPr>
              <w:t xml:space="preserve"> Программы</w:t>
            </w:r>
          </w:p>
        </w:tc>
        <w:tc>
          <w:tcPr>
            <w:tcW w:w="425" w:type="dxa"/>
          </w:tcPr>
          <w:p w:rsidR="00596658" w:rsidRPr="0007497D" w:rsidRDefault="00596658" w:rsidP="00BC2991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63" w:type="dxa"/>
          </w:tcPr>
          <w:p w:rsidR="00B9432A" w:rsidRPr="0007497D" w:rsidRDefault="00DF3B61" w:rsidP="00C703A1">
            <w:pPr>
              <w:tabs>
                <w:tab w:val="left" w:pos="459"/>
              </w:tabs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дальнейшее развитие статистики </w:t>
            </w:r>
            <w:r w:rsidR="002A5A24" w:rsidRPr="0007497D">
              <w:rPr>
                <w:rFonts w:ascii="Times New Roman" w:hAnsi="Times New Roman"/>
                <w:sz w:val="30"/>
                <w:szCs w:val="30"/>
              </w:rPr>
              <w:t>Евразийского экономического союза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A5A24" w:rsidRPr="0007497D">
              <w:rPr>
                <w:rFonts w:ascii="Times New Roman" w:hAnsi="Times New Roman"/>
                <w:sz w:val="30"/>
                <w:szCs w:val="30"/>
              </w:rPr>
              <w:t xml:space="preserve">(далее – Союз)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в интересах максимально полного удовлетворения расширяющихся информационных потребностей пользователей в качественных, пользующихся доверием статистических данных для анализа процессов функционирования и развития общих рынков товаров, услуг, капитала и трудовых ресурсов в рамках </w:t>
            </w:r>
            <w:r w:rsidR="00C703A1">
              <w:rPr>
                <w:rFonts w:ascii="Times New Roman" w:hAnsi="Times New Roman"/>
                <w:sz w:val="30"/>
                <w:szCs w:val="30"/>
              </w:rPr>
              <w:t>Союза</w:t>
            </w:r>
          </w:p>
        </w:tc>
      </w:tr>
      <w:tr w:rsidR="00596658" w:rsidRPr="0007497D" w:rsidTr="00711C83">
        <w:tc>
          <w:tcPr>
            <w:tcW w:w="2410" w:type="dxa"/>
          </w:tcPr>
          <w:p w:rsidR="00596658" w:rsidRPr="0007497D" w:rsidRDefault="00596658" w:rsidP="00BC2991">
            <w:pPr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lastRenderedPageBreak/>
              <w:t>Задачи</w:t>
            </w:r>
            <w:r w:rsidR="005E2678" w:rsidRPr="0007497D">
              <w:rPr>
                <w:rFonts w:ascii="Times New Roman" w:hAnsi="Times New Roman"/>
                <w:sz w:val="30"/>
                <w:szCs w:val="30"/>
              </w:rPr>
              <w:t xml:space="preserve"> Программы</w:t>
            </w:r>
          </w:p>
        </w:tc>
        <w:tc>
          <w:tcPr>
            <w:tcW w:w="425" w:type="dxa"/>
          </w:tcPr>
          <w:p w:rsidR="00596658" w:rsidRPr="0007497D" w:rsidRDefault="00596658" w:rsidP="00D8782C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63" w:type="dxa"/>
          </w:tcPr>
          <w:p w:rsidR="00DF3B61" w:rsidRPr="0007497D" w:rsidRDefault="00DF3B61" w:rsidP="00DF3B61">
            <w:pPr>
              <w:pStyle w:val="af1"/>
              <w:tabs>
                <w:tab w:val="left" w:pos="459"/>
              </w:tabs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формирование комплексной системы статистических данных С</w:t>
            </w:r>
            <w:r w:rsidR="002A5A24" w:rsidRPr="0007497D">
              <w:rPr>
                <w:rFonts w:ascii="Times New Roman" w:hAnsi="Times New Roman"/>
                <w:sz w:val="30"/>
                <w:szCs w:val="30"/>
              </w:rPr>
              <w:t>оюза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DF3B61" w:rsidRPr="0007497D" w:rsidRDefault="00DF3B61" w:rsidP="00DF3B61">
            <w:pPr>
              <w:pStyle w:val="af1"/>
              <w:tabs>
                <w:tab w:val="left" w:pos="459"/>
              </w:tabs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координация деятельности по применению международных статистических стандартов и классификаций;</w:t>
            </w:r>
          </w:p>
          <w:p w:rsidR="00DF3B61" w:rsidRPr="0007497D" w:rsidRDefault="00DF3B61" w:rsidP="00DF3B61">
            <w:pPr>
              <w:pStyle w:val="af1"/>
              <w:tabs>
                <w:tab w:val="left" w:pos="459"/>
              </w:tabs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развитие цифровой экосистемы в сфере статистики С</w:t>
            </w:r>
            <w:r w:rsidR="002A5A24" w:rsidRPr="0007497D">
              <w:rPr>
                <w:rFonts w:ascii="Times New Roman" w:hAnsi="Times New Roman"/>
                <w:sz w:val="30"/>
                <w:szCs w:val="30"/>
              </w:rPr>
              <w:t>оюза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DF3B61" w:rsidRPr="0007497D" w:rsidRDefault="00DF3B61" w:rsidP="00DF3B61">
            <w:pPr>
              <w:pStyle w:val="af1"/>
              <w:tabs>
                <w:tab w:val="left" w:pos="459"/>
              </w:tabs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совершенствование менеджмента качества официальной статистической информации С</w:t>
            </w:r>
            <w:r w:rsidR="002A5A24" w:rsidRPr="0007497D">
              <w:rPr>
                <w:rFonts w:ascii="Times New Roman" w:hAnsi="Times New Roman"/>
                <w:sz w:val="30"/>
                <w:szCs w:val="30"/>
              </w:rPr>
              <w:t>оюза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611451" w:rsidRPr="0007497D" w:rsidRDefault="00DF3B61" w:rsidP="002A5A24">
            <w:pPr>
              <w:pStyle w:val="af1"/>
              <w:tabs>
                <w:tab w:val="left" w:pos="459"/>
              </w:tabs>
              <w:spacing w:before="60" w:after="120" w:line="240" w:lineRule="auto"/>
              <w:ind w:left="34"/>
              <w:contextualSpacing w:val="0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повышение целевой направленности и практической значимости официальной статистической информации</w:t>
            </w:r>
            <w:r w:rsidR="002A5A24" w:rsidRPr="0007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С</w:t>
            </w:r>
            <w:r w:rsidR="002A5A24" w:rsidRPr="0007497D">
              <w:rPr>
                <w:rFonts w:ascii="Times New Roman" w:hAnsi="Times New Roman"/>
                <w:sz w:val="30"/>
                <w:szCs w:val="30"/>
              </w:rPr>
              <w:t>оюза</w:t>
            </w:r>
          </w:p>
        </w:tc>
      </w:tr>
      <w:tr w:rsidR="00596658" w:rsidRPr="0007497D" w:rsidTr="00711C83">
        <w:tc>
          <w:tcPr>
            <w:tcW w:w="2410" w:type="dxa"/>
          </w:tcPr>
          <w:p w:rsidR="00611451" w:rsidRPr="0007497D" w:rsidRDefault="00596658" w:rsidP="00BC2991">
            <w:pPr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Сроки реализации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br/>
              <w:t>Программы</w:t>
            </w:r>
          </w:p>
        </w:tc>
        <w:tc>
          <w:tcPr>
            <w:tcW w:w="425" w:type="dxa"/>
          </w:tcPr>
          <w:p w:rsidR="00596658" w:rsidRPr="0007497D" w:rsidRDefault="00596658" w:rsidP="00D8782C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63" w:type="dxa"/>
          </w:tcPr>
          <w:p w:rsidR="00596658" w:rsidRPr="0007497D" w:rsidRDefault="00596658" w:rsidP="00DF3B61">
            <w:pPr>
              <w:tabs>
                <w:tab w:val="left" w:pos="459"/>
              </w:tabs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202</w:t>
            </w:r>
            <w:r w:rsidR="00DF3B61" w:rsidRPr="0007497D">
              <w:rPr>
                <w:rFonts w:ascii="Times New Roman" w:hAnsi="Times New Roman"/>
                <w:sz w:val="30"/>
                <w:szCs w:val="30"/>
              </w:rPr>
              <w:t>6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 – 20</w:t>
            </w:r>
            <w:r w:rsidR="00DF3B61" w:rsidRPr="0007497D">
              <w:rPr>
                <w:rFonts w:ascii="Times New Roman" w:hAnsi="Times New Roman"/>
                <w:sz w:val="30"/>
                <w:szCs w:val="30"/>
              </w:rPr>
              <w:t>30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 годы</w:t>
            </w:r>
          </w:p>
        </w:tc>
      </w:tr>
      <w:tr w:rsidR="00596658" w:rsidRPr="0007497D" w:rsidTr="00711C83">
        <w:tc>
          <w:tcPr>
            <w:tcW w:w="2410" w:type="dxa"/>
          </w:tcPr>
          <w:p w:rsidR="00596658" w:rsidRPr="0007497D" w:rsidRDefault="00596658" w:rsidP="00BC2991">
            <w:pPr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Источники финансирования</w:t>
            </w:r>
            <w:r w:rsidR="00611451" w:rsidRPr="0007497D">
              <w:rPr>
                <w:rFonts w:ascii="Times New Roman" w:hAnsi="Times New Roman"/>
                <w:sz w:val="30"/>
                <w:szCs w:val="30"/>
              </w:rPr>
              <w:t xml:space="preserve"> Программы</w:t>
            </w:r>
          </w:p>
        </w:tc>
        <w:tc>
          <w:tcPr>
            <w:tcW w:w="425" w:type="dxa"/>
          </w:tcPr>
          <w:p w:rsidR="00596658" w:rsidRPr="0007497D" w:rsidRDefault="00596658" w:rsidP="00D8782C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63" w:type="dxa"/>
          </w:tcPr>
          <w:p w:rsidR="00596658" w:rsidRPr="0007497D" w:rsidRDefault="0009743C" w:rsidP="00252871">
            <w:pPr>
              <w:pStyle w:val="3"/>
              <w:spacing w:before="60" w:line="240" w:lineRule="auto"/>
              <w:ind w:left="0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бюджет Союза (в части 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>средств, предусмотренны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х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 xml:space="preserve"> на </w:t>
            </w:r>
            <w:r w:rsidR="00686BCC" w:rsidRPr="0007497D">
              <w:rPr>
                <w:rFonts w:ascii="Times New Roman" w:hAnsi="Times New Roman"/>
                <w:sz w:val="30"/>
                <w:szCs w:val="30"/>
              </w:rPr>
              <w:t xml:space="preserve">обеспечение 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 xml:space="preserve">деятельности </w:t>
            </w:r>
            <w:r w:rsidR="00CD1374" w:rsidRPr="0007497D">
              <w:rPr>
                <w:rFonts w:ascii="Times New Roman" w:hAnsi="Times New Roman"/>
                <w:sz w:val="30"/>
                <w:szCs w:val="30"/>
              </w:rPr>
              <w:t>Евразийской экономической к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>омиссии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),</w:t>
            </w:r>
            <w:r w:rsidR="009A5CE9" w:rsidRPr="0007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бюджеты</w:t>
            </w:r>
            <w:r w:rsidR="009A5CE9" w:rsidRPr="0007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70534" w:rsidRPr="0007497D">
              <w:rPr>
                <w:rFonts w:ascii="Times New Roman" w:hAnsi="Times New Roman"/>
                <w:sz w:val="30"/>
                <w:szCs w:val="30"/>
              </w:rPr>
              <w:t>государств – членов Союза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 (в части средств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>,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 предусмотренных на обеспечение деятельности государственных органов,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 xml:space="preserve"> включая </w:t>
            </w:r>
            <w:r w:rsidR="002B69D1" w:rsidRPr="0007497D">
              <w:rPr>
                <w:rFonts w:ascii="Times New Roman" w:hAnsi="Times New Roman"/>
                <w:sz w:val="30"/>
                <w:szCs w:val="30"/>
              </w:rPr>
              <w:t xml:space="preserve">национальные 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>(</w:t>
            </w:r>
            <w:r w:rsidR="002B69D1" w:rsidRPr="0007497D">
              <w:rPr>
                <w:rFonts w:ascii="Times New Roman" w:hAnsi="Times New Roman"/>
                <w:sz w:val="30"/>
                <w:szCs w:val="30"/>
              </w:rPr>
              <w:t>центральные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>) банки, на которые возложены функции по формированию официальной статистической информации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)</w:t>
            </w:r>
            <w:r w:rsidR="004B6290" w:rsidRPr="0007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596658" w:rsidRPr="0007497D" w:rsidTr="00D91745">
        <w:tc>
          <w:tcPr>
            <w:tcW w:w="2410" w:type="dxa"/>
          </w:tcPr>
          <w:p w:rsidR="00596658" w:rsidRPr="0007497D" w:rsidRDefault="00596658" w:rsidP="00BC2991">
            <w:pPr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Ожидаемые</w:t>
            </w:r>
            <w:r w:rsidRPr="0007497D">
              <w:rPr>
                <w:rFonts w:ascii="Times New Roman" w:hAnsi="Times New Roman"/>
                <w:sz w:val="30"/>
                <w:szCs w:val="30"/>
              </w:rPr>
              <w:br/>
              <w:t xml:space="preserve">результаты </w:t>
            </w:r>
            <w:r w:rsidR="00CD1374" w:rsidRPr="0007497D">
              <w:rPr>
                <w:rFonts w:ascii="Times New Roman" w:hAnsi="Times New Roman"/>
                <w:sz w:val="30"/>
                <w:szCs w:val="30"/>
              </w:rPr>
              <w:t>реализации Программы</w:t>
            </w:r>
          </w:p>
        </w:tc>
        <w:tc>
          <w:tcPr>
            <w:tcW w:w="425" w:type="dxa"/>
          </w:tcPr>
          <w:p w:rsidR="00596658" w:rsidRPr="0007497D" w:rsidRDefault="00596658" w:rsidP="00D8782C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63" w:type="dxa"/>
            <w:shd w:val="clear" w:color="auto" w:fill="auto"/>
          </w:tcPr>
          <w:p w:rsidR="00D91745" w:rsidRPr="0007497D" w:rsidRDefault="00D91745" w:rsidP="00D91745">
            <w:pPr>
              <w:tabs>
                <w:tab w:val="left" w:pos="9840"/>
              </w:tabs>
              <w:spacing w:before="60" w:after="12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развитие отвечающей потребностям широкого круга пользователей системы статистических показателей, обеспечивающих комплексный анализ рынка товаров, услуг, капитала и трудовых ресурсов в Союзе;</w:t>
            </w:r>
          </w:p>
          <w:p w:rsidR="00D91745" w:rsidRPr="0007497D" w:rsidRDefault="00D91745" w:rsidP="00D91745">
            <w:pPr>
              <w:tabs>
                <w:tab w:val="left" w:pos="9840"/>
              </w:tabs>
              <w:spacing w:before="60" w:after="12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подготовка актуальных и достоверных статистических материалов с необходимой периодичностью, отвечающих рекомендованным на международном уровне стандартам, классификациям и методологиям;</w:t>
            </w:r>
          </w:p>
          <w:p w:rsidR="003951DB" w:rsidRPr="0007497D" w:rsidRDefault="00D91745" w:rsidP="00D91745">
            <w:pPr>
              <w:tabs>
                <w:tab w:val="left" w:pos="9840"/>
              </w:tabs>
              <w:spacing w:before="60" w:after="12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внедрение инновационных информационных технологий отвечающих современным техническим требованиям, для осуществления статистического производства в Союзе</w:t>
            </w:r>
          </w:p>
        </w:tc>
      </w:tr>
      <w:tr w:rsidR="00596658" w:rsidRPr="0007497D" w:rsidTr="00711C83">
        <w:trPr>
          <w:trHeight w:val="74"/>
        </w:trPr>
        <w:tc>
          <w:tcPr>
            <w:tcW w:w="2410" w:type="dxa"/>
          </w:tcPr>
          <w:p w:rsidR="00596658" w:rsidRPr="0007497D" w:rsidRDefault="00596658" w:rsidP="00BC2991">
            <w:pPr>
              <w:spacing w:before="60" w:after="120" w:line="240" w:lineRule="auto"/>
              <w:ind w:left="34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Механизм реализации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br/>
              <w:t>Программы</w:t>
            </w:r>
          </w:p>
        </w:tc>
        <w:tc>
          <w:tcPr>
            <w:tcW w:w="425" w:type="dxa"/>
          </w:tcPr>
          <w:p w:rsidR="00596658" w:rsidRPr="0007497D" w:rsidRDefault="00596658" w:rsidP="00D8782C">
            <w:pPr>
              <w:spacing w:before="60" w:after="12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  <w:lang w:val="en-US"/>
              </w:rPr>
              <w:t>–</w:t>
            </w:r>
          </w:p>
        </w:tc>
        <w:tc>
          <w:tcPr>
            <w:tcW w:w="6663" w:type="dxa"/>
          </w:tcPr>
          <w:p w:rsidR="00596658" w:rsidRPr="0007497D" w:rsidRDefault="00596658" w:rsidP="00252871">
            <w:pPr>
              <w:pStyle w:val="3"/>
              <w:spacing w:before="60" w:line="240" w:lineRule="auto"/>
              <w:ind w:left="0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департамент </w:t>
            </w:r>
            <w:r w:rsidR="005D6735" w:rsidRPr="0007497D">
              <w:rPr>
                <w:rFonts w:ascii="Times New Roman" w:hAnsi="Times New Roman"/>
                <w:sz w:val="30"/>
                <w:szCs w:val="30"/>
              </w:rPr>
              <w:t>Евразийской экономической к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>омиссии, ответственный за реализацию Программы</w:t>
            </w:r>
            <w:r w:rsidR="00166635" w:rsidRPr="0007497D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осуществляет текущее управление </w:t>
            </w:r>
            <w:r w:rsidR="00711C83" w:rsidRPr="0007497D">
              <w:rPr>
                <w:rFonts w:ascii="Times New Roman" w:hAnsi="Times New Roman"/>
                <w:sz w:val="30"/>
                <w:szCs w:val="30"/>
              </w:rPr>
              <w:br/>
            </w:r>
            <w:r w:rsidRPr="0007497D">
              <w:rPr>
                <w:rFonts w:ascii="Times New Roman" w:hAnsi="Times New Roman"/>
                <w:sz w:val="30"/>
                <w:szCs w:val="30"/>
              </w:rPr>
              <w:t xml:space="preserve">и координацию </w:t>
            </w:r>
            <w:r w:rsidR="00B330FC" w:rsidRPr="0007497D">
              <w:rPr>
                <w:rFonts w:ascii="Times New Roman" w:hAnsi="Times New Roman"/>
                <w:sz w:val="30"/>
                <w:szCs w:val="30"/>
              </w:rPr>
              <w:t xml:space="preserve">статистической </w:t>
            </w:r>
            <w:r w:rsidR="00210AFD" w:rsidRPr="0007497D">
              <w:rPr>
                <w:rFonts w:ascii="Times New Roman" w:hAnsi="Times New Roman"/>
                <w:sz w:val="30"/>
                <w:szCs w:val="30"/>
              </w:rPr>
              <w:t xml:space="preserve">деятельности </w:t>
            </w:r>
            <w:r w:rsidR="00310DD0" w:rsidRPr="0007497D">
              <w:rPr>
                <w:rFonts w:ascii="Times New Roman" w:hAnsi="Times New Roman"/>
                <w:sz w:val="30"/>
                <w:szCs w:val="30"/>
              </w:rPr>
              <w:br/>
              <w:t>в целях</w:t>
            </w:r>
            <w:r w:rsidR="005D6735" w:rsidRPr="0007497D">
              <w:rPr>
                <w:rFonts w:ascii="Times New Roman" w:hAnsi="Times New Roman"/>
                <w:sz w:val="30"/>
                <w:szCs w:val="30"/>
              </w:rPr>
              <w:t xml:space="preserve"> реализации </w:t>
            </w:r>
            <w:r w:rsidR="00711C83" w:rsidRPr="0007497D">
              <w:rPr>
                <w:rFonts w:ascii="Times New Roman" w:hAnsi="Times New Roman"/>
                <w:sz w:val="30"/>
                <w:szCs w:val="30"/>
              </w:rPr>
              <w:t>П</w:t>
            </w:r>
            <w:r w:rsidR="005D6735" w:rsidRPr="0007497D">
              <w:rPr>
                <w:rFonts w:ascii="Times New Roman" w:hAnsi="Times New Roman"/>
                <w:sz w:val="30"/>
                <w:szCs w:val="30"/>
              </w:rPr>
              <w:t>рограммы</w:t>
            </w:r>
            <w:r w:rsidR="00505F6E" w:rsidRPr="0007497D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596658" w:rsidRPr="0007497D" w:rsidRDefault="00505F6E" w:rsidP="004901B0">
            <w:pPr>
              <w:pStyle w:val="3"/>
              <w:spacing w:before="60" w:line="240" w:lineRule="auto"/>
              <w:ind w:left="0"/>
              <w:rPr>
                <w:rFonts w:ascii="Times New Roman" w:hAnsi="Times New Roman"/>
                <w:sz w:val="30"/>
                <w:szCs w:val="30"/>
              </w:rPr>
            </w:pPr>
            <w:r w:rsidRPr="0007497D">
              <w:rPr>
                <w:rFonts w:ascii="Times New Roman" w:hAnsi="Times New Roman"/>
                <w:sz w:val="30"/>
                <w:szCs w:val="30"/>
              </w:rPr>
              <w:t>к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 xml:space="preserve">онтроль за реализацией Программы осуществляется </w:t>
            </w:r>
            <w:r w:rsidR="005D6735" w:rsidRPr="0007497D">
              <w:rPr>
                <w:rFonts w:ascii="Times New Roman" w:hAnsi="Times New Roman"/>
                <w:sz w:val="30"/>
                <w:szCs w:val="30"/>
              </w:rPr>
              <w:t>Евразийской экономической к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>омиссией совместно</w:t>
            </w:r>
            <w:r w:rsidR="00711C83" w:rsidRPr="000749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96658" w:rsidRPr="0007497D"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r w:rsidR="00122609" w:rsidRPr="0007497D">
              <w:rPr>
                <w:rFonts w:ascii="Times New Roman" w:hAnsi="Times New Roman"/>
                <w:sz w:val="30"/>
                <w:szCs w:val="30"/>
              </w:rPr>
              <w:t>государственными органами государств – членов Союза, включая национальные (центральные) банки, на которые возложены функции по формированию официальной статистической информации</w:t>
            </w:r>
          </w:p>
        </w:tc>
      </w:tr>
    </w:tbl>
    <w:p w:rsidR="000956E5" w:rsidRPr="0007497D" w:rsidRDefault="00596658" w:rsidP="00BC2991">
      <w:pPr>
        <w:spacing w:before="240" w:after="120" w:line="360" w:lineRule="auto"/>
        <w:jc w:val="center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br w:type="page"/>
      </w:r>
      <w:r w:rsidR="000956E5" w:rsidRPr="0007497D">
        <w:rPr>
          <w:rFonts w:ascii="Times New Roman" w:hAnsi="Times New Roman"/>
          <w:sz w:val="30"/>
          <w:szCs w:val="30"/>
        </w:rPr>
        <w:lastRenderedPageBreak/>
        <w:t>Введение</w:t>
      </w:r>
    </w:p>
    <w:p w:rsidR="000956E5" w:rsidRPr="0007497D" w:rsidRDefault="006A0B38" w:rsidP="00BC299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Н</w:t>
      </w:r>
      <w:r w:rsidR="000956E5" w:rsidRPr="0007497D">
        <w:rPr>
          <w:rFonts w:ascii="Times New Roman" w:hAnsi="Times New Roman"/>
          <w:sz w:val="30"/>
          <w:szCs w:val="30"/>
        </w:rPr>
        <w:t>астоящ</w:t>
      </w:r>
      <w:r w:rsidRPr="0007497D">
        <w:rPr>
          <w:rFonts w:ascii="Times New Roman" w:hAnsi="Times New Roman"/>
          <w:sz w:val="30"/>
          <w:szCs w:val="30"/>
        </w:rPr>
        <w:t>ая</w:t>
      </w:r>
      <w:r w:rsidR="000956E5" w:rsidRPr="0007497D">
        <w:rPr>
          <w:rFonts w:ascii="Times New Roman" w:hAnsi="Times New Roman"/>
          <w:sz w:val="30"/>
          <w:szCs w:val="30"/>
        </w:rPr>
        <w:t xml:space="preserve"> Программ</w:t>
      </w:r>
      <w:r w:rsidRPr="0007497D">
        <w:rPr>
          <w:rFonts w:ascii="Times New Roman" w:hAnsi="Times New Roman"/>
          <w:sz w:val="30"/>
          <w:szCs w:val="30"/>
        </w:rPr>
        <w:t>а</w:t>
      </w:r>
      <w:r w:rsidR="000956E5" w:rsidRPr="0007497D">
        <w:rPr>
          <w:rFonts w:ascii="Times New Roman" w:hAnsi="Times New Roman"/>
          <w:sz w:val="30"/>
          <w:szCs w:val="30"/>
        </w:rPr>
        <w:t xml:space="preserve"> </w:t>
      </w:r>
      <w:r w:rsidRPr="0007497D">
        <w:rPr>
          <w:rFonts w:ascii="Times New Roman" w:hAnsi="Times New Roman"/>
          <w:sz w:val="30"/>
          <w:szCs w:val="30"/>
        </w:rPr>
        <w:t xml:space="preserve">разработана на основании </w:t>
      </w:r>
      <w:r w:rsidR="000956E5" w:rsidRPr="0007497D">
        <w:rPr>
          <w:rFonts w:ascii="Times New Roman" w:hAnsi="Times New Roman"/>
          <w:sz w:val="30"/>
          <w:szCs w:val="30"/>
        </w:rPr>
        <w:t>пункт</w:t>
      </w:r>
      <w:r w:rsidRPr="0007497D">
        <w:rPr>
          <w:rFonts w:ascii="Times New Roman" w:hAnsi="Times New Roman"/>
          <w:sz w:val="30"/>
          <w:szCs w:val="30"/>
        </w:rPr>
        <w:t>а</w:t>
      </w:r>
      <w:r w:rsidR="000956E5" w:rsidRPr="0007497D">
        <w:rPr>
          <w:rFonts w:ascii="Times New Roman" w:hAnsi="Times New Roman"/>
          <w:sz w:val="30"/>
          <w:szCs w:val="30"/>
        </w:rPr>
        <w:t xml:space="preserve"> 14 Протокола о порядке формирования и распространения официальной статистической информации Евразийского экономического союза (приложение №</w:t>
      </w:r>
      <w:r w:rsidR="00CD797F" w:rsidRPr="0007497D">
        <w:rPr>
          <w:rFonts w:ascii="Times New Roman" w:hAnsi="Times New Roman"/>
          <w:sz w:val="30"/>
          <w:szCs w:val="30"/>
        </w:rPr>
        <w:t xml:space="preserve"> </w:t>
      </w:r>
      <w:r w:rsidR="000956E5" w:rsidRPr="0007497D">
        <w:rPr>
          <w:rFonts w:ascii="Times New Roman" w:hAnsi="Times New Roman"/>
          <w:sz w:val="30"/>
          <w:szCs w:val="30"/>
        </w:rPr>
        <w:t>4</w:t>
      </w:r>
      <w:r w:rsidR="00711C83" w:rsidRPr="0007497D">
        <w:rPr>
          <w:rFonts w:ascii="Times New Roman" w:hAnsi="Times New Roman"/>
          <w:sz w:val="30"/>
          <w:szCs w:val="30"/>
        </w:rPr>
        <w:t xml:space="preserve"> </w:t>
      </w:r>
      <w:r w:rsidR="000956E5" w:rsidRPr="0007497D">
        <w:rPr>
          <w:rFonts w:ascii="Times New Roman" w:hAnsi="Times New Roman"/>
          <w:sz w:val="30"/>
          <w:szCs w:val="30"/>
        </w:rPr>
        <w:t xml:space="preserve">к Договору о Евразийском экономическом союзе </w:t>
      </w:r>
      <w:r w:rsidR="00711C83" w:rsidRPr="0007497D">
        <w:rPr>
          <w:rFonts w:ascii="Times New Roman" w:hAnsi="Times New Roman"/>
          <w:sz w:val="30"/>
          <w:szCs w:val="30"/>
        </w:rPr>
        <w:br/>
      </w:r>
      <w:r w:rsidR="000956E5" w:rsidRPr="0007497D">
        <w:rPr>
          <w:rFonts w:ascii="Times New Roman" w:hAnsi="Times New Roman"/>
          <w:sz w:val="30"/>
          <w:szCs w:val="30"/>
        </w:rPr>
        <w:t>от 29 мая 2014 года</w:t>
      </w:r>
      <w:r w:rsidR="00FF67E2" w:rsidRPr="0007497D">
        <w:rPr>
          <w:rFonts w:ascii="Times New Roman" w:hAnsi="Times New Roman"/>
          <w:sz w:val="30"/>
          <w:szCs w:val="30"/>
        </w:rPr>
        <w:t xml:space="preserve"> (далее – Договор)</w:t>
      </w:r>
      <w:r w:rsidR="000956E5" w:rsidRPr="0007497D">
        <w:rPr>
          <w:rFonts w:ascii="Times New Roman" w:hAnsi="Times New Roman"/>
          <w:sz w:val="30"/>
          <w:szCs w:val="30"/>
        </w:rPr>
        <w:t>)</w:t>
      </w:r>
      <w:r w:rsidR="00CE533A" w:rsidRPr="0007497D">
        <w:rPr>
          <w:rFonts w:ascii="Times New Roman" w:hAnsi="Times New Roman"/>
          <w:sz w:val="30"/>
          <w:szCs w:val="30"/>
        </w:rPr>
        <w:t>.</w:t>
      </w:r>
    </w:p>
    <w:p w:rsidR="003A3C71" w:rsidRPr="0007497D" w:rsidRDefault="007B16E6" w:rsidP="003A3C71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Официальная статистическая информация </w:t>
      </w:r>
      <w:r w:rsidR="00E6289E" w:rsidRPr="0007497D">
        <w:rPr>
          <w:rFonts w:ascii="Times New Roman" w:hAnsi="Times New Roman"/>
          <w:sz w:val="30"/>
          <w:szCs w:val="30"/>
        </w:rPr>
        <w:t xml:space="preserve">Евразийского экономического союза (далее – Союз) </w:t>
      </w:r>
      <w:r w:rsidR="003A3C71" w:rsidRPr="0007497D">
        <w:rPr>
          <w:rFonts w:ascii="Times New Roman" w:hAnsi="Times New Roman"/>
          <w:sz w:val="30"/>
          <w:szCs w:val="30"/>
        </w:rPr>
        <w:t>отражает результаты и эффективность функционирования Союза, обеспечивая правительства, государственные органы, бизнес, науку и граждан объективной и беспристрастной информацией для принятия решений, обсуждения и исследований.</w:t>
      </w:r>
    </w:p>
    <w:p w:rsidR="00B25088" w:rsidRPr="0007497D" w:rsidRDefault="00B25088" w:rsidP="001004C5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В результате последовательной реализации </w:t>
      </w:r>
      <w:r w:rsidR="00236CB0" w:rsidRPr="0007497D">
        <w:rPr>
          <w:rFonts w:ascii="Times New Roman" w:hAnsi="Times New Roman"/>
          <w:sz w:val="30"/>
          <w:szCs w:val="30"/>
        </w:rPr>
        <w:t xml:space="preserve">комплекса мероприятий </w:t>
      </w:r>
      <w:r w:rsidR="003A3C71" w:rsidRPr="0007497D">
        <w:rPr>
          <w:rFonts w:ascii="Times New Roman" w:hAnsi="Times New Roman"/>
          <w:sz w:val="30"/>
          <w:szCs w:val="30"/>
        </w:rPr>
        <w:t>в Союзе</w:t>
      </w:r>
      <w:r w:rsidRPr="0007497D">
        <w:rPr>
          <w:rFonts w:ascii="Times New Roman" w:hAnsi="Times New Roman"/>
          <w:sz w:val="30"/>
          <w:szCs w:val="30"/>
        </w:rPr>
        <w:t xml:space="preserve"> сформирована целостная система </w:t>
      </w:r>
      <w:r w:rsidR="00A72EA4" w:rsidRPr="0007497D">
        <w:rPr>
          <w:rFonts w:ascii="Times New Roman" w:hAnsi="Times New Roman"/>
          <w:sz w:val="30"/>
          <w:szCs w:val="30"/>
        </w:rPr>
        <w:t>разработки, производства и распространения</w:t>
      </w:r>
      <w:r w:rsidRPr="0007497D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07497D">
        <w:rPr>
          <w:rFonts w:ascii="Times New Roman" w:hAnsi="Times New Roman"/>
          <w:sz w:val="30"/>
          <w:szCs w:val="30"/>
        </w:rPr>
        <w:t>официальной статистической информации с широким применением современных информационных технологий.</w:t>
      </w:r>
    </w:p>
    <w:p w:rsidR="001004C5" w:rsidRPr="0007497D" w:rsidRDefault="001004C5" w:rsidP="001004C5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Евразийская статистическая система представляет собой партнерство между </w:t>
      </w:r>
      <w:r w:rsidR="007B16E6" w:rsidRPr="0007497D">
        <w:rPr>
          <w:rFonts w:ascii="Times New Roman" w:hAnsi="Times New Roman"/>
          <w:sz w:val="30"/>
          <w:szCs w:val="30"/>
        </w:rPr>
        <w:t>Евразийской экономической комиссией (далее – Комиссия)</w:t>
      </w:r>
      <w:r w:rsidRPr="0007497D">
        <w:rPr>
          <w:rFonts w:ascii="Times New Roman" w:hAnsi="Times New Roman"/>
          <w:sz w:val="30"/>
          <w:szCs w:val="30"/>
        </w:rPr>
        <w:t xml:space="preserve"> и уполномоченными органами стран, которые формируют официальную статистику на национальном уровне.</w:t>
      </w:r>
    </w:p>
    <w:p w:rsidR="001004C5" w:rsidRPr="0007497D" w:rsidRDefault="007B16E6" w:rsidP="001004C5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Комиссия и государства – члены Союза осуществляют статистическую деятельность в рамках ежегодно утверждаемых программ (планов) статистических работ. </w:t>
      </w:r>
      <w:r w:rsidR="001004C5" w:rsidRPr="0007497D">
        <w:rPr>
          <w:rFonts w:ascii="Times New Roman" w:hAnsi="Times New Roman"/>
          <w:sz w:val="30"/>
          <w:szCs w:val="30"/>
        </w:rPr>
        <w:t>Роль евразийской статистической системы состоит в координации, информационном и методологическом взаимодействии с национальными статистическими системами.</w:t>
      </w:r>
    </w:p>
    <w:p w:rsidR="001004C5" w:rsidRPr="0007497D" w:rsidRDefault="007B16E6" w:rsidP="00BC299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lastRenderedPageBreak/>
        <w:t xml:space="preserve">В целях определения основных направлений развития статистики Союза Комиссия </w:t>
      </w:r>
      <w:r w:rsidR="00380434" w:rsidRPr="0007497D">
        <w:rPr>
          <w:rFonts w:ascii="Times New Roman" w:hAnsi="Times New Roman"/>
          <w:sz w:val="30"/>
          <w:szCs w:val="30"/>
        </w:rPr>
        <w:t xml:space="preserve">совместно с уполномоченными органами </w:t>
      </w:r>
      <w:r w:rsidRPr="0007497D">
        <w:rPr>
          <w:rFonts w:ascii="Times New Roman" w:hAnsi="Times New Roman"/>
          <w:sz w:val="30"/>
          <w:szCs w:val="30"/>
        </w:rPr>
        <w:t>разрабатывает и утверждает программу развития интеграции в сфере статистики.</w:t>
      </w:r>
    </w:p>
    <w:p w:rsidR="007B16E6" w:rsidRPr="0007497D" w:rsidRDefault="007B16E6" w:rsidP="00BC2991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Программа развития интеграции в сфере статистики является основным плановым документом, определяющим главные стратегические направления развития статистического производства и статистической методологии в Союзе</w:t>
      </w:r>
      <w:r w:rsidR="00380434" w:rsidRPr="0007497D">
        <w:rPr>
          <w:rFonts w:ascii="Times New Roman" w:hAnsi="Times New Roman"/>
          <w:sz w:val="30"/>
          <w:szCs w:val="30"/>
        </w:rPr>
        <w:t xml:space="preserve"> на пятилетний период</w:t>
      </w:r>
      <w:r w:rsidRPr="0007497D">
        <w:rPr>
          <w:rFonts w:ascii="Times New Roman" w:hAnsi="Times New Roman"/>
          <w:sz w:val="30"/>
          <w:szCs w:val="30"/>
        </w:rPr>
        <w:t>.</w:t>
      </w:r>
    </w:p>
    <w:p w:rsidR="00EF3714" w:rsidRPr="0007497D" w:rsidRDefault="007B16E6" w:rsidP="00EF371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В ходе реализации последней программы развития интеграции в сфере статистики с 2020 по 2025 годы обеспечено</w:t>
      </w:r>
      <w:r w:rsidR="00EF3714" w:rsidRPr="0007497D">
        <w:rPr>
          <w:rFonts w:ascii="Times New Roman" w:hAnsi="Times New Roman"/>
          <w:sz w:val="30"/>
          <w:szCs w:val="30"/>
        </w:rPr>
        <w:t xml:space="preserve"> </w:t>
      </w:r>
      <w:r w:rsidR="004720E1" w:rsidRPr="0007497D">
        <w:rPr>
          <w:rFonts w:ascii="Times New Roman" w:hAnsi="Times New Roman"/>
          <w:sz w:val="30"/>
          <w:szCs w:val="30"/>
        </w:rPr>
        <w:t xml:space="preserve">повышение </w:t>
      </w:r>
      <w:r w:rsidR="00EF3714" w:rsidRPr="0007497D">
        <w:rPr>
          <w:rFonts w:ascii="Times New Roman" w:hAnsi="Times New Roman"/>
          <w:sz w:val="30"/>
          <w:szCs w:val="30"/>
        </w:rPr>
        <w:t xml:space="preserve">международной </w:t>
      </w:r>
      <w:r w:rsidR="004720E1" w:rsidRPr="0007497D">
        <w:rPr>
          <w:rFonts w:ascii="Times New Roman" w:hAnsi="Times New Roman"/>
          <w:sz w:val="30"/>
          <w:szCs w:val="30"/>
        </w:rPr>
        <w:t xml:space="preserve">сопоставимости </w:t>
      </w:r>
      <w:r w:rsidR="00EF3714" w:rsidRPr="0007497D">
        <w:rPr>
          <w:rFonts w:ascii="Times New Roman" w:hAnsi="Times New Roman"/>
          <w:sz w:val="30"/>
          <w:szCs w:val="30"/>
        </w:rPr>
        <w:t xml:space="preserve">и методологической однородности </w:t>
      </w:r>
      <w:r w:rsidR="004720E1" w:rsidRPr="0007497D">
        <w:rPr>
          <w:rFonts w:ascii="Times New Roman" w:hAnsi="Times New Roman"/>
          <w:sz w:val="30"/>
          <w:szCs w:val="30"/>
        </w:rPr>
        <w:t xml:space="preserve">официальной статистической информации </w:t>
      </w:r>
      <w:r w:rsidR="001E1652" w:rsidRPr="0007497D">
        <w:rPr>
          <w:rFonts w:ascii="Times New Roman" w:hAnsi="Times New Roman"/>
          <w:sz w:val="30"/>
          <w:szCs w:val="30"/>
        </w:rPr>
        <w:t>Союза</w:t>
      </w:r>
      <w:r w:rsidR="00EF3714" w:rsidRPr="0007497D">
        <w:rPr>
          <w:rFonts w:ascii="Times New Roman" w:hAnsi="Times New Roman"/>
          <w:sz w:val="30"/>
          <w:szCs w:val="30"/>
        </w:rPr>
        <w:t xml:space="preserve">, формирование </w:t>
      </w:r>
      <w:r w:rsidR="001E1652" w:rsidRPr="0007497D">
        <w:rPr>
          <w:rFonts w:ascii="Times New Roman" w:hAnsi="Times New Roman"/>
          <w:sz w:val="30"/>
          <w:szCs w:val="30"/>
        </w:rPr>
        <w:t xml:space="preserve">единой системы </w:t>
      </w:r>
      <w:r w:rsidR="00EF3714" w:rsidRPr="0007497D">
        <w:rPr>
          <w:rFonts w:ascii="Times New Roman" w:hAnsi="Times New Roman"/>
          <w:sz w:val="30"/>
          <w:szCs w:val="30"/>
        </w:rPr>
        <w:t xml:space="preserve">статистических </w:t>
      </w:r>
      <w:r w:rsidR="001E1652" w:rsidRPr="0007497D">
        <w:rPr>
          <w:rFonts w:ascii="Times New Roman" w:hAnsi="Times New Roman"/>
          <w:sz w:val="30"/>
          <w:szCs w:val="30"/>
        </w:rPr>
        <w:t>классификаций</w:t>
      </w:r>
      <w:r w:rsidR="00EF3714" w:rsidRPr="0007497D">
        <w:rPr>
          <w:rFonts w:ascii="Times New Roman" w:hAnsi="Times New Roman"/>
          <w:sz w:val="30"/>
          <w:szCs w:val="30"/>
        </w:rPr>
        <w:t xml:space="preserve"> и единой системы метаданных официальной статистической информации Союза</w:t>
      </w:r>
      <w:r w:rsidR="001E1652" w:rsidRPr="0007497D">
        <w:rPr>
          <w:rFonts w:ascii="Times New Roman" w:hAnsi="Times New Roman"/>
          <w:sz w:val="30"/>
          <w:szCs w:val="30"/>
        </w:rPr>
        <w:t xml:space="preserve">, </w:t>
      </w:r>
      <w:r w:rsidR="00EF3714" w:rsidRPr="0007497D">
        <w:rPr>
          <w:rFonts w:ascii="Times New Roman" w:hAnsi="Times New Roman"/>
          <w:sz w:val="30"/>
          <w:szCs w:val="30"/>
        </w:rPr>
        <w:t xml:space="preserve">расширение применения цифровых технологий для сбора и распространения официальной статистической информации Союза, совершенствование статистики рынков товаров, услуг, </w:t>
      </w:r>
      <w:r w:rsidR="00140A64" w:rsidRPr="0007497D">
        <w:rPr>
          <w:rFonts w:ascii="Times New Roman" w:hAnsi="Times New Roman"/>
          <w:sz w:val="30"/>
          <w:szCs w:val="30"/>
        </w:rPr>
        <w:t xml:space="preserve">капитала, </w:t>
      </w:r>
      <w:r w:rsidR="00EF3714" w:rsidRPr="0007497D">
        <w:rPr>
          <w:rFonts w:ascii="Times New Roman" w:hAnsi="Times New Roman"/>
          <w:sz w:val="30"/>
          <w:szCs w:val="30"/>
        </w:rPr>
        <w:t>труд</w:t>
      </w:r>
      <w:r w:rsidR="00140A64" w:rsidRPr="0007497D">
        <w:rPr>
          <w:rFonts w:ascii="Times New Roman" w:hAnsi="Times New Roman"/>
          <w:sz w:val="30"/>
          <w:szCs w:val="30"/>
        </w:rPr>
        <w:t>овых ресурсов</w:t>
      </w:r>
      <w:r w:rsidR="00EF3714" w:rsidRPr="0007497D">
        <w:rPr>
          <w:rFonts w:ascii="Times New Roman" w:hAnsi="Times New Roman"/>
          <w:sz w:val="30"/>
          <w:szCs w:val="30"/>
        </w:rPr>
        <w:t xml:space="preserve">, формирование официальной статистической информации Союза по новым разделам: зеленая экономика и охрана окружающей среды, цифровая экономика, </w:t>
      </w:r>
      <w:r w:rsidR="00E84CD9" w:rsidRPr="0007497D">
        <w:rPr>
          <w:rFonts w:ascii="Times New Roman" w:hAnsi="Times New Roman"/>
          <w:sz w:val="30"/>
          <w:szCs w:val="30"/>
        </w:rPr>
        <w:t>ц</w:t>
      </w:r>
      <w:r w:rsidR="00EF3714" w:rsidRPr="0007497D">
        <w:rPr>
          <w:rFonts w:ascii="Times New Roman" w:hAnsi="Times New Roman"/>
          <w:sz w:val="30"/>
          <w:szCs w:val="30"/>
        </w:rPr>
        <w:t>ели устойчивого развития, удовлетворение потребностей пользователей и повышение практической значимости статистики для принятия управленческих решений.</w:t>
      </w:r>
    </w:p>
    <w:p w:rsidR="001E1652" w:rsidRPr="0007497D" w:rsidRDefault="001E1652" w:rsidP="004720E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Вместе с тем</w:t>
      </w:r>
      <w:r w:rsidR="00623CFD" w:rsidRPr="0007497D">
        <w:rPr>
          <w:rFonts w:ascii="Times New Roman" w:hAnsi="Times New Roman"/>
          <w:sz w:val="30"/>
          <w:szCs w:val="30"/>
        </w:rPr>
        <w:t xml:space="preserve"> увеличивающийся спрос на данные и статистическую информацию в условиях углубления интеграционных процессов</w:t>
      </w:r>
      <w:r w:rsidR="0098059C" w:rsidRPr="0007497D">
        <w:rPr>
          <w:rFonts w:ascii="Times New Roman" w:hAnsi="Times New Roman"/>
          <w:sz w:val="30"/>
          <w:szCs w:val="30"/>
        </w:rPr>
        <w:t>,</w:t>
      </w:r>
      <w:r w:rsidR="00623CFD" w:rsidRPr="0007497D">
        <w:rPr>
          <w:rFonts w:ascii="Times New Roman" w:hAnsi="Times New Roman"/>
          <w:sz w:val="30"/>
          <w:szCs w:val="30"/>
        </w:rPr>
        <w:t xml:space="preserve"> быстрого развития цифровых технологий, </w:t>
      </w:r>
      <w:r w:rsidR="00CE533A" w:rsidRPr="0007497D">
        <w:rPr>
          <w:rFonts w:ascii="Times New Roman" w:hAnsi="Times New Roman"/>
          <w:sz w:val="30"/>
          <w:szCs w:val="30"/>
        </w:rPr>
        <w:t>«революци</w:t>
      </w:r>
      <w:r w:rsidR="00623CFD" w:rsidRPr="0007497D">
        <w:rPr>
          <w:rFonts w:ascii="Times New Roman" w:hAnsi="Times New Roman"/>
          <w:sz w:val="30"/>
          <w:szCs w:val="30"/>
        </w:rPr>
        <w:t>и</w:t>
      </w:r>
      <w:r w:rsidR="00CE533A" w:rsidRPr="0007497D">
        <w:rPr>
          <w:rFonts w:ascii="Times New Roman" w:hAnsi="Times New Roman"/>
          <w:sz w:val="30"/>
          <w:szCs w:val="30"/>
        </w:rPr>
        <w:t xml:space="preserve"> данных», внедрени</w:t>
      </w:r>
      <w:r w:rsidR="00623CFD" w:rsidRPr="0007497D">
        <w:rPr>
          <w:rFonts w:ascii="Times New Roman" w:hAnsi="Times New Roman"/>
          <w:sz w:val="30"/>
          <w:szCs w:val="30"/>
        </w:rPr>
        <w:t>я</w:t>
      </w:r>
      <w:r w:rsidR="00CE533A" w:rsidRPr="0007497D">
        <w:rPr>
          <w:rFonts w:ascii="Times New Roman" w:hAnsi="Times New Roman"/>
          <w:sz w:val="30"/>
          <w:szCs w:val="30"/>
        </w:rPr>
        <w:t xml:space="preserve"> в международную статистическую практику новых стандартов ставят перед </w:t>
      </w:r>
      <w:r w:rsidR="00EF3714" w:rsidRPr="0007497D">
        <w:rPr>
          <w:rFonts w:ascii="Times New Roman" w:hAnsi="Times New Roman"/>
          <w:sz w:val="30"/>
          <w:szCs w:val="30"/>
        </w:rPr>
        <w:t xml:space="preserve">евразийской </w:t>
      </w:r>
      <w:r w:rsidR="00CE533A" w:rsidRPr="0007497D">
        <w:rPr>
          <w:rFonts w:ascii="Times New Roman" w:hAnsi="Times New Roman"/>
          <w:sz w:val="30"/>
          <w:szCs w:val="30"/>
        </w:rPr>
        <w:t xml:space="preserve">статистической системой долгосрочные задачи, реализация которых требует принятия новой </w:t>
      </w:r>
      <w:r w:rsidR="00EF3714" w:rsidRPr="0007497D">
        <w:rPr>
          <w:rFonts w:ascii="Times New Roman" w:hAnsi="Times New Roman"/>
          <w:sz w:val="30"/>
          <w:szCs w:val="30"/>
        </w:rPr>
        <w:t>программы развития интеграции в сфере статистики</w:t>
      </w:r>
      <w:r w:rsidR="00CE533A" w:rsidRPr="0007497D">
        <w:rPr>
          <w:rFonts w:ascii="Times New Roman" w:hAnsi="Times New Roman"/>
          <w:sz w:val="30"/>
          <w:szCs w:val="30"/>
        </w:rPr>
        <w:t>.</w:t>
      </w:r>
    </w:p>
    <w:p w:rsidR="00CE533A" w:rsidRPr="0007497D" w:rsidRDefault="00CE533A" w:rsidP="00CE533A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lastRenderedPageBreak/>
        <w:t>Настоящая Программа развития интеграции в сфере статистики Евразийского экономического союза на 2026 – 2030 годы определяет перспективные задачи для дальнейшего развития евразийской статистической системы и пути их решения. Это третья стратегическая программа, которая будет реализована в Союзе. Она разработана с учетом принятой 25 декабря 2023 года главами Союз</w:t>
      </w:r>
      <w:r w:rsidR="00C703A1">
        <w:rPr>
          <w:rFonts w:ascii="Times New Roman" w:hAnsi="Times New Roman"/>
          <w:sz w:val="30"/>
          <w:szCs w:val="30"/>
        </w:rPr>
        <w:t>а</w:t>
      </w:r>
      <w:r w:rsidRPr="0007497D">
        <w:rPr>
          <w:rFonts w:ascii="Times New Roman" w:hAnsi="Times New Roman"/>
          <w:sz w:val="30"/>
          <w:szCs w:val="30"/>
        </w:rPr>
        <w:t xml:space="preserve"> Декларации о дальнейшем развитии экономических процессов в рамках Евразийского экономического союза до 2030 года и на период до 2045 года «Евразийский экономический путь».</w:t>
      </w:r>
    </w:p>
    <w:p w:rsidR="00CE533A" w:rsidRPr="0007497D" w:rsidRDefault="00CE533A" w:rsidP="00CE533A">
      <w:pPr>
        <w:pStyle w:val="af1"/>
        <w:spacing w:before="360" w:after="360" w:line="240" w:lineRule="auto"/>
        <w:ind w:left="0"/>
        <w:contextualSpacing w:val="0"/>
        <w:jc w:val="center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  <w:lang w:val="en-US"/>
        </w:rPr>
        <w:t>I</w:t>
      </w:r>
      <w:r w:rsidRPr="0007497D">
        <w:rPr>
          <w:rFonts w:ascii="Times New Roman" w:hAnsi="Times New Roman"/>
          <w:sz w:val="30"/>
          <w:szCs w:val="30"/>
        </w:rPr>
        <w:t>.</w:t>
      </w:r>
      <w:r w:rsidRPr="0007497D">
        <w:rPr>
          <w:rFonts w:ascii="Times New Roman" w:hAnsi="Times New Roman"/>
          <w:color w:val="FFFFFF" w:themeColor="background1"/>
          <w:sz w:val="30"/>
          <w:szCs w:val="30"/>
        </w:rPr>
        <w:t>_</w:t>
      </w:r>
      <w:r w:rsidRPr="0007497D">
        <w:rPr>
          <w:rFonts w:ascii="Times New Roman" w:hAnsi="Times New Roman"/>
          <w:sz w:val="30"/>
          <w:szCs w:val="30"/>
        </w:rPr>
        <w:t xml:space="preserve">Анализ текущего состояния </w:t>
      </w:r>
      <w:r w:rsidR="00AB0486" w:rsidRPr="0007497D">
        <w:rPr>
          <w:rFonts w:ascii="Times New Roman" w:hAnsi="Times New Roman"/>
          <w:sz w:val="30"/>
          <w:szCs w:val="30"/>
        </w:rPr>
        <w:t>статистики Союза</w:t>
      </w:r>
    </w:p>
    <w:p w:rsidR="006B6189" w:rsidRPr="0007497D" w:rsidRDefault="006B6189" w:rsidP="004720E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Формирование официал</w:t>
      </w:r>
      <w:r w:rsidR="00D00DC2" w:rsidRPr="0007497D">
        <w:rPr>
          <w:rFonts w:ascii="Times New Roman" w:hAnsi="Times New Roman"/>
          <w:sz w:val="30"/>
          <w:szCs w:val="30"/>
        </w:rPr>
        <w:t>ь</w:t>
      </w:r>
      <w:r w:rsidRPr="0007497D">
        <w:rPr>
          <w:rFonts w:ascii="Times New Roman" w:hAnsi="Times New Roman"/>
          <w:sz w:val="30"/>
          <w:szCs w:val="30"/>
        </w:rPr>
        <w:t>ной статистич</w:t>
      </w:r>
      <w:r w:rsidR="00D00DC2" w:rsidRPr="0007497D">
        <w:rPr>
          <w:rFonts w:ascii="Times New Roman" w:hAnsi="Times New Roman"/>
          <w:sz w:val="30"/>
          <w:szCs w:val="30"/>
        </w:rPr>
        <w:t>еской информации Союза осуществляется в соответствии с принципами, изложенными в статье 24 Договора:</w:t>
      </w:r>
    </w:p>
    <w:p w:rsidR="00D00DC2" w:rsidRPr="0007497D" w:rsidRDefault="00D00DC2" w:rsidP="004720E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профессиональная независимость;</w:t>
      </w:r>
    </w:p>
    <w:p w:rsidR="00D00DC2" w:rsidRPr="0007497D" w:rsidRDefault="00D00DC2" w:rsidP="004720E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научная обоснованность и сопоставимость;</w:t>
      </w:r>
    </w:p>
    <w:p w:rsidR="00D00DC2" w:rsidRPr="0007497D" w:rsidRDefault="00D00DC2" w:rsidP="004720E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полнота и достоверность;</w:t>
      </w:r>
    </w:p>
    <w:p w:rsidR="00D00DC2" w:rsidRPr="0007497D" w:rsidRDefault="00D00DC2" w:rsidP="004720E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актуальность и своевременность;</w:t>
      </w:r>
    </w:p>
    <w:p w:rsidR="00D00DC2" w:rsidRPr="0007497D" w:rsidRDefault="00D00DC2" w:rsidP="004720E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открытость и общедоступность;</w:t>
      </w:r>
    </w:p>
    <w:p w:rsidR="00D00DC2" w:rsidRPr="0007497D" w:rsidRDefault="00D00DC2" w:rsidP="004720E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эффективность затрат;</w:t>
      </w:r>
    </w:p>
    <w:p w:rsidR="00D00DC2" w:rsidRPr="0007497D" w:rsidRDefault="00D00DC2" w:rsidP="004720E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статистическая </w:t>
      </w:r>
      <w:r w:rsidR="00D20FE5" w:rsidRPr="0007497D">
        <w:rPr>
          <w:rFonts w:ascii="Times New Roman" w:hAnsi="Times New Roman"/>
          <w:sz w:val="30"/>
          <w:szCs w:val="30"/>
        </w:rPr>
        <w:t>конфиденциальность.</w:t>
      </w:r>
    </w:p>
    <w:p w:rsidR="00AB0486" w:rsidRPr="0007497D" w:rsidRDefault="00AB0486" w:rsidP="004720E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Реализация мероприятий Программы развития интеграции в сфере статистики Евразийского экономического союза на 2021 – 2025 годы позволила достигнуть значительных результатов </w:t>
      </w:r>
      <w:r w:rsidR="00D20FE5" w:rsidRPr="0007497D">
        <w:rPr>
          <w:rFonts w:ascii="Times New Roman" w:hAnsi="Times New Roman"/>
          <w:sz w:val="30"/>
          <w:szCs w:val="30"/>
        </w:rPr>
        <w:t xml:space="preserve">в направлении развития и совершенствования статистики Союза </w:t>
      </w:r>
      <w:r w:rsidR="006B6189" w:rsidRPr="0007497D">
        <w:rPr>
          <w:rFonts w:ascii="Times New Roman" w:hAnsi="Times New Roman"/>
          <w:sz w:val="30"/>
          <w:szCs w:val="30"/>
        </w:rPr>
        <w:t>по следующим направлениям:</w:t>
      </w:r>
    </w:p>
    <w:p w:rsidR="00FF67E2" w:rsidRPr="0007497D" w:rsidRDefault="00D20FE5" w:rsidP="00FF67E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создана и продолжает развиваться методологическая основа статистики: методология формирования официальной статистической информации Союза, включая </w:t>
      </w:r>
      <w:r w:rsidR="00677030" w:rsidRPr="0007497D">
        <w:rPr>
          <w:rFonts w:ascii="Times New Roman" w:hAnsi="Times New Roman"/>
          <w:sz w:val="30"/>
          <w:szCs w:val="30"/>
        </w:rPr>
        <w:t>16</w:t>
      </w:r>
      <w:r w:rsidRPr="0007497D">
        <w:rPr>
          <w:rFonts w:ascii="Times New Roman" w:hAnsi="Times New Roman"/>
          <w:sz w:val="30"/>
          <w:szCs w:val="30"/>
        </w:rPr>
        <w:t xml:space="preserve"> отраслевых метод</w:t>
      </w:r>
      <w:r w:rsidR="00C703A1">
        <w:rPr>
          <w:rFonts w:ascii="Times New Roman" w:hAnsi="Times New Roman"/>
          <w:sz w:val="30"/>
          <w:szCs w:val="30"/>
        </w:rPr>
        <w:t>ологий</w:t>
      </w:r>
      <w:r w:rsidRPr="0007497D">
        <w:rPr>
          <w:rFonts w:ascii="Times New Roman" w:hAnsi="Times New Roman"/>
          <w:sz w:val="30"/>
          <w:szCs w:val="30"/>
        </w:rPr>
        <w:t xml:space="preserve">; методологии </w:t>
      </w:r>
      <w:r w:rsidRPr="0007497D">
        <w:rPr>
          <w:rFonts w:ascii="Times New Roman" w:hAnsi="Times New Roman"/>
          <w:sz w:val="30"/>
          <w:szCs w:val="30"/>
        </w:rPr>
        <w:lastRenderedPageBreak/>
        <w:t>ведения</w:t>
      </w:r>
      <w:r w:rsidR="00CF550C" w:rsidRPr="0007497D">
        <w:rPr>
          <w:rFonts w:ascii="Times New Roman" w:hAnsi="Times New Roman"/>
          <w:sz w:val="30"/>
          <w:szCs w:val="30"/>
        </w:rPr>
        <w:t xml:space="preserve"> таможенной </w:t>
      </w:r>
      <w:r w:rsidRPr="0007497D">
        <w:rPr>
          <w:rFonts w:ascii="Times New Roman" w:hAnsi="Times New Roman"/>
          <w:sz w:val="30"/>
          <w:szCs w:val="30"/>
        </w:rPr>
        <w:t xml:space="preserve">статистики внешней </w:t>
      </w:r>
      <w:r w:rsidR="00CF550C" w:rsidRPr="0007497D">
        <w:rPr>
          <w:rFonts w:ascii="Times New Roman" w:hAnsi="Times New Roman"/>
          <w:sz w:val="30"/>
          <w:szCs w:val="30"/>
        </w:rPr>
        <w:t xml:space="preserve">торговли </w:t>
      </w:r>
      <w:r w:rsidRPr="0007497D">
        <w:rPr>
          <w:rFonts w:ascii="Times New Roman" w:hAnsi="Times New Roman"/>
          <w:sz w:val="30"/>
          <w:szCs w:val="30"/>
        </w:rPr>
        <w:t xml:space="preserve">и </w:t>
      </w:r>
      <w:r w:rsidR="00CF550C" w:rsidRPr="0007497D">
        <w:rPr>
          <w:rFonts w:ascii="Times New Roman" w:hAnsi="Times New Roman"/>
          <w:sz w:val="30"/>
          <w:szCs w:val="30"/>
        </w:rPr>
        <w:t xml:space="preserve">статистики </w:t>
      </w:r>
      <w:r w:rsidRPr="0007497D">
        <w:rPr>
          <w:rFonts w:ascii="Times New Roman" w:hAnsi="Times New Roman"/>
          <w:sz w:val="30"/>
          <w:szCs w:val="30"/>
        </w:rPr>
        <w:t xml:space="preserve">взаимной торговли товарами, в том числе по унифицированному набору сведений; методы оценки влияния препятствий на взаимную торговлю государств – членов </w:t>
      </w:r>
      <w:r w:rsidR="000159A8" w:rsidRPr="0007497D">
        <w:rPr>
          <w:rFonts w:ascii="Times New Roman" w:hAnsi="Times New Roman"/>
          <w:sz w:val="30"/>
          <w:szCs w:val="30"/>
        </w:rPr>
        <w:t>Союза</w:t>
      </w:r>
      <w:r w:rsidRPr="0007497D">
        <w:rPr>
          <w:rFonts w:ascii="Times New Roman" w:hAnsi="Times New Roman"/>
          <w:sz w:val="30"/>
          <w:szCs w:val="30"/>
        </w:rPr>
        <w:t>: метод анализа динамических рядов и статистическая оценка влияния факторов н</w:t>
      </w:r>
      <w:r w:rsidR="00677030" w:rsidRPr="0007497D">
        <w:rPr>
          <w:rFonts w:ascii="Times New Roman" w:hAnsi="Times New Roman"/>
          <w:sz w:val="30"/>
          <w:szCs w:val="30"/>
        </w:rPr>
        <w:t>а основе регрессионного анализа;</w:t>
      </w:r>
    </w:p>
    <w:p w:rsidR="00FF67E2" w:rsidRPr="0007497D" w:rsidRDefault="00FF67E2" w:rsidP="00FF67E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внедрена система менеджмента качества для оценки соответствия статистики Союза основополагающим принципам, изложенным в Договоре: </w:t>
      </w:r>
      <w:r w:rsidR="00511A89" w:rsidRPr="0007497D">
        <w:rPr>
          <w:rFonts w:ascii="Times New Roman" w:hAnsi="Times New Roman"/>
          <w:sz w:val="30"/>
          <w:szCs w:val="30"/>
        </w:rPr>
        <w:t>утверждено</w:t>
      </w:r>
      <w:r w:rsidRPr="0007497D">
        <w:rPr>
          <w:rFonts w:ascii="Times New Roman" w:hAnsi="Times New Roman"/>
          <w:sz w:val="30"/>
          <w:szCs w:val="30"/>
        </w:rPr>
        <w:t xml:space="preserve"> </w:t>
      </w:r>
      <w:r w:rsidR="00511A89" w:rsidRPr="0007497D">
        <w:rPr>
          <w:rFonts w:ascii="Times New Roman" w:hAnsi="Times New Roman"/>
          <w:sz w:val="30"/>
          <w:szCs w:val="30"/>
        </w:rPr>
        <w:t xml:space="preserve">Руководство по оценке качества официальной статистической информации </w:t>
      </w:r>
      <w:r w:rsidRPr="0007497D">
        <w:rPr>
          <w:rFonts w:ascii="Times New Roman" w:hAnsi="Times New Roman"/>
          <w:sz w:val="30"/>
          <w:szCs w:val="30"/>
        </w:rPr>
        <w:t>Союза, совместно с государствами-членами проведена апробация индикаторов и критериев качества, осуществлена валидация предварительных итогов</w:t>
      </w:r>
      <w:r w:rsidR="00065304" w:rsidRPr="0007497D">
        <w:rPr>
          <w:rFonts w:ascii="Times New Roman" w:hAnsi="Times New Roman"/>
          <w:sz w:val="30"/>
          <w:szCs w:val="30"/>
        </w:rPr>
        <w:t>, начиная с отчета за 2024 год –</w:t>
      </w:r>
      <w:r w:rsidRPr="0007497D">
        <w:rPr>
          <w:rFonts w:ascii="Times New Roman" w:hAnsi="Times New Roman"/>
          <w:sz w:val="30"/>
          <w:szCs w:val="30"/>
        </w:rPr>
        <w:t xml:space="preserve"> </w:t>
      </w:r>
      <w:r w:rsidR="00065304" w:rsidRPr="0007497D">
        <w:rPr>
          <w:rFonts w:ascii="Times New Roman" w:hAnsi="Times New Roman"/>
          <w:sz w:val="30"/>
          <w:szCs w:val="30"/>
        </w:rPr>
        <w:t>е</w:t>
      </w:r>
      <w:r w:rsidRPr="0007497D">
        <w:rPr>
          <w:rFonts w:ascii="Times New Roman" w:hAnsi="Times New Roman"/>
          <w:sz w:val="30"/>
          <w:szCs w:val="30"/>
        </w:rPr>
        <w:t>жегодн</w:t>
      </w:r>
      <w:r w:rsidR="00065304" w:rsidRPr="0007497D">
        <w:rPr>
          <w:rFonts w:ascii="Times New Roman" w:hAnsi="Times New Roman"/>
          <w:sz w:val="30"/>
          <w:szCs w:val="30"/>
        </w:rPr>
        <w:t>ая</w:t>
      </w:r>
      <w:r w:rsidRPr="0007497D">
        <w:rPr>
          <w:rFonts w:ascii="Times New Roman" w:hAnsi="Times New Roman"/>
          <w:sz w:val="30"/>
          <w:szCs w:val="30"/>
        </w:rPr>
        <w:t xml:space="preserve"> </w:t>
      </w:r>
      <w:r w:rsidR="00065304" w:rsidRPr="0007497D">
        <w:rPr>
          <w:rFonts w:ascii="Times New Roman" w:hAnsi="Times New Roman"/>
          <w:sz w:val="30"/>
          <w:szCs w:val="30"/>
        </w:rPr>
        <w:t>публикация отчетов</w:t>
      </w:r>
      <w:r w:rsidRPr="0007497D">
        <w:rPr>
          <w:rFonts w:ascii="Times New Roman" w:hAnsi="Times New Roman"/>
          <w:sz w:val="30"/>
          <w:szCs w:val="30"/>
        </w:rPr>
        <w:t>;</w:t>
      </w:r>
    </w:p>
    <w:p w:rsidR="00FF67E2" w:rsidRPr="0007497D" w:rsidRDefault="00677030" w:rsidP="00FF67E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обеспечено формирование системы статистических классификаций Союза для обеспечения сопоставимости официальной статистики на национальном, союзном и международном уровнях. Комиссией приняты </w:t>
      </w:r>
      <w:r w:rsidR="00C01B5C" w:rsidRPr="0007497D">
        <w:rPr>
          <w:rFonts w:ascii="Times New Roman" w:hAnsi="Times New Roman"/>
          <w:sz w:val="30"/>
          <w:szCs w:val="30"/>
        </w:rPr>
        <w:t>11</w:t>
      </w:r>
      <w:r w:rsidR="00CF550C" w:rsidRPr="0007497D">
        <w:rPr>
          <w:rFonts w:ascii="Times New Roman" w:hAnsi="Times New Roman"/>
          <w:sz w:val="30"/>
          <w:szCs w:val="30"/>
        </w:rPr>
        <w:t xml:space="preserve"> </w:t>
      </w:r>
      <w:r w:rsidRPr="0007497D">
        <w:rPr>
          <w:rFonts w:ascii="Times New Roman" w:hAnsi="Times New Roman"/>
          <w:sz w:val="30"/>
          <w:szCs w:val="30"/>
        </w:rPr>
        <w:t>рекомендаци</w:t>
      </w:r>
      <w:r w:rsidR="00CF550C" w:rsidRPr="0007497D">
        <w:rPr>
          <w:rFonts w:ascii="Times New Roman" w:hAnsi="Times New Roman"/>
          <w:sz w:val="30"/>
          <w:szCs w:val="30"/>
        </w:rPr>
        <w:t>й</w:t>
      </w:r>
      <w:r w:rsidRPr="0007497D">
        <w:rPr>
          <w:rFonts w:ascii="Times New Roman" w:hAnsi="Times New Roman"/>
          <w:sz w:val="30"/>
          <w:szCs w:val="30"/>
        </w:rPr>
        <w:t xml:space="preserve"> по применению международных статистических классификаций и собирательных классификационных группировок, </w:t>
      </w:r>
      <w:r w:rsidR="00F23A71">
        <w:rPr>
          <w:rFonts w:ascii="Times New Roman" w:hAnsi="Times New Roman"/>
          <w:sz w:val="30"/>
          <w:szCs w:val="30"/>
        </w:rPr>
        <w:br/>
      </w:r>
      <w:r w:rsidRPr="0007497D">
        <w:rPr>
          <w:rFonts w:ascii="Times New Roman" w:hAnsi="Times New Roman"/>
          <w:sz w:val="30"/>
          <w:szCs w:val="30"/>
        </w:rPr>
        <w:t xml:space="preserve">в числе которых группировки высокотехнологичных и наукоемких видов экономической деятельности, видов экономической деятельности «Энергетический сектор», высокотехнологичных товаров и товаров в сфере </w:t>
      </w:r>
      <w:r w:rsidR="00236CB0" w:rsidRPr="0007497D">
        <w:rPr>
          <w:rFonts w:ascii="Times New Roman" w:hAnsi="Times New Roman"/>
          <w:sz w:val="30"/>
          <w:szCs w:val="30"/>
        </w:rPr>
        <w:t>информационно-коммуникационных технологий</w:t>
      </w:r>
      <w:r w:rsidRPr="0007497D">
        <w:rPr>
          <w:rFonts w:ascii="Times New Roman" w:hAnsi="Times New Roman"/>
          <w:sz w:val="30"/>
          <w:szCs w:val="30"/>
        </w:rPr>
        <w:t>, природоохранной деятельности и затрат на охрану окружающей среды и иные</w:t>
      </w:r>
      <w:r w:rsidR="000159A8" w:rsidRPr="0007497D">
        <w:rPr>
          <w:rFonts w:ascii="Times New Roman" w:hAnsi="Times New Roman"/>
          <w:sz w:val="30"/>
          <w:szCs w:val="30"/>
        </w:rPr>
        <w:t>;</w:t>
      </w:r>
    </w:p>
    <w:p w:rsidR="00FF67E2" w:rsidRPr="0007497D" w:rsidRDefault="00FF67E2" w:rsidP="00FF67E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акцент в развитии интеграции в сфере статистики сделан на реализации цифровой повестки по двум направлениям: развитие технологических процессов и разработка метаданных в соответствии с международным стандартом </w:t>
      </w:r>
      <w:r w:rsidR="00030013" w:rsidRPr="0007497D">
        <w:rPr>
          <w:rFonts w:ascii="Times New Roman" w:hAnsi="Times New Roman"/>
          <w:sz w:val="30"/>
          <w:szCs w:val="30"/>
        </w:rPr>
        <w:t xml:space="preserve">обмена данными и метаданными </w:t>
      </w:r>
      <w:r w:rsidRPr="0007497D">
        <w:rPr>
          <w:rFonts w:ascii="Times New Roman" w:hAnsi="Times New Roman"/>
          <w:sz w:val="30"/>
          <w:szCs w:val="30"/>
        </w:rPr>
        <w:t xml:space="preserve">SDMX. </w:t>
      </w:r>
      <w:r w:rsidRPr="0007497D">
        <w:rPr>
          <w:rFonts w:ascii="Times New Roman" w:hAnsi="Times New Roman"/>
          <w:sz w:val="30"/>
          <w:szCs w:val="30"/>
        </w:rPr>
        <w:lastRenderedPageBreak/>
        <w:t xml:space="preserve">Конечная цель реализации цифровой повестки – снижение нагрузки на уполномоченные органы стран по предоставлению в Комиссию официальной статистический информации, повышение доступности и </w:t>
      </w:r>
      <w:r w:rsidRPr="007F6177">
        <w:rPr>
          <w:rFonts w:ascii="Times New Roman" w:hAnsi="Times New Roman"/>
          <w:sz w:val="30"/>
          <w:szCs w:val="30"/>
        </w:rPr>
        <w:t>открытости информации путем создания Евразийского регистра SDMX,</w:t>
      </w:r>
      <w:r w:rsidRPr="0007497D">
        <w:rPr>
          <w:rFonts w:ascii="Times New Roman" w:hAnsi="Times New Roman"/>
          <w:sz w:val="30"/>
          <w:szCs w:val="30"/>
        </w:rPr>
        <w:t xml:space="preserve"> единой платформы BI-системы, перехода к информационному взаимодействию по принципу «машина-машина»;</w:t>
      </w:r>
    </w:p>
    <w:p w:rsidR="00CF550C" w:rsidRPr="0007497D" w:rsidRDefault="00CF550C" w:rsidP="00CF550C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обеспечена подготовка статистики Союза для анализа развития «четырех свобод» – формирование приоритетной официальной статистической информации по рынкам товаров, услуг, капитала, трудовых ресурсов. Внедрены новые направления статистики Союза – такие как цифровая экономика, цели устойчивого развития, охрана окружающей среды, зеленая экономика;</w:t>
      </w:r>
    </w:p>
    <w:p w:rsidR="00030013" w:rsidRPr="0007497D" w:rsidRDefault="00030013" w:rsidP="00FF67E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реализован комплекс мероприятий по обеспечению открытости и доступности официа</w:t>
      </w:r>
      <w:r w:rsidR="00CE6726" w:rsidRPr="0007497D">
        <w:rPr>
          <w:rFonts w:ascii="Times New Roman" w:hAnsi="Times New Roman"/>
          <w:sz w:val="30"/>
          <w:szCs w:val="30"/>
        </w:rPr>
        <w:t>льной статистической информации</w:t>
      </w:r>
      <w:r w:rsidR="00CF550C" w:rsidRPr="0007497D">
        <w:rPr>
          <w:rFonts w:ascii="Times New Roman" w:hAnsi="Times New Roman"/>
          <w:sz w:val="30"/>
          <w:szCs w:val="30"/>
        </w:rPr>
        <w:t>;</w:t>
      </w:r>
    </w:p>
    <w:p w:rsidR="00030013" w:rsidRPr="0007497D" w:rsidRDefault="00CF550C" w:rsidP="00FF67E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о</w:t>
      </w:r>
      <w:r w:rsidR="00030013" w:rsidRPr="0007497D">
        <w:rPr>
          <w:rFonts w:ascii="Times New Roman" w:hAnsi="Times New Roman"/>
          <w:sz w:val="30"/>
          <w:szCs w:val="30"/>
        </w:rPr>
        <w:t>рганизован диалог с пользователями</w:t>
      </w:r>
      <w:r w:rsidRPr="0007497D">
        <w:rPr>
          <w:rFonts w:ascii="Times New Roman" w:hAnsi="Times New Roman"/>
          <w:sz w:val="30"/>
          <w:szCs w:val="30"/>
        </w:rPr>
        <w:t xml:space="preserve"> официальной статистической информации Союза</w:t>
      </w:r>
      <w:r w:rsidR="00030013" w:rsidRPr="0007497D">
        <w:rPr>
          <w:rFonts w:ascii="Times New Roman" w:hAnsi="Times New Roman"/>
          <w:sz w:val="30"/>
          <w:szCs w:val="30"/>
        </w:rPr>
        <w:t>, направленный на совершенствование практики распространения официальной статистической информации, изучение потребительского спроса и удовлетворенности, принятие мер по улучшению качества официальной статистической информации, повышению доверия к статистике</w:t>
      </w:r>
      <w:r w:rsidRPr="0007497D">
        <w:rPr>
          <w:rFonts w:ascii="Times New Roman" w:hAnsi="Times New Roman"/>
          <w:sz w:val="30"/>
          <w:szCs w:val="30"/>
        </w:rPr>
        <w:t xml:space="preserve"> Союза;</w:t>
      </w:r>
    </w:p>
    <w:p w:rsidR="00CF550C" w:rsidRPr="0007497D" w:rsidRDefault="00CF550C" w:rsidP="00FF67E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</w:t>
      </w:r>
      <w:r w:rsidR="00030013" w:rsidRPr="0007497D">
        <w:rPr>
          <w:rFonts w:ascii="Times New Roman" w:hAnsi="Times New Roman"/>
          <w:sz w:val="30"/>
          <w:szCs w:val="30"/>
        </w:rPr>
        <w:t>асширена серия комплексных и специализированных сборников по отраслям статистики и социально-экономическим аспектам развития</w:t>
      </w:r>
      <w:r w:rsidRPr="0007497D">
        <w:rPr>
          <w:rFonts w:ascii="Times New Roman" w:hAnsi="Times New Roman"/>
          <w:sz w:val="30"/>
          <w:szCs w:val="30"/>
        </w:rPr>
        <w:t xml:space="preserve"> Союза.</w:t>
      </w:r>
    </w:p>
    <w:p w:rsidR="000956E5" w:rsidRPr="0007497D" w:rsidRDefault="00CE533A" w:rsidP="00294424">
      <w:pPr>
        <w:pStyle w:val="af1"/>
        <w:spacing w:before="360" w:after="360" w:line="240" w:lineRule="auto"/>
        <w:ind w:left="0"/>
        <w:contextualSpacing w:val="0"/>
        <w:jc w:val="center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  <w:lang w:val="en-US"/>
        </w:rPr>
        <w:t>I</w:t>
      </w:r>
      <w:r w:rsidR="000956E5" w:rsidRPr="0007497D">
        <w:rPr>
          <w:rFonts w:ascii="Times New Roman" w:hAnsi="Times New Roman"/>
          <w:sz w:val="30"/>
          <w:szCs w:val="30"/>
          <w:lang w:val="en-US"/>
        </w:rPr>
        <w:t>I</w:t>
      </w:r>
      <w:r w:rsidR="000956E5" w:rsidRPr="0007497D">
        <w:rPr>
          <w:rFonts w:ascii="Times New Roman" w:hAnsi="Times New Roman"/>
          <w:sz w:val="30"/>
          <w:szCs w:val="30"/>
        </w:rPr>
        <w:t>.</w:t>
      </w:r>
      <w:r w:rsidRPr="0007497D">
        <w:rPr>
          <w:rFonts w:ascii="Times New Roman" w:hAnsi="Times New Roman"/>
          <w:color w:val="FFFFFF" w:themeColor="background1"/>
          <w:sz w:val="30"/>
          <w:szCs w:val="30"/>
        </w:rPr>
        <w:t>_</w:t>
      </w:r>
      <w:r w:rsidR="000956E5" w:rsidRPr="0007497D">
        <w:rPr>
          <w:rFonts w:ascii="Times New Roman" w:hAnsi="Times New Roman"/>
          <w:sz w:val="30"/>
          <w:szCs w:val="30"/>
        </w:rPr>
        <w:t>Цель и задачи Программы</w:t>
      </w:r>
    </w:p>
    <w:p w:rsidR="00030013" w:rsidRPr="0007497D" w:rsidRDefault="000956E5" w:rsidP="004901B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Целью настоящей Программы является </w:t>
      </w:r>
      <w:r w:rsidR="00030013" w:rsidRPr="0007497D">
        <w:rPr>
          <w:rFonts w:ascii="Times New Roman" w:hAnsi="Times New Roman"/>
          <w:sz w:val="30"/>
          <w:szCs w:val="30"/>
        </w:rPr>
        <w:t xml:space="preserve">дальнейшее развитие статистики Союза в интересах максимально полного удовлетворения расширяющихся информационных потребностей пользователей в </w:t>
      </w:r>
      <w:r w:rsidR="00030013" w:rsidRPr="0007497D">
        <w:rPr>
          <w:rFonts w:ascii="Times New Roman" w:hAnsi="Times New Roman"/>
          <w:sz w:val="30"/>
          <w:szCs w:val="30"/>
        </w:rPr>
        <w:lastRenderedPageBreak/>
        <w:t>качественных, пользующихся доверием статистических данных для анализа процессов функционирования и развития общих рынков товаров, услуг, капитала и трудовых ресурсов в рамках Союза.</w:t>
      </w:r>
    </w:p>
    <w:p w:rsidR="00030013" w:rsidRPr="0007497D" w:rsidRDefault="000956E5" w:rsidP="0029442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Для достижения цели настоящей Программы должны быть решены следующие задачи:</w:t>
      </w:r>
    </w:p>
    <w:p w:rsidR="00030013" w:rsidRPr="0007497D" w:rsidRDefault="00030013" w:rsidP="0003001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формирование комплексной системы статистических данных Союза;</w:t>
      </w:r>
    </w:p>
    <w:p w:rsidR="00030013" w:rsidRPr="0007497D" w:rsidRDefault="00030013" w:rsidP="0003001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координация деятельности по применению международных статистических стандартов и классификаций;</w:t>
      </w:r>
    </w:p>
    <w:p w:rsidR="00030013" w:rsidRPr="0007497D" w:rsidRDefault="00030013" w:rsidP="0003001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развитие цифровой экосистемы в сфере статистики Союза;</w:t>
      </w:r>
    </w:p>
    <w:p w:rsidR="00030013" w:rsidRPr="0007497D" w:rsidRDefault="00030013" w:rsidP="0003001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совершенствование менеджмента качества официальной статистической информации Союза;</w:t>
      </w:r>
    </w:p>
    <w:p w:rsidR="00030013" w:rsidRPr="0007497D" w:rsidRDefault="00030013" w:rsidP="0003001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повышение целевой направленности и практической значимости официальной статистической информации Союза.</w:t>
      </w:r>
    </w:p>
    <w:p w:rsidR="000956E5" w:rsidRPr="0007497D" w:rsidRDefault="00CE533A" w:rsidP="00294424">
      <w:pPr>
        <w:pStyle w:val="3"/>
        <w:spacing w:before="360" w:after="36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  <w:lang w:val="en-US"/>
        </w:rPr>
        <w:t>I</w:t>
      </w:r>
      <w:r w:rsidR="000956E5" w:rsidRPr="0007497D">
        <w:rPr>
          <w:rFonts w:ascii="Times New Roman" w:hAnsi="Times New Roman"/>
          <w:sz w:val="30"/>
          <w:szCs w:val="30"/>
          <w:lang w:val="en-US"/>
        </w:rPr>
        <w:t>II</w:t>
      </w:r>
      <w:r w:rsidR="000956E5" w:rsidRPr="0007497D">
        <w:rPr>
          <w:rFonts w:ascii="Times New Roman" w:hAnsi="Times New Roman"/>
          <w:sz w:val="30"/>
          <w:szCs w:val="30"/>
        </w:rPr>
        <w:t>.</w:t>
      </w:r>
      <w:r w:rsidRPr="0007497D">
        <w:rPr>
          <w:rFonts w:ascii="Times New Roman" w:hAnsi="Times New Roman"/>
          <w:color w:val="FFFFFF" w:themeColor="background1"/>
          <w:sz w:val="30"/>
          <w:szCs w:val="30"/>
        </w:rPr>
        <w:t>_</w:t>
      </w:r>
      <w:r w:rsidR="000956E5" w:rsidRPr="0007497D">
        <w:rPr>
          <w:rFonts w:ascii="Times New Roman" w:hAnsi="Times New Roman"/>
          <w:sz w:val="30"/>
          <w:szCs w:val="30"/>
        </w:rPr>
        <w:t xml:space="preserve">Основные направления </w:t>
      </w:r>
      <w:r w:rsidR="00846DE7" w:rsidRPr="0007497D">
        <w:rPr>
          <w:rFonts w:ascii="Times New Roman" w:hAnsi="Times New Roman"/>
          <w:sz w:val="30"/>
          <w:szCs w:val="30"/>
        </w:rPr>
        <w:t xml:space="preserve">реализации </w:t>
      </w:r>
      <w:r w:rsidR="000956E5" w:rsidRPr="0007497D">
        <w:rPr>
          <w:rFonts w:ascii="Times New Roman" w:hAnsi="Times New Roman"/>
          <w:sz w:val="30"/>
          <w:szCs w:val="30"/>
        </w:rPr>
        <w:t>Программы</w:t>
      </w:r>
    </w:p>
    <w:p w:rsidR="000956E5" w:rsidRPr="0007497D" w:rsidRDefault="000956E5" w:rsidP="00140A64">
      <w:pPr>
        <w:pStyle w:val="af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Реализация задач </w:t>
      </w:r>
      <w:r w:rsidR="00846DE7" w:rsidRPr="0007497D">
        <w:rPr>
          <w:rFonts w:ascii="Times New Roman" w:hAnsi="Times New Roman"/>
          <w:sz w:val="30"/>
          <w:szCs w:val="30"/>
        </w:rPr>
        <w:t xml:space="preserve">настоящей Программы </w:t>
      </w:r>
      <w:r w:rsidR="0043133F" w:rsidRPr="0007497D">
        <w:rPr>
          <w:rFonts w:ascii="Times New Roman" w:hAnsi="Times New Roman"/>
          <w:sz w:val="30"/>
          <w:szCs w:val="30"/>
        </w:rPr>
        <w:t>предусматривает проведение комплекса</w:t>
      </w:r>
      <w:r w:rsidRPr="0007497D">
        <w:rPr>
          <w:rFonts w:ascii="Times New Roman" w:hAnsi="Times New Roman"/>
          <w:sz w:val="30"/>
          <w:szCs w:val="30"/>
        </w:rPr>
        <w:t xml:space="preserve"> работ</w:t>
      </w:r>
      <w:r w:rsidR="0043133F" w:rsidRPr="0007497D">
        <w:rPr>
          <w:rFonts w:ascii="Times New Roman" w:hAnsi="Times New Roman"/>
          <w:sz w:val="30"/>
          <w:szCs w:val="30"/>
        </w:rPr>
        <w:t xml:space="preserve"> по следующим </w:t>
      </w:r>
      <w:r w:rsidRPr="0007497D">
        <w:rPr>
          <w:rFonts w:ascii="Times New Roman" w:hAnsi="Times New Roman"/>
          <w:sz w:val="30"/>
          <w:szCs w:val="30"/>
        </w:rPr>
        <w:t>направления</w:t>
      </w:r>
      <w:r w:rsidR="0043133F" w:rsidRPr="0007497D">
        <w:rPr>
          <w:rFonts w:ascii="Times New Roman" w:hAnsi="Times New Roman"/>
          <w:sz w:val="30"/>
          <w:szCs w:val="30"/>
        </w:rPr>
        <w:t>м</w:t>
      </w:r>
      <w:r w:rsidR="00846DE7" w:rsidRPr="0007497D">
        <w:rPr>
          <w:rFonts w:ascii="Times New Roman" w:hAnsi="Times New Roman"/>
          <w:sz w:val="30"/>
          <w:szCs w:val="30"/>
        </w:rPr>
        <w:t>:</w:t>
      </w:r>
    </w:p>
    <w:p w:rsidR="00EA235A" w:rsidRPr="0007497D" w:rsidRDefault="00EA235A" w:rsidP="004901B0">
      <w:pPr>
        <w:pStyle w:val="af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повышение сопоставимости и аналитического потенциала </w:t>
      </w:r>
      <w:r w:rsidR="00F23A71">
        <w:rPr>
          <w:rFonts w:ascii="Times New Roman" w:hAnsi="Times New Roman"/>
          <w:sz w:val="30"/>
          <w:szCs w:val="30"/>
        </w:rPr>
        <w:t xml:space="preserve">официальной </w:t>
      </w:r>
      <w:r w:rsidRPr="0007497D">
        <w:rPr>
          <w:rFonts w:ascii="Times New Roman" w:hAnsi="Times New Roman"/>
          <w:sz w:val="30"/>
          <w:szCs w:val="30"/>
        </w:rPr>
        <w:t>статистической информации;</w:t>
      </w:r>
    </w:p>
    <w:p w:rsidR="00EA235A" w:rsidRPr="0007497D" w:rsidRDefault="00EA235A" w:rsidP="004901B0">
      <w:pPr>
        <w:pStyle w:val="af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модернизация статистической инфраструктуры;</w:t>
      </w:r>
    </w:p>
    <w:p w:rsidR="00EA235A" w:rsidRPr="0007497D" w:rsidRDefault="00EA235A" w:rsidP="004901B0">
      <w:pPr>
        <w:pStyle w:val="af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укрепление цифрового, технологического и инновационного потенциала статистической системы;</w:t>
      </w:r>
    </w:p>
    <w:p w:rsidR="00EA235A" w:rsidRPr="0007497D" w:rsidRDefault="00983D42" w:rsidP="004901B0">
      <w:pPr>
        <w:pStyle w:val="af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развитие</w:t>
      </w:r>
      <w:r w:rsidR="00EA235A" w:rsidRPr="0007497D">
        <w:rPr>
          <w:rFonts w:ascii="Times New Roman" w:hAnsi="Times New Roman"/>
          <w:sz w:val="30"/>
          <w:szCs w:val="30"/>
        </w:rPr>
        <w:t xml:space="preserve"> правовой основы статистической деятельности в </w:t>
      </w:r>
      <w:r w:rsidR="00140A64" w:rsidRPr="0007497D">
        <w:rPr>
          <w:rFonts w:ascii="Times New Roman" w:hAnsi="Times New Roman"/>
          <w:sz w:val="30"/>
          <w:szCs w:val="30"/>
        </w:rPr>
        <w:t>Союзе</w:t>
      </w:r>
      <w:r w:rsidR="00EA235A" w:rsidRPr="0007497D">
        <w:rPr>
          <w:rFonts w:ascii="Times New Roman" w:hAnsi="Times New Roman"/>
          <w:sz w:val="30"/>
          <w:szCs w:val="30"/>
        </w:rPr>
        <w:t>;</w:t>
      </w:r>
    </w:p>
    <w:p w:rsidR="00F23A71" w:rsidRDefault="00EA235A" w:rsidP="00140A64">
      <w:pPr>
        <w:pStyle w:val="af1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расширение сотрудничества в сфере статистики</w:t>
      </w:r>
      <w:r w:rsidR="00140A64" w:rsidRPr="0007497D">
        <w:rPr>
          <w:rFonts w:ascii="Times New Roman" w:hAnsi="Times New Roman"/>
          <w:sz w:val="30"/>
          <w:szCs w:val="30"/>
        </w:rPr>
        <w:t>.</w:t>
      </w:r>
    </w:p>
    <w:p w:rsidR="00F23A71" w:rsidRDefault="00F23A7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EA235A" w:rsidRPr="00F23A71" w:rsidRDefault="00F23A71" w:rsidP="00F23A71">
      <w:pPr>
        <w:spacing w:before="360" w:after="360" w:line="36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bCs/>
          <w:sz w:val="30"/>
          <w:szCs w:val="30"/>
        </w:rPr>
        <w:lastRenderedPageBreak/>
        <w:t>1.</w:t>
      </w:r>
      <w:r w:rsidRPr="00F23A71">
        <w:rPr>
          <w:rFonts w:ascii="Times New Roman" w:eastAsiaTheme="minorHAnsi" w:hAnsi="Times New Roman"/>
          <w:bCs/>
          <w:color w:val="FFFFFF" w:themeColor="background1"/>
          <w:sz w:val="30"/>
          <w:szCs w:val="30"/>
        </w:rPr>
        <w:t>_</w:t>
      </w:r>
      <w:r w:rsidR="00EA235A" w:rsidRPr="00F23A71">
        <w:rPr>
          <w:rFonts w:ascii="Times New Roman" w:eastAsiaTheme="minorHAnsi" w:hAnsi="Times New Roman"/>
          <w:bCs/>
          <w:sz w:val="30"/>
          <w:szCs w:val="30"/>
        </w:rPr>
        <w:t xml:space="preserve">Повышение сопоставимости и аналитического потенциала </w:t>
      </w:r>
      <w:r w:rsidR="00140A64" w:rsidRPr="00F23A71">
        <w:rPr>
          <w:rFonts w:ascii="Times New Roman" w:eastAsiaTheme="minorHAnsi" w:hAnsi="Times New Roman"/>
          <w:bCs/>
          <w:sz w:val="30"/>
          <w:szCs w:val="30"/>
        </w:rPr>
        <w:br/>
      </w:r>
      <w:r w:rsidRPr="00F23A71">
        <w:rPr>
          <w:rFonts w:ascii="Times New Roman" w:eastAsiaTheme="minorHAnsi" w:hAnsi="Times New Roman"/>
          <w:bCs/>
          <w:sz w:val="30"/>
          <w:szCs w:val="30"/>
        </w:rPr>
        <w:t xml:space="preserve">официальной </w:t>
      </w:r>
      <w:r w:rsidR="00140A64" w:rsidRPr="00F23A71">
        <w:rPr>
          <w:rFonts w:ascii="Times New Roman" w:eastAsiaTheme="minorHAnsi" w:hAnsi="Times New Roman"/>
          <w:bCs/>
          <w:sz w:val="30"/>
          <w:szCs w:val="30"/>
        </w:rPr>
        <w:t>статистической информации</w:t>
      </w:r>
    </w:p>
    <w:p w:rsidR="00EA235A" w:rsidRPr="0007497D" w:rsidRDefault="000956E5" w:rsidP="0029442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В рамках данного направления предполагается проведение мероприятий</w:t>
      </w:r>
      <w:r w:rsidR="00275F63" w:rsidRPr="0007497D">
        <w:rPr>
          <w:rFonts w:ascii="Times New Roman" w:hAnsi="Times New Roman"/>
          <w:sz w:val="30"/>
          <w:szCs w:val="30"/>
        </w:rPr>
        <w:t xml:space="preserve"> по повышению сопоставимости и аналитического потенциала </w:t>
      </w:r>
      <w:r w:rsidR="009626C6">
        <w:rPr>
          <w:rFonts w:ascii="Times New Roman" w:hAnsi="Times New Roman"/>
          <w:sz w:val="30"/>
          <w:szCs w:val="30"/>
        </w:rPr>
        <w:t xml:space="preserve">официальной </w:t>
      </w:r>
      <w:r w:rsidR="00275F63" w:rsidRPr="0007497D">
        <w:rPr>
          <w:rFonts w:ascii="Times New Roman" w:hAnsi="Times New Roman"/>
          <w:sz w:val="30"/>
          <w:szCs w:val="30"/>
        </w:rPr>
        <w:t>статистической информации:</w:t>
      </w:r>
    </w:p>
    <w:p w:rsidR="000D67D3" w:rsidRPr="0007497D" w:rsidRDefault="000D67D3" w:rsidP="0029442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развитие статистической методологии</w:t>
      </w:r>
      <w:r w:rsidR="00C37BCA" w:rsidRPr="0007497D">
        <w:rPr>
          <w:rFonts w:ascii="Times New Roman" w:hAnsi="Times New Roman"/>
          <w:sz w:val="30"/>
          <w:szCs w:val="30"/>
        </w:rPr>
        <w:t>, в том числе</w:t>
      </w:r>
      <w:r w:rsidRPr="0007497D">
        <w:rPr>
          <w:rFonts w:ascii="Times New Roman" w:hAnsi="Times New Roman"/>
          <w:sz w:val="30"/>
          <w:szCs w:val="30"/>
        </w:rPr>
        <w:t>:</w:t>
      </w:r>
    </w:p>
    <w:p w:rsidR="000D67D3" w:rsidRPr="0007497D" w:rsidRDefault="000D67D3" w:rsidP="000D67D3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организация мероприятий по сближению национальных методологий на основе единых международных стандартов;</w:t>
      </w:r>
    </w:p>
    <w:p w:rsidR="000D67D3" w:rsidRPr="0007497D" w:rsidRDefault="000D67D3" w:rsidP="000D67D3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организация мероприятий по внедрению в статистическую практику государств – членов Союза СНС-2025;</w:t>
      </w:r>
    </w:p>
    <w:p w:rsidR="000D67D3" w:rsidRPr="0007497D" w:rsidRDefault="000D67D3" w:rsidP="000D67D3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развитие статистической методологии ведения таможенной статистики внешней торговли и статистики взаимной торговли товарами государств – членов Союза с учетом новой редакции международного стандарта «Статистика международной торговли товарами: Концепции и определения» (IMTS);</w:t>
      </w:r>
    </w:p>
    <w:p w:rsidR="000D67D3" w:rsidRPr="0007497D" w:rsidRDefault="000D67D3" w:rsidP="000D67D3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ведение и совершенствование системы управления качеством статистики Союза;</w:t>
      </w:r>
    </w:p>
    <w:p w:rsidR="00552BCE" w:rsidRPr="0007497D" w:rsidRDefault="007B4C4A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</w:t>
      </w:r>
      <w:r w:rsidR="00552BCE" w:rsidRPr="0007497D">
        <w:rPr>
          <w:rFonts w:ascii="Times New Roman" w:hAnsi="Times New Roman"/>
          <w:sz w:val="30"/>
          <w:szCs w:val="30"/>
        </w:rPr>
        <w:t>азвитие системы показателей официальной статистической информации Союза</w:t>
      </w:r>
      <w:r w:rsidR="00C37BCA" w:rsidRPr="0007497D">
        <w:rPr>
          <w:rFonts w:ascii="Times New Roman" w:hAnsi="Times New Roman"/>
          <w:sz w:val="30"/>
          <w:szCs w:val="30"/>
        </w:rPr>
        <w:t xml:space="preserve"> по следующим направлениям:</w:t>
      </w:r>
    </w:p>
    <w:p w:rsidR="00552BCE" w:rsidRPr="0007497D" w:rsidRDefault="00C37BCA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общий </w:t>
      </w:r>
      <w:r w:rsidR="00552BCE" w:rsidRPr="0007497D">
        <w:rPr>
          <w:rFonts w:ascii="Times New Roman" w:hAnsi="Times New Roman"/>
          <w:sz w:val="30"/>
          <w:szCs w:val="30"/>
        </w:rPr>
        <w:t>рын</w:t>
      </w:r>
      <w:r w:rsidRPr="0007497D">
        <w:rPr>
          <w:rFonts w:ascii="Times New Roman" w:hAnsi="Times New Roman"/>
          <w:sz w:val="30"/>
          <w:szCs w:val="30"/>
        </w:rPr>
        <w:t>о</w:t>
      </w:r>
      <w:r w:rsidR="00552BCE" w:rsidRPr="0007497D">
        <w:rPr>
          <w:rFonts w:ascii="Times New Roman" w:hAnsi="Times New Roman"/>
          <w:sz w:val="30"/>
          <w:szCs w:val="30"/>
        </w:rPr>
        <w:t>к товаров</w:t>
      </w:r>
      <w:r w:rsidR="009954FC" w:rsidRPr="0007497D">
        <w:rPr>
          <w:rFonts w:ascii="Times New Roman" w:hAnsi="Times New Roman"/>
          <w:sz w:val="30"/>
          <w:szCs w:val="30"/>
        </w:rPr>
        <w:t>, в том числе: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внесение изменений в Методологию ведения статистики взаимной торговли товарами государств – членов </w:t>
      </w:r>
      <w:r w:rsidR="00C37BCA" w:rsidRPr="0007497D">
        <w:rPr>
          <w:rFonts w:ascii="Times New Roman" w:hAnsi="Times New Roman"/>
          <w:sz w:val="30"/>
          <w:szCs w:val="30"/>
        </w:rPr>
        <w:t>С</w:t>
      </w:r>
      <w:r w:rsidRPr="0007497D">
        <w:rPr>
          <w:rFonts w:ascii="Times New Roman" w:hAnsi="Times New Roman"/>
          <w:sz w:val="30"/>
          <w:szCs w:val="30"/>
        </w:rPr>
        <w:t>оюза в части формирования статистической информации об объемах взаимной торговли товарами электронной торговли;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внесение изменений в методологию формирования статистики внешней и взаимной торговли товарами </w:t>
      </w:r>
      <w:r w:rsidR="00C37BCA" w:rsidRPr="0007497D">
        <w:rPr>
          <w:rFonts w:ascii="Times New Roman" w:hAnsi="Times New Roman"/>
          <w:sz w:val="30"/>
          <w:szCs w:val="30"/>
        </w:rPr>
        <w:t>С</w:t>
      </w:r>
      <w:r w:rsidRPr="0007497D">
        <w:rPr>
          <w:rFonts w:ascii="Times New Roman" w:hAnsi="Times New Roman"/>
          <w:sz w:val="30"/>
          <w:szCs w:val="30"/>
        </w:rPr>
        <w:t>оюза;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lastRenderedPageBreak/>
        <w:t xml:space="preserve">организация проведения встреч экспертов уполномоченных органов государств – членов </w:t>
      </w:r>
      <w:r w:rsidR="00C37BCA" w:rsidRPr="0007497D">
        <w:rPr>
          <w:rFonts w:ascii="Times New Roman" w:hAnsi="Times New Roman"/>
          <w:sz w:val="30"/>
          <w:szCs w:val="30"/>
        </w:rPr>
        <w:t>Союза</w:t>
      </w:r>
      <w:r w:rsidRPr="0007497D">
        <w:rPr>
          <w:rFonts w:ascii="Times New Roman" w:hAnsi="Times New Roman"/>
          <w:sz w:val="30"/>
          <w:szCs w:val="30"/>
        </w:rPr>
        <w:t xml:space="preserve"> по сопоставлению «зеркальных» данных статистики взаимной торговли товарами и анализ итогов сопоставлений «зеркальных» данных в целях повышения качества статистических данных</w:t>
      </w:r>
      <w:r w:rsidR="00F23A71">
        <w:rPr>
          <w:rFonts w:ascii="Times New Roman" w:hAnsi="Times New Roman"/>
          <w:sz w:val="30"/>
          <w:szCs w:val="30"/>
        </w:rPr>
        <w:t>;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подготовка аналитического доклада о состоянии взаимной торговли товарами между государствами – членами </w:t>
      </w:r>
      <w:r w:rsidR="00C37BCA" w:rsidRPr="0007497D">
        <w:rPr>
          <w:rFonts w:ascii="Times New Roman" w:hAnsi="Times New Roman"/>
          <w:sz w:val="30"/>
          <w:szCs w:val="30"/>
        </w:rPr>
        <w:t>С</w:t>
      </w:r>
      <w:r w:rsidRPr="0007497D">
        <w:rPr>
          <w:rFonts w:ascii="Times New Roman" w:hAnsi="Times New Roman"/>
          <w:sz w:val="30"/>
          <w:szCs w:val="30"/>
        </w:rPr>
        <w:t>оюза;</w:t>
      </w:r>
    </w:p>
    <w:p w:rsidR="00552BCE" w:rsidRPr="0007497D" w:rsidRDefault="00C37BCA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общий р</w:t>
      </w:r>
      <w:r w:rsidR="00552BCE" w:rsidRPr="0007497D">
        <w:rPr>
          <w:rFonts w:ascii="Times New Roman" w:hAnsi="Times New Roman"/>
          <w:sz w:val="30"/>
          <w:szCs w:val="30"/>
        </w:rPr>
        <w:t>ын</w:t>
      </w:r>
      <w:r w:rsidRPr="0007497D">
        <w:rPr>
          <w:rFonts w:ascii="Times New Roman" w:hAnsi="Times New Roman"/>
          <w:sz w:val="30"/>
          <w:szCs w:val="30"/>
        </w:rPr>
        <w:t>о</w:t>
      </w:r>
      <w:r w:rsidR="00552BCE" w:rsidRPr="0007497D">
        <w:rPr>
          <w:rFonts w:ascii="Times New Roman" w:hAnsi="Times New Roman"/>
          <w:sz w:val="30"/>
          <w:szCs w:val="30"/>
        </w:rPr>
        <w:t>к услу</w:t>
      </w:r>
      <w:r w:rsidRPr="0007497D">
        <w:rPr>
          <w:rFonts w:ascii="Times New Roman" w:hAnsi="Times New Roman"/>
          <w:sz w:val="30"/>
          <w:szCs w:val="30"/>
        </w:rPr>
        <w:t>г</w:t>
      </w:r>
      <w:r w:rsidR="009954FC" w:rsidRPr="0007497D">
        <w:rPr>
          <w:rFonts w:ascii="Times New Roman" w:hAnsi="Times New Roman"/>
          <w:sz w:val="30"/>
          <w:szCs w:val="30"/>
        </w:rPr>
        <w:t>, в том числе: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обеспечение полноты и достоверности показателей статистики международной торговли услугами (по унифицированному перечню услуг на основе расширенной классификации услуг платежного баланса, по способам поставки);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организация двусторонних сопоставлений по статистике внешнего сектора с целью сокращения асимметрии и повышения сопоставимости данных;</w:t>
      </w:r>
    </w:p>
    <w:p w:rsidR="00552BCE" w:rsidRPr="0007497D" w:rsidRDefault="00C37BCA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общий</w:t>
      </w:r>
      <w:r w:rsidR="00552BCE" w:rsidRPr="0007497D">
        <w:rPr>
          <w:rFonts w:ascii="Times New Roman" w:hAnsi="Times New Roman"/>
          <w:sz w:val="30"/>
          <w:szCs w:val="30"/>
        </w:rPr>
        <w:t xml:space="preserve"> рын</w:t>
      </w:r>
      <w:r w:rsidRPr="0007497D">
        <w:rPr>
          <w:rFonts w:ascii="Times New Roman" w:hAnsi="Times New Roman"/>
          <w:sz w:val="30"/>
          <w:szCs w:val="30"/>
        </w:rPr>
        <w:t>о</w:t>
      </w:r>
      <w:r w:rsidR="00552BCE" w:rsidRPr="0007497D">
        <w:rPr>
          <w:rFonts w:ascii="Times New Roman" w:hAnsi="Times New Roman"/>
          <w:sz w:val="30"/>
          <w:szCs w:val="30"/>
        </w:rPr>
        <w:t>к капитала</w:t>
      </w:r>
      <w:r w:rsidR="009954FC" w:rsidRPr="0007497D">
        <w:rPr>
          <w:rFonts w:ascii="Times New Roman" w:hAnsi="Times New Roman"/>
          <w:sz w:val="30"/>
          <w:szCs w:val="30"/>
        </w:rPr>
        <w:t>, в том числе: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гармонизация методологических пояснений к показателям финансового сектора и рынка капитала на национальном и региональном уровнях с международными стандартами;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тестирование международных рекомендаций по учету данных о</w:t>
      </w:r>
      <w:r w:rsidR="00F23A71">
        <w:rPr>
          <w:rFonts w:ascii="Times New Roman" w:hAnsi="Times New Roman"/>
          <w:sz w:val="30"/>
          <w:szCs w:val="30"/>
        </w:rPr>
        <w:t xml:space="preserve"> цифровой</w:t>
      </w:r>
      <w:r w:rsidRPr="0007497D">
        <w:rPr>
          <w:rFonts w:ascii="Times New Roman" w:hAnsi="Times New Roman"/>
          <w:sz w:val="30"/>
          <w:szCs w:val="30"/>
        </w:rPr>
        <w:t xml:space="preserve"> валюте и других явлений на финансовых рынках с целью повышения релевантности системы статистических показателей С</w:t>
      </w:r>
      <w:r w:rsidR="00C37BCA" w:rsidRPr="0007497D">
        <w:rPr>
          <w:rFonts w:ascii="Times New Roman" w:hAnsi="Times New Roman"/>
          <w:sz w:val="30"/>
          <w:szCs w:val="30"/>
        </w:rPr>
        <w:t>оюза</w:t>
      </w:r>
      <w:r w:rsidRPr="0007497D">
        <w:rPr>
          <w:rFonts w:ascii="Times New Roman" w:hAnsi="Times New Roman"/>
          <w:sz w:val="30"/>
          <w:szCs w:val="30"/>
        </w:rPr>
        <w:t>;</w:t>
      </w:r>
    </w:p>
    <w:p w:rsidR="00552BCE" w:rsidRPr="0007497D" w:rsidRDefault="00C37BCA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общий</w:t>
      </w:r>
      <w:r w:rsidR="00552BCE" w:rsidRPr="0007497D">
        <w:rPr>
          <w:rFonts w:ascii="Times New Roman" w:hAnsi="Times New Roman"/>
          <w:sz w:val="30"/>
          <w:szCs w:val="30"/>
        </w:rPr>
        <w:t xml:space="preserve"> рын</w:t>
      </w:r>
      <w:r w:rsidRPr="0007497D">
        <w:rPr>
          <w:rFonts w:ascii="Times New Roman" w:hAnsi="Times New Roman"/>
          <w:sz w:val="30"/>
          <w:szCs w:val="30"/>
        </w:rPr>
        <w:t>о</w:t>
      </w:r>
      <w:r w:rsidR="00552BCE" w:rsidRPr="0007497D">
        <w:rPr>
          <w:rFonts w:ascii="Times New Roman" w:hAnsi="Times New Roman"/>
          <w:sz w:val="30"/>
          <w:szCs w:val="30"/>
        </w:rPr>
        <w:t>к труда</w:t>
      </w:r>
      <w:r w:rsidR="009954FC" w:rsidRPr="0007497D">
        <w:rPr>
          <w:rFonts w:ascii="Times New Roman" w:hAnsi="Times New Roman"/>
          <w:sz w:val="30"/>
          <w:szCs w:val="30"/>
        </w:rPr>
        <w:t>, в том числе: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проведение консультаций с уполномоченными органами государств-членов по развитию показателей, характеризующих трудовую миграцию;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актуализация метаданных по статистике рынка труда;</w:t>
      </w:r>
    </w:p>
    <w:p w:rsidR="009954FC" w:rsidRPr="0007497D" w:rsidRDefault="009954FC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lastRenderedPageBreak/>
        <w:t>расширение состава представляемой официальной статистической информации для анализа рынка труда на официальном сайте Союза;</w:t>
      </w:r>
    </w:p>
    <w:p w:rsidR="00C37BCA" w:rsidRPr="0007497D" w:rsidRDefault="00552BCE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цифров</w:t>
      </w:r>
      <w:r w:rsidR="00C37BCA" w:rsidRPr="0007497D">
        <w:rPr>
          <w:rFonts w:ascii="Times New Roman" w:hAnsi="Times New Roman"/>
          <w:sz w:val="30"/>
          <w:szCs w:val="30"/>
        </w:rPr>
        <w:t>ая</w:t>
      </w:r>
      <w:r w:rsidRPr="0007497D">
        <w:rPr>
          <w:rFonts w:ascii="Times New Roman" w:hAnsi="Times New Roman"/>
          <w:sz w:val="30"/>
          <w:szCs w:val="30"/>
        </w:rPr>
        <w:t xml:space="preserve"> экономик</w:t>
      </w:r>
      <w:r w:rsidR="00C37BCA" w:rsidRPr="0007497D">
        <w:rPr>
          <w:rFonts w:ascii="Times New Roman" w:hAnsi="Times New Roman"/>
          <w:sz w:val="30"/>
          <w:szCs w:val="30"/>
        </w:rPr>
        <w:t>а, в том числе:</w:t>
      </w:r>
    </w:p>
    <w:p w:rsidR="00C37BCA" w:rsidRPr="0007497D" w:rsidRDefault="00C37BCA" w:rsidP="00C37BCA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актуализация перечня статистических показателей цифровой экономики;</w:t>
      </w:r>
    </w:p>
    <w:p w:rsidR="00552BCE" w:rsidRPr="0007497D" w:rsidRDefault="00C37BCA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актуализация рекомендаций по методологии формирования системы статистических показателей цифровой экономики;</w:t>
      </w:r>
    </w:p>
    <w:p w:rsidR="00C37BCA" w:rsidRPr="0007497D" w:rsidRDefault="00552BCE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Цел</w:t>
      </w:r>
      <w:r w:rsidR="00C37BCA" w:rsidRPr="0007497D">
        <w:rPr>
          <w:rFonts w:ascii="Times New Roman" w:hAnsi="Times New Roman"/>
          <w:sz w:val="30"/>
          <w:szCs w:val="30"/>
        </w:rPr>
        <w:t>и</w:t>
      </w:r>
      <w:r w:rsidRPr="0007497D">
        <w:rPr>
          <w:rFonts w:ascii="Times New Roman" w:hAnsi="Times New Roman"/>
          <w:sz w:val="30"/>
          <w:szCs w:val="30"/>
        </w:rPr>
        <w:t xml:space="preserve"> в области устойчивого развития</w:t>
      </w:r>
      <w:r w:rsidR="00C37BCA" w:rsidRPr="0007497D">
        <w:rPr>
          <w:rFonts w:ascii="Times New Roman" w:hAnsi="Times New Roman"/>
          <w:sz w:val="30"/>
          <w:szCs w:val="30"/>
        </w:rPr>
        <w:t>, в том числе:</w:t>
      </w:r>
    </w:p>
    <w:p w:rsidR="00C37BCA" w:rsidRPr="0007497D" w:rsidRDefault="00C37BCA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проведение консультаций по актуализации регионального перечня показателей достижения Целей в области устойчивого развития в Союзе;</w:t>
      </w:r>
    </w:p>
    <w:p w:rsidR="00C37BCA" w:rsidRPr="0007497D" w:rsidRDefault="00C37BCA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актуализация регионального перечня показателей достижения Целей в области устойчивого развития в Союзе;</w:t>
      </w:r>
    </w:p>
    <w:p w:rsidR="00C37BCA" w:rsidRPr="0007497D" w:rsidRDefault="00C37BCA" w:rsidP="00552BCE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разработка методологических пояснений по формированию показателей регионального перечня показателей достижения Целей в области устойчивого развития в Союзе.</w:t>
      </w:r>
    </w:p>
    <w:p w:rsidR="00EA235A" w:rsidRPr="0007497D" w:rsidRDefault="00F23A71" w:rsidP="00F23A71">
      <w:pPr>
        <w:pStyle w:val="3"/>
        <w:spacing w:before="360" w:after="360" w:line="360" w:lineRule="auto"/>
        <w:ind w:lef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Pr="00F23A71">
        <w:rPr>
          <w:rFonts w:ascii="Times New Roman" w:hAnsi="Times New Roman"/>
          <w:color w:val="FFFFFF" w:themeColor="background1"/>
          <w:sz w:val="30"/>
          <w:szCs w:val="30"/>
        </w:rPr>
        <w:t>_</w:t>
      </w:r>
      <w:r w:rsidR="00EA235A" w:rsidRPr="0007497D">
        <w:rPr>
          <w:rFonts w:ascii="Times New Roman" w:hAnsi="Times New Roman"/>
          <w:sz w:val="30"/>
          <w:szCs w:val="30"/>
        </w:rPr>
        <w:t>Модернизация статистической инфраструктуры</w:t>
      </w:r>
    </w:p>
    <w:p w:rsidR="001B28CC" w:rsidRPr="0007497D" w:rsidRDefault="00237E56" w:rsidP="00140A6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В рамках д</w:t>
      </w:r>
      <w:r w:rsidR="000956E5" w:rsidRPr="0007497D">
        <w:rPr>
          <w:rFonts w:ascii="Times New Roman" w:hAnsi="Times New Roman"/>
          <w:sz w:val="30"/>
          <w:szCs w:val="30"/>
        </w:rPr>
        <w:t>анно</w:t>
      </w:r>
      <w:r w:rsidRPr="0007497D">
        <w:rPr>
          <w:rFonts w:ascii="Times New Roman" w:hAnsi="Times New Roman"/>
          <w:sz w:val="30"/>
          <w:szCs w:val="30"/>
        </w:rPr>
        <w:t>го</w:t>
      </w:r>
      <w:r w:rsidR="000956E5" w:rsidRPr="0007497D">
        <w:rPr>
          <w:rFonts w:ascii="Times New Roman" w:hAnsi="Times New Roman"/>
          <w:sz w:val="30"/>
          <w:szCs w:val="30"/>
        </w:rPr>
        <w:t xml:space="preserve"> направлени</w:t>
      </w:r>
      <w:r w:rsidRPr="0007497D">
        <w:rPr>
          <w:rFonts w:ascii="Times New Roman" w:hAnsi="Times New Roman"/>
          <w:sz w:val="30"/>
          <w:szCs w:val="30"/>
        </w:rPr>
        <w:t>я</w:t>
      </w:r>
      <w:r w:rsidR="000956E5" w:rsidRPr="0007497D">
        <w:rPr>
          <w:rFonts w:ascii="Times New Roman" w:hAnsi="Times New Roman"/>
          <w:sz w:val="30"/>
          <w:szCs w:val="30"/>
        </w:rPr>
        <w:t xml:space="preserve"> </w:t>
      </w:r>
      <w:r w:rsidRPr="0007497D">
        <w:rPr>
          <w:rFonts w:ascii="Times New Roman" w:hAnsi="Times New Roman"/>
          <w:sz w:val="30"/>
          <w:szCs w:val="30"/>
        </w:rPr>
        <w:t xml:space="preserve">предполагается </w:t>
      </w:r>
      <w:r w:rsidR="000956E5" w:rsidRPr="0007497D">
        <w:rPr>
          <w:rFonts w:ascii="Times New Roman" w:hAnsi="Times New Roman"/>
          <w:sz w:val="30"/>
          <w:szCs w:val="30"/>
        </w:rPr>
        <w:t xml:space="preserve">проведение </w:t>
      </w:r>
      <w:r w:rsidR="00326545" w:rsidRPr="0007497D">
        <w:rPr>
          <w:rFonts w:ascii="Times New Roman" w:hAnsi="Times New Roman"/>
          <w:sz w:val="30"/>
          <w:szCs w:val="30"/>
        </w:rPr>
        <w:t xml:space="preserve">следующих </w:t>
      </w:r>
      <w:r w:rsidR="000956E5" w:rsidRPr="0007497D">
        <w:rPr>
          <w:rFonts w:ascii="Times New Roman" w:hAnsi="Times New Roman"/>
          <w:sz w:val="30"/>
          <w:szCs w:val="30"/>
        </w:rPr>
        <w:t xml:space="preserve">мероприятий </w:t>
      </w:r>
      <w:r w:rsidR="00962112" w:rsidRPr="0007497D">
        <w:rPr>
          <w:rFonts w:ascii="Times New Roman" w:hAnsi="Times New Roman"/>
          <w:sz w:val="30"/>
          <w:szCs w:val="30"/>
        </w:rPr>
        <w:t>по</w:t>
      </w:r>
      <w:r w:rsidR="00EA235A" w:rsidRPr="0007497D">
        <w:rPr>
          <w:rFonts w:ascii="Times New Roman" w:hAnsi="Times New Roman"/>
          <w:sz w:val="30"/>
          <w:szCs w:val="30"/>
        </w:rPr>
        <w:t xml:space="preserve"> дальнейшей модернизации статистической инфраструктуры:</w:t>
      </w:r>
    </w:p>
    <w:p w:rsidR="007B4C4A" w:rsidRPr="0007497D" w:rsidRDefault="007B4C4A" w:rsidP="007B4C4A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разработка рекомендаций по применению международных статистических классификаций (включая разработку и актуализацию переходных ключей между классификациями);</w:t>
      </w:r>
    </w:p>
    <w:p w:rsidR="007B4C4A" w:rsidRPr="0007497D" w:rsidRDefault="007B4C4A" w:rsidP="007B4C4A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организация </w:t>
      </w:r>
      <w:r w:rsidR="006758BE" w:rsidRPr="0007497D">
        <w:rPr>
          <w:rFonts w:ascii="Times New Roman" w:hAnsi="Times New Roman"/>
          <w:sz w:val="30"/>
          <w:szCs w:val="30"/>
        </w:rPr>
        <w:t xml:space="preserve">мероприятий по переходу на применение новых версий международных классификаций видов экономической деятельности и продукции по видам экономической деятельности (КДЕС, КПЕС) в статистике </w:t>
      </w:r>
      <w:r w:rsidR="003E602D" w:rsidRPr="0007497D">
        <w:rPr>
          <w:rFonts w:ascii="Times New Roman" w:hAnsi="Times New Roman"/>
          <w:sz w:val="30"/>
          <w:szCs w:val="30"/>
        </w:rPr>
        <w:t>Союза</w:t>
      </w:r>
      <w:r w:rsidRPr="0007497D">
        <w:rPr>
          <w:rFonts w:ascii="Times New Roman" w:hAnsi="Times New Roman"/>
          <w:sz w:val="30"/>
          <w:szCs w:val="30"/>
        </w:rPr>
        <w:t>;</w:t>
      </w:r>
    </w:p>
    <w:p w:rsidR="007B4C4A" w:rsidRPr="0007497D" w:rsidRDefault="007B4C4A" w:rsidP="007B4C4A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lastRenderedPageBreak/>
        <w:t>изучение национальных практик ведения систем классификаций и других метаданных в государствах</w:t>
      </w:r>
      <w:r w:rsidR="003E602D" w:rsidRPr="0007497D">
        <w:rPr>
          <w:rFonts w:ascii="Times New Roman" w:hAnsi="Times New Roman"/>
          <w:sz w:val="30"/>
          <w:szCs w:val="30"/>
        </w:rPr>
        <w:t xml:space="preserve"> – </w:t>
      </w:r>
      <w:r w:rsidRPr="0007497D">
        <w:rPr>
          <w:rFonts w:ascii="Times New Roman" w:hAnsi="Times New Roman"/>
          <w:sz w:val="30"/>
          <w:szCs w:val="30"/>
        </w:rPr>
        <w:t>членах Союза;</w:t>
      </w:r>
    </w:p>
    <w:p w:rsidR="008F6F8F" w:rsidRPr="0007497D" w:rsidRDefault="008F6F8F" w:rsidP="008F6F8F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подготовка и проведение переписей населения раунда 2030 года в государствах</w:t>
      </w:r>
      <w:r w:rsidR="003E602D" w:rsidRPr="0007497D">
        <w:rPr>
          <w:rFonts w:ascii="Times New Roman" w:hAnsi="Times New Roman"/>
          <w:sz w:val="30"/>
          <w:szCs w:val="30"/>
        </w:rPr>
        <w:t xml:space="preserve"> – </w:t>
      </w:r>
      <w:r w:rsidRPr="0007497D">
        <w:rPr>
          <w:rFonts w:ascii="Times New Roman" w:hAnsi="Times New Roman"/>
          <w:sz w:val="30"/>
          <w:szCs w:val="30"/>
        </w:rPr>
        <w:t>членах Союза;</w:t>
      </w:r>
    </w:p>
    <w:p w:rsidR="008F6F8F" w:rsidRPr="0007497D" w:rsidRDefault="008F6F8F" w:rsidP="008F6F8F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изучение и использование новых источников информации (административных данных, «больших данных» и др.);</w:t>
      </w:r>
    </w:p>
    <w:p w:rsidR="007B4C4A" w:rsidRPr="0007497D" w:rsidRDefault="007B4C4A" w:rsidP="007B4C4A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развитие процессов </w:t>
      </w:r>
      <w:r w:rsidR="003E602D" w:rsidRPr="0007497D">
        <w:rPr>
          <w:rFonts w:ascii="Times New Roman" w:hAnsi="Times New Roman"/>
          <w:sz w:val="30"/>
          <w:szCs w:val="30"/>
        </w:rPr>
        <w:t xml:space="preserve">производства </w:t>
      </w:r>
      <w:r w:rsidRPr="0007497D">
        <w:rPr>
          <w:rFonts w:ascii="Times New Roman" w:hAnsi="Times New Roman"/>
          <w:sz w:val="30"/>
          <w:szCs w:val="30"/>
        </w:rPr>
        <w:t>и распространения данных в подсистеме статистики И</w:t>
      </w:r>
      <w:r w:rsidR="003E602D" w:rsidRPr="0007497D">
        <w:rPr>
          <w:rFonts w:ascii="Times New Roman" w:hAnsi="Times New Roman"/>
          <w:sz w:val="30"/>
          <w:szCs w:val="30"/>
        </w:rPr>
        <w:t xml:space="preserve">нтегрированной информационной системы </w:t>
      </w:r>
      <w:r w:rsidRPr="0007497D">
        <w:rPr>
          <w:rFonts w:ascii="Times New Roman" w:hAnsi="Times New Roman"/>
          <w:sz w:val="30"/>
          <w:szCs w:val="30"/>
        </w:rPr>
        <w:t>С</w:t>
      </w:r>
      <w:r w:rsidR="003E602D" w:rsidRPr="0007497D">
        <w:rPr>
          <w:rFonts w:ascii="Times New Roman" w:hAnsi="Times New Roman"/>
          <w:sz w:val="30"/>
          <w:szCs w:val="30"/>
        </w:rPr>
        <w:t>оюза</w:t>
      </w:r>
      <w:r w:rsidRPr="0007497D">
        <w:rPr>
          <w:rFonts w:ascii="Times New Roman" w:hAnsi="Times New Roman"/>
          <w:sz w:val="30"/>
          <w:szCs w:val="30"/>
        </w:rPr>
        <w:t>;</w:t>
      </w:r>
    </w:p>
    <w:p w:rsidR="00294424" w:rsidRPr="0007497D" w:rsidRDefault="007B4C4A" w:rsidP="007B4C4A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ведение системы классификаций и других метаданных в Евразийском регистре SDMX.</w:t>
      </w:r>
    </w:p>
    <w:p w:rsidR="00275F63" w:rsidRPr="0007497D" w:rsidRDefault="00F23A71" w:rsidP="00F23A71">
      <w:pPr>
        <w:pStyle w:val="3"/>
        <w:spacing w:before="360" w:after="360" w:line="360" w:lineRule="auto"/>
        <w:ind w:lef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Pr="00F23A71">
        <w:rPr>
          <w:rFonts w:ascii="Times New Roman" w:hAnsi="Times New Roman"/>
          <w:color w:val="FFFFFF" w:themeColor="background1"/>
          <w:sz w:val="30"/>
          <w:szCs w:val="30"/>
        </w:rPr>
        <w:t>_</w:t>
      </w:r>
      <w:r w:rsidR="00275F63" w:rsidRPr="0007497D">
        <w:rPr>
          <w:rFonts w:ascii="Times New Roman" w:hAnsi="Times New Roman"/>
          <w:sz w:val="30"/>
          <w:szCs w:val="30"/>
        </w:rPr>
        <w:t>Укрепление цифрового, технологического и инновационного</w:t>
      </w:r>
      <w:r w:rsidR="00294424" w:rsidRPr="0007497D">
        <w:rPr>
          <w:rFonts w:ascii="Times New Roman" w:hAnsi="Times New Roman"/>
          <w:sz w:val="30"/>
          <w:szCs w:val="30"/>
        </w:rPr>
        <w:t xml:space="preserve"> потенциала статистической системы</w:t>
      </w:r>
    </w:p>
    <w:p w:rsidR="00275F63" w:rsidRPr="0007497D" w:rsidRDefault="00275F63" w:rsidP="00140A6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В рамках данного направления предполагается проведение мероприятий по укреплению цифрового, технологического и инновационного</w:t>
      </w:r>
      <w:r w:rsidR="00294424" w:rsidRPr="0007497D">
        <w:rPr>
          <w:rFonts w:ascii="Times New Roman" w:hAnsi="Times New Roman"/>
          <w:sz w:val="30"/>
          <w:szCs w:val="30"/>
        </w:rPr>
        <w:t xml:space="preserve"> потенциала статистической системы</w:t>
      </w:r>
      <w:r w:rsidRPr="0007497D">
        <w:rPr>
          <w:rFonts w:ascii="Times New Roman" w:hAnsi="Times New Roman"/>
          <w:sz w:val="30"/>
          <w:szCs w:val="30"/>
        </w:rPr>
        <w:t>:</w:t>
      </w:r>
    </w:p>
    <w:p w:rsidR="007B4C4A" w:rsidRPr="0007497D" w:rsidRDefault="007B4C4A" w:rsidP="007B4C4A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совершенствование подходов и методов распространения официальной статистической информации </w:t>
      </w:r>
      <w:r w:rsidR="00983D42" w:rsidRPr="0007497D">
        <w:rPr>
          <w:rFonts w:ascii="Times New Roman" w:hAnsi="Times New Roman"/>
          <w:sz w:val="30"/>
          <w:szCs w:val="30"/>
        </w:rPr>
        <w:t>Союза</w:t>
      </w:r>
      <w:r w:rsidRPr="0007497D">
        <w:rPr>
          <w:rFonts w:ascii="Times New Roman" w:hAnsi="Times New Roman"/>
          <w:sz w:val="30"/>
          <w:szCs w:val="30"/>
        </w:rPr>
        <w:t>;</w:t>
      </w:r>
    </w:p>
    <w:p w:rsidR="007B4C4A" w:rsidRPr="0007497D" w:rsidRDefault="007B4C4A" w:rsidP="007B4C4A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изучение использования </w:t>
      </w:r>
      <w:r w:rsidR="00AF4160" w:rsidRPr="0007497D">
        <w:rPr>
          <w:rFonts w:ascii="Times New Roman" w:hAnsi="Times New Roman"/>
          <w:sz w:val="30"/>
          <w:szCs w:val="30"/>
        </w:rPr>
        <w:t xml:space="preserve">технологий </w:t>
      </w:r>
      <w:r w:rsidRPr="0007497D">
        <w:rPr>
          <w:rFonts w:ascii="Times New Roman" w:hAnsi="Times New Roman"/>
          <w:sz w:val="30"/>
          <w:szCs w:val="30"/>
        </w:rPr>
        <w:t>искусственного интеллекта для</w:t>
      </w:r>
      <w:r w:rsidRPr="0007497D">
        <w:rPr>
          <w:rFonts w:ascii="Times New Roman" w:hAnsi="Times New Roman"/>
          <w:strike/>
          <w:sz w:val="30"/>
          <w:szCs w:val="30"/>
        </w:rPr>
        <w:t xml:space="preserve"> </w:t>
      </w:r>
      <w:r w:rsidR="00983D42" w:rsidRPr="0007497D">
        <w:rPr>
          <w:rFonts w:ascii="Times New Roman" w:hAnsi="Times New Roman"/>
          <w:sz w:val="30"/>
          <w:szCs w:val="30"/>
        </w:rPr>
        <w:t>производства</w:t>
      </w:r>
      <w:r w:rsidRPr="0007497D">
        <w:rPr>
          <w:rFonts w:ascii="Times New Roman" w:hAnsi="Times New Roman"/>
          <w:sz w:val="30"/>
          <w:szCs w:val="30"/>
        </w:rPr>
        <w:t xml:space="preserve"> и распространения статистики С</w:t>
      </w:r>
      <w:r w:rsidR="00983D42" w:rsidRPr="0007497D">
        <w:rPr>
          <w:rFonts w:ascii="Times New Roman" w:hAnsi="Times New Roman"/>
          <w:sz w:val="30"/>
          <w:szCs w:val="30"/>
        </w:rPr>
        <w:t>оюза</w:t>
      </w:r>
      <w:r w:rsidRPr="0007497D">
        <w:rPr>
          <w:rFonts w:ascii="Times New Roman" w:hAnsi="Times New Roman"/>
          <w:sz w:val="30"/>
          <w:szCs w:val="30"/>
        </w:rPr>
        <w:t>;</w:t>
      </w:r>
    </w:p>
    <w:p w:rsidR="00294424" w:rsidRPr="0007497D" w:rsidRDefault="007B4C4A" w:rsidP="007B4C4A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изучение вопроса интеграции статистической и геопространственной информации</w:t>
      </w:r>
      <w:r w:rsidR="00275F63" w:rsidRPr="0007497D">
        <w:rPr>
          <w:rFonts w:ascii="Times New Roman" w:hAnsi="Times New Roman"/>
          <w:sz w:val="30"/>
          <w:szCs w:val="30"/>
        </w:rPr>
        <w:t>.</w:t>
      </w:r>
    </w:p>
    <w:p w:rsidR="00275F63" w:rsidRPr="0007497D" w:rsidRDefault="00F23A71" w:rsidP="00F23A71">
      <w:pPr>
        <w:pStyle w:val="3"/>
        <w:spacing w:before="360" w:after="36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Pr="00F23A71">
        <w:rPr>
          <w:rFonts w:ascii="Times New Roman" w:hAnsi="Times New Roman"/>
          <w:color w:val="FFFFFF" w:themeColor="background1"/>
          <w:sz w:val="30"/>
          <w:szCs w:val="30"/>
        </w:rPr>
        <w:t>_</w:t>
      </w:r>
      <w:r w:rsidR="00275F63" w:rsidRPr="0007497D">
        <w:rPr>
          <w:rFonts w:ascii="Times New Roman" w:hAnsi="Times New Roman"/>
          <w:sz w:val="30"/>
          <w:szCs w:val="30"/>
        </w:rPr>
        <w:t>Развитие правовой основы статистической деятельности в С</w:t>
      </w:r>
      <w:r w:rsidR="00294424" w:rsidRPr="0007497D">
        <w:rPr>
          <w:rFonts w:ascii="Times New Roman" w:hAnsi="Times New Roman"/>
          <w:sz w:val="30"/>
          <w:szCs w:val="30"/>
        </w:rPr>
        <w:t>оюзе</w:t>
      </w:r>
    </w:p>
    <w:p w:rsidR="00983D42" w:rsidRPr="0007497D" w:rsidRDefault="00983D42" w:rsidP="00983D42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В рамках данного направления предполагается подготовка и согласование предложений по внесению изменений в право Союза (при необходимости).</w:t>
      </w:r>
    </w:p>
    <w:p w:rsidR="00275F63" w:rsidRPr="0007497D" w:rsidRDefault="00823696" w:rsidP="00F23A71">
      <w:pPr>
        <w:pStyle w:val="3"/>
        <w:spacing w:before="360" w:after="360" w:line="240" w:lineRule="auto"/>
        <w:ind w:left="0"/>
        <w:jc w:val="center"/>
        <w:rPr>
          <w:rFonts w:ascii="Times New Roman" w:hAnsi="Times New Roman"/>
          <w:strike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lastRenderedPageBreak/>
        <w:t>5.</w:t>
      </w:r>
      <w:r w:rsidR="004D7840" w:rsidRPr="0007497D">
        <w:rPr>
          <w:rFonts w:ascii="Times New Roman" w:hAnsi="Times New Roman"/>
          <w:color w:val="FFFFFF" w:themeColor="background1"/>
          <w:sz w:val="30"/>
          <w:szCs w:val="30"/>
        </w:rPr>
        <w:t xml:space="preserve"> </w:t>
      </w:r>
      <w:r w:rsidR="00275F63" w:rsidRPr="0007497D">
        <w:rPr>
          <w:rFonts w:ascii="Times New Roman" w:eastAsiaTheme="minorHAnsi" w:hAnsi="Times New Roman"/>
          <w:bCs/>
          <w:sz w:val="30"/>
          <w:szCs w:val="30"/>
        </w:rPr>
        <w:t>Расширение сотрудничества в сфере статистики</w:t>
      </w:r>
    </w:p>
    <w:p w:rsidR="00275F63" w:rsidRPr="0007497D" w:rsidRDefault="00275F63" w:rsidP="00140A64">
      <w:pPr>
        <w:spacing w:after="0" w:line="360" w:lineRule="auto"/>
        <w:ind w:left="357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В рамках данного направления предполагается проведение следующих мероприятий:</w:t>
      </w:r>
    </w:p>
    <w:p w:rsidR="00F818D3" w:rsidRPr="0007497D" w:rsidRDefault="00275F63" w:rsidP="00140A64">
      <w:pPr>
        <w:spacing w:after="0" w:line="360" w:lineRule="auto"/>
        <w:ind w:left="357" w:firstLine="709"/>
        <w:contextualSpacing/>
        <w:jc w:val="both"/>
        <w:rPr>
          <w:rFonts w:ascii="Times New Roman" w:eastAsiaTheme="minorHAnsi" w:hAnsi="Times New Roman"/>
          <w:bCs/>
          <w:sz w:val="30"/>
          <w:szCs w:val="30"/>
        </w:rPr>
      </w:pPr>
      <w:r w:rsidRPr="0007497D">
        <w:rPr>
          <w:rFonts w:ascii="Times New Roman" w:eastAsiaTheme="minorHAnsi" w:hAnsi="Times New Roman"/>
          <w:bCs/>
          <w:sz w:val="30"/>
          <w:szCs w:val="30"/>
        </w:rPr>
        <w:t>расширение взаимодействия с научным и экспертным сообщество</w:t>
      </w:r>
      <w:r w:rsidR="00F818D3" w:rsidRPr="0007497D">
        <w:rPr>
          <w:rFonts w:ascii="Times New Roman" w:eastAsiaTheme="minorHAnsi" w:hAnsi="Times New Roman"/>
          <w:bCs/>
          <w:sz w:val="30"/>
          <w:szCs w:val="30"/>
        </w:rPr>
        <w:t>м, международными организациями;</w:t>
      </w:r>
    </w:p>
    <w:p w:rsidR="00275F63" w:rsidRPr="0007497D" w:rsidRDefault="00275F63" w:rsidP="00140A64">
      <w:pPr>
        <w:spacing w:after="0" w:line="360" w:lineRule="auto"/>
        <w:ind w:left="357" w:firstLine="709"/>
        <w:contextualSpacing/>
        <w:jc w:val="both"/>
        <w:rPr>
          <w:rFonts w:ascii="Times New Roman" w:eastAsiaTheme="minorHAnsi" w:hAnsi="Times New Roman"/>
          <w:bCs/>
          <w:sz w:val="30"/>
          <w:szCs w:val="30"/>
        </w:rPr>
      </w:pPr>
      <w:r w:rsidRPr="0007497D">
        <w:rPr>
          <w:rFonts w:ascii="Times New Roman" w:eastAsiaTheme="minorHAnsi" w:hAnsi="Times New Roman"/>
          <w:bCs/>
          <w:sz w:val="30"/>
          <w:szCs w:val="30"/>
        </w:rPr>
        <w:t>орган</w:t>
      </w:r>
      <w:r w:rsidR="00F818D3" w:rsidRPr="0007497D">
        <w:rPr>
          <w:rFonts w:ascii="Times New Roman" w:eastAsiaTheme="minorHAnsi" w:hAnsi="Times New Roman"/>
          <w:bCs/>
          <w:sz w:val="30"/>
          <w:szCs w:val="30"/>
        </w:rPr>
        <w:t xml:space="preserve">изация и проведение </w:t>
      </w:r>
      <w:r w:rsidR="00D62668" w:rsidRPr="0007497D">
        <w:rPr>
          <w:rFonts w:ascii="Times New Roman" w:eastAsiaTheme="minorHAnsi" w:hAnsi="Times New Roman"/>
          <w:bCs/>
          <w:sz w:val="30"/>
          <w:szCs w:val="30"/>
        </w:rPr>
        <w:t xml:space="preserve">совместных </w:t>
      </w:r>
      <w:r w:rsidR="00F818D3" w:rsidRPr="0007497D">
        <w:rPr>
          <w:rFonts w:ascii="Times New Roman" w:eastAsiaTheme="minorHAnsi" w:hAnsi="Times New Roman"/>
          <w:bCs/>
          <w:sz w:val="30"/>
          <w:szCs w:val="30"/>
        </w:rPr>
        <w:t>мероприятий;</w:t>
      </w:r>
    </w:p>
    <w:p w:rsidR="00D62668" w:rsidRPr="0007497D" w:rsidRDefault="00D62668" w:rsidP="00140A64">
      <w:pPr>
        <w:spacing w:after="0" w:line="360" w:lineRule="auto"/>
        <w:ind w:left="357" w:firstLine="709"/>
        <w:contextualSpacing/>
        <w:jc w:val="both"/>
        <w:rPr>
          <w:rFonts w:ascii="Times New Roman" w:eastAsiaTheme="minorHAnsi" w:hAnsi="Times New Roman"/>
          <w:bCs/>
          <w:sz w:val="30"/>
          <w:szCs w:val="30"/>
        </w:rPr>
      </w:pPr>
      <w:r w:rsidRPr="0007497D">
        <w:rPr>
          <w:rFonts w:ascii="Times New Roman" w:eastAsiaTheme="minorHAnsi" w:hAnsi="Times New Roman"/>
          <w:bCs/>
          <w:sz w:val="30"/>
          <w:szCs w:val="30"/>
        </w:rPr>
        <w:t>другие мероприятия.</w:t>
      </w:r>
    </w:p>
    <w:p w:rsidR="000956E5" w:rsidRPr="0007497D" w:rsidRDefault="000956E5" w:rsidP="00294424">
      <w:pPr>
        <w:pStyle w:val="3"/>
        <w:tabs>
          <w:tab w:val="left" w:pos="284"/>
        </w:tabs>
        <w:spacing w:before="360" w:after="36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I</w:t>
      </w:r>
      <w:r w:rsidR="00CE533A" w:rsidRPr="0007497D">
        <w:rPr>
          <w:rFonts w:ascii="Times New Roman" w:hAnsi="Times New Roman"/>
          <w:sz w:val="30"/>
          <w:szCs w:val="30"/>
          <w:lang w:val="en-US"/>
        </w:rPr>
        <w:t>V</w:t>
      </w:r>
      <w:r w:rsidRPr="0007497D">
        <w:rPr>
          <w:rFonts w:ascii="Times New Roman" w:hAnsi="Times New Roman"/>
          <w:sz w:val="30"/>
          <w:szCs w:val="30"/>
        </w:rPr>
        <w:t>.</w:t>
      </w:r>
      <w:r w:rsidR="000C53A8" w:rsidRPr="0007497D">
        <w:rPr>
          <w:rFonts w:ascii="Times New Roman" w:hAnsi="Times New Roman"/>
          <w:color w:val="FFFFFF" w:themeColor="background1"/>
          <w:sz w:val="30"/>
          <w:szCs w:val="30"/>
        </w:rPr>
        <w:t xml:space="preserve"> </w:t>
      </w:r>
      <w:r w:rsidRPr="0007497D">
        <w:rPr>
          <w:rFonts w:ascii="Times New Roman" w:hAnsi="Times New Roman"/>
          <w:sz w:val="30"/>
          <w:szCs w:val="30"/>
        </w:rPr>
        <w:t>Источники финансирования Программы</w:t>
      </w:r>
    </w:p>
    <w:p w:rsidR="008F6F8F" w:rsidRPr="0007497D" w:rsidRDefault="00830EB4" w:rsidP="00AD4DCE">
      <w:pPr>
        <w:tabs>
          <w:tab w:val="left" w:pos="9840"/>
        </w:tabs>
        <w:spacing w:after="0" w:line="36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eastAsia="Times New Roman" w:hAnsi="Times New Roman"/>
          <w:sz w:val="30"/>
          <w:szCs w:val="30"/>
          <w:lang w:eastAsia="ru-RU"/>
        </w:rPr>
        <w:t>Выполне</w:t>
      </w:r>
      <w:r w:rsidR="008B13BC"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ние мероприятий </w:t>
      </w:r>
      <w:r w:rsidR="001E6D27"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настоящей </w:t>
      </w:r>
      <w:r w:rsidR="008B13BC" w:rsidRPr="0007497D">
        <w:rPr>
          <w:rFonts w:ascii="Times New Roman" w:eastAsia="Times New Roman" w:hAnsi="Times New Roman"/>
          <w:sz w:val="30"/>
          <w:szCs w:val="30"/>
          <w:lang w:eastAsia="ru-RU"/>
        </w:rPr>
        <w:t>Программы осуществля</w:t>
      </w:r>
      <w:r w:rsidRPr="0007497D">
        <w:rPr>
          <w:rFonts w:ascii="Times New Roman" w:eastAsia="Times New Roman" w:hAnsi="Times New Roman"/>
          <w:sz w:val="30"/>
          <w:szCs w:val="30"/>
          <w:lang w:eastAsia="ru-RU"/>
        </w:rPr>
        <w:t>ет</w:t>
      </w:r>
      <w:r w:rsidR="008B13BC" w:rsidRPr="0007497D">
        <w:rPr>
          <w:rFonts w:ascii="Times New Roman" w:eastAsia="Times New Roman" w:hAnsi="Times New Roman"/>
          <w:sz w:val="30"/>
          <w:szCs w:val="30"/>
          <w:lang w:eastAsia="ru-RU"/>
        </w:rPr>
        <w:t>ся</w:t>
      </w:r>
      <w:r w:rsidR="00186F37">
        <w:rPr>
          <w:rFonts w:ascii="Times New Roman" w:eastAsia="Times New Roman" w:hAnsi="Times New Roman"/>
          <w:sz w:val="30"/>
          <w:szCs w:val="30"/>
          <w:lang w:eastAsia="ru-RU"/>
        </w:rPr>
        <w:br/>
        <w:t>в</w:t>
      </w:r>
      <w:r w:rsidR="008B13BC"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рамках бюджета Союза </w:t>
      </w:r>
      <w:r w:rsidR="0009743C" w:rsidRPr="0007497D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Pr="0007497D">
        <w:rPr>
          <w:rFonts w:ascii="Times New Roman" w:eastAsia="Times New Roman" w:hAnsi="Times New Roman"/>
          <w:sz w:val="30"/>
          <w:szCs w:val="30"/>
          <w:lang w:eastAsia="ru-RU"/>
        </w:rPr>
        <w:t>в части</w:t>
      </w:r>
      <w:r w:rsidR="008B13BC"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средств, предусмотренных </w:t>
      </w:r>
      <w:r w:rsidR="00532261" w:rsidRPr="0007497D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8B13BC"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на обеспечение деятельности </w:t>
      </w:r>
      <w:r w:rsidR="001E6D27" w:rsidRPr="0007497D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8B13BC" w:rsidRPr="0007497D">
        <w:rPr>
          <w:rFonts w:ascii="Times New Roman" w:eastAsia="Times New Roman" w:hAnsi="Times New Roman"/>
          <w:sz w:val="30"/>
          <w:szCs w:val="30"/>
          <w:lang w:eastAsia="ru-RU"/>
        </w:rPr>
        <w:t>омиссии</w:t>
      </w:r>
      <w:r w:rsidR="0009743C" w:rsidRPr="0007497D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330A90"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 и бюджетов </w:t>
      </w:r>
      <w:r w:rsidR="00F612BE" w:rsidRPr="0007497D">
        <w:rPr>
          <w:rFonts w:ascii="Times New Roman" w:eastAsia="Times New Roman" w:hAnsi="Times New Roman"/>
          <w:sz w:val="30"/>
          <w:szCs w:val="30"/>
          <w:lang w:eastAsia="ru-RU"/>
        </w:rPr>
        <w:t>государств-членов</w:t>
      </w:r>
      <w:r w:rsidR="00330A90"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32261" w:rsidRPr="0007497D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330A90" w:rsidRPr="0007497D">
        <w:rPr>
          <w:rFonts w:ascii="Times New Roman" w:hAnsi="Times New Roman"/>
          <w:sz w:val="30"/>
          <w:szCs w:val="30"/>
        </w:rPr>
        <w:t xml:space="preserve">(в части средств, предусмотренных на обеспечение деятельности </w:t>
      </w:r>
      <w:r w:rsidR="00532261" w:rsidRPr="0007497D">
        <w:rPr>
          <w:rFonts w:ascii="Times New Roman" w:hAnsi="Times New Roman"/>
          <w:sz w:val="30"/>
          <w:szCs w:val="30"/>
        </w:rPr>
        <w:t>уполномоченных органов</w:t>
      </w:r>
      <w:r w:rsidR="00330A90" w:rsidRPr="0007497D">
        <w:rPr>
          <w:rFonts w:ascii="Times New Roman" w:hAnsi="Times New Roman"/>
          <w:sz w:val="30"/>
          <w:szCs w:val="30"/>
        </w:rPr>
        <w:t>)</w:t>
      </w:r>
      <w:r w:rsidR="009120BF" w:rsidRPr="0007497D">
        <w:rPr>
          <w:rFonts w:ascii="Times New Roman" w:hAnsi="Times New Roman"/>
          <w:sz w:val="30"/>
          <w:szCs w:val="30"/>
        </w:rPr>
        <w:t>.</w:t>
      </w:r>
    </w:p>
    <w:p w:rsidR="00CE533A" w:rsidRPr="0007497D" w:rsidRDefault="00CE533A" w:rsidP="00186F37">
      <w:pPr>
        <w:pStyle w:val="3"/>
        <w:tabs>
          <w:tab w:val="left" w:pos="284"/>
        </w:tabs>
        <w:spacing w:before="360" w:after="36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  <w:lang w:val="en-US"/>
        </w:rPr>
        <w:t>V</w:t>
      </w:r>
      <w:r w:rsidRPr="0007497D">
        <w:rPr>
          <w:rFonts w:ascii="Times New Roman" w:hAnsi="Times New Roman"/>
          <w:sz w:val="30"/>
          <w:szCs w:val="30"/>
        </w:rPr>
        <w:t>.</w:t>
      </w:r>
      <w:r w:rsidRPr="0007497D">
        <w:rPr>
          <w:rFonts w:ascii="Times New Roman" w:hAnsi="Times New Roman"/>
          <w:color w:val="FFFFFF" w:themeColor="background1"/>
          <w:sz w:val="30"/>
          <w:szCs w:val="30"/>
        </w:rPr>
        <w:t>_</w:t>
      </w:r>
      <w:r w:rsidRPr="0007497D">
        <w:rPr>
          <w:rFonts w:ascii="Times New Roman" w:hAnsi="Times New Roman"/>
          <w:sz w:val="30"/>
          <w:szCs w:val="30"/>
        </w:rPr>
        <w:t>Ожидаемые результаты</w:t>
      </w:r>
    </w:p>
    <w:p w:rsidR="008069C2" w:rsidRPr="0007497D" w:rsidRDefault="00886925" w:rsidP="00CE533A">
      <w:pPr>
        <w:tabs>
          <w:tab w:val="left" w:pos="9840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497D">
        <w:rPr>
          <w:rFonts w:ascii="Times New Roman" w:hAnsi="Times New Roman"/>
          <w:sz w:val="30"/>
          <w:szCs w:val="30"/>
        </w:rPr>
        <w:t>Реализации стратегической цели настоящей Программы будет</w:t>
      </w:r>
      <w:r w:rsidR="00CA0CC7"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 способствовать достижение следующих результатов:</w:t>
      </w:r>
    </w:p>
    <w:p w:rsidR="00CA0CC7" w:rsidRPr="0007497D" w:rsidRDefault="00CA0CC7" w:rsidP="00CA0CC7">
      <w:pPr>
        <w:tabs>
          <w:tab w:val="left" w:pos="9840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развитие отвечающей потребностям широкого круга пользователей системы статистических показателей, </w:t>
      </w:r>
      <w:r w:rsidRPr="0007497D">
        <w:rPr>
          <w:rFonts w:ascii="Times New Roman" w:hAnsi="Times New Roman"/>
          <w:sz w:val="30"/>
          <w:szCs w:val="30"/>
        </w:rPr>
        <w:t>обеспечивающих комплексный анализ рынка товаров, услуг, капитала и трудовых ресурсов в Союзе;</w:t>
      </w:r>
    </w:p>
    <w:p w:rsidR="00D62668" w:rsidRPr="0007497D" w:rsidRDefault="008069C2" w:rsidP="00CE533A">
      <w:pPr>
        <w:tabs>
          <w:tab w:val="left" w:pos="9840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подготовка актуальных и достоверных статистических материалов с необходимой периодичностью, отвечающих рекомендованным </w:t>
      </w:r>
      <w:r w:rsidR="00186F37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07497D">
        <w:rPr>
          <w:rFonts w:ascii="Times New Roman" w:eastAsia="Times New Roman" w:hAnsi="Times New Roman"/>
          <w:sz w:val="30"/>
          <w:szCs w:val="30"/>
          <w:lang w:eastAsia="ru-RU"/>
        </w:rPr>
        <w:t>на международном уровне стандартам, классификациям и методологиям</w:t>
      </w:r>
      <w:r w:rsidR="00CA0CC7" w:rsidRPr="0007497D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CA0CC7" w:rsidRPr="0007497D" w:rsidRDefault="00D91745" w:rsidP="00CE533A">
      <w:pPr>
        <w:tabs>
          <w:tab w:val="left" w:pos="9840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497D">
        <w:rPr>
          <w:rFonts w:ascii="Times New Roman" w:eastAsia="Times New Roman" w:hAnsi="Times New Roman"/>
          <w:sz w:val="30"/>
          <w:szCs w:val="30"/>
          <w:lang w:eastAsia="ru-RU"/>
        </w:rPr>
        <w:t>внедрение</w:t>
      </w:r>
      <w:r w:rsidR="00CA0CC7"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инновационных </w:t>
      </w:r>
      <w:r w:rsidR="00CA0CC7" w:rsidRPr="0007497D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информационных технологий отвечающих современным техническим требованиям, </w:t>
      </w:r>
      <w:r w:rsidR="00186F37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CA0CC7" w:rsidRPr="0007497D">
        <w:rPr>
          <w:rFonts w:ascii="Times New Roman" w:eastAsia="Times New Roman" w:hAnsi="Times New Roman"/>
          <w:sz w:val="30"/>
          <w:szCs w:val="30"/>
          <w:lang w:eastAsia="ru-RU"/>
        </w:rPr>
        <w:t>для осуществления статистического производства в Союзе</w:t>
      </w:r>
      <w:r w:rsidRPr="0007497D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956E5" w:rsidRPr="0007497D" w:rsidRDefault="000956E5" w:rsidP="00294424">
      <w:pPr>
        <w:pStyle w:val="3"/>
        <w:tabs>
          <w:tab w:val="left" w:pos="284"/>
        </w:tabs>
        <w:spacing w:before="360" w:after="36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lastRenderedPageBreak/>
        <w:t>V</w:t>
      </w:r>
      <w:r w:rsidR="00CE533A" w:rsidRPr="0007497D">
        <w:rPr>
          <w:rFonts w:ascii="Times New Roman" w:hAnsi="Times New Roman"/>
          <w:sz w:val="30"/>
          <w:szCs w:val="30"/>
          <w:lang w:val="en-US"/>
        </w:rPr>
        <w:t>I</w:t>
      </w:r>
      <w:r w:rsidRPr="0007497D">
        <w:rPr>
          <w:rFonts w:ascii="Times New Roman" w:hAnsi="Times New Roman"/>
          <w:sz w:val="30"/>
          <w:szCs w:val="30"/>
        </w:rPr>
        <w:t>.</w:t>
      </w:r>
      <w:r w:rsidR="00056A94" w:rsidRPr="0007497D">
        <w:rPr>
          <w:rFonts w:ascii="Times New Roman" w:hAnsi="Times New Roman"/>
          <w:color w:val="FFFFFF" w:themeColor="background1"/>
          <w:sz w:val="30"/>
          <w:szCs w:val="30"/>
        </w:rPr>
        <w:t xml:space="preserve"> </w:t>
      </w:r>
      <w:r w:rsidRPr="0007497D">
        <w:rPr>
          <w:rFonts w:ascii="Times New Roman" w:hAnsi="Times New Roman"/>
          <w:sz w:val="30"/>
          <w:szCs w:val="30"/>
        </w:rPr>
        <w:t>Механизм реализации Программы</w:t>
      </w:r>
    </w:p>
    <w:p w:rsidR="000956E5" w:rsidRPr="0007497D" w:rsidRDefault="000956E5" w:rsidP="004901B0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Департамент Комиссии, ответственный за реализацию настоящей Программы:</w:t>
      </w:r>
    </w:p>
    <w:p w:rsidR="00774F06" w:rsidRPr="0007497D" w:rsidRDefault="00774F06" w:rsidP="004901B0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вносит </w:t>
      </w:r>
      <w:r w:rsidR="00066E53" w:rsidRPr="0007497D">
        <w:rPr>
          <w:rFonts w:ascii="Times New Roman" w:hAnsi="Times New Roman"/>
          <w:sz w:val="30"/>
          <w:szCs w:val="30"/>
        </w:rPr>
        <w:t xml:space="preserve">вопросы по реализации </w:t>
      </w:r>
      <w:r w:rsidR="00830EB4" w:rsidRPr="0007497D">
        <w:rPr>
          <w:rFonts w:ascii="Times New Roman" w:hAnsi="Times New Roman"/>
          <w:sz w:val="30"/>
          <w:szCs w:val="30"/>
        </w:rPr>
        <w:t xml:space="preserve">настоящей </w:t>
      </w:r>
      <w:r w:rsidR="00066E53" w:rsidRPr="0007497D">
        <w:rPr>
          <w:rFonts w:ascii="Times New Roman" w:hAnsi="Times New Roman"/>
          <w:sz w:val="30"/>
          <w:szCs w:val="30"/>
        </w:rPr>
        <w:t xml:space="preserve">Программы </w:t>
      </w:r>
      <w:r w:rsidR="00532261" w:rsidRPr="0007497D">
        <w:rPr>
          <w:rFonts w:ascii="Times New Roman" w:hAnsi="Times New Roman"/>
          <w:sz w:val="30"/>
          <w:szCs w:val="30"/>
        </w:rPr>
        <w:br/>
      </w:r>
      <w:r w:rsidR="00830EB4" w:rsidRPr="0007497D">
        <w:rPr>
          <w:rFonts w:ascii="Times New Roman" w:hAnsi="Times New Roman"/>
          <w:sz w:val="30"/>
          <w:szCs w:val="30"/>
        </w:rPr>
        <w:t>для</w:t>
      </w:r>
      <w:r w:rsidRPr="0007497D">
        <w:rPr>
          <w:rFonts w:ascii="Times New Roman" w:hAnsi="Times New Roman"/>
          <w:sz w:val="30"/>
          <w:szCs w:val="30"/>
        </w:rPr>
        <w:t xml:space="preserve"> рассмотрени</w:t>
      </w:r>
      <w:r w:rsidR="00830EB4" w:rsidRPr="0007497D">
        <w:rPr>
          <w:rFonts w:ascii="Times New Roman" w:hAnsi="Times New Roman"/>
          <w:sz w:val="30"/>
          <w:szCs w:val="30"/>
        </w:rPr>
        <w:t>я</w:t>
      </w:r>
      <w:r w:rsidRPr="0007497D">
        <w:rPr>
          <w:rFonts w:ascii="Times New Roman" w:hAnsi="Times New Roman"/>
          <w:sz w:val="30"/>
          <w:szCs w:val="30"/>
        </w:rPr>
        <w:t xml:space="preserve"> Коллегией Комиссии;</w:t>
      </w:r>
    </w:p>
    <w:p w:rsidR="000956E5" w:rsidRPr="0007497D" w:rsidRDefault="000956E5" w:rsidP="004901B0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>совместно с уполномоченными органами разрабатывает план действий</w:t>
      </w:r>
      <w:r w:rsidR="00830EB4" w:rsidRPr="0007497D">
        <w:rPr>
          <w:rFonts w:ascii="Times New Roman" w:hAnsi="Times New Roman"/>
          <w:sz w:val="30"/>
          <w:szCs w:val="30"/>
        </w:rPr>
        <w:t xml:space="preserve">, </w:t>
      </w:r>
      <w:r w:rsidR="00756672" w:rsidRPr="0007497D">
        <w:rPr>
          <w:rFonts w:ascii="Times New Roman" w:hAnsi="Times New Roman"/>
          <w:sz w:val="30"/>
          <w:szCs w:val="30"/>
        </w:rPr>
        <w:t xml:space="preserve">вносит его для рассмотрения </w:t>
      </w:r>
      <w:r w:rsidRPr="0007497D">
        <w:rPr>
          <w:rFonts w:ascii="Times New Roman" w:hAnsi="Times New Roman"/>
          <w:sz w:val="30"/>
          <w:szCs w:val="30"/>
        </w:rPr>
        <w:t xml:space="preserve">на заседании Консультативного комитета </w:t>
      </w:r>
      <w:r w:rsidR="008B13BC" w:rsidRPr="0007497D">
        <w:rPr>
          <w:rFonts w:ascii="Times New Roman" w:hAnsi="Times New Roman"/>
          <w:sz w:val="30"/>
          <w:szCs w:val="30"/>
        </w:rPr>
        <w:t xml:space="preserve">по статистике </w:t>
      </w:r>
      <w:r w:rsidR="00756672" w:rsidRPr="0007497D">
        <w:rPr>
          <w:rFonts w:ascii="Times New Roman" w:hAnsi="Times New Roman"/>
          <w:sz w:val="30"/>
          <w:szCs w:val="30"/>
        </w:rPr>
        <w:t xml:space="preserve">и </w:t>
      </w:r>
      <w:r w:rsidRPr="0007497D">
        <w:rPr>
          <w:rFonts w:ascii="Times New Roman" w:hAnsi="Times New Roman"/>
          <w:sz w:val="30"/>
          <w:szCs w:val="30"/>
        </w:rPr>
        <w:t>утвержд</w:t>
      </w:r>
      <w:r w:rsidR="00A21281" w:rsidRPr="0007497D">
        <w:rPr>
          <w:rFonts w:ascii="Times New Roman" w:hAnsi="Times New Roman"/>
          <w:sz w:val="30"/>
          <w:szCs w:val="30"/>
        </w:rPr>
        <w:t>е</w:t>
      </w:r>
      <w:r w:rsidR="00756672" w:rsidRPr="0007497D">
        <w:rPr>
          <w:rFonts w:ascii="Times New Roman" w:hAnsi="Times New Roman"/>
          <w:sz w:val="30"/>
          <w:szCs w:val="30"/>
        </w:rPr>
        <w:t>ния</w:t>
      </w:r>
      <w:r w:rsidRPr="0007497D">
        <w:rPr>
          <w:rFonts w:ascii="Times New Roman" w:hAnsi="Times New Roman"/>
          <w:sz w:val="30"/>
          <w:szCs w:val="30"/>
        </w:rPr>
        <w:t xml:space="preserve"> курирующим членом Коллегии Комиссии;</w:t>
      </w:r>
    </w:p>
    <w:p w:rsidR="00FC62E8" w:rsidRPr="0007497D" w:rsidRDefault="000956E5" w:rsidP="004901B0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497D">
        <w:rPr>
          <w:rFonts w:ascii="Times New Roman" w:hAnsi="Times New Roman"/>
          <w:sz w:val="30"/>
          <w:szCs w:val="30"/>
        </w:rPr>
        <w:t xml:space="preserve">осуществляет </w:t>
      </w:r>
      <w:r w:rsidR="00A21281" w:rsidRPr="0007497D">
        <w:rPr>
          <w:rFonts w:ascii="Times New Roman" w:hAnsi="Times New Roman"/>
          <w:sz w:val="30"/>
          <w:szCs w:val="30"/>
        </w:rPr>
        <w:t xml:space="preserve">текущее управление и </w:t>
      </w:r>
      <w:r w:rsidRPr="0007497D">
        <w:rPr>
          <w:rFonts w:ascii="Times New Roman" w:hAnsi="Times New Roman"/>
          <w:sz w:val="30"/>
          <w:szCs w:val="30"/>
        </w:rPr>
        <w:t xml:space="preserve">координацию </w:t>
      </w:r>
      <w:r w:rsidR="00756672" w:rsidRPr="0007497D">
        <w:rPr>
          <w:rFonts w:ascii="Times New Roman" w:hAnsi="Times New Roman"/>
          <w:sz w:val="30"/>
          <w:szCs w:val="30"/>
        </w:rPr>
        <w:t xml:space="preserve">деятельности </w:t>
      </w:r>
      <w:r w:rsidR="00A11AB1" w:rsidRPr="0007497D">
        <w:rPr>
          <w:rFonts w:ascii="Times New Roman" w:hAnsi="Times New Roman"/>
          <w:sz w:val="30"/>
          <w:szCs w:val="30"/>
        </w:rPr>
        <w:br/>
      </w:r>
      <w:r w:rsidR="0067411A" w:rsidRPr="0007497D">
        <w:rPr>
          <w:rFonts w:ascii="Times New Roman" w:hAnsi="Times New Roman"/>
          <w:sz w:val="30"/>
          <w:szCs w:val="30"/>
        </w:rPr>
        <w:t xml:space="preserve">в целях </w:t>
      </w:r>
      <w:r w:rsidR="00756672" w:rsidRPr="0007497D">
        <w:rPr>
          <w:rFonts w:ascii="Times New Roman" w:hAnsi="Times New Roman"/>
          <w:sz w:val="30"/>
          <w:szCs w:val="30"/>
        </w:rPr>
        <w:t xml:space="preserve">реализации настоящей Программы, </w:t>
      </w:r>
      <w:r w:rsidR="00A21281" w:rsidRPr="0007497D">
        <w:rPr>
          <w:rFonts w:ascii="Times New Roman" w:hAnsi="Times New Roman"/>
          <w:sz w:val="30"/>
          <w:szCs w:val="30"/>
        </w:rPr>
        <w:t xml:space="preserve">ежегодно готовит отчет </w:t>
      </w:r>
      <w:r w:rsidR="00532261" w:rsidRPr="0007497D">
        <w:rPr>
          <w:rFonts w:ascii="Times New Roman" w:hAnsi="Times New Roman"/>
          <w:sz w:val="30"/>
          <w:szCs w:val="30"/>
        </w:rPr>
        <w:br/>
      </w:r>
      <w:r w:rsidR="003F75D1" w:rsidRPr="0007497D">
        <w:rPr>
          <w:rFonts w:ascii="Times New Roman" w:hAnsi="Times New Roman"/>
          <w:sz w:val="30"/>
          <w:szCs w:val="30"/>
        </w:rPr>
        <w:t>о выполнении плана</w:t>
      </w:r>
      <w:r w:rsidR="00756672" w:rsidRPr="0007497D">
        <w:rPr>
          <w:rFonts w:ascii="Times New Roman" w:hAnsi="Times New Roman"/>
          <w:sz w:val="30"/>
          <w:szCs w:val="30"/>
        </w:rPr>
        <w:t xml:space="preserve"> действий и </w:t>
      </w:r>
      <w:r w:rsidR="00A21281" w:rsidRPr="0007497D">
        <w:rPr>
          <w:rFonts w:ascii="Times New Roman" w:hAnsi="Times New Roman"/>
          <w:sz w:val="30"/>
          <w:szCs w:val="30"/>
        </w:rPr>
        <w:t xml:space="preserve">представляет его для </w:t>
      </w:r>
      <w:r w:rsidR="003F75D1" w:rsidRPr="0007497D">
        <w:rPr>
          <w:rFonts w:ascii="Times New Roman" w:hAnsi="Times New Roman"/>
          <w:sz w:val="30"/>
          <w:szCs w:val="30"/>
        </w:rPr>
        <w:t xml:space="preserve">рассмотрения </w:t>
      </w:r>
      <w:r w:rsidR="00532261" w:rsidRPr="0007497D">
        <w:rPr>
          <w:rFonts w:ascii="Times New Roman" w:hAnsi="Times New Roman"/>
          <w:sz w:val="30"/>
          <w:szCs w:val="30"/>
        </w:rPr>
        <w:br/>
      </w:r>
      <w:r w:rsidR="003F75D1" w:rsidRPr="0007497D">
        <w:rPr>
          <w:rFonts w:ascii="Times New Roman" w:hAnsi="Times New Roman"/>
          <w:sz w:val="30"/>
          <w:szCs w:val="30"/>
        </w:rPr>
        <w:t>на</w:t>
      </w:r>
      <w:r w:rsidR="00A21281" w:rsidRPr="0007497D">
        <w:rPr>
          <w:rFonts w:ascii="Times New Roman" w:hAnsi="Times New Roman"/>
          <w:sz w:val="30"/>
          <w:szCs w:val="30"/>
        </w:rPr>
        <w:t xml:space="preserve"> заседании Консультативного комитета по статистике</w:t>
      </w:r>
      <w:r w:rsidR="009120BF" w:rsidRPr="0007497D">
        <w:rPr>
          <w:rFonts w:ascii="Times New Roman" w:hAnsi="Times New Roman"/>
          <w:sz w:val="30"/>
          <w:szCs w:val="30"/>
        </w:rPr>
        <w:t>.</w:t>
      </w:r>
    </w:p>
    <w:p w:rsidR="00911FF0" w:rsidRPr="001D292A" w:rsidRDefault="000956E5" w:rsidP="00F818D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97D">
        <w:rPr>
          <w:rFonts w:ascii="Times New Roman" w:hAnsi="Times New Roman"/>
          <w:sz w:val="30"/>
          <w:szCs w:val="30"/>
        </w:rPr>
        <w:t>Контроль за реализацией настоящей Программы осуществляется Комиссией совместно с уполномоченными органами.</w:t>
      </w:r>
    </w:p>
    <w:sectPr w:rsidR="00911FF0" w:rsidRPr="001D292A" w:rsidSect="00F818D3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24" w:rsidRDefault="00741424" w:rsidP="00A679E0">
      <w:pPr>
        <w:spacing w:after="0" w:line="240" w:lineRule="auto"/>
      </w:pPr>
      <w:r>
        <w:separator/>
      </w:r>
    </w:p>
  </w:endnote>
  <w:endnote w:type="continuationSeparator" w:id="0">
    <w:p w:rsidR="00741424" w:rsidRDefault="00741424" w:rsidP="00A6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24" w:rsidRDefault="00741424" w:rsidP="00A679E0">
      <w:pPr>
        <w:spacing w:after="0" w:line="240" w:lineRule="auto"/>
      </w:pPr>
      <w:r>
        <w:separator/>
      </w:r>
    </w:p>
  </w:footnote>
  <w:footnote w:type="continuationSeparator" w:id="0">
    <w:p w:rsidR="00741424" w:rsidRDefault="00741424" w:rsidP="00A6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61" w:rsidRPr="0046294F" w:rsidRDefault="00DF3B61" w:rsidP="00D47E72">
    <w:pPr>
      <w:pStyle w:val="a5"/>
      <w:jc w:val="center"/>
      <w:rPr>
        <w:rFonts w:ascii="Times New Roman" w:hAnsi="Times New Roman"/>
        <w:sz w:val="30"/>
        <w:szCs w:val="30"/>
      </w:rPr>
    </w:pPr>
    <w:r w:rsidRPr="0046294F">
      <w:rPr>
        <w:rFonts w:ascii="Times New Roman" w:hAnsi="Times New Roman"/>
        <w:sz w:val="30"/>
        <w:szCs w:val="30"/>
      </w:rPr>
      <w:fldChar w:fldCharType="begin"/>
    </w:r>
    <w:r w:rsidRPr="0046294F">
      <w:rPr>
        <w:rFonts w:ascii="Times New Roman" w:hAnsi="Times New Roman"/>
        <w:sz w:val="30"/>
        <w:szCs w:val="30"/>
      </w:rPr>
      <w:instrText>PAGE   \* MERGEFORMAT</w:instrText>
    </w:r>
    <w:r w:rsidRPr="0046294F">
      <w:rPr>
        <w:rFonts w:ascii="Times New Roman" w:hAnsi="Times New Roman"/>
        <w:sz w:val="30"/>
        <w:szCs w:val="30"/>
      </w:rPr>
      <w:fldChar w:fldCharType="separate"/>
    </w:r>
    <w:r w:rsidR="000520DC">
      <w:rPr>
        <w:rFonts w:ascii="Times New Roman" w:hAnsi="Times New Roman"/>
        <w:noProof/>
        <w:sz w:val="30"/>
        <w:szCs w:val="30"/>
      </w:rPr>
      <w:t>16</w:t>
    </w:r>
    <w:r w:rsidRPr="0046294F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6921"/>
    <w:multiLevelType w:val="hybridMultilevel"/>
    <w:tmpl w:val="EA78BF50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0D34AEB"/>
    <w:multiLevelType w:val="hybridMultilevel"/>
    <w:tmpl w:val="A99AEDEC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1461126"/>
    <w:multiLevelType w:val="hybridMultilevel"/>
    <w:tmpl w:val="2A767FAE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37F5FA0"/>
    <w:multiLevelType w:val="hybridMultilevel"/>
    <w:tmpl w:val="1E8AFCA0"/>
    <w:lvl w:ilvl="0" w:tplc="78943D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4267D"/>
    <w:multiLevelType w:val="hybridMultilevel"/>
    <w:tmpl w:val="750A8B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CC7F8C"/>
    <w:multiLevelType w:val="hybridMultilevel"/>
    <w:tmpl w:val="E168DE8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AF153D"/>
    <w:multiLevelType w:val="hybridMultilevel"/>
    <w:tmpl w:val="165AF8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1838CF"/>
    <w:multiLevelType w:val="hybridMultilevel"/>
    <w:tmpl w:val="4FCA61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40D86"/>
    <w:multiLevelType w:val="hybridMultilevel"/>
    <w:tmpl w:val="3C864590"/>
    <w:lvl w:ilvl="0" w:tplc="EDFEC558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07FF4"/>
    <w:multiLevelType w:val="hybridMultilevel"/>
    <w:tmpl w:val="297606D6"/>
    <w:lvl w:ilvl="0" w:tplc="843C9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E95140"/>
    <w:multiLevelType w:val="hybridMultilevel"/>
    <w:tmpl w:val="956CC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61F97"/>
    <w:multiLevelType w:val="hybridMultilevel"/>
    <w:tmpl w:val="2FA8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277F"/>
    <w:multiLevelType w:val="hybridMultilevel"/>
    <w:tmpl w:val="BA585E5A"/>
    <w:lvl w:ilvl="0" w:tplc="B0E6E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F5346"/>
    <w:multiLevelType w:val="hybridMultilevel"/>
    <w:tmpl w:val="E52A1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D0253"/>
    <w:multiLevelType w:val="hybridMultilevel"/>
    <w:tmpl w:val="CDE4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E1E34"/>
    <w:multiLevelType w:val="hybridMultilevel"/>
    <w:tmpl w:val="4F5AA4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E2C57"/>
    <w:multiLevelType w:val="hybridMultilevel"/>
    <w:tmpl w:val="7210586C"/>
    <w:lvl w:ilvl="0" w:tplc="487C2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7B04EA4"/>
    <w:multiLevelType w:val="hybridMultilevel"/>
    <w:tmpl w:val="4DD0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66E21"/>
    <w:multiLevelType w:val="hybridMultilevel"/>
    <w:tmpl w:val="486E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547A6"/>
    <w:multiLevelType w:val="hybridMultilevel"/>
    <w:tmpl w:val="000C2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319EE"/>
    <w:multiLevelType w:val="hybridMultilevel"/>
    <w:tmpl w:val="DFE61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FB0316"/>
    <w:multiLevelType w:val="hybridMultilevel"/>
    <w:tmpl w:val="16B8D2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59B4CB9"/>
    <w:multiLevelType w:val="multilevel"/>
    <w:tmpl w:val="F8B83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7D8194A"/>
    <w:multiLevelType w:val="hybridMultilevel"/>
    <w:tmpl w:val="E64EE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89A3DD1"/>
    <w:multiLevelType w:val="hybridMultilevel"/>
    <w:tmpl w:val="3C864590"/>
    <w:lvl w:ilvl="0" w:tplc="EDFEC55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67661"/>
    <w:multiLevelType w:val="hybridMultilevel"/>
    <w:tmpl w:val="727A41D4"/>
    <w:lvl w:ilvl="0" w:tplc="0419000F">
      <w:start w:val="1"/>
      <w:numFmt w:val="decimal"/>
      <w:lvlText w:val="%1."/>
      <w:lvlJc w:val="left"/>
      <w:pPr>
        <w:ind w:left="1219" w:hanging="360"/>
      </w:p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6">
    <w:nsid w:val="4503567C"/>
    <w:multiLevelType w:val="hybridMultilevel"/>
    <w:tmpl w:val="13DC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B5BD5"/>
    <w:multiLevelType w:val="hybridMultilevel"/>
    <w:tmpl w:val="9942F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B2C2C"/>
    <w:multiLevelType w:val="hybridMultilevel"/>
    <w:tmpl w:val="AA9E01AC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50964FB8"/>
    <w:multiLevelType w:val="hybridMultilevel"/>
    <w:tmpl w:val="32D441C6"/>
    <w:lvl w:ilvl="0" w:tplc="C85E745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50C84D1A"/>
    <w:multiLevelType w:val="hybridMultilevel"/>
    <w:tmpl w:val="68FE4E8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840"/>
    <w:multiLevelType w:val="hybridMultilevel"/>
    <w:tmpl w:val="C5C6C2C2"/>
    <w:lvl w:ilvl="0" w:tplc="CE402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C6CC8"/>
    <w:multiLevelType w:val="hybridMultilevel"/>
    <w:tmpl w:val="0CBAA606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>
    <w:nsid w:val="679B63CE"/>
    <w:multiLevelType w:val="hybridMultilevel"/>
    <w:tmpl w:val="46E04B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83F0641"/>
    <w:multiLevelType w:val="hybridMultilevel"/>
    <w:tmpl w:val="CE0C4666"/>
    <w:lvl w:ilvl="0" w:tplc="B73620DA">
      <w:start w:val="1"/>
      <w:numFmt w:val="decimal"/>
      <w:lvlText w:val="%1."/>
      <w:lvlJc w:val="left"/>
      <w:pPr>
        <w:ind w:left="1229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5E1B94"/>
    <w:multiLevelType w:val="hybridMultilevel"/>
    <w:tmpl w:val="88DA73B6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9507BC9"/>
    <w:multiLevelType w:val="hybridMultilevel"/>
    <w:tmpl w:val="224C457A"/>
    <w:lvl w:ilvl="0" w:tplc="0419000F">
      <w:start w:val="1"/>
      <w:numFmt w:val="decimal"/>
      <w:lvlText w:val="%1."/>
      <w:lvlJc w:val="left"/>
      <w:pPr>
        <w:ind w:left="1143" w:hanging="360"/>
      </w:p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7">
    <w:nsid w:val="6B377488"/>
    <w:multiLevelType w:val="hybridMultilevel"/>
    <w:tmpl w:val="960242A8"/>
    <w:lvl w:ilvl="0" w:tplc="487C2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DDA1F69"/>
    <w:multiLevelType w:val="hybridMultilevel"/>
    <w:tmpl w:val="55C49F92"/>
    <w:lvl w:ilvl="0" w:tplc="843C94B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9">
    <w:nsid w:val="6E8C4C67"/>
    <w:multiLevelType w:val="hybridMultilevel"/>
    <w:tmpl w:val="95FA43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6A029F1"/>
    <w:multiLevelType w:val="hybridMultilevel"/>
    <w:tmpl w:val="9C4C7D4C"/>
    <w:lvl w:ilvl="0" w:tplc="0419000F">
      <w:start w:val="1"/>
      <w:numFmt w:val="decimal"/>
      <w:lvlText w:val="%1."/>
      <w:lvlJc w:val="left"/>
      <w:pPr>
        <w:ind w:left="1143" w:hanging="360"/>
      </w:p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1">
    <w:nsid w:val="78F65665"/>
    <w:multiLevelType w:val="hybridMultilevel"/>
    <w:tmpl w:val="3F9C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C24786"/>
    <w:multiLevelType w:val="hybridMultilevel"/>
    <w:tmpl w:val="3078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42D45"/>
    <w:multiLevelType w:val="hybridMultilevel"/>
    <w:tmpl w:val="C4F0A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E71C3"/>
    <w:multiLevelType w:val="hybridMultilevel"/>
    <w:tmpl w:val="50C06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6"/>
  </w:num>
  <w:num w:numId="4">
    <w:abstractNumId w:val="5"/>
  </w:num>
  <w:num w:numId="5">
    <w:abstractNumId w:val="22"/>
  </w:num>
  <w:num w:numId="6">
    <w:abstractNumId w:val="10"/>
  </w:num>
  <w:num w:numId="7">
    <w:abstractNumId w:val="4"/>
  </w:num>
  <w:num w:numId="8">
    <w:abstractNumId w:val="12"/>
  </w:num>
  <w:num w:numId="9">
    <w:abstractNumId w:val="16"/>
  </w:num>
  <w:num w:numId="10">
    <w:abstractNumId w:val="37"/>
  </w:num>
  <w:num w:numId="11">
    <w:abstractNumId w:val="29"/>
  </w:num>
  <w:num w:numId="12">
    <w:abstractNumId w:val="1"/>
  </w:num>
  <w:num w:numId="13">
    <w:abstractNumId w:val="15"/>
  </w:num>
  <w:num w:numId="14">
    <w:abstractNumId w:val="11"/>
  </w:num>
  <w:num w:numId="15">
    <w:abstractNumId w:val="33"/>
  </w:num>
  <w:num w:numId="16">
    <w:abstractNumId w:val="41"/>
  </w:num>
  <w:num w:numId="17">
    <w:abstractNumId w:val="25"/>
  </w:num>
  <w:num w:numId="18">
    <w:abstractNumId w:val="21"/>
  </w:num>
  <w:num w:numId="19">
    <w:abstractNumId w:val="39"/>
  </w:num>
  <w:num w:numId="20">
    <w:abstractNumId w:val="13"/>
  </w:num>
  <w:num w:numId="21">
    <w:abstractNumId w:val="43"/>
  </w:num>
  <w:num w:numId="22">
    <w:abstractNumId w:val="26"/>
  </w:num>
  <w:num w:numId="23">
    <w:abstractNumId w:val="32"/>
  </w:num>
  <w:num w:numId="24">
    <w:abstractNumId w:val="28"/>
  </w:num>
  <w:num w:numId="25">
    <w:abstractNumId w:val="0"/>
  </w:num>
  <w:num w:numId="26">
    <w:abstractNumId w:val="40"/>
  </w:num>
  <w:num w:numId="27">
    <w:abstractNumId w:val="36"/>
  </w:num>
  <w:num w:numId="28">
    <w:abstractNumId w:val="2"/>
  </w:num>
  <w:num w:numId="29">
    <w:abstractNumId w:val="19"/>
  </w:num>
  <w:num w:numId="30">
    <w:abstractNumId w:val="44"/>
  </w:num>
  <w:num w:numId="31">
    <w:abstractNumId w:val="17"/>
  </w:num>
  <w:num w:numId="32">
    <w:abstractNumId w:val="42"/>
  </w:num>
  <w:num w:numId="33">
    <w:abstractNumId w:val="18"/>
  </w:num>
  <w:num w:numId="34">
    <w:abstractNumId w:val="14"/>
  </w:num>
  <w:num w:numId="35">
    <w:abstractNumId w:val="9"/>
  </w:num>
  <w:num w:numId="36">
    <w:abstractNumId w:val="35"/>
  </w:num>
  <w:num w:numId="37">
    <w:abstractNumId w:val="30"/>
  </w:num>
  <w:num w:numId="38">
    <w:abstractNumId w:val="38"/>
  </w:num>
  <w:num w:numId="39">
    <w:abstractNumId w:val="31"/>
  </w:num>
  <w:num w:numId="40">
    <w:abstractNumId w:val="8"/>
  </w:num>
  <w:num w:numId="41">
    <w:abstractNumId w:val="20"/>
  </w:num>
  <w:num w:numId="42">
    <w:abstractNumId w:val="23"/>
  </w:num>
  <w:num w:numId="43">
    <w:abstractNumId w:val="34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8D"/>
    <w:rsid w:val="000008B8"/>
    <w:rsid w:val="00000A1E"/>
    <w:rsid w:val="00002328"/>
    <w:rsid w:val="000024DA"/>
    <w:rsid w:val="00003F93"/>
    <w:rsid w:val="0000665C"/>
    <w:rsid w:val="000128DD"/>
    <w:rsid w:val="00012D44"/>
    <w:rsid w:val="0001341C"/>
    <w:rsid w:val="000159A8"/>
    <w:rsid w:val="000206E6"/>
    <w:rsid w:val="000210F8"/>
    <w:rsid w:val="0002745A"/>
    <w:rsid w:val="00030013"/>
    <w:rsid w:val="00030272"/>
    <w:rsid w:val="0003199C"/>
    <w:rsid w:val="00035FB4"/>
    <w:rsid w:val="00037685"/>
    <w:rsid w:val="0004248A"/>
    <w:rsid w:val="00043A9C"/>
    <w:rsid w:val="0004499A"/>
    <w:rsid w:val="000520DC"/>
    <w:rsid w:val="00052484"/>
    <w:rsid w:val="000535ED"/>
    <w:rsid w:val="00053BED"/>
    <w:rsid w:val="0005403D"/>
    <w:rsid w:val="000551C3"/>
    <w:rsid w:val="000553EA"/>
    <w:rsid w:val="00055688"/>
    <w:rsid w:val="00055E47"/>
    <w:rsid w:val="000568A9"/>
    <w:rsid w:val="00056A94"/>
    <w:rsid w:val="0006163D"/>
    <w:rsid w:val="00063387"/>
    <w:rsid w:val="00065304"/>
    <w:rsid w:val="0006534D"/>
    <w:rsid w:val="00066E53"/>
    <w:rsid w:val="00066F3A"/>
    <w:rsid w:val="00072CBB"/>
    <w:rsid w:val="0007497D"/>
    <w:rsid w:val="00075AF9"/>
    <w:rsid w:val="00081162"/>
    <w:rsid w:val="00081448"/>
    <w:rsid w:val="00087EA5"/>
    <w:rsid w:val="00091D2C"/>
    <w:rsid w:val="00092362"/>
    <w:rsid w:val="000956E5"/>
    <w:rsid w:val="0009697C"/>
    <w:rsid w:val="0009743C"/>
    <w:rsid w:val="000A0A5B"/>
    <w:rsid w:val="000A1F9B"/>
    <w:rsid w:val="000A5184"/>
    <w:rsid w:val="000A5571"/>
    <w:rsid w:val="000A6D79"/>
    <w:rsid w:val="000A7EB6"/>
    <w:rsid w:val="000B01D2"/>
    <w:rsid w:val="000B0EC0"/>
    <w:rsid w:val="000B1241"/>
    <w:rsid w:val="000B1E9A"/>
    <w:rsid w:val="000B2940"/>
    <w:rsid w:val="000B3401"/>
    <w:rsid w:val="000B45BD"/>
    <w:rsid w:val="000B4C70"/>
    <w:rsid w:val="000B4DAA"/>
    <w:rsid w:val="000B719C"/>
    <w:rsid w:val="000B7BF3"/>
    <w:rsid w:val="000B7FD9"/>
    <w:rsid w:val="000C03BF"/>
    <w:rsid w:val="000C0636"/>
    <w:rsid w:val="000C0D61"/>
    <w:rsid w:val="000C1C54"/>
    <w:rsid w:val="000C2535"/>
    <w:rsid w:val="000C3646"/>
    <w:rsid w:val="000C4C27"/>
    <w:rsid w:val="000C4C71"/>
    <w:rsid w:val="000C53A8"/>
    <w:rsid w:val="000C7882"/>
    <w:rsid w:val="000D206B"/>
    <w:rsid w:val="000D38B1"/>
    <w:rsid w:val="000D503E"/>
    <w:rsid w:val="000D67D3"/>
    <w:rsid w:val="000E1DAD"/>
    <w:rsid w:val="000E1DB3"/>
    <w:rsid w:val="000E419E"/>
    <w:rsid w:val="000E7716"/>
    <w:rsid w:val="000F1114"/>
    <w:rsid w:val="000F2764"/>
    <w:rsid w:val="000F50C2"/>
    <w:rsid w:val="001004C5"/>
    <w:rsid w:val="00100DCB"/>
    <w:rsid w:val="00102168"/>
    <w:rsid w:val="00102B05"/>
    <w:rsid w:val="00103560"/>
    <w:rsid w:val="00103CFF"/>
    <w:rsid w:val="00105FB8"/>
    <w:rsid w:val="00107248"/>
    <w:rsid w:val="00107333"/>
    <w:rsid w:val="001116EA"/>
    <w:rsid w:val="001130BD"/>
    <w:rsid w:val="001146AD"/>
    <w:rsid w:val="00115F9E"/>
    <w:rsid w:val="00117BB2"/>
    <w:rsid w:val="00117C90"/>
    <w:rsid w:val="00117E0E"/>
    <w:rsid w:val="0012190D"/>
    <w:rsid w:val="00122609"/>
    <w:rsid w:val="00122D31"/>
    <w:rsid w:val="00123CBD"/>
    <w:rsid w:val="00126450"/>
    <w:rsid w:val="0013054C"/>
    <w:rsid w:val="0013605C"/>
    <w:rsid w:val="001371B2"/>
    <w:rsid w:val="001407E4"/>
    <w:rsid w:val="00140A64"/>
    <w:rsid w:val="001448E8"/>
    <w:rsid w:val="00150EDB"/>
    <w:rsid w:val="00151019"/>
    <w:rsid w:val="00154C0E"/>
    <w:rsid w:val="001560FC"/>
    <w:rsid w:val="0015674C"/>
    <w:rsid w:val="0015696F"/>
    <w:rsid w:val="00157DCD"/>
    <w:rsid w:val="001623C2"/>
    <w:rsid w:val="00162CC5"/>
    <w:rsid w:val="00162E81"/>
    <w:rsid w:val="0016366F"/>
    <w:rsid w:val="001649CB"/>
    <w:rsid w:val="00166635"/>
    <w:rsid w:val="00166C28"/>
    <w:rsid w:val="00170481"/>
    <w:rsid w:val="0017206F"/>
    <w:rsid w:val="0017340D"/>
    <w:rsid w:val="00175D65"/>
    <w:rsid w:val="001769BA"/>
    <w:rsid w:val="001809F1"/>
    <w:rsid w:val="0018100C"/>
    <w:rsid w:val="001813A7"/>
    <w:rsid w:val="00182ED0"/>
    <w:rsid w:val="00183711"/>
    <w:rsid w:val="00185202"/>
    <w:rsid w:val="00185561"/>
    <w:rsid w:val="00185981"/>
    <w:rsid w:val="001859A6"/>
    <w:rsid w:val="001864E0"/>
    <w:rsid w:val="001866BA"/>
    <w:rsid w:val="00186F37"/>
    <w:rsid w:val="001872C1"/>
    <w:rsid w:val="00187C2D"/>
    <w:rsid w:val="001915DB"/>
    <w:rsid w:val="00194E42"/>
    <w:rsid w:val="001A0181"/>
    <w:rsid w:val="001A127E"/>
    <w:rsid w:val="001A3468"/>
    <w:rsid w:val="001A4CA5"/>
    <w:rsid w:val="001A64E2"/>
    <w:rsid w:val="001A6C5D"/>
    <w:rsid w:val="001A6FCD"/>
    <w:rsid w:val="001A713C"/>
    <w:rsid w:val="001A7EFF"/>
    <w:rsid w:val="001B040E"/>
    <w:rsid w:val="001B08DC"/>
    <w:rsid w:val="001B11C6"/>
    <w:rsid w:val="001B28CC"/>
    <w:rsid w:val="001B2BF5"/>
    <w:rsid w:val="001B56D0"/>
    <w:rsid w:val="001B7DD0"/>
    <w:rsid w:val="001C2BB2"/>
    <w:rsid w:val="001C5073"/>
    <w:rsid w:val="001C5BC8"/>
    <w:rsid w:val="001C7644"/>
    <w:rsid w:val="001C774C"/>
    <w:rsid w:val="001D292A"/>
    <w:rsid w:val="001D2A1B"/>
    <w:rsid w:val="001D3871"/>
    <w:rsid w:val="001D4A80"/>
    <w:rsid w:val="001D732F"/>
    <w:rsid w:val="001D78FF"/>
    <w:rsid w:val="001E1652"/>
    <w:rsid w:val="001E2845"/>
    <w:rsid w:val="001E2880"/>
    <w:rsid w:val="001E5FA4"/>
    <w:rsid w:val="001E69A5"/>
    <w:rsid w:val="001E6D27"/>
    <w:rsid w:val="001F0277"/>
    <w:rsid w:val="001F08A5"/>
    <w:rsid w:val="001F19E6"/>
    <w:rsid w:val="00200C21"/>
    <w:rsid w:val="00201A71"/>
    <w:rsid w:val="00202173"/>
    <w:rsid w:val="00203037"/>
    <w:rsid w:val="00204080"/>
    <w:rsid w:val="002068EC"/>
    <w:rsid w:val="002069A9"/>
    <w:rsid w:val="002070F9"/>
    <w:rsid w:val="00207AC2"/>
    <w:rsid w:val="00210AFD"/>
    <w:rsid w:val="00212619"/>
    <w:rsid w:val="002179A3"/>
    <w:rsid w:val="002213FF"/>
    <w:rsid w:val="002237C7"/>
    <w:rsid w:val="00223B00"/>
    <w:rsid w:val="0022444C"/>
    <w:rsid w:val="00224655"/>
    <w:rsid w:val="002261D1"/>
    <w:rsid w:val="00227EAE"/>
    <w:rsid w:val="00233D7C"/>
    <w:rsid w:val="0023404B"/>
    <w:rsid w:val="00234D39"/>
    <w:rsid w:val="00234EE2"/>
    <w:rsid w:val="0023531B"/>
    <w:rsid w:val="00235698"/>
    <w:rsid w:val="00236CB0"/>
    <w:rsid w:val="00237E56"/>
    <w:rsid w:val="0024103C"/>
    <w:rsid w:val="00243D9E"/>
    <w:rsid w:val="00247069"/>
    <w:rsid w:val="00247AE3"/>
    <w:rsid w:val="00251F73"/>
    <w:rsid w:val="002522CF"/>
    <w:rsid w:val="00252871"/>
    <w:rsid w:val="00253C25"/>
    <w:rsid w:val="00253F99"/>
    <w:rsid w:val="002554C3"/>
    <w:rsid w:val="00255BE7"/>
    <w:rsid w:val="00257B78"/>
    <w:rsid w:val="00257CC0"/>
    <w:rsid w:val="00257EE5"/>
    <w:rsid w:val="00260D50"/>
    <w:rsid w:val="002625D3"/>
    <w:rsid w:val="00262C38"/>
    <w:rsid w:val="00263351"/>
    <w:rsid w:val="00263E7F"/>
    <w:rsid w:val="00264343"/>
    <w:rsid w:val="0026448C"/>
    <w:rsid w:val="00264E6F"/>
    <w:rsid w:val="00265637"/>
    <w:rsid w:val="002667F1"/>
    <w:rsid w:val="002715E7"/>
    <w:rsid w:val="00274B5F"/>
    <w:rsid w:val="00275050"/>
    <w:rsid w:val="002753D1"/>
    <w:rsid w:val="00275F63"/>
    <w:rsid w:val="00280732"/>
    <w:rsid w:val="00281D51"/>
    <w:rsid w:val="002858F8"/>
    <w:rsid w:val="002864E0"/>
    <w:rsid w:val="00290415"/>
    <w:rsid w:val="0029063E"/>
    <w:rsid w:val="00294424"/>
    <w:rsid w:val="00297F7A"/>
    <w:rsid w:val="002A2217"/>
    <w:rsid w:val="002A2BEE"/>
    <w:rsid w:val="002A31EC"/>
    <w:rsid w:val="002A5A24"/>
    <w:rsid w:val="002B00DB"/>
    <w:rsid w:val="002B2332"/>
    <w:rsid w:val="002B2B8E"/>
    <w:rsid w:val="002B5A7B"/>
    <w:rsid w:val="002B62C9"/>
    <w:rsid w:val="002B6627"/>
    <w:rsid w:val="002B69D1"/>
    <w:rsid w:val="002B6F7C"/>
    <w:rsid w:val="002C290C"/>
    <w:rsid w:val="002C3F4D"/>
    <w:rsid w:val="002C4FBB"/>
    <w:rsid w:val="002C6939"/>
    <w:rsid w:val="002C7183"/>
    <w:rsid w:val="002D0AD3"/>
    <w:rsid w:val="002D3C2D"/>
    <w:rsid w:val="002D5341"/>
    <w:rsid w:val="002E161A"/>
    <w:rsid w:val="002E1C60"/>
    <w:rsid w:val="002E2EB5"/>
    <w:rsid w:val="002E3C85"/>
    <w:rsid w:val="002E6F27"/>
    <w:rsid w:val="002E6FD5"/>
    <w:rsid w:val="002F06C0"/>
    <w:rsid w:val="002F0CD2"/>
    <w:rsid w:val="002F0FF3"/>
    <w:rsid w:val="002F11EE"/>
    <w:rsid w:val="002F2893"/>
    <w:rsid w:val="002F2AE2"/>
    <w:rsid w:val="002F4450"/>
    <w:rsid w:val="002F5628"/>
    <w:rsid w:val="002F6573"/>
    <w:rsid w:val="002F749C"/>
    <w:rsid w:val="002F7B94"/>
    <w:rsid w:val="0030159A"/>
    <w:rsid w:val="00301AAA"/>
    <w:rsid w:val="0030250E"/>
    <w:rsid w:val="00304B80"/>
    <w:rsid w:val="00307F43"/>
    <w:rsid w:val="00310DD0"/>
    <w:rsid w:val="003112B6"/>
    <w:rsid w:val="003119AD"/>
    <w:rsid w:val="00313433"/>
    <w:rsid w:val="00313518"/>
    <w:rsid w:val="003160A3"/>
    <w:rsid w:val="0032182E"/>
    <w:rsid w:val="00323366"/>
    <w:rsid w:val="003239A4"/>
    <w:rsid w:val="00324A29"/>
    <w:rsid w:val="00324C0A"/>
    <w:rsid w:val="00324ECF"/>
    <w:rsid w:val="0032551E"/>
    <w:rsid w:val="00326545"/>
    <w:rsid w:val="00326567"/>
    <w:rsid w:val="003265B5"/>
    <w:rsid w:val="00326ACC"/>
    <w:rsid w:val="00326B85"/>
    <w:rsid w:val="00330A90"/>
    <w:rsid w:val="00332823"/>
    <w:rsid w:val="00333F84"/>
    <w:rsid w:val="00333F8A"/>
    <w:rsid w:val="003344D7"/>
    <w:rsid w:val="00334670"/>
    <w:rsid w:val="00334B29"/>
    <w:rsid w:val="00336038"/>
    <w:rsid w:val="00337AA6"/>
    <w:rsid w:val="00337D75"/>
    <w:rsid w:val="00337F9D"/>
    <w:rsid w:val="00341725"/>
    <w:rsid w:val="00342C9A"/>
    <w:rsid w:val="003431C0"/>
    <w:rsid w:val="003449F9"/>
    <w:rsid w:val="003452E5"/>
    <w:rsid w:val="0034554C"/>
    <w:rsid w:val="00345C3B"/>
    <w:rsid w:val="00350BC1"/>
    <w:rsid w:val="003519F5"/>
    <w:rsid w:val="00352DF2"/>
    <w:rsid w:val="00355A63"/>
    <w:rsid w:val="00357848"/>
    <w:rsid w:val="003613B8"/>
    <w:rsid w:val="00361818"/>
    <w:rsid w:val="00361C2A"/>
    <w:rsid w:val="00363AA8"/>
    <w:rsid w:val="00363FF8"/>
    <w:rsid w:val="00365E6B"/>
    <w:rsid w:val="00366B42"/>
    <w:rsid w:val="003700BC"/>
    <w:rsid w:val="003719D3"/>
    <w:rsid w:val="00371FBC"/>
    <w:rsid w:val="00372A35"/>
    <w:rsid w:val="003736B2"/>
    <w:rsid w:val="00380434"/>
    <w:rsid w:val="00381406"/>
    <w:rsid w:val="003817F2"/>
    <w:rsid w:val="00381D43"/>
    <w:rsid w:val="0038444A"/>
    <w:rsid w:val="00385538"/>
    <w:rsid w:val="00385746"/>
    <w:rsid w:val="003859E5"/>
    <w:rsid w:val="00386358"/>
    <w:rsid w:val="00390C9C"/>
    <w:rsid w:val="0039214D"/>
    <w:rsid w:val="003922DA"/>
    <w:rsid w:val="003933EC"/>
    <w:rsid w:val="00394086"/>
    <w:rsid w:val="003951DB"/>
    <w:rsid w:val="00397D71"/>
    <w:rsid w:val="003A0381"/>
    <w:rsid w:val="003A0F30"/>
    <w:rsid w:val="003A1B6B"/>
    <w:rsid w:val="003A3C71"/>
    <w:rsid w:val="003A3F27"/>
    <w:rsid w:val="003A4DF5"/>
    <w:rsid w:val="003A5930"/>
    <w:rsid w:val="003A5FC7"/>
    <w:rsid w:val="003A712F"/>
    <w:rsid w:val="003B172D"/>
    <w:rsid w:val="003B32AB"/>
    <w:rsid w:val="003B58E8"/>
    <w:rsid w:val="003B7023"/>
    <w:rsid w:val="003B7C80"/>
    <w:rsid w:val="003C0FA2"/>
    <w:rsid w:val="003C1694"/>
    <w:rsid w:val="003C4AB1"/>
    <w:rsid w:val="003C5364"/>
    <w:rsid w:val="003C661E"/>
    <w:rsid w:val="003C79C8"/>
    <w:rsid w:val="003D0700"/>
    <w:rsid w:val="003D152E"/>
    <w:rsid w:val="003D1C4D"/>
    <w:rsid w:val="003D36A0"/>
    <w:rsid w:val="003D462A"/>
    <w:rsid w:val="003D47B3"/>
    <w:rsid w:val="003D64D2"/>
    <w:rsid w:val="003E0468"/>
    <w:rsid w:val="003E19F6"/>
    <w:rsid w:val="003E1BBB"/>
    <w:rsid w:val="003E4ED0"/>
    <w:rsid w:val="003E602D"/>
    <w:rsid w:val="003E6207"/>
    <w:rsid w:val="003E702A"/>
    <w:rsid w:val="003E71D7"/>
    <w:rsid w:val="003F1196"/>
    <w:rsid w:val="003F220D"/>
    <w:rsid w:val="003F2F9F"/>
    <w:rsid w:val="003F43F8"/>
    <w:rsid w:val="003F6472"/>
    <w:rsid w:val="003F7442"/>
    <w:rsid w:val="003F75D1"/>
    <w:rsid w:val="003F77BA"/>
    <w:rsid w:val="00400971"/>
    <w:rsid w:val="004009CA"/>
    <w:rsid w:val="00402883"/>
    <w:rsid w:val="00403FA4"/>
    <w:rsid w:val="004064A6"/>
    <w:rsid w:val="00406954"/>
    <w:rsid w:val="00406AED"/>
    <w:rsid w:val="004076D1"/>
    <w:rsid w:val="004108E4"/>
    <w:rsid w:val="0041263F"/>
    <w:rsid w:val="004128CD"/>
    <w:rsid w:val="004150AE"/>
    <w:rsid w:val="004203EA"/>
    <w:rsid w:val="004243F1"/>
    <w:rsid w:val="00424B56"/>
    <w:rsid w:val="004273E9"/>
    <w:rsid w:val="004312E9"/>
    <w:rsid w:val="0043133F"/>
    <w:rsid w:val="00431DF6"/>
    <w:rsid w:val="00433196"/>
    <w:rsid w:val="004343C5"/>
    <w:rsid w:val="0043449D"/>
    <w:rsid w:val="00435392"/>
    <w:rsid w:val="00437DB1"/>
    <w:rsid w:val="00441560"/>
    <w:rsid w:val="00441AA4"/>
    <w:rsid w:val="00442036"/>
    <w:rsid w:val="004421BB"/>
    <w:rsid w:val="004424B8"/>
    <w:rsid w:val="0044415A"/>
    <w:rsid w:val="00447160"/>
    <w:rsid w:val="00447B14"/>
    <w:rsid w:val="00455C20"/>
    <w:rsid w:val="0046294F"/>
    <w:rsid w:val="00467784"/>
    <w:rsid w:val="004720E1"/>
    <w:rsid w:val="0047424B"/>
    <w:rsid w:val="004756BF"/>
    <w:rsid w:val="00476654"/>
    <w:rsid w:val="00476BC3"/>
    <w:rsid w:val="00480ADD"/>
    <w:rsid w:val="00483485"/>
    <w:rsid w:val="00483DFA"/>
    <w:rsid w:val="00485F18"/>
    <w:rsid w:val="00485FFE"/>
    <w:rsid w:val="004878BE"/>
    <w:rsid w:val="004901B0"/>
    <w:rsid w:val="00494B63"/>
    <w:rsid w:val="00495BE7"/>
    <w:rsid w:val="00495DF0"/>
    <w:rsid w:val="00496502"/>
    <w:rsid w:val="00497281"/>
    <w:rsid w:val="00497C82"/>
    <w:rsid w:val="004A1D77"/>
    <w:rsid w:val="004A5E62"/>
    <w:rsid w:val="004A6ABA"/>
    <w:rsid w:val="004A7AC8"/>
    <w:rsid w:val="004B03FC"/>
    <w:rsid w:val="004B170A"/>
    <w:rsid w:val="004B19BD"/>
    <w:rsid w:val="004B455E"/>
    <w:rsid w:val="004B487B"/>
    <w:rsid w:val="004B5004"/>
    <w:rsid w:val="004B563B"/>
    <w:rsid w:val="004B6049"/>
    <w:rsid w:val="004B6290"/>
    <w:rsid w:val="004B6EDA"/>
    <w:rsid w:val="004B7A16"/>
    <w:rsid w:val="004C0741"/>
    <w:rsid w:val="004C2366"/>
    <w:rsid w:val="004C4B45"/>
    <w:rsid w:val="004C585E"/>
    <w:rsid w:val="004C6171"/>
    <w:rsid w:val="004C664E"/>
    <w:rsid w:val="004C6F9A"/>
    <w:rsid w:val="004C74E7"/>
    <w:rsid w:val="004D0666"/>
    <w:rsid w:val="004D2F18"/>
    <w:rsid w:val="004D413C"/>
    <w:rsid w:val="004D44FB"/>
    <w:rsid w:val="004D7840"/>
    <w:rsid w:val="004D7FA6"/>
    <w:rsid w:val="004E1466"/>
    <w:rsid w:val="004E1AD4"/>
    <w:rsid w:val="004E1B3C"/>
    <w:rsid w:val="004E208A"/>
    <w:rsid w:val="004E3469"/>
    <w:rsid w:val="004E4E2F"/>
    <w:rsid w:val="004E60DB"/>
    <w:rsid w:val="004E6BD2"/>
    <w:rsid w:val="004F02A9"/>
    <w:rsid w:val="004F02F2"/>
    <w:rsid w:val="004F2EF7"/>
    <w:rsid w:val="004F7903"/>
    <w:rsid w:val="00500E31"/>
    <w:rsid w:val="005023A8"/>
    <w:rsid w:val="005026C6"/>
    <w:rsid w:val="00505F6E"/>
    <w:rsid w:val="005062E3"/>
    <w:rsid w:val="005069BE"/>
    <w:rsid w:val="00507F29"/>
    <w:rsid w:val="0051160D"/>
    <w:rsid w:val="00511A89"/>
    <w:rsid w:val="0051431C"/>
    <w:rsid w:val="005159BE"/>
    <w:rsid w:val="00515F24"/>
    <w:rsid w:val="005162CB"/>
    <w:rsid w:val="0051646B"/>
    <w:rsid w:val="005218FB"/>
    <w:rsid w:val="00521E1E"/>
    <w:rsid w:val="005220CF"/>
    <w:rsid w:val="00526094"/>
    <w:rsid w:val="005265CE"/>
    <w:rsid w:val="005273DE"/>
    <w:rsid w:val="0052765F"/>
    <w:rsid w:val="005309B3"/>
    <w:rsid w:val="005314C0"/>
    <w:rsid w:val="00532261"/>
    <w:rsid w:val="00534756"/>
    <w:rsid w:val="005350B4"/>
    <w:rsid w:val="0054138C"/>
    <w:rsid w:val="00542894"/>
    <w:rsid w:val="00543DE7"/>
    <w:rsid w:val="005442BD"/>
    <w:rsid w:val="00544EA8"/>
    <w:rsid w:val="0054567B"/>
    <w:rsid w:val="0054727B"/>
    <w:rsid w:val="00552541"/>
    <w:rsid w:val="00552BCE"/>
    <w:rsid w:val="00557004"/>
    <w:rsid w:val="00561AA5"/>
    <w:rsid w:val="00562A17"/>
    <w:rsid w:val="0056339A"/>
    <w:rsid w:val="005660B0"/>
    <w:rsid w:val="005660CB"/>
    <w:rsid w:val="00567482"/>
    <w:rsid w:val="005676AB"/>
    <w:rsid w:val="00570390"/>
    <w:rsid w:val="00571E74"/>
    <w:rsid w:val="0057367A"/>
    <w:rsid w:val="005760B6"/>
    <w:rsid w:val="00576AE8"/>
    <w:rsid w:val="005808A9"/>
    <w:rsid w:val="00581BD8"/>
    <w:rsid w:val="005827B4"/>
    <w:rsid w:val="00582FDA"/>
    <w:rsid w:val="005834EF"/>
    <w:rsid w:val="00585545"/>
    <w:rsid w:val="005930F1"/>
    <w:rsid w:val="00593BD3"/>
    <w:rsid w:val="00596009"/>
    <w:rsid w:val="00596658"/>
    <w:rsid w:val="005966D2"/>
    <w:rsid w:val="00597022"/>
    <w:rsid w:val="00597D9A"/>
    <w:rsid w:val="00597EE8"/>
    <w:rsid w:val="005A1C2B"/>
    <w:rsid w:val="005A1CCE"/>
    <w:rsid w:val="005A2961"/>
    <w:rsid w:val="005A33FD"/>
    <w:rsid w:val="005A40B2"/>
    <w:rsid w:val="005A4E46"/>
    <w:rsid w:val="005A7D9C"/>
    <w:rsid w:val="005B04C9"/>
    <w:rsid w:val="005B3287"/>
    <w:rsid w:val="005B3E98"/>
    <w:rsid w:val="005B7737"/>
    <w:rsid w:val="005C06BE"/>
    <w:rsid w:val="005C24AA"/>
    <w:rsid w:val="005C3C8A"/>
    <w:rsid w:val="005C48F0"/>
    <w:rsid w:val="005C4B7B"/>
    <w:rsid w:val="005C55B1"/>
    <w:rsid w:val="005C66AF"/>
    <w:rsid w:val="005C77F6"/>
    <w:rsid w:val="005D0068"/>
    <w:rsid w:val="005D0EC5"/>
    <w:rsid w:val="005D245A"/>
    <w:rsid w:val="005D6735"/>
    <w:rsid w:val="005D702A"/>
    <w:rsid w:val="005E007F"/>
    <w:rsid w:val="005E0D54"/>
    <w:rsid w:val="005E0D8D"/>
    <w:rsid w:val="005E2678"/>
    <w:rsid w:val="005E3E89"/>
    <w:rsid w:val="005E428B"/>
    <w:rsid w:val="005E4DB6"/>
    <w:rsid w:val="005E72FA"/>
    <w:rsid w:val="005F13A9"/>
    <w:rsid w:val="005F27D9"/>
    <w:rsid w:val="005F4377"/>
    <w:rsid w:val="005F6284"/>
    <w:rsid w:val="005F6467"/>
    <w:rsid w:val="005F64F2"/>
    <w:rsid w:val="006108DF"/>
    <w:rsid w:val="00611451"/>
    <w:rsid w:val="0061333D"/>
    <w:rsid w:val="00614E2A"/>
    <w:rsid w:val="00615041"/>
    <w:rsid w:val="0061526C"/>
    <w:rsid w:val="00616C85"/>
    <w:rsid w:val="0062037E"/>
    <w:rsid w:val="00621C81"/>
    <w:rsid w:val="00623C0D"/>
    <w:rsid w:val="00623CFD"/>
    <w:rsid w:val="00624500"/>
    <w:rsid w:val="00624B19"/>
    <w:rsid w:val="00624BCB"/>
    <w:rsid w:val="00627AD9"/>
    <w:rsid w:val="0063355E"/>
    <w:rsid w:val="00633A63"/>
    <w:rsid w:val="00633D6B"/>
    <w:rsid w:val="00634806"/>
    <w:rsid w:val="006350AD"/>
    <w:rsid w:val="00635932"/>
    <w:rsid w:val="00636075"/>
    <w:rsid w:val="0064696D"/>
    <w:rsid w:val="00647AEA"/>
    <w:rsid w:val="00650CBC"/>
    <w:rsid w:val="006518FC"/>
    <w:rsid w:val="0065366E"/>
    <w:rsid w:val="006537FE"/>
    <w:rsid w:val="0065383D"/>
    <w:rsid w:val="00653B4A"/>
    <w:rsid w:val="00654A2B"/>
    <w:rsid w:val="00654F6D"/>
    <w:rsid w:val="00660B76"/>
    <w:rsid w:val="0066201F"/>
    <w:rsid w:val="00665178"/>
    <w:rsid w:val="00665E1B"/>
    <w:rsid w:val="00666013"/>
    <w:rsid w:val="00666C3C"/>
    <w:rsid w:val="006672B3"/>
    <w:rsid w:val="0067411A"/>
    <w:rsid w:val="006758BE"/>
    <w:rsid w:val="00677030"/>
    <w:rsid w:val="00681F0D"/>
    <w:rsid w:val="00682A38"/>
    <w:rsid w:val="00683171"/>
    <w:rsid w:val="00684C54"/>
    <w:rsid w:val="00686BCC"/>
    <w:rsid w:val="00690262"/>
    <w:rsid w:val="00692C9F"/>
    <w:rsid w:val="00693E50"/>
    <w:rsid w:val="00694F8D"/>
    <w:rsid w:val="006975FB"/>
    <w:rsid w:val="006A0A18"/>
    <w:rsid w:val="006A0B38"/>
    <w:rsid w:val="006A5C06"/>
    <w:rsid w:val="006A72E5"/>
    <w:rsid w:val="006B0A3D"/>
    <w:rsid w:val="006B17DE"/>
    <w:rsid w:val="006B3729"/>
    <w:rsid w:val="006B57A9"/>
    <w:rsid w:val="006B60C4"/>
    <w:rsid w:val="006B6189"/>
    <w:rsid w:val="006B69D9"/>
    <w:rsid w:val="006B72DE"/>
    <w:rsid w:val="006C06D3"/>
    <w:rsid w:val="006C0A82"/>
    <w:rsid w:val="006C115C"/>
    <w:rsid w:val="006C3609"/>
    <w:rsid w:val="006C38E9"/>
    <w:rsid w:val="006C43B4"/>
    <w:rsid w:val="006C516E"/>
    <w:rsid w:val="006C5E01"/>
    <w:rsid w:val="006D0E3F"/>
    <w:rsid w:val="006D0F52"/>
    <w:rsid w:val="006D115A"/>
    <w:rsid w:val="006D46B0"/>
    <w:rsid w:val="006E124E"/>
    <w:rsid w:val="006E3874"/>
    <w:rsid w:val="006E5CEC"/>
    <w:rsid w:val="006E6C78"/>
    <w:rsid w:val="006E79B4"/>
    <w:rsid w:val="006F03FA"/>
    <w:rsid w:val="006F1689"/>
    <w:rsid w:val="006F24AE"/>
    <w:rsid w:val="006F2A36"/>
    <w:rsid w:val="006F2D93"/>
    <w:rsid w:val="006F3DE5"/>
    <w:rsid w:val="006F6114"/>
    <w:rsid w:val="006F7E69"/>
    <w:rsid w:val="00702355"/>
    <w:rsid w:val="007035CC"/>
    <w:rsid w:val="00703E80"/>
    <w:rsid w:val="00704A06"/>
    <w:rsid w:val="00704B0C"/>
    <w:rsid w:val="00705454"/>
    <w:rsid w:val="00707739"/>
    <w:rsid w:val="0071023B"/>
    <w:rsid w:val="007106A7"/>
    <w:rsid w:val="00710B32"/>
    <w:rsid w:val="00711004"/>
    <w:rsid w:val="00711761"/>
    <w:rsid w:val="00711C83"/>
    <w:rsid w:val="00711E5B"/>
    <w:rsid w:val="00713BB5"/>
    <w:rsid w:val="007145E4"/>
    <w:rsid w:val="0071678F"/>
    <w:rsid w:val="00716E54"/>
    <w:rsid w:val="00717B7A"/>
    <w:rsid w:val="00720321"/>
    <w:rsid w:val="00722D26"/>
    <w:rsid w:val="00723694"/>
    <w:rsid w:val="0072627E"/>
    <w:rsid w:val="00726690"/>
    <w:rsid w:val="007311A1"/>
    <w:rsid w:val="007330F2"/>
    <w:rsid w:val="00733442"/>
    <w:rsid w:val="00733575"/>
    <w:rsid w:val="007341A4"/>
    <w:rsid w:val="00734503"/>
    <w:rsid w:val="00734F4F"/>
    <w:rsid w:val="00736D97"/>
    <w:rsid w:val="007403C9"/>
    <w:rsid w:val="00741424"/>
    <w:rsid w:val="0074253D"/>
    <w:rsid w:val="0074392E"/>
    <w:rsid w:val="00746DD3"/>
    <w:rsid w:val="00752798"/>
    <w:rsid w:val="007541BE"/>
    <w:rsid w:val="007543D4"/>
    <w:rsid w:val="00754A3A"/>
    <w:rsid w:val="00755680"/>
    <w:rsid w:val="00756672"/>
    <w:rsid w:val="007626A1"/>
    <w:rsid w:val="007636F0"/>
    <w:rsid w:val="00763855"/>
    <w:rsid w:val="007645E2"/>
    <w:rsid w:val="00764DEF"/>
    <w:rsid w:val="00765ED7"/>
    <w:rsid w:val="007718F9"/>
    <w:rsid w:val="00773B08"/>
    <w:rsid w:val="00774F06"/>
    <w:rsid w:val="0077520E"/>
    <w:rsid w:val="0077564A"/>
    <w:rsid w:val="00776220"/>
    <w:rsid w:val="00781312"/>
    <w:rsid w:val="00782B1A"/>
    <w:rsid w:val="007841A1"/>
    <w:rsid w:val="00786F29"/>
    <w:rsid w:val="00791D1D"/>
    <w:rsid w:val="00794551"/>
    <w:rsid w:val="00795AED"/>
    <w:rsid w:val="007A0A5B"/>
    <w:rsid w:val="007A0AC4"/>
    <w:rsid w:val="007A1E83"/>
    <w:rsid w:val="007A6A5B"/>
    <w:rsid w:val="007A6C33"/>
    <w:rsid w:val="007A75BB"/>
    <w:rsid w:val="007B014F"/>
    <w:rsid w:val="007B16E6"/>
    <w:rsid w:val="007B3614"/>
    <w:rsid w:val="007B4C4A"/>
    <w:rsid w:val="007B5575"/>
    <w:rsid w:val="007B56CD"/>
    <w:rsid w:val="007B5917"/>
    <w:rsid w:val="007B5BA2"/>
    <w:rsid w:val="007C55A3"/>
    <w:rsid w:val="007C5DAB"/>
    <w:rsid w:val="007D1080"/>
    <w:rsid w:val="007D6888"/>
    <w:rsid w:val="007D6FF7"/>
    <w:rsid w:val="007E022A"/>
    <w:rsid w:val="007E0ABE"/>
    <w:rsid w:val="007E2EE5"/>
    <w:rsid w:val="007E37C0"/>
    <w:rsid w:val="007E4EBC"/>
    <w:rsid w:val="007E6457"/>
    <w:rsid w:val="007E77D0"/>
    <w:rsid w:val="007F025A"/>
    <w:rsid w:val="007F3424"/>
    <w:rsid w:val="007F508B"/>
    <w:rsid w:val="007F6177"/>
    <w:rsid w:val="008005BC"/>
    <w:rsid w:val="00801C88"/>
    <w:rsid w:val="00803390"/>
    <w:rsid w:val="00804069"/>
    <w:rsid w:val="00805099"/>
    <w:rsid w:val="00805723"/>
    <w:rsid w:val="00806703"/>
    <w:rsid w:val="008069C2"/>
    <w:rsid w:val="008070A9"/>
    <w:rsid w:val="0080714F"/>
    <w:rsid w:val="00810801"/>
    <w:rsid w:val="00812702"/>
    <w:rsid w:val="00814416"/>
    <w:rsid w:val="00814A66"/>
    <w:rsid w:val="00814DFF"/>
    <w:rsid w:val="008167EE"/>
    <w:rsid w:val="00817BFB"/>
    <w:rsid w:val="00821BD4"/>
    <w:rsid w:val="00822460"/>
    <w:rsid w:val="00823696"/>
    <w:rsid w:val="00823C0E"/>
    <w:rsid w:val="0082686E"/>
    <w:rsid w:val="0082720B"/>
    <w:rsid w:val="00830EB4"/>
    <w:rsid w:val="00831CF7"/>
    <w:rsid w:val="00832BC3"/>
    <w:rsid w:val="0083504E"/>
    <w:rsid w:val="0083594A"/>
    <w:rsid w:val="00840BF3"/>
    <w:rsid w:val="00841AA7"/>
    <w:rsid w:val="00841BAB"/>
    <w:rsid w:val="00841FFE"/>
    <w:rsid w:val="0084368E"/>
    <w:rsid w:val="00844AA5"/>
    <w:rsid w:val="00845AFD"/>
    <w:rsid w:val="00846DE7"/>
    <w:rsid w:val="0085067D"/>
    <w:rsid w:val="00852981"/>
    <w:rsid w:val="00852F06"/>
    <w:rsid w:val="00857A4A"/>
    <w:rsid w:val="008607D6"/>
    <w:rsid w:val="00860D75"/>
    <w:rsid w:val="008649CF"/>
    <w:rsid w:val="00864CD1"/>
    <w:rsid w:val="008651A4"/>
    <w:rsid w:val="00865B78"/>
    <w:rsid w:val="008665CD"/>
    <w:rsid w:val="00866657"/>
    <w:rsid w:val="00870534"/>
    <w:rsid w:val="008715B0"/>
    <w:rsid w:val="00873C7F"/>
    <w:rsid w:val="00874F38"/>
    <w:rsid w:val="0087675B"/>
    <w:rsid w:val="00876C62"/>
    <w:rsid w:val="00880487"/>
    <w:rsid w:val="008815F1"/>
    <w:rsid w:val="008820A6"/>
    <w:rsid w:val="008824B1"/>
    <w:rsid w:val="00882A12"/>
    <w:rsid w:val="00883210"/>
    <w:rsid w:val="00886740"/>
    <w:rsid w:val="00886925"/>
    <w:rsid w:val="00891AE8"/>
    <w:rsid w:val="00896D69"/>
    <w:rsid w:val="008978E4"/>
    <w:rsid w:val="008A04D7"/>
    <w:rsid w:val="008A164B"/>
    <w:rsid w:val="008A22A2"/>
    <w:rsid w:val="008A2FAE"/>
    <w:rsid w:val="008A57AC"/>
    <w:rsid w:val="008A6320"/>
    <w:rsid w:val="008A6C6A"/>
    <w:rsid w:val="008A6E3D"/>
    <w:rsid w:val="008A6F15"/>
    <w:rsid w:val="008B00F2"/>
    <w:rsid w:val="008B01BA"/>
    <w:rsid w:val="008B13BC"/>
    <w:rsid w:val="008B3571"/>
    <w:rsid w:val="008B6D68"/>
    <w:rsid w:val="008B7561"/>
    <w:rsid w:val="008C1D4A"/>
    <w:rsid w:val="008D0778"/>
    <w:rsid w:val="008D2E30"/>
    <w:rsid w:val="008D3398"/>
    <w:rsid w:val="008D51BA"/>
    <w:rsid w:val="008D5CE6"/>
    <w:rsid w:val="008D7727"/>
    <w:rsid w:val="008E041A"/>
    <w:rsid w:val="008E2CD4"/>
    <w:rsid w:val="008E3856"/>
    <w:rsid w:val="008E3FBB"/>
    <w:rsid w:val="008E5E16"/>
    <w:rsid w:val="008E696A"/>
    <w:rsid w:val="008F0E1B"/>
    <w:rsid w:val="008F1173"/>
    <w:rsid w:val="008F28CC"/>
    <w:rsid w:val="008F5C64"/>
    <w:rsid w:val="008F6F8F"/>
    <w:rsid w:val="008F75F5"/>
    <w:rsid w:val="009017F4"/>
    <w:rsid w:val="0090196E"/>
    <w:rsid w:val="009067E6"/>
    <w:rsid w:val="009074CE"/>
    <w:rsid w:val="00911FF0"/>
    <w:rsid w:val="009120BF"/>
    <w:rsid w:val="00912997"/>
    <w:rsid w:val="0091328A"/>
    <w:rsid w:val="00913486"/>
    <w:rsid w:val="00915B88"/>
    <w:rsid w:val="009209D5"/>
    <w:rsid w:val="00921E0E"/>
    <w:rsid w:val="00922B6E"/>
    <w:rsid w:val="00923A59"/>
    <w:rsid w:val="0092560F"/>
    <w:rsid w:val="00925A7E"/>
    <w:rsid w:val="00925CE0"/>
    <w:rsid w:val="00925DD6"/>
    <w:rsid w:val="009264D6"/>
    <w:rsid w:val="00926DD5"/>
    <w:rsid w:val="0093198D"/>
    <w:rsid w:val="00933020"/>
    <w:rsid w:val="00933A78"/>
    <w:rsid w:val="00933FF8"/>
    <w:rsid w:val="00935D43"/>
    <w:rsid w:val="00940F17"/>
    <w:rsid w:val="0094191D"/>
    <w:rsid w:val="00942486"/>
    <w:rsid w:val="009428BA"/>
    <w:rsid w:val="00944E9D"/>
    <w:rsid w:val="00946A2F"/>
    <w:rsid w:val="009478D8"/>
    <w:rsid w:val="00950FF0"/>
    <w:rsid w:val="00952E73"/>
    <w:rsid w:val="009537A5"/>
    <w:rsid w:val="00954864"/>
    <w:rsid w:val="009549EC"/>
    <w:rsid w:val="00954A85"/>
    <w:rsid w:val="00957497"/>
    <w:rsid w:val="00962112"/>
    <w:rsid w:val="009626C6"/>
    <w:rsid w:val="00964138"/>
    <w:rsid w:val="009677A6"/>
    <w:rsid w:val="0097090E"/>
    <w:rsid w:val="009710B1"/>
    <w:rsid w:val="0097200C"/>
    <w:rsid w:val="00972FEB"/>
    <w:rsid w:val="00973BE7"/>
    <w:rsid w:val="00973F39"/>
    <w:rsid w:val="009753F0"/>
    <w:rsid w:val="0097737F"/>
    <w:rsid w:val="00977813"/>
    <w:rsid w:val="0098059C"/>
    <w:rsid w:val="00980E43"/>
    <w:rsid w:val="00983B28"/>
    <w:rsid w:val="00983D42"/>
    <w:rsid w:val="00984508"/>
    <w:rsid w:val="00984E05"/>
    <w:rsid w:val="00986A03"/>
    <w:rsid w:val="00986C60"/>
    <w:rsid w:val="00987168"/>
    <w:rsid w:val="00987512"/>
    <w:rsid w:val="009926B7"/>
    <w:rsid w:val="0099331F"/>
    <w:rsid w:val="009933B6"/>
    <w:rsid w:val="009954FC"/>
    <w:rsid w:val="00997A06"/>
    <w:rsid w:val="009A167F"/>
    <w:rsid w:val="009A3412"/>
    <w:rsid w:val="009A3FC1"/>
    <w:rsid w:val="009A598C"/>
    <w:rsid w:val="009A5A76"/>
    <w:rsid w:val="009A5CE9"/>
    <w:rsid w:val="009A663A"/>
    <w:rsid w:val="009A7F06"/>
    <w:rsid w:val="009B07EB"/>
    <w:rsid w:val="009B11FC"/>
    <w:rsid w:val="009B3D93"/>
    <w:rsid w:val="009B46C1"/>
    <w:rsid w:val="009C2514"/>
    <w:rsid w:val="009C3C39"/>
    <w:rsid w:val="009C4506"/>
    <w:rsid w:val="009C46F1"/>
    <w:rsid w:val="009C60F2"/>
    <w:rsid w:val="009C7E8E"/>
    <w:rsid w:val="009D51ED"/>
    <w:rsid w:val="009D5BF3"/>
    <w:rsid w:val="009E3246"/>
    <w:rsid w:val="009F22D7"/>
    <w:rsid w:val="009F31B0"/>
    <w:rsid w:val="009F4EEE"/>
    <w:rsid w:val="00A03FE2"/>
    <w:rsid w:val="00A0430B"/>
    <w:rsid w:val="00A052E3"/>
    <w:rsid w:val="00A06B63"/>
    <w:rsid w:val="00A10868"/>
    <w:rsid w:val="00A1196C"/>
    <w:rsid w:val="00A11AB1"/>
    <w:rsid w:val="00A11E7F"/>
    <w:rsid w:val="00A1240E"/>
    <w:rsid w:val="00A1421D"/>
    <w:rsid w:val="00A14E54"/>
    <w:rsid w:val="00A21281"/>
    <w:rsid w:val="00A21D86"/>
    <w:rsid w:val="00A23A67"/>
    <w:rsid w:val="00A249DC"/>
    <w:rsid w:val="00A251B9"/>
    <w:rsid w:val="00A267F1"/>
    <w:rsid w:val="00A273FD"/>
    <w:rsid w:val="00A32DEF"/>
    <w:rsid w:val="00A335ED"/>
    <w:rsid w:val="00A33818"/>
    <w:rsid w:val="00A34A03"/>
    <w:rsid w:val="00A378DC"/>
    <w:rsid w:val="00A41546"/>
    <w:rsid w:val="00A41856"/>
    <w:rsid w:val="00A43777"/>
    <w:rsid w:val="00A448F8"/>
    <w:rsid w:val="00A47315"/>
    <w:rsid w:val="00A4791E"/>
    <w:rsid w:val="00A51292"/>
    <w:rsid w:val="00A53425"/>
    <w:rsid w:val="00A54AD3"/>
    <w:rsid w:val="00A55135"/>
    <w:rsid w:val="00A55D97"/>
    <w:rsid w:val="00A5628F"/>
    <w:rsid w:val="00A5661D"/>
    <w:rsid w:val="00A6249D"/>
    <w:rsid w:val="00A627F2"/>
    <w:rsid w:val="00A62D84"/>
    <w:rsid w:val="00A62E6A"/>
    <w:rsid w:val="00A6407A"/>
    <w:rsid w:val="00A642F4"/>
    <w:rsid w:val="00A65924"/>
    <w:rsid w:val="00A66BDC"/>
    <w:rsid w:val="00A67148"/>
    <w:rsid w:val="00A679E0"/>
    <w:rsid w:val="00A72EA4"/>
    <w:rsid w:val="00A73C06"/>
    <w:rsid w:val="00A74DD0"/>
    <w:rsid w:val="00A77D90"/>
    <w:rsid w:val="00A80BD1"/>
    <w:rsid w:val="00A81145"/>
    <w:rsid w:val="00A81657"/>
    <w:rsid w:val="00A8597A"/>
    <w:rsid w:val="00A86BFA"/>
    <w:rsid w:val="00A87042"/>
    <w:rsid w:val="00A871A6"/>
    <w:rsid w:val="00A900A6"/>
    <w:rsid w:val="00A90111"/>
    <w:rsid w:val="00A9141E"/>
    <w:rsid w:val="00A91948"/>
    <w:rsid w:val="00A91AE7"/>
    <w:rsid w:val="00A92237"/>
    <w:rsid w:val="00A92FC9"/>
    <w:rsid w:val="00A93235"/>
    <w:rsid w:val="00A939F0"/>
    <w:rsid w:val="00A95962"/>
    <w:rsid w:val="00AA0476"/>
    <w:rsid w:val="00AA190D"/>
    <w:rsid w:val="00AA26C4"/>
    <w:rsid w:val="00AA4561"/>
    <w:rsid w:val="00AA4ABB"/>
    <w:rsid w:val="00AA6AEB"/>
    <w:rsid w:val="00AB0486"/>
    <w:rsid w:val="00AB15A0"/>
    <w:rsid w:val="00AB1CDD"/>
    <w:rsid w:val="00AB230F"/>
    <w:rsid w:val="00AB23BE"/>
    <w:rsid w:val="00AB32EB"/>
    <w:rsid w:val="00AB611D"/>
    <w:rsid w:val="00AB6B69"/>
    <w:rsid w:val="00AC07E5"/>
    <w:rsid w:val="00AC18E6"/>
    <w:rsid w:val="00AC1E89"/>
    <w:rsid w:val="00AC364C"/>
    <w:rsid w:val="00AC47EC"/>
    <w:rsid w:val="00AC4811"/>
    <w:rsid w:val="00AC57A8"/>
    <w:rsid w:val="00AC7FE5"/>
    <w:rsid w:val="00AD26A0"/>
    <w:rsid w:val="00AD3695"/>
    <w:rsid w:val="00AD45DB"/>
    <w:rsid w:val="00AD4DCE"/>
    <w:rsid w:val="00AD5161"/>
    <w:rsid w:val="00AD51D1"/>
    <w:rsid w:val="00AD5418"/>
    <w:rsid w:val="00AD569E"/>
    <w:rsid w:val="00AD736D"/>
    <w:rsid w:val="00AE38AA"/>
    <w:rsid w:val="00AE3F06"/>
    <w:rsid w:val="00AE41DD"/>
    <w:rsid w:val="00AE521B"/>
    <w:rsid w:val="00AE6396"/>
    <w:rsid w:val="00AE6F0C"/>
    <w:rsid w:val="00AE781F"/>
    <w:rsid w:val="00AE7BDB"/>
    <w:rsid w:val="00AF05F8"/>
    <w:rsid w:val="00AF1980"/>
    <w:rsid w:val="00AF1CAD"/>
    <w:rsid w:val="00AF21B3"/>
    <w:rsid w:val="00AF359F"/>
    <w:rsid w:val="00AF3F33"/>
    <w:rsid w:val="00AF4160"/>
    <w:rsid w:val="00B0037D"/>
    <w:rsid w:val="00B02A79"/>
    <w:rsid w:val="00B04AE9"/>
    <w:rsid w:val="00B075BF"/>
    <w:rsid w:val="00B07967"/>
    <w:rsid w:val="00B1123B"/>
    <w:rsid w:val="00B14117"/>
    <w:rsid w:val="00B153A8"/>
    <w:rsid w:val="00B160B9"/>
    <w:rsid w:val="00B16E98"/>
    <w:rsid w:val="00B2093C"/>
    <w:rsid w:val="00B23522"/>
    <w:rsid w:val="00B24178"/>
    <w:rsid w:val="00B243E1"/>
    <w:rsid w:val="00B25088"/>
    <w:rsid w:val="00B2675B"/>
    <w:rsid w:val="00B26934"/>
    <w:rsid w:val="00B27A0F"/>
    <w:rsid w:val="00B323EE"/>
    <w:rsid w:val="00B32415"/>
    <w:rsid w:val="00B329FD"/>
    <w:rsid w:val="00B330FC"/>
    <w:rsid w:val="00B33931"/>
    <w:rsid w:val="00B339A9"/>
    <w:rsid w:val="00B347DD"/>
    <w:rsid w:val="00B367D5"/>
    <w:rsid w:val="00B36F7F"/>
    <w:rsid w:val="00B4467A"/>
    <w:rsid w:val="00B455CF"/>
    <w:rsid w:val="00B47436"/>
    <w:rsid w:val="00B55944"/>
    <w:rsid w:val="00B5616B"/>
    <w:rsid w:val="00B5656B"/>
    <w:rsid w:val="00B6239D"/>
    <w:rsid w:val="00B63F49"/>
    <w:rsid w:val="00B64AB7"/>
    <w:rsid w:val="00B65774"/>
    <w:rsid w:val="00B662AE"/>
    <w:rsid w:val="00B6702C"/>
    <w:rsid w:val="00B700D9"/>
    <w:rsid w:val="00B701DD"/>
    <w:rsid w:val="00B70D8A"/>
    <w:rsid w:val="00B72F1B"/>
    <w:rsid w:val="00B75A45"/>
    <w:rsid w:val="00B75C32"/>
    <w:rsid w:val="00B76651"/>
    <w:rsid w:val="00B77A3B"/>
    <w:rsid w:val="00B77AB6"/>
    <w:rsid w:val="00B802CF"/>
    <w:rsid w:val="00B805A6"/>
    <w:rsid w:val="00B82872"/>
    <w:rsid w:val="00B83DA0"/>
    <w:rsid w:val="00B84012"/>
    <w:rsid w:val="00B8683F"/>
    <w:rsid w:val="00B8747D"/>
    <w:rsid w:val="00B92364"/>
    <w:rsid w:val="00B92E4F"/>
    <w:rsid w:val="00B92EAD"/>
    <w:rsid w:val="00B9432A"/>
    <w:rsid w:val="00B9617E"/>
    <w:rsid w:val="00B963D5"/>
    <w:rsid w:val="00B97B8E"/>
    <w:rsid w:val="00BA086A"/>
    <w:rsid w:val="00BA1EE0"/>
    <w:rsid w:val="00BA3CB7"/>
    <w:rsid w:val="00BA4C3B"/>
    <w:rsid w:val="00BA53B0"/>
    <w:rsid w:val="00BA66E8"/>
    <w:rsid w:val="00BA6EDD"/>
    <w:rsid w:val="00BB1712"/>
    <w:rsid w:val="00BB2713"/>
    <w:rsid w:val="00BB3830"/>
    <w:rsid w:val="00BB4653"/>
    <w:rsid w:val="00BB49B9"/>
    <w:rsid w:val="00BB693D"/>
    <w:rsid w:val="00BB767F"/>
    <w:rsid w:val="00BC112A"/>
    <w:rsid w:val="00BC2991"/>
    <w:rsid w:val="00BC52BB"/>
    <w:rsid w:val="00BC576E"/>
    <w:rsid w:val="00BC5AF0"/>
    <w:rsid w:val="00BD0313"/>
    <w:rsid w:val="00BD3DC8"/>
    <w:rsid w:val="00BD4360"/>
    <w:rsid w:val="00BD63F0"/>
    <w:rsid w:val="00BD641C"/>
    <w:rsid w:val="00BE07D4"/>
    <w:rsid w:val="00BE0846"/>
    <w:rsid w:val="00BE26E1"/>
    <w:rsid w:val="00BE2D06"/>
    <w:rsid w:val="00BE3624"/>
    <w:rsid w:val="00BE508A"/>
    <w:rsid w:val="00BE6F20"/>
    <w:rsid w:val="00BF1EBE"/>
    <w:rsid w:val="00BF3DB0"/>
    <w:rsid w:val="00BF7B69"/>
    <w:rsid w:val="00BF7C2D"/>
    <w:rsid w:val="00C01B5C"/>
    <w:rsid w:val="00C05849"/>
    <w:rsid w:val="00C1140B"/>
    <w:rsid w:val="00C11991"/>
    <w:rsid w:val="00C1371D"/>
    <w:rsid w:val="00C1382C"/>
    <w:rsid w:val="00C13C68"/>
    <w:rsid w:val="00C1429B"/>
    <w:rsid w:val="00C169E3"/>
    <w:rsid w:val="00C233FA"/>
    <w:rsid w:val="00C24817"/>
    <w:rsid w:val="00C259BF"/>
    <w:rsid w:val="00C26AD4"/>
    <w:rsid w:val="00C27659"/>
    <w:rsid w:val="00C335FD"/>
    <w:rsid w:val="00C339EB"/>
    <w:rsid w:val="00C359FA"/>
    <w:rsid w:val="00C36E10"/>
    <w:rsid w:val="00C37BB0"/>
    <w:rsid w:val="00C37BCA"/>
    <w:rsid w:val="00C37F90"/>
    <w:rsid w:val="00C40D01"/>
    <w:rsid w:val="00C40D30"/>
    <w:rsid w:val="00C425E6"/>
    <w:rsid w:val="00C438BF"/>
    <w:rsid w:val="00C44037"/>
    <w:rsid w:val="00C45664"/>
    <w:rsid w:val="00C4688F"/>
    <w:rsid w:val="00C46BE1"/>
    <w:rsid w:val="00C50584"/>
    <w:rsid w:val="00C50E8C"/>
    <w:rsid w:val="00C537FE"/>
    <w:rsid w:val="00C539B0"/>
    <w:rsid w:val="00C546F5"/>
    <w:rsid w:val="00C54E50"/>
    <w:rsid w:val="00C55855"/>
    <w:rsid w:val="00C560F1"/>
    <w:rsid w:val="00C60A33"/>
    <w:rsid w:val="00C6328B"/>
    <w:rsid w:val="00C6455C"/>
    <w:rsid w:val="00C65624"/>
    <w:rsid w:val="00C703A1"/>
    <w:rsid w:val="00C705C4"/>
    <w:rsid w:val="00C709D8"/>
    <w:rsid w:val="00C7222C"/>
    <w:rsid w:val="00C74830"/>
    <w:rsid w:val="00C7619E"/>
    <w:rsid w:val="00C77BA9"/>
    <w:rsid w:val="00C80D96"/>
    <w:rsid w:val="00C817A2"/>
    <w:rsid w:val="00C82175"/>
    <w:rsid w:val="00C82606"/>
    <w:rsid w:val="00C83991"/>
    <w:rsid w:val="00C84BC9"/>
    <w:rsid w:val="00C8694F"/>
    <w:rsid w:val="00C90643"/>
    <w:rsid w:val="00C906E0"/>
    <w:rsid w:val="00C91EC7"/>
    <w:rsid w:val="00C94403"/>
    <w:rsid w:val="00C9671B"/>
    <w:rsid w:val="00C968F9"/>
    <w:rsid w:val="00CA01A1"/>
    <w:rsid w:val="00CA0CC7"/>
    <w:rsid w:val="00CA101E"/>
    <w:rsid w:val="00CA268C"/>
    <w:rsid w:val="00CA6127"/>
    <w:rsid w:val="00CB0A61"/>
    <w:rsid w:val="00CB0A63"/>
    <w:rsid w:val="00CB18EC"/>
    <w:rsid w:val="00CB1D79"/>
    <w:rsid w:val="00CB1DBC"/>
    <w:rsid w:val="00CB2773"/>
    <w:rsid w:val="00CB3FC3"/>
    <w:rsid w:val="00CB46E0"/>
    <w:rsid w:val="00CB4C50"/>
    <w:rsid w:val="00CB66B9"/>
    <w:rsid w:val="00CC11E9"/>
    <w:rsid w:val="00CC1BBF"/>
    <w:rsid w:val="00CC77EF"/>
    <w:rsid w:val="00CD0CF9"/>
    <w:rsid w:val="00CD1374"/>
    <w:rsid w:val="00CD145A"/>
    <w:rsid w:val="00CD28B8"/>
    <w:rsid w:val="00CD5D22"/>
    <w:rsid w:val="00CD63AE"/>
    <w:rsid w:val="00CD6AA7"/>
    <w:rsid w:val="00CD797F"/>
    <w:rsid w:val="00CE0588"/>
    <w:rsid w:val="00CE074D"/>
    <w:rsid w:val="00CE07E0"/>
    <w:rsid w:val="00CE1388"/>
    <w:rsid w:val="00CE3C0E"/>
    <w:rsid w:val="00CE45C0"/>
    <w:rsid w:val="00CE533A"/>
    <w:rsid w:val="00CE6726"/>
    <w:rsid w:val="00CE77F1"/>
    <w:rsid w:val="00CF0915"/>
    <w:rsid w:val="00CF0F52"/>
    <w:rsid w:val="00CF2751"/>
    <w:rsid w:val="00CF27C1"/>
    <w:rsid w:val="00CF3130"/>
    <w:rsid w:val="00CF39D6"/>
    <w:rsid w:val="00CF4429"/>
    <w:rsid w:val="00CF550C"/>
    <w:rsid w:val="00CF75F2"/>
    <w:rsid w:val="00CF7840"/>
    <w:rsid w:val="00D00DC2"/>
    <w:rsid w:val="00D038DD"/>
    <w:rsid w:val="00D04DB6"/>
    <w:rsid w:val="00D0595E"/>
    <w:rsid w:val="00D069DD"/>
    <w:rsid w:val="00D076CA"/>
    <w:rsid w:val="00D11C4B"/>
    <w:rsid w:val="00D12406"/>
    <w:rsid w:val="00D13A0A"/>
    <w:rsid w:val="00D13A33"/>
    <w:rsid w:val="00D15337"/>
    <w:rsid w:val="00D155ED"/>
    <w:rsid w:val="00D160C5"/>
    <w:rsid w:val="00D1759D"/>
    <w:rsid w:val="00D20709"/>
    <w:rsid w:val="00D20A6C"/>
    <w:rsid w:val="00D20FE5"/>
    <w:rsid w:val="00D21EA9"/>
    <w:rsid w:val="00D23446"/>
    <w:rsid w:val="00D2400F"/>
    <w:rsid w:val="00D24E82"/>
    <w:rsid w:val="00D25B54"/>
    <w:rsid w:val="00D27B95"/>
    <w:rsid w:val="00D32BD1"/>
    <w:rsid w:val="00D32CE7"/>
    <w:rsid w:val="00D32DBA"/>
    <w:rsid w:val="00D3322D"/>
    <w:rsid w:val="00D36665"/>
    <w:rsid w:val="00D37514"/>
    <w:rsid w:val="00D404C8"/>
    <w:rsid w:val="00D404F0"/>
    <w:rsid w:val="00D415C3"/>
    <w:rsid w:val="00D42818"/>
    <w:rsid w:val="00D43465"/>
    <w:rsid w:val="00D47E72"/>
    <w:rsid w:val="00D501ED"/>
    <w:rsid w:val="00D52044"/>
    <w:rsid w:val="00D52820"/>
    <w:rsid w:val="00D52BD0"/>
    <w:rsid w:val="00D554BD"/>
    <w:rsid w:val="00D575D7"/>
    <w:rsid w:val="00D60BD3"/>
    <w:rsid w:val="00D60DBC"/>
    <w:rsid w:val="00D61019"/>
    <w:rsid w:val="00D61A9C"/>
    <w:rsid w:val="00D61F74"/>
    <w:rsid w:val="00D62207"/>
    <w:rsid w:val="00D6220E"/>
    <w:rsid w:val="00D62668"/>
    <w:rsid w:val="00D626D4"/>
    <w:rsid w:val="00D62F34"/>
    <w:rsid w:val="00D65954"/>
    <w:rsid w:val="00D66A88"/>
    <w:rsid w:val="00D67484"/>
    <w:rsid w:val="00D70396"/>
    <w:rsid w:val="00D70734"/>
    <w:rsid w:val="00D711CF"/>
    <w:rsid w:val="00D71EBB"/>
    <w:rsid w:val="00D72094"/>
    <w:rsid w:val="00D73A1E"/>
    <w:rsid w:val="00D742AB"/>
    <w:rsid w:val="00D74EBC"/>
    <w:rsid w:val="00D751C3"/>
    <w:rsid w:val="00D757E8"/>
    <w:rsid w:val="00D76AB7"/>
    <w:rsid w:val="00D77026"/>
    <w:rsid w:val="00D776A7"/>
    <w:rsid w:val="00D7784C"/>
    <w:rsid w:val="00D77D01"/>
    <w:rsid w:val="00D80092"/>
    <w:rsid w:val="00D84687"/>
    <w:rsid w:val="00D85474"/>
    <w:rsid w:val="00D862D4"/>
    <w:rsid w:val="00D8782C"/>
    <w:rsid w:val="00D91745"/>
    <w:rsid w:val="00D920F3"/>
    <w:rsid w:val="00D921D1"/>
    <w:rsid w:val="00D930FD"/>
    <w:rsid w:val="00D94BFE"/>
    <w:rsid w:val="00D95B4B"/>
    <w:rsid w:val="00D95C09"/>
    <w:rsid w:val="00D9617B"/>
    <w:rsid w:val="00D96427"/>
    <w:rsid w:val="00D968CF"/>
    <w:rsid w:val="00D97B04"/>
    <w:rsid w:val="00D97CE1"/>
    <w:rsid w:val="00DA10A1"/>
    <w:rsid w:val="00DA175E"/>
    <w:rsid w:val="00DA53A7"/>
    <w:rsid w:val="00DB1186"/>
    <w:rsid w:val="00DB1D47"/>
    <w:rsid w:val="00DB1F19"/>
    <w:rsid w:val="00DB2E77"/>
    <w:rsid w:val="00DB2F3E"/>
    <w:rsid w:val="00DB59B2"/>
    <w:rsid w:val="00DB709F"/>
    <w:rsid w:val="00DB72F4"/>
    <w:rsid w:val="00DC14D9"/>
    <w:rsid w:val="00DC14F5"/>
    <w:rsid w:val="00DC22EB"/>
    <w:rsid w:val="00DC2530"/>
    <w:rsid w:val="00DC3634"/>
    <w:rsid w:val="00DC363A"/>
    <w:rsid w:val="00DC5E4D"/>
    <w:rsid w:val="00DC6410"/>
    <w:rsid w:val="00DC6702"/>
    <w:rsid w:val="00DC7C92"/>
    <w:rsid w:val="00DD2965"/>
    <w:rsid w:val="00DD356B"/>
    <w:rsid w:val="00DD38CF"/>
    <w:rsid w:val="00DD57BC"/>
    <w:rsid w:val="00DD5B07"/>
    <w:rsid w:val="00DD7058"/>
    <w:rsid w:val="00DD7D62"/>
    <w:rsid w:val="00DE0C40"/>
    <w:rsid w:val="00DE1EAE"/>
    <w:rsid w:val="00DE49E7"/>
    <w:rsid w:val="00DE62F8"/>
    <w:rsid w:val="00DF112C"/>
    <w:rsid w:val="00DF2F73"/>
    <w:rsid w:val="00DF3B61"/>
    <w:rsid w:val="00DF499A"/>
    <w:rsid w:val="00DF5430"/>
    <w:rsid w:val="00DF7059"/>
    <w:rsid w:val="00DF7E67"/>
    <w:rsid w:val="00E0166D"/>
    <w:rsid w:val="00E038B9"/>
    <w:rsid w:val="00E03E1F"/>
    <w:rsid w:val="00E059BA"/>
    <w:rsid w:val="00E10689"/>
    <w:rsid w:val="00E10A0F"/>
    <w:rsid w:val="00E13838"/>
    <w:rsid w:val="00E16F56"/>
    <w:rsid w:val="00E207F7"/>
    <w:rsid w:val="00E20AE3"/>
    <w:rsid w:val="00E23597"/>
    <w:rsid w:val="00E2627F"/>
    <w:rsid w:val="00E26E02"/>
    <w:rsid w:val="00E27AD7"/>
    <w:rsid w:val="00E27F69"/>
    <w:rsid w:val="00E30166"/>
    <w:rsid w:val="00E31A5D"/>
    <w:rsid w:val="00E32006"/>
    <w:rsid w:val="00E337E8"/>
    <w:rsid w:val="00E33B70"/>
    <w:rsid w:val="00E340C9"/>
    <w:rsid w:val="00E377FC"/>
    <w:rsid w:val="00E41DAD"/>
    <w:rsid w:val="00E4235D"/>
    <w:rsid w:val="00E42F58"/>
    <w:rsid w:val="00E43A3C"/>
    <w:rsid w:val="00E4442C"/>
    <w:rsid w:val="00E453D2"/>
    <w:rsid w:val="00E519E1"/>
    <w:rsid w:val="00E536D4"/>
    <w:rsid w:val="00E5467A"/>
    <w:rsid w:val="00E56232"/>
    <w:rsid w:val="00E576DE"/>
    <w:rsid w:val="00E57769"/>
    <w:rsid w:val="00E613A1"/>
    <w:rsid w:val="00E6289E"/>
    <w:rsid w:val="00E62A51"/>
    <w:rsid w:val="00E67272"/>
    <w:rsid w:val="00E6769C"/>
    <w:rsid w:val="00E67771"/>
    <w:rsid w:val="00E7066C"/>
    <w:rsid w:val="00E70BA3"/>
    <w:rsid w:val="00E719F7"/>
    <w:rsid w:val="00E758C9"/>
    <w:rsid w:val="00E7724C"/>
    <w:rsid w:val="00E814DF"/>
    <w:rsid w:val="00E82AFB"/>
    <w:rsid w:val="00E84385"/>
    <w:rsid w:val="00E84CD9"/>
    <w:rsid w:val="00E85717"/>
    <w:rsid w:val="00E873AA"/>
    <w:rsid w:val="00E915B9"/>
    <w:rsid w:val="00E91BB5"/>
    <w:rsid w:val="00E934DD"/>
    <w:rsid w:val="00E9405F"/>
    <w:rsid w:val="00E9623E"/>
    <w:rsid w:val="00E96562"/>
    <w:rsid w:val="00E965C0"/>
    <w:rsid w:val="00EA1EA6"/>
    <w:rsid w:val="00EA235A"/>
    <w:rsid w:val="00EA2B8F"/>
    <w:rsid w:val="00EA2BF6"/>
    <w:rsid w:val="00EA3C10"/>
    <w:rsid w:val="00EA77F3"/>
    <w:rsid w:val="00EA7E84"/>
    <w:rsid w:val="00EB1275"/>
    <w:rsid w:val="00EB21EE"/>
    <w:rsid w:val="00EB2FDF"/>
    <w:rsid w:val="00EB34DD"/>
    <w:rsid w:val="00EB53C8"/>
    <w:rsid w:val="00EB566F"/>
    <w:rsid w:val="00EB6970"/>
    <w:rsid w:val="00EC1535"/>
    <w:rsid w:val="00EC3004"/>
    <w:rsid w:val="00EC3ED3"/>
    <w:rsid w:val="00EC4C00"/>
    <w:rsid w:val="00EC6E4C"/>
    <w:rsid w:val="00EC7AA7"/>
    <w:rsid w:val="00EC7E50"/>
    <w:rsid w:val="00ED0FA1"/>
    <w:rsid w:val="00ED3B32"/>
    <w:rsid w:val="00ED4086"/>
    <w:rsid w:val="00ED437F"/>
    <w:rsid w:val="00ED508D"/>
    <w:rsid w:val="00ED5B2A"/>
    <w:rsid w:val="00ED5C15"/>
    <w:rsid w:val="00ED617D"/>
    <w:rsid w:val="00ED66A4"/>
    <w:rsid w:val="00EE238F"/>
    <w:rsid w:val="00EE241E"/>
    <w:rsid w:val="00EE3BC4"/>
    <w:rsid w:val="00EE637D"/>
    <w:rsid w:val="00EE677E"/>
    <w:rsid w:val="00EE700A"/>
    <w:rsid w:val="00EF023E"/>
    <w:rsid w:val="00EF25AE"/>
    <w:rsid w:val="00EF3612"/>
    <w:rsid w:val="00EF36B7"/>
    <w:rsid w:val="00EF3714"/>
    <w:rsid w:val="00EF3CF5"/>
    <w:rsid w:val="00EF4A1B"/>
    <w:rsid w:val="00EF53BF"/>
    <w:rsid w:val="00EF53CA"/>
    <w:rsid w:val="00EF78DF"/>
    <w:rsid w:val="00F00A23"/>
    <w:rsid w:val="00F0171D"/>
    <w:rsid w:val="00F01B01"/>
    <w:rsid w:val="00F02471"/>
    <w:rsid w:val="00F02A16"/>
    <w:rsid w:val="00F05E77"/>
    <w:rsid w:val="00F069DF"/>
    <w:rsid w:val="00F10522"/>
    <w:rsid w:val="00F105C6"/>
    <w:rsid w:val="00F1110F"/>
    <w:rsid w:val="00F11AB7"/>
    <w:rsid w:val="00F1213F"/>
    <w:rsid w:val="00F12ED4"/>
    <w:rsid w:val="00F13B90"/>
    <w:rsid w:val="00F13B9E"/>
    <w:rsid w:val="00F14F60"/>
    <w:rsid w:val="00F1559E"/>
    <w:rsid w:val="00F15CCE"/>
    <w:rsid w:val="00F16DB2"/>
    <w:rsid w:val="00F1736E"/>
    <w:rsid w:val="00F207DC"/>
    <w:rsid w:val="00F21A18"/>
    <w:rsid w:val="00F22196"/>
    <w:rsid w:val="00F23A71"/>
    <w:rsid w:val="00F26828"/>
    <w:rsid w:val="00F26DEB"/>
    <w:rsid w:val="00F31411"/>
    <w:rsid w:val="00F31656"/>
    <w:rsid w:val="00F338D9"/>
    <w:rsid w:val="00F34F25"/>
    <w:rsid w:val="00F3530D"/>
    <w:rsid w:val="00F36DFF"/>
    <w:rsid w:val="00F37998"/>
    <w:rsid w:val="00F40724"/>
    <w:rsid w:val="00F411F8"/>
    <w:rsid w:val="00F42775"/>
    <w:rsid w:val="00F44002"/>
    <w:rsid w:val="00F44C3B"/>
    <w:rsid w:val="00F45F4C"/>
    <w:rsid w:val="00F46027"/>
    <w:rsid w:val="00F460E5"/>
    <w:rsid w:val="00F46FC0"/>
    <w:rsid w:val="00F52CCE"/>
    <w:rsid w:val="00F567D2"/>
    <w:rsid w:val="00F60691"/>
    <w:rsid w:val="00F607B8"/>
    <w:rsid w:val="00F612BE"/>
    <w:rsid w:val="00F61BB6"/>
    <w:rsid w:val="00F61DD4"/>
    <w:rsid w:val="00F64FF8"/>
    <w:rsid w:val="00F67752"/>
    <w:rsid w:val="00F70D49"/>
    <w:rsid w:val="00F71988"/>
    <w:rsid w:val="00F72E97"/>
    <w:rsid w:val="00F75DE6"/>
    <w:rsid w:val="00F75E47"/>
    <w:rsid w:val="00F76569"/>
    <w:rsid w:val="00F76FED"/>
    <w:rsid w:val="00F80B17"/>
    <w:rsid w:val="00F818D3"/>
    <w:rsid w:val="00F83B1E"/>
    <w:rsid w:val="00F844BE"/>
    <w:rsid w:val="00F875EC"/>
    <w:rsid w:val="00F9268E"/>
    <w:rsid w:val="00F94A18"/>
    <w:rsid w:val="00F961E6"/>
    <w:rsid w:val="00FA036C"/>
    <w:rsid w:val="00FA1285"/>
    <w:rsid w:val="00FA1917"/>
    <w:rsid w:val="00FA79F0"/>
    <w:rsid w:val="00FB093C"/>
    <w:rsid w:val="00FB1908"/>
    <w:rsid w:val="00FB3BEE"/>
    <w:rsid w:val="00FB6176"/>
    <w:rsid w:val="00FC02E5"/>
    <w:rsid w:val="00FC5846"/>
    <w:rsid w:val="00FC62E8"/>
    <w:rsid w:val="00FC64B2"/>
    <w:rsid w:val="00FD0C5B"/>
    <w:rsid w:val="00FD1A1D"/>
    <w:rsid w:val="00FD4C9F"/>
    <w:rsid w:val="00FD5EF9"/>
    <w:rsid w:val="00FD6A41"/>
    <w:rsid w:val="00FD7FA1"/>
    <w:rsid w:val="00FE0DE0"/>
    <w:rsid w:val="00FE1BC8"/>
    <w:rsid w:val="00FE359E"/>
    <w:rsid w:val="00FF064A"/>
    <w:rsid w:val="00FF0B82"/>
    <w:rsid w:val="00FF1066"/>
    <w:rsid w:val="00FF1E1F"/>
    <w:rsid w:val="00FF29D6"/>
    <w:rsid w:val="00FF4470"/>
    <w:rsid w:val="00FF52DB"/>
    <w:rsid w:val="00FF596A"/>
    <w:rsid w:val="00FF622D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57174-77B9-409D-A05C-30F9C53A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11FF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rsid w:val="00814DFF"/>
    <w:pPr>
      <w:spacing w:after="0" w:line="24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semiHidden/>
    <w:rsid w:val="00814DFF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40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D2400F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7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1F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9E0"/>
  </w:style>
  <w:style w:type="paragraph" w:styleId="a7">
    <w:name w:val="footer"/>
    <w:basedOn w:val="a"/>
    <w:link w:val="a8"/>
    <w:uiPriority w:val="99"/>
    <w:unhideWhenUsed/>
    <w:rsid w:val="00A67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9E0"/>
  </w:style>
  <w:style w:type="character" w:styleId="a9">
    <w:name w:val="annotation reference"/>
    <w:uiPriority w:val="99"/>
    <w:semiHidden/>
    <w:unhideWhenUsed/>
    <w:rsid w:val="00CB1D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1D7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B1D7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1D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B1D79"/>
    <w:rPr>
      <w:b/>
      <w:bCs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83504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3504E"/>
  </w:style>
  <w:style w:type="table" w:styleId="af0">
    <w:name w:val="Table Grid"/>
    <w:basedOn w:val="a1"/>
    <w:uiPriority w:val="59"/>
    <w:rsid w:val="00835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A33FD"/>
    <w:pPr>
      <w:ind w:left="720"/>
      <w:contextualSpacing/>
    </w:pPr>
  </w:style>
  <w:style w:type="paragraph" w:styleId="af2">
    <w:name w:val="Body Text Indent"/>
    <w:basedOn w:val="a"/>
    <w:link w:val="af3"/>
    <w:uiPriority w:val="99"/>
    <w:semiHidden/>
    <w:unhideWhenUsed/>
    <w:rsid w:val="00B160B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160B9"/>
  </w:style>
  <w:style w:type="character" w:styleId="af4">
    <w:name w:val="Hyperlink"/>
    <w:uiPriority w:val="99"/>
    <w:rsid w:val="00B160B9"/>
    <w:rPr>
      <w:color w:val="0000FF"/>
      <w:u w:val="single"/>
    </w:rPr>
  </w:style>
  <w:style w:type="character" w:customStyle="1" w:styleId="20">
    <w:name w:val="Заголовок 2 Знак"/>
    <w:link w:val="2"/>
    <w:rsid w:val="00911F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harStyle4">
    <w:name w:val="Char Style 4"/>
    <w:rsid w:val="00911FF0"/>
    <w:rPr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paragraph" w:styleId="af5">
    <w:name w:val="footnote text"/>
    <w:basedOn w:val="a"/>
    <w:link w:val="af6"/>
    <w:uiPriority w:val="99"/>
    <w:semiHidden/>
    <w:unhideWhenUsed/>
    <w:rsid w:val="00911FF0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911FF0"/>
    <w:rPr>
      <w:sz w:val="20"/>
      <w:szCs w:val="20"/>
    </w:rPr>
  </w:style>
  <w:style w:type="character" w:styleId="af7">
    <w:name w:val="footnote reference"/>
    <w:uiPriority w:val="99"/>
    <w:semiHidden/>
    <w:unhideWhenUsed/>
    <w:rsid w:val="00911FF0"/>
    <w:rPr>
      <w:vertAlign w:val="superscript"/>
    </w:rPr>
  </w:style>
  <w:style w:type="paragraph" w:styleId="af8">
    <w:name w:val="Revision"/>
    <w:hidden/>
    <w:uiPriority w:val="99"/>
    <w:semiHidden/>
    <w:rsid w:val="00F10522"/>
    <w:rPr>
      <w:sz w:val="22"/>
      <w:szCs w:val="22"/>
      <w:lang w:eastAsia="en-US"/>
    </w:rPr>
  </w:style>
  <w:style w:type="paragraph" w:styleId="af9">
    <w:name w:val="endnote text"/>
    <w:basedOn w:val="a"/>
    <w:link w:val="afa"/>
    <w:uiPriority w:val="99"/>
    <w:semiHidden/>
    <w:unhideWhenUsed/>
    <w:rsid w:val="00DF2F7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sid w:val="00DF2F73"/>
    <w:rPr>
      <w:sz w:val="20"/>
      <w:szCs w:val="20"/>
    </w:rPr>
  </w:style>
  <w:style w:type="character" w:styleId="afb">
    <w:name w:val="endnote reference"/>
    <w:uiPriority w:val="99"/>
    <w:semiHidden/>
    <w:unhideWhenUsed/>
    <w:rsid w:val="00DF2F73"/>
    <w:rPr>
      <w:vertAlign w:val="superscript"/>
    </w:rPr>
  </w:style>
  <w:style w:type="character" w:customStyle="1" w:styleId="CharStyle3">
    <w:name w:val="Char Style 3"/>
    <w:link w:val="Style2"/>
    <w:rsid w:val="00653B4A"/>
    <w:rPr>
      <w:shd w:val="clear" w:color="auto" w:fill="FFFFFF"/>
    </w:rPr>
  </w:style>
  <w:style w:type="paragraph" w:customStyle="1" w:styleId="Style2">
    <w:name w:val="Style 2"/>
    <w:basedOn w:val="a"/>
    <w:link w:val="CharStyle3"/>
    <w:rsid w:val="00653B4A"/>
    <w:pPr>
      <w:widowControl w:val="0"/>
      <w:shd w:val="clear" w:color="auto" w:fill="FFFFFF"/>
      <w:spacing w:after="360" w:line="288" w:lineRule="exact"/>
    </w:pPr>
    <w:rPr>
      <w:sz w:val="20"/>
      <w:szCs w:val="20"/>
      <w:lang w:eastAsia="ru-RU"/>
    </w:rPr>
  </w:style>
  <w:style w:type="character" w:customStyle="1" w:styleId="FontStyle34">
    <w:name w:val="Font Style34"/>
    <w:uiPriority w:val="99"/>
    <w:rsid w:val="009C7E8E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FF67E2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D7CAC-226B-4441-83B1-392CA783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Долгополов Петр Иванович</dc:creator>
  <cp:keywords/>
  <cp:lastModifiedBy>Редина Марина Алексеевна</cp:lastModifiedBy>
  <cp:revision>2</cp:revision>
  <cp:lastPrinted>2024-05-28T08:22:00Z</cp:lastPrinted>
  <dcterms:created xsi:type="dcterms:W3CDTF">2025-03-19T04:18:00Z</dcterms:created>
  <dcterms:modified xsi:type="dcterms:W3CDTF">2025-03-19T04:18:00Z</dcterms:modified>
</cp:coreProperties>
</file>