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486278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54346437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0F638F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B5B37">
        <w:rPr>
          <w:color w:val="000000" w:themeColor="text1"/>
          <w:sz w:val="30"/>
          <w:szCs w:val="30"/>
        </w:rPr>
        <w:t>В целях реализац</w:t>
      </w:r>
      <w:bookmarkStart w:id="0" w:name="_GoBack"/>
      <w:bookmarkEnd w:id="0"/>
      <w:r w:rsidRPr="009B5B37">
        <w:rPr>
          <w:color w:val="000000" w:themeColor="text1"/>
          <w:sz w:val="30"/>
          <w:szCs w:val="30"/>
        </w:rPr>
        <w:t>ии пункта 26 план</w:t>
      </w:r>
      <w:r w:rsidR="009B5B37" w:rsidRPr="009B5B37">
        <w:rPr>
          <w:color w:val="000000" w:themeColor="text1"/>
          <w:sz w:val="30"/>
          <w:szCs w:val="30"/>
        </w:rPr>
        <w:t>ов</w:t>
      </w:r>
      <w:r w:rsidRPr="009B5B37">
        <w:rPr>
          <w:color w:val="000000" w:themeColor="text1"/>
          <w:sz w:val="30"/>
          <w:szCs w:val="30"/>
        </w:rPr>
        <w:t xml:space="preserve"> либерализации </w:t>
      </w:r>
      <w:r w:rsidR="009B5B37" w:rsidRPr="009B5B37">
        <w:rPr>
          <w:color w:val="000000" w:themeColor="text1"/>
          <w:sz w:val="30"/>
          <w:szCs w:val="30"/>
        </w:rPr>
        <w:t>в области строительства</w:t>
      </w:r>
      <w:r w:rsidRPr="009B5B37">
        <w:rPr>
          <w:color w:val="000000" w:themeColor="text1"/>
          <w:sz w:val="30"/>
          <w:szCs w:val="30"/>
        </w:rPr>
        <w:t xml:space="preserve">, утвержденных Решением Высшего Евразийского экономического совета от 26 декабря 2016 г. № 23, </w:t>
      </w:r>
      <w:r w:rsidR="00855526" w:rsidRPr="009B5B37">
        <w:rPr>
          <w:sz w:val="30"/>
          <w:szCs w:val="30"/>
        </w:rPr>
        <w:t>и</w:t>
      </w:r>
      <w:r w:rsidR="00855526" w:rsidRPr="009B5B37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 w:rsidRPr="009B5B37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9B5B37">
        <w:rPr>
          <w:b/>
          <w:spacing w:val="40"/>
          <w:sz w:val="30"/>
          <w:szCs w:val="30"/>
        </w:rPr>
        <w:t xml:space="preserve"> реши</w:t>
      </w:r>
      <w:r w:rsidR="00CC3E58" w:rsidRPr="009B5B37">
        <w:rPr>
          <w:b/>
          <w:sz w:val="30"/>
          <w:szCs w:val="30"/>
        </w:rPr>
        <w:t>л</w:t>
      </w:r>
      <w:r w:rsidR="00CB4FC3" w:rsidRPr="009B5B37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lastRenderedPageBreak/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6827A1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6827A1" w:rsidRDefault="006827A1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6827A1" w:rsidRDefault="006827A1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6827A1" w:rsidRDefault="006827A1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6827A1" w:rsidTr="006827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6827A1" w:rsidRDefault="006827A1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Э.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6827A1" w:rsidRDefault="006827A1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  <w:tr w:rsidR="002B09C0" w:rsidRPr="00F638EC" w:rsidTr="006827A1">
        <w:trPr>
          <w:cantSplit/>
          <w:trHeight w:val="675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78" w:rsidRDefault="00486278" w:rsidP="003F27F1">
      <w:r>
        <w:separator/>
      </w:r>
    </w:p>
  </w:endnote>
  <w:endnote w:type="continuationSeparator" w:id="0">
    <w:p w:rsidR="00486278" w:rsidRDefault="00486278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78" w:rsidRDefault="00486278" w:rsidP="003F27F1">
      <w:r>
        <w:separator/>
      </w:r>
    </w:p>
  </w:footnote>
  <w:footnote w:type="continuationSeparator" w:id="0">
    <w:p w:rsidR="00486278" w:rsidRDefault="00486278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9B5B37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86278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B5B37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49ED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A3614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9EC2-838D-46CB-A37B-16FB447D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4</cp:revision>
  <cp:lastPrinted>2017-12-22T11:25:00Z</cp:lastPrinted>
  <dcterms:created xsi:type="dcterms:W3CDTF">2020-06-22T12:53:00Z</dcterms:created>
  <dcterms:modified xsi:type="dcterms:W3CDTF">2020-06-22T12:54:00Z</dcterms:modified>
</cp:coreProperties>
</file>