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CE0737">
        <w:rPr>
          <w:noProof/>
          <w:lang w:eastAsia="ru-RU"/>
        </w:rPr>
        <w:drawing>
          <wp:inline distT="0" distB="0" distL="0" distR="0" wp14:anchorId="13DF5A85" wp14:editId="7AA06F11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CE0737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CE0737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CE0737" w:rsidRDefault="00C44D55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7D1CC58" wp14:editId="46993ED5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08F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CE0737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CE0737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CE0737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CE0737" w:rsidTr="00D30C19">
        <w:tc>
          <w:tcPr>
            <w:tcW w:w="3544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C60CDF" w:rsidRPr="00CE0737" w:rsidRDefault="00C60CDF" w:rsidP="001333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6BC" w:rsidRPr="00CE0737" w:rsidRDefault="009066BC" w:rsidP="001333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399" w:rsidRPr="00CE0737" w:rsidRDefault="00B33399" w:rsidP="00B333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8A4482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D57BA4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внесении изменений в </w:t>
      </w:r>
      <w:r w:rsidR="004B4F0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Решение Коллегии Евразийской экономической комиссии от 29 мая 2018 г. № 90 </w:t>
      </w:r>
    </w:p>
    <w:p w:rsidR="00B33399" w:rsidRPr="00CE0737" w:rsidRDefault="00B33399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E2868" w:rsidRPr="00AB2C3F" w:rsidRDefault="000E2868" w:rsidP="000E286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>В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связи с принятием новой редакции единой Товарной номенклатуры внешнеэкономической деятельности Евразийского экономического союза</w:t>
      </w:r>
      <w:r w:rsidR="00891DB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на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основ</w:t>
      </w:r>
      <w:r w:rsidR="00891DB0">
        <w:rPr>
          <w:rFonts w:ascii="Times New Roman" w:hAnsi="Times New Roman"/>
          <w:color w:val="000000"/>
          <w:sz w:val="30"/>
          <w:szCs w:val="30"/>
          <w:lang w:eastAsia="ru-RU"/>
        </w:rPr>
        <w:t>е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FD58FD">
        <w:rPr>
          <w:rFonts w:ascii="Times New Roman" w:hAnsi="Times New Roman"/>
          <w:color w:val="000000"/>
          <w:sz w:val="30"/>
          <w:szCs w:val="30"/>
          <w:lang w:eastAsia="ru-RU"/>
        </w:rPr>
        <w:t>7-</w:t>
      </w:r>
      <w:bookmarkStart w:id="0" w:name="_GoBack"/>
      <w:bookmarkEnd w:id="0"/>
      <w:r w:rsidR="00891DB0">
        <w:rPr>
          <w:rFonts w:ascii="Times New Roman" w:hAnsi="Times New Roman"/>
          <w:color w:val="000000"/>
          <w:sz w:val="30"/>
          <w:szCs w:val="30"/>
          <w:lang w:eastAsia="ru-RU"/>
        </w:rPr>
        <w:t>го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издани</w:t>
      </w:r>
      <w:r w:rsidR="00891DB0">
        <w:rPr>
          <w:rFonts w:ascii="Times New Roman" w:hAnsi="Times New Roman"/>
          <w:color w:val="000000"/>
          <w:sz w:val="30"/>
          <w:szCs w:val="30"/>
          <w:lang w:eastAsia="ru-RU"/>
        </w:rPr>
        <w:t>я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Гармонизированной системы описания и кодирования товаров В</w:t>
      </w:r>
      <w:r w:rsidR="00891DB0">
        <w:rPr>
          <w:rFonts w:ascii="Times New Roman" w:hAnsi="Times New Roman"/>
          <w:color w:val="000000"/>
          <w:sz w:val="30"/>
          <w:szCs w:val="30"/>
          <w:lang w:eastAsia="ru-RU"/>
        </w:rPr>
        <w:t>семирной таможенной организации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AB2C3F">
        <w:rPr>
          <w:rFonts w:ascii="Times New Roman" w:eastAsia="Times New Roman" w:hAnsi="Times New Roman"/>
          <w:sz w:val="30"/>
          <w:szCs w:val="30"/>
          <w:lang w:eastAsia="ru-RU"/>
        </w:rPr>
        <w:t>Коллегия Евразийской экономической комиссии</w:t>
      </w:r>
      <w:r w:rsidRPr="00AB2C3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AB2C3F">
        <w:rPr>
          <w:rFonts w:ascii="Times New Roman" w:eastAsia="Times New Roman" w:hAnsi="Times New Roman"/>
          <w:b/>
          <w:spacing w:val="40"/>
          <w:sz w:val="30"/>
          <w:szCs w:val="30"/>
          <w:lang w:eastAsia="ru-RU"/>
        </w:rPr>
        <w:t>решил</w:t>
      </w:r>
      <w:r w:rsidRPr="00AB2C3F">
        <w:rPr>
          <w:rFonts w:ascii="Times New Roman" w:eastAsia="Times New Roman" w:hAnsi="Times New Roman"/>
          <w:b/>
          <w:sz w:val="30"/>
          <w:szCs w:val="30"/>
          <w:lang w:eastAsia="ru-RU"/>
        </w:rPr>
        <w:t>а:</w:t>
      </w:r>
    </w:p>
    <w:p w:rsidR="007322F5" w:rsidRDefault="0094169A" w:rsidP="00E77B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E77BAF">
        <w:rPr>
          <w:rFonts w:ascii="Times New Roman" w:hAnsi="Times New Roman"/>
          <w:color w:val="000000"/>
          <w:sz w:val="30"/>
          <w:szCs w:val="30"/>
          <w:lang w:eastAsia="ru-RU"/>
        </w:rPr>
        <w:t>1. </w:t>
      </w:r>
      <w:r w:rsidR="007322F5" w:rsidRPr="00E77BAF">
        <w:rPr>
          <w:rFonts w:ascii="Times New Roman" w:hAnsi="Times New Roman"/>
          <w:color w:val="000000"/>
          <w:sz w:val="30"/>
          <w:szCs w:val="30"/>
          <w:lang w:eastAsia="ru-RU"/>
        </w:rPr>
        <w:t>Внести в</w:t>
      </w:r>
      <w:r w:rsidR="00627B2F" w:rsidRPr="00E77BA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7322F5" w:rsidRPr="00E77BA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пункт 1 </w:t>
      </w:r>
      <w:r w:rsidR="00EF09C6" w:rsidRPr="00E77BAF">
        <w:rPr>
          <w:rFonts w:ascii="Times New Roman" w:hAnsi="Times New Roman"/>
          <w:color w:val="000000"/>
          <w:sz w:val="30"/>
          <w:szCs w:val="30"/>
          <w:lang w:eastAsia="ru-RU"/>
        </w:rPr>
        <w:t>Р</w:t>
      </w:r>
      <w:r w:rsidR="00627B2F" w:rsidRPr="00E77BAF">
        <w:rPr>
          <w:rFonts w:ascii="Times New Roman" w:hAnsi="Times New Roman"/>
          <w:color w:val="000000"/>
          <w:sz w:val="30"/>
          <w:szCs w:val="30"/>
          <w:lang w:eastAsia="ru-RU"/>
        </w:rPr>
        <w:t>ешени</w:t>
      </w:r>
      <w:r w:rsidR="007322F5" w:rsidRPr="00E77BAF">
        <w:rPr>
          <w:rFonts w:ascii="Times New Roman" w:hAnsi="Times New Roman"/>
          <w:color w:val="000000"/>
          <w:sz w:val="30"/>
          <w:szCs w:val="30"/>
          <w:lang w:eastAsia="ru-RU"/>
        </w:rPr>
        <w:t>я</w:t>
      </w:r>
      <w:r w:rsidR="00627B2F" w:rsidRPr="00E77BA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BD0F0E" w:rsidRPr="00E77BA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Коллегии </w:t>
      </w:r>
      <w:r w:rsidR="00627B2F" w:rsidRPr="00E77BA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Евразийской экономической комиссии </w:t>
      </w:r>
      <w:r w:rsidR="00EF09C6" w:rsidRPr="00E77BA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от 29 мая 2018 г. № 90 «О применении антидемпинговой меры посредством введения антидемпинговой пошлины в отношении гербицидов, происходящих из Европейского союза (стран Европейского союза) </w:t>
      </w:r>
      <w:r w:rsidR="00E77BA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и </w:t>
      </w:r>
      <w:r w:rsidR="00E77BAF" w:rsidRPr="00E77BAF">
        <w:rPr>
          <w:rFonts w:ascii="Times New Roman" w:hAnsi="Times New Roman"/>
          <w:color w:val="000000"/>
          <w:sz w:val="30"/>
          <w:szCs w:val="30"/>
          <w:lang w:eastAsia="ru-RU"/>
        </w:rPr>
        <w:t>Соединенного Королевства Великобритании и Северной Ирландии</w:t>
      </w:r>
      <w:r w:rsidR="00E77BA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EF09C6" w:rsidRPr="00EF09C6">
        <w:rPr>
          <w:rFonts w:ascii="Times New Roman" w:eastAsia="Times New Roman" w:hAnsi="Times New Roman" w:cs="Times New Roman"/>
          <w:snapToGrid w:val="0"/>
          <w:sz w:val="30"/>
          <w:szCs w:val="30"/>
        </w:rPr>
        <w:t>и ввозимых на таможенную территорию Евразийского экономического союза»</w:t>
      </w:r>
      <w:r w:rsidR="00EF09C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7322F5">
        <w:rPr>
          <w:rFonts w:ascii="Times New Roman" w:eastAsia="Times New Roman" w:hAnsi="Times New Roman" w:cs="Times New Roman"/>
          <w:snapToGrid w:val="0"/>
          <w:sz w:val="30"/>
          <w:szCs w:val="30"/>
        </w:rPr>
        <w:t>следующие изменения:</w:t>
      </w:r>
    </w:p>
    <w:p w:rsidR="00C4085F" w:rsidRDefault="00EF09C6" w:rsidP="00D90C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EF09C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код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«3808 93</w:t>
      </w:r>
      <w:r w:rsidRPr="00EF09C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1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7</w:t>
      </w:r>
      <w:r w:rsidRPr="00EF09C6">
        <w:rPr>
          <w:rFonts w:ascii="Times New Roman" w:eastAsia="Times New Roman" w:hAnsi="Times New Roman" w:cs="Times New Roman"/>
          <w:snapToGrid w:val="0"/>
          <w:sz w:val="30"/>
          <w:szCs w:val="30"/>
        </w:rPr>
        <w:t>0 0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»</w:t>
      </w:r>
      <w:r w:rsidRPr="00EF09C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ТН ВЭД ЕАЭС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заменить кодом «3808 93</w:t>
      </w:r>
      <w:r w:rsidR="00885DA1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190 0» ТН ВЭД ЕАЭС</w:t>
      </w:r>
      <w:r w:rsidR="00891DB0"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:rsidR="0094169A" w:rsidRPr="00CE0737" w:rsidRDefault="00EF09C6" w:rsidP="00D90C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код «3808 93</w:t>
      </w:r>
      <w:r w:rsidR="00885DA1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270 0» </w:t>
      </w:r>
      <w:r w:rsidRPr="00EF09C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ТН ВЭД ЕАЭС заменить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кодом «3808 93</w:t>
      </w:r>
      <w:r w:rsidR="00885DA1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290 0»</w:t>
      </w:r>
      <w:r w:rsidRPr="00EF09C6">
        <w:t xml:space="preserve"> </w:t>
      </w:r>
      <w:r w:rsidRPr="00EF09C6">
        <w:rPr>
          <w:rFonts w:ascii="Times New Roman" w:eastAsia="Times New Roman" w:hAnsi="Times New Roman" w:cs="Times New Roman"/>
          <w:snapToGrid w:val="0"/>
          <w:sz w:val="30"/>
          <w:szCs w:val="30"/>
        </w:rPr>
        <w:t>ТН ВЭД ЕАЭС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C8573F" w:rsidRPr="00A8387E" w:rsidRDefault="00E77BAF" w:rsidP="00C8573F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2</w:t>
      </w:r>
      <w:r w:rsidR="00FA1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FA14FA">
        <w:rPr>
          <w:rFonts w:ascii="Times New Roman" w:eastAsia="Calibri" w:hAnsi="Times New Roman" w:cs="Times New Roman"/>
          <w:color w:val="000000"/>
          <w:sz w:val="30"/>
          <w:szCs w:val="28"/>
        </w:rPr>
        <w:t> </w:t>
      </w:r>
      <w:r w:rsidR="00C8573F"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Настоящее Решение вступает в силу </w:t>
      </w:r>
      <w:r w:rsidR="00C8573F" w:rsidRPr="00EA122C">
        <w:rPr>
          <w:rFonts w:ascii="Times New Roman" w:hAnsi="Times New Roman"/>
          <w:color w:val="000000"/>
          <w:sz w:val="30"/>
          <w:szCs w:val="30"/>
          <w:lang w:eastAsia="ru-RU"/>
        </w:rPr>
        <w:t>по истечении</w:t>
      </w:r>
      <w:r w:rsidR="00C8573F">
        <w:rPr>
          <w:rFonts w:ascii="Times New Roman" w:hAnsi="Times New Roman"/>
          <w:color w:val="000000"/>
          <w:sz w:val="30"/>
          <w:szCs w:val="30"/>
          <w:lang w:eastAsia="ru-RU"/>
        </w:rPr>
        <w:br/>
        <w:t>3</w:t>
      </w:r>
      <w:r w:rsidR="00C8573F" w:rsidRPr="00EA122C">
        <w:rPr>
          <w:rFonts w:ascii="Times New Roman" w:hAnsi="Times New Roman"/>
          <w:color w:val="000000"/>
          <w:sz w:val="30"/>
          <w:szCs w:val="30"/>
          <w:lang w:eastAsia="ru-RU"/>
        </w:rPr>
        <w:t>0 календарных дней с даты его официального опубликования,</w:t>
      </w:r>
      <w:r w:rsidR="00C8573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C8573F">
        <w:rPr>
          <w:rFonts w:ascii="Times New Roman" w:hAnsi="Times New Roman"/>
          <w:color w:val="000000"/>
          <w:sz w:val="30"/>
          <w:szCs w:val="30"/>
          <w:lang w:eastAsia="ru-RU"/>
        </w:rPr>
        <w:br/>
      </w:r>
      <w:r w:rsidR="00C8573F" w:rsidRPr="00EA122C">
        <w:rPr>
          <w:rFonts w:ascii="Times New Roman" w:hAnsi="Times New Roman"/>
          <w:color w:val="000000"/>
          <w:sz w:val="30"/>
          <w:szCs w:val="30"/>
          <w:lang w:eastAsia="ru-RU"/>
        </w:rPr>
        <w:t>но не ранее</w:t>
      </w:r>
      <w:r w:rsidR="00C8573F"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1 января 20</w:t>
      </w:r>
      <w:r w:rsidR="00C8573F">
        <w:rPr>
          <w:rFonts w:ascii="Times New Roman" w:hAnsi="Times New Roman"/>
          <w:color w:val="000000"/>
          <w:sz w:val="30"/>
          <w:szCs w:val="30"/>
          <w:lang w:eastAsia="ru-RU"/>
        </w:rPr>
        <w:t>22</w:t>
      </w:r>
      <w:r w:rsidR="00C8573F"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г.</w:t>
      </w:r>
    </w:p>
    <w:p w:rsidR="00E7311D" w:rsidRDefault="00E7311D" w:rsidP="00C8573F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30"/>
          <w:szCs w:val="30"/>
        </w:rPr>
      </w:pPr>
    </w:p>
    <w:p w:rsidR="00133364" w:rsidRPr="00CE0737" w:rsidRDefault="00133364" w:rsidP="0072398E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5387"/>
        <w:gridCol w:w="4253"/>
      </w:tblGrid>
      <w:tr w:rsidR="0072398E" w:rsidRPr="00CE0737" w:rsidTr="003A7D2B">
        <w:tc>
          <w:tcPr>
            <w:tcW w:w="5387" w:type="dxa"/>
            <w:shd w:val="clear" w:color="auto" w:fill="auto"/>
          </w:tcPr>
          <w:p w:rsidR="0072398E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72398E" w:rsidRPr="00CE0737" w:rsidRDefault="0072398E" w:rsidP="003A7D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253" w:type="dxa"/>
            <w:shd w:val="clear" w:color="auto" w:fill="auto"/>
          </w:tcPr>
          <w:p w:rsidR="0072398E" w:rsidRPr="00CE0737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398E" w:rsidRPr="00CE0737" w:rsidRDefault="00B81A24" w:rsidP="00B81A2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</w:t>
            </w:r>
            <w:r w:rsidR="0072398E"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Мясникович</w:t>
            </w:r>
          </w:p>
        </w:tc>
      </w:tr>
    </w:tbl>
    <w:p w:rsidR="002E713B" w:rsidRPr="009F49FB" w:rsidRDefault="002E713B" w:rsidP="006C5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2E713B" w:rsidRPr="009F49FB" w:rsidSect="006C5AF3">
      <w:headerReference w:type="default" r:id="rId8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F9B" w:rsidRDefault="00B27F9B" w:rsidP="00AE1863">
      <w:pPr>
        <w:spacing w:after="0" w:line="240" w:lineRule="auto"/>
      </w:pPr>
      <w:r>
        <w:separator/>
      </w:r>
    </w:p>
  </w:endnote>
  <w:endnote w:type="continuationSeparator" w:id="0">
    <w:p w:rsidR="00B27F9B" w:rsidRDefault="00B27F9B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F9B" w:rsidRDefault="00B27F9B" w:rsidP="00AE1863">
      <w:pPr>
        <w:spacing w:after="0" w:line="240" w:lineRule="auto"/>
      </w:pPr>
      <w:r>
        <w:separator/>
      </w:r>
    </w:p>
  </w:footnote>
  <w:footnote w:type="continuationSeparator" w:id="0">
    <w:p w:rsidR="00B27F9B" w:rsidRDefault="00B27F9B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5258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004DD" w:rsidRPr="002D0E1B" w:rsidRDefault="00365847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D0E1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D0E1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D58F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004DD" w:rsidRDefault="00B27F9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5D9F"/>
    <w:rsid w:val="00010264"/>
    <w:rsid w:val="00031E0F"/>
    <w:rsid w:val="00044F00"/>
    <w:rsid w:val="00045013"/>
    <w:rsid w:val="0004577F"/>
    <w:rsid w:val="00052FD1"/>
    <w:rsid w:val="00054490"/>
    <w:rsid w:val="000717B7"/>
    <w:rsid w:val="000B486F"/>
    <w:rsid w:val="000C0369"/>
    <w:rsid w:val="000D1DE9"/>
    <w:rsid w:val="000D22F3"/>
    <w:rsid w:val="000D3999"/>
    <w:rsid w:val="000E2868"/>
    <w:rsid w:val="000F0635"/>
    <w:rsid w:val="000F4E99"/>
    <w:rsid w:val="000F7E80"/>
    <w:rsid w:val="00100620"/>
    <w:rsid w:val="00104B72"/>
    <w:rsid w:val="00122719"/>
    <w:rsid w:val="00133364"/>
    <w:rsid w:val="00141155"/>
    <w:rsid w:val="00152281"/>
    <w:rsid w:val="00173FCC"/>
    <w:rsid w:val="00176EBC"/>
    <w:rsid w:val="001A48AE"/>
    <w:rsid w:val="001B2F31"/>
    <w:rsid w:val="001C1718"/>
    <w:rsid w:val="001E0694"/>
    <w:rsid w:val="001E1C3A"/>
    <w:rsid w:val="001E71D8"/>
    <w:rsid w:val="001F618B"/>
    <w:rsid w:val="00200FBD"/>
    <w:rsid w:val="00202FEA"/>
    <w:rsid w:val="00205BB1"/>
    <w:rsid w:val="00207D3F"/>
    <w:rsid w:val="0021429A"/>
    <w:rsid w:val="00214612"/>
    <w:rsid w:val="00220268"/>
    <w:rsid w:val="00222A75"/>
    <w:rsid w:val="002233AF"/>
    <w:rsid w:val="00232426"/>
    <w:rsid w:val="00236084"/>
    <w:rsid w:val="00243064"/>
    <w:rsid w:val="00247060"/>
    <w:rsid w:val="00260886"/>
    <w:rsid w:val="002751A4"/>
    <w:rsid w:val="00280B0D"/>
    <w:rsid w:val="00281D49"/>
    <w:rsid w:val="00283D5C"/>
    <w:rsid w:val="00295649"/>
    <w:rsid w:val="002A2B5B"/>
    <w:rsid w:val="002A43F1"/>
    <w:rsid w:val="002B0B8C"/>
    <w:rsid w:val="002B2B36"/>
    <w:rsid w:val="002B3D52"/>
    <w:rsid w:val="002B44CB"/>
    <w:rsid w:val="002B7FB3"/>
    <w:rsid w:val="002C1AB1"/>
    <w:rsid w:val="002D32DD"/>
    <w:rsid w:val="002E3454"/>
    <w:rsid w:val="002E713B"/>
    <w:rsid w:val="002F64DF"/>
    <w:rsid w:val="00312533"/>
    <w:rsid w:val="00315031"/>
    <w:rsid w:val="00317BFA"/>
    <w:rsid w:val="00325241"/>
    <w:rsid w:val="00333D1B"/>
    <w:rsid w:val="003439D1"/>
    <w:rsid w:val="00345163"/>
    <w:rsid w:val="003474A0"/>
    <w:rsid w:val="00365847"/>
    <w:rsid w:val="00365DC6"/>
    <w:rsid w:val="003754D0"/>
    <w:rsid w:val="00375E64"/>
    <w:rsid w:val="003769AA"/>
    <w:rsid w:val="00385C4E"/>
    <w:rsid w:val="00391FCC"/>
    <w:rsid w:val="003935B0"/>
    <w:rsid w:val="003967B7"/>
    <w:rsid w:val="00396992"/>
    <w:rsid w:val="003A1CAB"/>
    <w:rsid w:val="003A7D2B"/>
    <w:rsid w:val="003D4483"/>
    <w:rsid w:val="003D5FDC"/>
    <w:rsid w:val="003E1ED0"/>
    <w:rsid w:val="003E3BF5"/>
    <w:rsid w:val="003F3D4A"/>
    <w:rsid w:val="004030B9"/>
    <w:rsid w:val="00405106"/>
    <w:rsid w:val="00407256"/>
    <w:rsid w:val="00414656"/>
    <w:rsid w:val="00414D08"/>
    <w:rsid w:val="00430135"/>
    <w:rsid w:val="00440376"/>
    <w:rsid w:val="004412DD"/>
    <w:rsid w:val="0045318A"/>
    <w:rsid w:val="00460F92"/>
    <w:rsid w:val="0046401D"/>
    <w:rsid w:val="00464EFF"/>
    <w:rsid w:val="00473E75"/>
    <w:rsid w:val="00492414"/>
    <w:rsid w:val="00494DAA"/>
    <w:rsid w:val="004A59DD"/>
    <w:rsid w:val="004A7182"/>
    <w:rsid w:val="004B4F09"/>
    <w:rsid w:val="004C3863"/>
    <w:rsid w:val="004C415C"/>
    <w:rsid w:val="004D1020"/>
    <w:rsid w:val="004D1376"/>
    <w:rsid w:val="004E03A7"/>
    <w:rsid w:val="004F620B"/>
    <w:rsid w:val="005001AB"/>
    <w:rsid w:val="00511284"/>
    <w:rsid w:val="00533E68"/>
    <w:rsid w:val="00534B6D"/>
    <w:rsid w:val="00534D28"/>
    <w:rsid w:val="005419C7"/>
    <w:rsid w:val="00550480"/>
    <w:rsid w:val="00562371"/>
    <w:rsid w:val="0057495B"/>
    <w:rsid w:val="00575871"/>
    <w:rsid w:val="005A7071"/>
    <w:rsid w:val="005A73AF"/>
    <w:rsid w:val="005B4C32"/>
    <w:rsid w:val="005C39BD"/>
    <w:rsid w:val="005C73DD"/>
    <w:rsid w:val="005E153E"/>
    <w:rsid w:val="005F0B17"/>
    <w:rsid w:val="00606CA5"/>
    <w:rsid w:val="0061156B"/>
    <w:rsid w:val="00616247"/>
    <w:rsid w:val="0062785F"/>
    <w:rsid w:val="006278ED"/>
    <w:rsid w:val="00627B2F"/>
    <w:rsid w:val="00633CCB"/>
    <w:rsid w:val="0064724D"/>
    <w:rsid w:val="00652BA4"/>
    <w:rsid w:val="006535A4"/>
    <w:rsid w:val="006843AD"/>
    <w:rsid w:val="00685482"/>
    <w:rsid w:val="006A1D18"/>
    <w:rsid w:val="006B2C60"/>
    <w:rsid w:val="006C5AF3"/>
    <w:rsid w:val="006D3A5F"/>
    <w:rsid w:val="006E4337"/>
    <w:rsid w:val="006F1CEC"/>
    <w:rsid w:val="00706A94"/>
    <w:rsid w:val="00713D90"/>
    <w:rsid w:val="00717673"/>
    <w:rsid w:val="00717BAA"/>
    <w:rsid w:val="007210CD"/>
    <w:rsid w:val="0072398E"/>
    <w:rsid w:val="007255D6"/>
    <w:rsid w:val="00731ABE"/>
    <w:rsid w:val="007322F5"/>
    <w:rsid w:val="007335B0"/>
    <w:rsid w:val="00762685"/>
    <w:rsid w:val="007667EE"/>
    <w:rsid w:val="007932E2"/>
    <w:rsid w:val="00797E7A"/>
    <w:rsid w:val="007B2321"/>
    <w:rsid w:val="007B30F1"/>
    <w:rsid w:val="007C259D"/>
    <w:rsid w:val="007C65FF"/>
    <w:rsid w:val="007D00DA"/>
    <w:rsid w:val="007E6578"/>
    <w:rsid w:val="008151F4"/>
    <w:rsid w:val="008631F7"/>
    <w:rsid w:val="00865B4C"/>
    <w:rsid w:val="00872235"/>
    <w:rsid w:val="008813CB"/>
    <w:rsid w:val="00885DA1"/>
    <w:rsid w:val="008872DF"/>
    <w:rsid w:val="00890CEF"/>
    <w:rsid w:val="00890E77"/>
    <w:rsid w:val="00891DB0"/>
    <w:rsid w:val="008945F3"/>
    <w:rsid w:val="008A1DA2"/>
    <w:rsid w:val="008A4482"/>
    <w:rsid w:val="008A63EF"/>
    <w:rsid w:val="008A71E6"/>
    <w:rsid w:val="008D5122"/>
    <w:rsid w:val="008E4BE3"/>
    <w:rsid w:val="009066BC"/>
    <w:rsid w:val="009400E9"/>
    <w:rsid w:val="0094169A"/>
    <w:rsid w:val="009463BD"/>
    <w:rsid w:val="00961800"/>
    <w:rsid w:val="009675D0"/>
    <w:rsid w:val="0096769E"/>
    <w:rsid w:val="00972359"/>
    <w:rsid w:val="0097382F"/>
    <w:rsid w:val="0098164F"/>
    <w:rsid w:val="009853C8"/>
    <w:rsid w:val="0098657C"/>
    <w:rsid w:val="00986D12"/>
    <w:rsid w:val="009A1CD2"/>
    <w:rsid w:val="009A75A6"/>
    <w:rsid w:val="009B0B01"/>
    <w:rsid w:val="009B1ECB"/>
    <w:rsid w:val="009B778E"/>
    <w:rsid w:val="009C4C11"/>
    <w:rsid w:val="009E06CB"/>
    <w:rsid w:val="009F1C05"/>
    <w:rsid w:val="009F6027"/>
    <w:rsid w:val="00A01156"/>
    <w:rsid w:val="00A2427E"/>
    <w:rsid w:val="00A256CE"/>
    <w:rsid w:val="00A26909"/>
    <w:rsid w:val="00A2714D"/>
    <w:rsid w:val="00A320ED"/>
    <w:rsid w:val="00A56FC0"/>
    <w:rsid w:val="00A61A66"/>
    <w:rsid w:val="00A71C3F"/>
    <w:rsid w:val="00A75E25"/>
    <w:rsid w:val="00A81062"/>
    <w:rsid w:val="00AA497C"/>
    <w:rsid w:val="00AA76BD"/>
    <w:rsid w:val="00AB400E"/>
    <w:rsid w:val="00AC0768"/>
    <w:rsid w:val="00AE1863"/>
    <w:rsid w:val="00AE7033"/>
    <w:rsid w:val="00AF216A"/>
    <w:rsid w:val="00AF4E1C"/>
    <w:rsid w:val="00AF6A4D"/>
    <w:rsid w:val="00AF7188"/>
    <w:rsid w:val="00B148EC"/>
    <w:rsid w:val="00B25118"/>
    <w:rsid w:val="00B260BD"/>
    <w:rsid w:val="00B26EB3"/>
    <w:rsid w:val="00B27F9B"/>
    <w:rsid w:val="00B33399"/>
    <w:rsid w:val="00B43DF2"/>
    <w:rsid w:val="00B553A2"/>
    <w:rsid w:val="00B81A24"/>
    <w:rsid w:val="00BA2DDA"/>
    <w:rsid w:val="00BA4A8F"/>
    <w:rsid w:val="00BB231F"/>
    <w:rsid w:val="00BB6E19"/>
    <w:rsid w:val="00BC519C"/>
    <w:rsid w:val="00BD0F0E"/>
    <w:rsid w:val="00BD21F5"/>
    <w:rsid w:val="00BE4E39"/>
    <w:rsid w:val="00BF3647"/>
    <w:rsid w:val="00BF6DB2"/>
    <w:rsid w:val="00C13125"/>
    <w:rsid w:val="00C27AA0"/>
    <w:rsid w:val="00C339DB"/>
    <w:rsid w:val="00C4085F"/>
    <w:rsid w:val="00C42AE3"/>
    <w:rsid w:val="00C4303C"/>
    <w:rsid w:val="00C44D55"/>
    <w:rsid w:val="00C52E61"/>
    <w:rsid w:val="00C60CDF"/>
    <w:rsid w:val="00C62934"/>
    <w:rsid w:val="00C65C5A"/>
    <w:rsid w:val="00C67E60"/>
    <w:rsid w:val="00C8573F"/>
    <w:rsid w:val="00C911BD"/>
    <w:rsid w:val="00C93733"/>
    <w:rsid w:val="00CA6779"/>
    <w:rsid w:val="00CB06DE"/>
    <w:rsid w:val="00CC466E"/>
    <w:rsid w:val="00CD3242"/>
    <w:rsid w:val="00CE0737"/>
    <w:rsid w:val="00CE715C"/>
    <w:rsid w:val="00CF424C"/>
    <w:rsid w:val="00D00749"/>
    <w:rsid w:val="00D00C16"/>
    <w:rsid w:val="00D168ED"/>
    <w:rsid w:val="00D22FC6"/>
    <w:rsid w:val="00D30E79"/>
    <w:rsid w:val="00D317A7"/>
    <w:rsid w:val="00D56A47"/>
    <w:rsid w:val="00D57BA4"/>
    <w:rsid w:val="00D626CF"/>
    <w:rsid w:val="00D85954"/>
    <w:rsid w:val="00D90CA9"/>
    <w:rsid w:val="00DB7A83"/>
    <w:rsid w:val="00DC1E07"/>
    <w:rsid w:val="00DC45F0"/>
    <w:rsid w:val="00DD485C"/>
    <w:rsid w:val="00DE385D"/>
    <w:rsid w:val="00DE7532"/>
    <w:rsid w:val="00DF0226"/>
    <w:rsid w:val="00E10E40"/>
    <w:rsid w:val="00E216D4"/>
    <w:rsid w:val="00E54B8A"/>
    <w:rsid w:val="00E7091A"/>
    <w:rsid w:val="00E72739"/>
    <w:rsid w:val="00E7311D"/>
    <w:rsid w:val="00E73319"/>
    <w:rsid w:val="00E77BAF"/>
    <w:rsid w:val="00E91C81"/>
    <w:rsid w:val="00EA1328"/>
    <w:rsid w:val="00EA1E65"/>
    <w:rsid w:val="00EA4194"/>
    <w:rsid w:val="00EA5414"/>
    <w:rsid w:val="00EB1730"/>
    <w:rsid w:val="00EC0F45"/>
    <w:rsid w:val="00EE45EC"/>
    <w:rsid w:val="00EF09C6"/>
    <w:rsid w:val="00EF0AD8"/>
    <w:rsid w:val="00F03DF6"/>
    <w:rsid w:val="00F03FF3"/>
    <w:rsid w:val="00F3238A"/>
    <w:rsid w:val="00F32B0C"/>
    <w:rsid w:val="00F352B4"/>
    <w:rsid w:val="00F35DC2"/>
    <w:rsid w:val="00F502EB"/>
    <w:rsid w:val="00F51D10"/>
    <w:rsid w:val="00F54508"/>
    <w:rsid w:val="00F63609"/>
    <w:rsid w:val="00F6745B"/>
    <w:rsid w:val="00F729A6"/>
    <w:rsid w:val="00F83161"/>
    <w:rsid w:val="00F8365A"/>
    <w:rsid w:val="00F91394"/>
    <w:rsid w:val="00F931A0"/>
    <w:rsid w:val="00F93574"/>
    <w:rsid w:val="00F979D7"/>
    <w:rsid w:val="00FA14FA"/>
    <w:rsid w:val="00FA3B10"/>
    <w:rsid w:val="00FB5471"/>
    <w:rsid w:val="00FB646C"/>
    <w:rsid w:val="00FD58FD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78284-0C22-4703-B7B7-C43748B0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customStyle="1" w:styleId="1">
    <w:name w:val="Название1"/>
    <w:basedOn w:val="a"/>
    <w:rsid w:val="004A718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F219B1E8-0A08-4797-9663-0F97C77A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Репняк Людмила Ивановна</cp:lastModifiedBy>
  <cp:revision>34</cp:revision>
  <cp:lastPrinted>2020-01-13T06:25:00Z</cp:lastPrinted>
  <dcterms:created xsi:type="dcterms:W3CDTF">2019-05-17T09:13:00Z</dcterms:created>
  <dcterms:modified xsi:type="dcterms:W3CDTF">2021-07-06T08:24:00Z</dcterms:modified>
</cp:coreProperties>
</file>