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10301" w:rsidP="00D3752C">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8E4BD8" w:rsidRPr="008E4BD8" w:rsidRDefault="00E63A47" w:rsidP="008E4BD8">
      <w:pPr>
        <w:pStyle w:val="a4"/>
        <w:spacing w:line="240" w:lineRule="auto"/>
        <w:ind w:firstLine="0"/>
        <w:rPr>
          <w:sz w:val="28"/>
          <w:szCs w:val="28"/>
          <w:u w:val="single"/>
        </w:rPr>
      </w:pPr>
      <w:r>
        <w:rPr>
          <w:sz w:val="28"/>
          <w:szCs w:val="28"/>
        </w:rPr>
        <w:t xml:space="preserve">Наименование проекта решения: </w:t>
      </w:r>
      <w:r w:rsidR="00753E04" w:rsidRPr="00753E04">
        <w:rPr>
          <w:rFonts w:eastAsia="Calibri"/>
          <w:sz w:val="28"/>
          <w:szCs w:val="28"/>
          <w:u w:val="single"/>
        </w:rPr>
        <w:t>О внесении изменений в Решение Комиссии Таможенного со</w:t>
      </w:r>
      <w:r w:rsidR="00753E04">
        <w:rPr>
          <w:rFonts w:eastAsia="Calibri"/>
          <w:sz w:val="28"/>
          <w:szCs w:val="28"/>
          <w:u w:val="single"/>
        </w:rPr>
        <w:t>юза от 17 августа 2010 г. № 338</w:t>
      </w:r>
      <w:r w:rsidR="008E4BD8" w:rsidRPr="008E4BD8">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295A77" w:rsidP="00A7377F">
            <w:pPr>
              <w:pStyle w:val="a7"/>
              <w:spacing w:line="240" w:lineRule="auto"/>
              <w:ind w:left="-57" w:right="-57"/>
              <w:jc w:val="left"/>
              <w:rPr>
                <w:sz w:val="25"/>
                <w:szCs w:val="25"/>
              </w:rPr>
            </w:pPr>
            <w:r>
              <w:rPr>
                <w:sz w:val="25"/>
                <w:szCs w:val="25"/>
              </w:rPr>
              <w:t>Начало:</w:t>
            </w:r>
            <w:r>
              <w:rPr>
                <w:sz w:val="25"/>
                <w:szCs w:val="25"/>
              </w:rPr>
              <w:br/>
            </w:r>
            <w:r w:rsidR="00D3752C" w:rsidRPr="003057F6">
              <w:rPr>
                <w:sz w:val="25"/>
                <w:szCs w:val="25"/>
              </w:rPr>
              <w:t>«</w:t>
            </w:r>
            <w:r w:rsidR="00CE6DDF">
              <w:rPr>
                <w:sz w:val="25"/>
                <w:szCs w:val="25"/>
              </w:rPr>
              <w:t>1</w:t>
            </w:r>
            <w:r w:rsidR="00D3752C" w:rsidRPr="003057F6">
              <w:rPr>
                <w:sz w:val="25"/>
                <w:szCs w:val="25"/>
              </w:rPr>
              <w:t>»</w:t>
            </w:r>
            <w:r w:rsidR="008C7934">
              <w:rPr>
                <w:sz w:val="25"/>
                <w:szCs w:val="25"/>
              </w:rPr>
              <w:t xml:space="preserve"> </w:t>
            </w:r>
            <w:r w:rsidR="00B577B6">
              <w:rPr>
                <w:sz w:val="25"/>
                <w:szCs w:val="25"/>
              </w:rPr>
              <w:t>но</w:t>
            </w:r>
            <w:r>
              <w:rPr>
                <w:sz w:val="25"/>
                <w:szCs w:val="25"/>
              </w:rPr>
              <w:t>ября</w:t>
            </w:r>
            <w:r w:rsidR="00D3752C" w:rsidRPr="003057F6">
              <w:rPr>
                <w:sz w:val="25"/>
                <w:szCs w:val="25"/>
              </w:rPr>
              <w:t xml:space="preserve"> 20</w:t>
            </w:r>
            <w:r w:rsidR="00753E04">
              <w:rPr>
                <w:sz w:val="25"/>
                <w:szCs w:val="25"/>
              </w:rPr>
              <w:t>16</w:t>
            </w:r>
            <w:r w:rsidR="00D3752C" w:rsidRPr="003057F6">
              <w:rPr>
                <w:sz w:val="25"/>
                <w:szCs w:val="25"/>
              </w:rPr>
              <w:t xml:space="preserve"> г.</w:t>
            </w:r>
          </w:p>
          <w:p w:rsidR="00D3752C" w:rsidRPr="003057F6" w:rsidRDefault="00295A77" w:rsidP="008B51CA">
            <w:pPr>
              <w:pStyle w:val="a7"/>
              <w:spacing w:line="240" w:lineRule="auto"/>
              <w:ind w:left="-57" w:right="-57"/>
              <w:jc w:val="left"/>
              <w:rPr>
                <w:b/>
                <w:sz w:val="25"/>
                <w:szCs w:val="25"/>
              </w:rPr>
            </w:pPr>
            <w:r>
              <w:rPr>
                <w:sz w:val="25"/>
                <w:szCs w:val="25"/>
              </w:rPr>
              <w:t>Окончание:</w:t>
            </w:r>
            <w:r>
              <w:rPr>
                <w:sz w:val="25"/>
                <w:szCs w:val="25"/>
              </w:rPr>
              <w:br/>
            </w:r>
            <w:r w:rsidR="008C7934">
              <w:rPr>
                <w:sz w:val="25"/>
                <w:szCs w:val="25"/>
              </w:rPr>
              <w:t>«</w:t>
            </w:r>
            <w:r w:rsidR="008B51CA">
              <w:rPr>
                <w:sz w:val="25"/>
                <w:szCs w:val="25"/>
              </w:rPr>
              <w:t>1</w:t>
            </w:r>
            <w:r w:rsidR="00D3752C" w:rsidRPr="003057F6">
              <w:rPr>
                <w:sz w:val="25"/>
                <w:szCs w:val="25"/>
              </w:rPr>
              <w:t>»</w:t>
            </w:r>
            <w:r w:rsidR="00C30913">
              <w:rPr>
                <w:sz w:val="25"/>
                <w:szCs w:val="25"/>
              </w:rPr>
              <w:t xml:space="preserve"> </w:t>
            </w:r>
            <w:r w:rsidR="008B51CA">
              <w:rPr>
                <w:sz w:val="25"/>
                <w:szCs w:val="25"/>
              </w:rPr>
              <w:t>декабря</w:t>
            </w:r>
            <w:bookmarkStart w:id="0" w:name="_GoBack"/>
            <w:bookmarkEnd w:id="0"/>
            <w:r w:rsidR="00D3752C" w:rsidRPr="003057F6">
              <w:rPr>
                <w:sz w:val="25"/>
                <w:szCs w:val="25"/>
              </w:rPr>
              <w:t xml:space="preserve"> 20</w:t>
            </w:r>
            <w:r>
              <w:rPr>
                <w:sz w:val="25"/>
                <w:szCs w:val="25"/>
              </w:rPr>
              <w:t xml:space="preserve">16 </w:t>
            </w:r>
            <w:r w:rsidR="00D3752C" w:rsidRPr="003057F6">
              <w:rPr>
                <w:sz w:val="25"/>
                <w:szCs w:val="25"/>
              </w:rPr>
              <w:t>г.</w:t>
            </w:r>
          </w:p>
        </w:tc>
        <w:tc>
          <w:tcPr>
            <w:tcW w:w="6062" w:type="dxa"/>
          </w:tcPr>
          <w:p w:rsidR="00E63A47"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3A47" w:rsidRPr="00E63A47">
              <w:rPr>
                <w:sz w:val="25"/>
                <w:szCs w:val="25"/>
                <w:u w:val="single"/>
              </w:rPr>
              <w:t>с использованием соответствующего сервиса официального сайта Евразийского экономического</w:t>
            </w:r>
            <w:r w:rsidR="00E63A47">
              <w:rPr>
                <w:sz w:val="25"/>
                <w:szCs w:val="25"/>
                <w:u w:val="single"/>
              </w:rPr>
              <w:t xml:space="preserve"> союза, на бумажном носителе и</w:t>
            </w:r>
            <w:r w:rsidR="00E63F85">
              <w:rPr>
                <w:sz w:val="25"/>
                <w:szCs w:val="25"/>
                <w:u w:val="single"/>
              </w:rPr>
              <w:t>ли</w:t>
            </w:r>
            <w:r w:rsidR="00E63A47" w:rsidRPr="00E63A47">
              <w:rPr>
                <w:sz w:val="25"/>
                <w:szCs w:val="25"/>
                <w:u w:val="single"/>
              </w:rPr>
              <w:t xml:space="preserve"> по электронной почте</w:t>
            </w:r>
            <w:r w:rsidR="00E63A47">
              <w:rPr>
                <w:sz w:val="25"/>
                <w:szCs w:val="25"/>
                <w:u w:val="single"/>
              </w:rPr>
              <w:t>.</w:t>
            </w:r>
          </w:p>
          <w:p w:rsidR="00E63A47" w:rsidRPr="00E63A47" w:rsidRDefault="00E63A47" w:rsidP="00E61CB5">
            <w:pPr>
              <w:ind w:left="170"/>
              <w:jc w:val="both"/>
              <w:rPr>
                <w:sz w:val="25"/>
                <w:szCs w:val="25"/>
                <w:u w:val="single"/>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53E04">
              <w:rPr>
                <w:sz w:val="25"/>
                <w:szCs w:val="25"/>
                <w:u w:val="single"/>
              </w:rPr>
              <w:t>Филин Константин Евгеньевич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r w:rsidR="00E63A47">
              <w:rPr>
                <w:sz w:val="25"/>
                <w:szCs w:val="25"/>
                <w:u w:val="single"/>
              </w:rPr>
              <w:br/>
              <w:t>Департамен</w:t>
            </w:r>
            <w:r w:rsidR="000954F1">
              <w:rPr>
                <w:sz w:val="25"/>
                <w:szCs w:val="25"/>
                <w:u w:val="single"/>
              </w:rPr>
              <w:t>та таможенного законодательства</w:t>
            </w:r>
            <w:r w:rsidR="000954F1">
              <w:rPr>
                <w:sz w:val="25"/>
                <w:szCs w:val="25"/>
                <w:u w:val="single"/>
              </w:rPr>
              <w:br/>
            </w:r>
            <w:r w:rsidR="00E63A47">
              <w:rPr>
                <w:sz w:val="25"/>
                <w:szCs w:val="25"/>
                <w:u w:val="single"/>
              </w:rPr>
              <w:t xml:space="preserve">и правоприменительной практики </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753E04" w:rsidP="00A7377F">
            <w:pPr>
              <w:pStyle w:val="a7"/>
              <w:spacing w:line="240" w:lineRule="auto"/>
              <w:ind w:left="170"/>
              <w:rPr>
                <w:sz w:val="25"/>
                <w:szCs w:val="25"/>
                <w:u w:val="single"/>
              </w:rPr>
            </w:pPr>
            <w:proofErr w:type="spellStart"/>
            <w:r>
              <w:rPr>
                <w:sz w:val="25"/>
                <w:szCs w:val="25"/>
                <w:u w:val="single"/>
                <w:lang w:val="en-US"/>
              </w:rPr>
              <w:t>filin</w:t>
            </w:r>
            <w:proofErr w:type="spellEnd"/>
            <w:r w:rsidR="008C7934" w:rsidRPr="001A5E51">
              <w:rPr>
                <w:sz w:val="25"/>
                <w:szCs w:val="25"/>
                <w:u w:val="single"/>
              </w:rPr>
              <w:t>@eecommission.org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753E04">
              <w:rPr>
                <w:sz w:val="26"/>
                <w:szCs w:val="26"/>
                <w:u w:val="single"/>
              </w:rPr>
              <w:t>8 (495) 669-24-00 доб. 13-10</w:t>
            </w:r>
          </w:p>
          <w:p w:rsidR="00377A65" w:rsidRPr="000A3A4C" w:rsidRDefault="00D3752C" w:rsidP="0012769A">
            <w:pPr>
              <w:pStyle w:val="a7"/>
              <w:spacing w:line="240" w:lineRule="auto"/>
              <w:ind w:left="170"/>
            </w:pPr>
            <w:r w:rsidRPr="00377A65">
              <w:rPr>
                <w:bCs/>
                <w:kern w:val="32"/>
                <w:sz w:val="26"/>
                <w:szCs w:val="26"/>
              </w:rPr>
              <w:t>Ссылка на сервис официального сайта</w:t>
            </w:r>
            <w:r w:rsidR="00753E04">
              <w:rPr>
                <w:bCs/>
                <w:kern w:val="32"/>
                <w:sz w:val="26"/>
                <w:szCs w:val="26"/>
              </w:rPr>
              <w:t>:</w:t>
            </w:r>
            <w:r w:rsidRPr="00377A65">
              <w:rPr>
                <w:bCs/>
                <w:kern w:val="32"/>
                <w:sz w:val="26"/>
                <w:szCs w:val="26"/>
              </w:rPr>
              <w:t xml:space="preserve"> </w:t>
            </w:r>
            <w:hyperlink r:id="rId7" w:history="1">
              <w:r w:rsidR="00377A65" w:rsidRPr="000A3A4C">
                <w:rPr>
                  <w:rStyle w:val="ae"/>
                  <w:bCs/>
                  <w:color w:val="auto"/>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для направления участниками публичного обсужде</w:t>
            </w:r>
            <w:r w:rsidR="00753E04">
              <w:rPr>
                <w:bCs/>
                <w:kern w:val="32"/>
                <w:sz w:val="26"/>
                <w:szCs w:val="26"/>
              </w:rPr>
              <w:t>ния заполненных опросных листов:</w:t>
            </w:r>
            <w:r w:rsidR="00753E04">
              <w:rPr>
                <w:bCs/>
                <w:kern w:val="32"/>
                <w:sz w:val="26"/>
                <w:szCs w:val="26"/>
              </w:rPr>
              <w:br/>
            </w:r>
            <w:proofErr w:type="spellStart"/>
            <w:r w:rsidR="00753E04" w:rsidRPr="00753E04">
              <w:rPr>
                <w:bCs/>
                <w:kern w:val="32"/>
                <w:sz w:val="26"/>
                <w:szCs w:val="26"/>
                <w:u w:val="single"/>
              </w:rPr>
              <w:t>filin</w:t>
            </w:r>
            <w:proofErr w:type="spellEnd"/>
            <w:r w:rsidR="00753E04" w:rsidRPr="00753E04">
              <w:rPr>
                <w:bCs/>
                <w:kern w:val="32"/>
                <w:sz w:val="26"/>
                <w:szCs w:val="26"/>
                <w:u w:val="single"/>
              </w:rPr>
              <w:t xml:space="preserve"> </w:t>
            </w:r>
            <w:r w:rsidR="001A5E51" w:rsidRPr="00377A65">
              <w:rPr>
                <w:bCs/>
                <w:kern w:val="32"/>
                <w:sz w:val="26"/>
                <w:szCs w:val="26"/>
                <w:u w:val="single"/>
              </w:rPr>
              <w:t>@eecommission.org</w:t>
            </w:r>
          </w:p>
        </w:tc>
      </w:tr>
    </w:tbl>
    <w:p w:rsidR="00022D32" w:rsidRDefault="00022D32"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E6" w:rsidRDefault="00E47DE6" w:rsidP="00D3752C">
      <w:pPr>
        <w:spacing w:after="0" w:line="240" w:lineRule="auto"/>
      </w:pPr>
      <w:r>
        <w:separator/>
      </w:r>
    </w:p>
  </w:endnote>
  <w:endnote w:type="continuationSeparator" w:id="0">
    <w:p w:rsidR="00E47DE6" w:rsidRDefault="00E47DE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E6" w:rsidRDefault="00E47DE6" w:rsidP="00D3752C">
      <w:pPr>
        <w:spacing w:after="0" w:line="240" w:lineRule="auto"/>
      </w:pPr>
      <w:r>
        <w:separator/>
      </w:r>
    </w:p>
  </w:footnote>
  <w:footnote w:type="continuationSeparator" w:id="0">
    <w:p w:rsidR="00E47DE6" w:rsidRDefault="00E47DE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B51C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954F1"/>
    <w:rsid w:val="000A3A4C"/>
    <w:rsid w:val="000B5839"/>
    <w:rsid w:val="0012769A"/>
    <w:rsid w:val="001A1C68"/>
    <w:rsid w:val="001A5E51"/>
    <w:rsid w:val="001B5698"/>
    <w:rsid w:val="00247BE0"/>
    <w:rsid w:val="002511B3"/>
    <w:rsid w:val="002818C2"/>
    <w:rsid w:val="00295A77"/>
    <w:rsid w:val="00377A65"/>
    <w:rsid w:val="00391F65"/>
    <w:rsid w:val="00441159"/>
    <w:rsid w:val="004B49BC"/>
    <w:rsid w:val="00504DBE"/>
    <w:rsid w:val="00584B06"/>
    <w:rsid w:val="005D007E"/>
    <w:rsid w:val="00606527"/>
    <w:rsid w:val="00633592"/>
    <w:rsid w:val="00680A9B"/>
    <w:rsid w:val="006F40EB"/>
    <w:rsid w:val="00753E04"/>
    <w:rsid w:val="0076666A"/>
    <w:rsid w:val="007F35C3"/>
    <w:rsid w:val="00871E06"/>
    <w:rsid w:val="0089262C"/>
    <w:rsid w:val="008B51CA"/>
    <w:rsid w:val="008C7934"/>
    <w:rsid w:val="008E3041"/>
    <w:rsid w:val="008E4BD8"/>
    <w:rsid w:val="009007AB"/>
    <w:rsid w:val="00937E0A"/>
    <w:rsid w:val="00A11E0B"/>
    <w:rsid w:val="00A24129"/>
    <w:rsid w:val="00A30D70"/>
    <w:rsid w:val="00A32C9C"/>
    <w:rsid w:val="00AF432B"/>
    <w:rsid w:val="00B1076B"/>
    <w:rsid w:val="00B577B6"/>
    <w:rsid w:val="00B97E53"/>
    <w:rsid w:val="00BC6954"/>
    <w:rsid w:val="00BE309D"/>
    <w:rsid w:val="00BE7DB2"/>
    <w:rsid w:val="00C15FBD"/>
    <w:rsid w:val="00C30913"/>
    <w:rsid w:val="00C92B81"/>
    <w:rsid w:val="00CC0410"/>
    <w:rsid w:val="00CE379C"/>
    <w:rsid w:val="00CE6DDF"/>
    <w:rsid w:val="00D10301"/>
    <w:rsid w:val="00D3752C"/>
    <w:rsid w:val="00D547B2"/>
    <w:rsid w:val="00E47DE6"/>
    <w:rsid w:val="00E61CB5"/>
    <w:rsid w:val="00E63A47"/>
    <w:rsid w:val="00E63F85"/>
    <w:rsid w:val="00E81988"/>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2016-10-20T09:19:00Z</cp:lastPrinted>
  <dcterms:created xsi:type="dcterms:W3CDTF">2016-11-01T10:40:00Z</dcterms:created>
  <dcterms:modified xsi:type="dcterms:W3CDTF">2016-11-01T10:45:00Z</dcterms:modified>
</cp:coreProperties>
</file>