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533814">
      <w:pPr>
        <w:pStyle w:val="a4"/>
        <w:spacing w:line="240" w:lineRule="auto"/>
        <w:rPr>
          <w:sz w:val="28"/>
          <w:szCs w:val="28"/>
        </w:rPr>
      </w:pPr>
      <w:r>
        <w:rPr>
          <w:sz w:val="28"/>
          <w:szCs w:val="28"/>
        </w:rPr>
        <w:t xml:space="preserve">Наименование проекта решения: </w:t>
      </w:r>
      <w:r w:rsidR="00445BC0" w:rsidRPr="00445BC0">
        <w:rPr>
          <w:sz w:val="28"/>
          <w:szCs w:val="28"/>
          <w:u w:val="single"/>
        </w:rPr>
        <w:t>«О перечне товаров, не подлежащих пересылке в международных почтовых отправлениях»</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B34991">
        <w:tc>
          <w:tcPr>
            <w:tcW w:w="3578"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19186B">
              <w:rPr>
                <w:sz w:val="25"/>
                <w:szCs w:val="25"/>
              </w:rPr>
              <w:t>1</w:t>
            </w:r>
            <w:r w:rsidR="0097294C">
              <w:rPr>
                <w:sz w:val="25"/>
                <w:szCs w:val="25"/>
              </w:rPr>
              <w:t>9</w:t>
            </w:r>
            <w:r w:rsidR="00D3752C" w:rsidRPr="0034213A">
              <w:rPr>
                <w:sz w:val="25"/>
                <w:szCs w:val="25"/>
              </w:rPr>
              <w:t>»</w:t>
            </w:r>
            <w:r w:rsidR="008C7934" w:rsidRPr="0034213A">
              <w:rPr>
                <w:sz w:val="25"/>
                <w:szCs w:val="25"/>
              </w:rPr>
              <w:t xml:space="preserve"> </w:t>
            </w:r>
            <w:r w:rsidR="005F4219">
              <w:rPr>
                <w:sz w:val="25"/>
                <w:szCs w:val="25"/>
              </w:rPr>
              <w:t>ноября</w:t>
            </w:r>
            <w:r w:rsidR="00D3752C" w:rsidRPr="0034213A">
              <w:rPr>
                <w:sz w:val="25"/>
                <w:szCs w:val="25"/>
              </w:rPr>
              <w:t xml:space="preserve"> 20</w:t>
            </w:r>
            <w:r w:rsidR="008C7934" w:rsidRPr="0034213A">
              <w:rPr>
                <w:sz w:val="25"/>
                <w:szCs w:val="25"/>
              </w:rPr>
              <w:t>1</w:t>
            </w:r>
            <w:r w:rsidR="00304003">
              <w:rPr>
                <w:sz w:val="25"/>
                <w:szCs w:val="25"/>
              </w:rPr>
              <w:t>9</w:t>
            </w:r>
            <w:r w:rsidR="00D3752C" w:rsidRPr="0034213A">
              <w:rPr>
                <w:sz w:val="25"/>
                <w:szCs w:val="25"/>
              </w:rPr>
              <w:t xml:space="preserve"> г.</w:t>
            </w:r>
          </w:p>
          <w:p w:rsidR="00D3752C" w:rsidRPr="003057F6" w:rsidRDefault="003D42E9" w:rsidP="00BD38B8">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97294C">
              <w:rPr>
                <w:sz w:val="25"/>
                <w:szCs w:val="25"/>
              </w:rPr>
              <w:t>1</w:t>
            </w:r>
            <w:r w:rsidR="00BD38B8">
              <w:rPr>
                <w:sz w:val="25"/>
                <w:szCs w:val="25"/>
              </w:rPr>
              <w:t>9</w:t>
            </w:r>
            <w:bookmarkStart w:id="0" w:name="_GoBack"/>
            <w:bookmarkEnd w:id="0"/>
            <w:r w:rsidR="00D3752C" w:rsidRPr="0034213A">
              <w:rPr>
                <w:sz w:val="25"/>
                <w:szCs w:val="25"/>
              </w:rPr>
              <w:t>»</w:t>
            </w:r>
            <w:r>
              <w:rPr>
                <w:sz w:val="25"/>
                <w:szCs w:val="25"/>
              </w:rPr>
              <w:t xml:space="preserve"> дек</w:t>
            </w:r>
            <w:r w:rsidR="0019186B">
              <w:rPr>
                <w:sz w:val="25"/>
                <w:szCs w:val="25"/>
              </w:rPr>
              <w:t>а</w:t>
            </w:r>
            <w:r>
              <w:rPr>
                <w:sz w:val="25"/>
                <w:szCs w:val="25"/>
              </w:rPr>
              <w:t>б</w:t>
            </w:r>
            <w:r w:rsidR="0019186B">
              <w:rPr>
                <w:sz w:val="25"/>
                <w:szCs w:val="25"/>
              </w:rPr>
              <w:t>ря 20</w:t>
            </w:r>
            <w:r w:rsidR="00AB2A34">
              <w:rPr>
                <w:sz w:val="25"/>
                <w:szCs w:val="25"/>
              </w:rPr>
              <w:t>19</w:t>
            </w:r>
            <w:r w:rsidR="00304003">
              <w:rPr>
                <w:sz w:val="25"/>
                <w:szCs w:val="25"/>
              </w:rPr>
              <w:t xml:space="preserve"> </w:t>
            </w:r>
            <w:r w:rsidR="00106335" w:rsidRPr="0034213A">
              <w:rPr>
                <w:sz w:val="25"/>
                <w:szCs w:val="25"/>
              </w:rPr>
              <w:t>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A7377F">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19186B" w:rsidP="00A7377F">
            <w:pPr>
              <w:pStyle w:val="a7"/>
              <w:spacing w:line="240" w:lineRule="auto"/>
              <w:ind w:left="170"/>
              <w:rPr>
                <w:sz w:val="25"/>
                <w:szCs w:val="25"/>
                <w:u w:val="single"/>
              </w:rPr>
            </w:pPr>
            <w:r>
              <w:rPr>
                <w:sz w:val="25"/>
                <w:szCs w:val="25"/>
                <w:u w:val="single"/>
              </w:rPr>
              <w:t>Филин Константин Евгеньевич</w:t>
            </w:r>
          </w:p>
          <w:p w:rsidR="0019186B" w:rsidRDefault="00D3752C" w:rsidP="00A7377F">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F15AF7" w:rsidP="00A7377F">
            <w:pPr>
              <w:pStyle w:val="a7"/>
              <w:spacing w:line="240" w:lineRule="auto"/>
              <w:ind w:left="170"/>
              <w:rPr>
                <w:sz w:val="25"/>
                <w:szCs w:val="25"/>
              </w:rPr>
            </w:pPr>
            <w:r>
              <w:rPr>
                <w:sz w:val="25"/>
                <w:szCs w:val="25"/>
                <w:u w:val="single"/>
              </w:rPr>
              <w:t>консультант</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2854A3" w:rsidRPr="0019186B">
              <w:rPr>
                <w:sz w:val="25"/>
                <w:szCs w:val="25"/>
                <w:u w:val="single"/>
              </w:rPr>
              <w:t xml:space="preserve"> Департамента таможенного законодательства и </w:t>
            </w:r>
            <w:r w:rsidR="00F51174" w:rsidRPr="0019186B">
              <w:rPr>
                <w:sz w:val="25"/>
                <w:szCs w:val="25"/>
                <w:u w:val="single"/>
              </w:rPr>
              <w:t>правоприменительной практики</w:t>
            </w:r>
          </w:p>
          <w:p w:rsidR="008C7934" w:rsidRPr="0019186B" w:rsidRDefault="00D3752C" w:rsidP="00A7377F">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19186B" w:rsidP="00A7377F">
            <w:pPr>
              <w:pStyle w:val="a7"/>
              <w:spacing w:line="240" w:lineRule="auto"/>
              <w:ind w:left="170"/>
              <w:rPr>
                <w:sz w:val="25"/>
                <w:szCs w:val="25"/>
                <w:u w:val="single"/>
              </w:rPr>
            </w:pPr>
            <w:proofErr w:type="spellStart"/>
            <w:r w:rsidRPr="0019186B">
              <w:rPr>
                <w:sz w:val="25"/>
                <w:szCs w:val="25"/>
                <w:u w:val="single"/>
                <w:lang w:val="en-US"/>
              </w:rPr>
              <w:t>filin</w:t>
            </w:r>
            <w:proofErr w:type="spellEnd"/>
            <w:r w:rsidR="008C7934" w:rsidRPr="0019186B">
              <w:rPr>
                <w:sz w:val="25"/>
                <w:szCs w:val="25"/>
                <w:u w:val="single"/>
              </w:rPr>
              <w:t>@eecommission.org</w:t>
            </w:r>
          </w:p>
          <w:p w:rsidR="00D3752C" w:rsidRPr="0019186B" w:rsidRDefault="00D3752C" w:rsidP="00A7377F">
            <w:pPr>
              <w:pStyle w:val="a7"/>
              <w:spacing w:line="240" w:lineRule="auto"/>
              <w:ind w:left="170"/>
              <w:rPr>
                <w:sz w:val="26"/>
                <w:szCs w:val="26"/>
              </w:rPr>
            </w:pPr>
            <w:r w:rsidRPr="0019186B">
              <w:rPr>
                <w:sz w:val="26"/>
                <w:szCs w:val="26"/>
              </w:rPr>
              <w:t>Телефон</w:t>
            </w:r>
            <w:r w:rsidR="00F51174" w:rsidRPr="0019186B">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F15AF7" w:rsidRPr="0019186B">
              <w:rPr>
                <w:sz w:val="26"/>
                <w:szCs w:val="26"/>
                <w:u w:val="single"/>
              </w:rPr>
              <w:t>31</w:t>
            </w:r>
            <w:r w:rsidR="008C7934" w:rsidRPr="0019186B">
              <w:rPr>
                <w:sz w:val="26"/>
                <w:szCs w:val="26"/>
                <w:u w:val="single"/>
              </w:rPr>
              <w:t>-</w:t>
            </w:r>
            <w:r w:rsidR="00F15AF7" w:rsidRPr="0019186B">
              <w:rPr>
                <w:sz w:val="26"/>
                <w:szCs w:val="26"/>
                <w:u w:val="single"/>
              </w:rPr>
              <w:t>16</w:t>
            </w:r>
          </w:p>
          <w:p w:rsidR="0019186B" w:rsidRPr="0019186B" w:rsidRDefault="00D3752C" w:rsidP="0012769A">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12769A">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7A114A">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19186B" w:rsidP="007A114A">
            <w:pPr>
              <w:pStyle w:val="a7"/>
              <w:spacing w:line="240" w:lineRule="auto"/>
              <w:ind w:left="170"/>
              <w:rPr>
                <w:b/>
                <w:sz w:val="25"/>
                <w:szCs w:val="25"/>
              </w:rPr>
            </w:pPr>
            <w:r w:rsidRPr="0019186B">
              <w:rPr>
                <w:bCs/>
                <w:kern w:val="32"/>
                <w:sz w:val="26"/>
                <w:szCs w:val="26"/>
                <w:u w:val="single"/>
                <w:lang w:val="en-US"/>
              </w:rPr>
              <w:t>filin@eecommission.org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A3A" w:rsidRDefault="006A3A3A" w:rsidP="00D3752C">
      <w:pPr>
        <w:spacing w:after="0" w:line="240" w:lineRule="auto"/>
      </w:pPr>
      <w:r>
        <w:separator/>
      </w:r>
    </w:p>
  </w:endnote>
  <w:endnote w:type="continuationSeparator" w:id="0">
    <w:p w:rsidR="006A3A3A" w:rsidRDefault="006A3A3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A3A" w:rsidRDefault="006A3A3A" w:rsidP="00D3752C">
      <w:pPr>
        <w:spacing w:after="0" w:line="240" w:lineRule="auto"/>
      </w:pPr>
      <w:r>
        <w:separator/>
      </w:r>
    </w:p>
  </w:footnote>
  <w:footnote w:type="continuationSeparator" w:id="0">
    <w:p w:rsidR="006A3A3A" w:rsidRDefault="006A3A3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D38B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110B6"/>
    <w:rsid w:val="0012769A"/>
    <w:rsid w:val="001914C9"/>
    <w:rsid w:val="0019186B"/>
    <w:rsid w:val="001A5E51"/>
    <w:rsid w:val="002511B3"/>
    <w:rsid w:val="002818C2"/>
    <w:rsid w:val="002854A3"/>
    <w:rsid w:val="00304003"/>
    <w:rsid w:val="0034213A"/>
    <w:rsid w:val="00354D21"/>
    <w:rsid w:val="00377A65"/>
    <w:rsid w:val="003D42E9"/>
    <w:rsid w:val="00435B82"/>
    <w:rsid w:val="004454CC"/>
    <w:rsid w:val="00445BC0"/>
    <w:rsid w:val="004609CC"/>
    <w:rsid w:val="00497E65"/>
    <w:rsid w:val="004A1D57"/>
    <w:rsid w:val="004B49BC"/>
    <w:rsid w:val="00504DBE"/>
    <w:rsid w:val="00533814"/>
    <w:rsid w:val="005B5AA4"/>
    <w:rsid w:val="005B6B0F"/>
    <w:rsid w:val="005B6E8C"/>
    <w:rsid w:val="005D007E"/>
    <w:rsid w:val="005D53C1"/>
    <w:rsid w:val="005F4219"/>
    <w:rsid w:val="00606527"/>
    <w:rsid w:val="00644B17"/>
    <w:rsid w:val="00661DBB"/>
    <w:rsid w:val="00670375"/>
    <w:rsid w:val="00680A9B"/>
    <w:rsid w:val="006A3A3A"/>
    <w:rsid w:val="00735896"/>
    <w:rsid w:val="0076666A"/>
    <w:rsid w:val="007A114A"/>
    <w:rsid w:val="007C5A47"/>
    <w:rsid w:val="007D5A6C"/>
    <w:rsid w:val="007E1F7E"/>
    <w:rsid w:val="007F35C3"/>
    <w:rsid w:val="007F7C9F"/>
    <w:rsid w:val="00805F2A"/>
    <w:rsid w:val="008161D1"/>
    <w:rsid w:val="008343D3"/>
    <w:rsid w:val="00846876"/>
    <w:rsid w:val="008848B6"/>
    <w:rsid w:val="00887076"/>
    <w:rsid w:val="0089262C"/>
    <w:rsid w:val="008C7934"/>
    <w:rsid w:val="008F1CCC"/>
    <w:rsid w:val="008F322E"/>
    <w:rsid w:val="009007AB"/>
    <w:rsid w:val="009133BC"/>
    <w:rsid w:val="009578F9"/>
    <w:rsid w:val="0097294C"/>
    <w:rsid w:val="009924A9"/>
    <w:rsid w:val="009F18DD"/>
    <w:rsid w:val="00A30D70"/>
    <w:rsid w:val="00A32C9C"/>
    <w:rsid w:val="00A616AE"/>
    <w:rsid w:val="00A86C7F"/>
    <w:rsid w:val="00A944ED"/>
    <w:rsid w:val="00AB2A34"/>
    <w:rsid w:val="00AB337B"/>
    <w:rsid w:val="00AD46F8"/>
    <w:rsid w:val="00B34991"/>
    <w:rsid w:val="00B977C2"/>
    <w:rsid w:val="00B97E53"/>
    <w:rsid w:val="00BD38B8"/>
    <w:rsid w:val="00BE7DB2"/>
    <w:rsid w:val="00C87E2F"/>
    <w:rsid w:val="00CE36CD"/>
    <w:rsid w:val="00CF0F4E"/>
    <w:rsid w:val="00D14008"/>
    <w:rsid w:val="00D3752C"/>
    <w:rsid w:val="00D47249"/>
    <w:rsid w:val="00D51EE0"/>
    <w:rsid w:val="00D547B2"/>
    <w:rsid w:val="00D754C8"/>
    <w:rsid w:val="00DA2F93"/>
    <w:rsid w:val="00DB0917"/>
    <w:rsid w:val="00DB386E"/>
    <w:rsid w:val="00E24C1A"/>
    <w:rsid w:val="00E61CB5"/>
    <w:rsid w:val="00EB35DF"/>
    <w:rsid w:val="00ED576C"/>
    <w:rsid w:val="00F0333D"/>
    <w:rsid w:val="00F06DA9"/>
    <w:rsid w:val="00F15AF7"/>
    <w:rsid w:val="00F51174"/>
    <w:rsid w:val="00F5390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5</cp:revision>
  <cp:lastPrinted>2017-03-03T06:05:00Z</cp:lastPrinted>
  <dcterms:created xsi:type="dcterms:W3CDTF">2019-11-19T13:19:00Z</dcterms:created>
  <dcterms:modified xsi:type="dcterms:W3CDTF">2019-11-19T13:22:00Z</dcterms:modified>
</cp:coreProperties>
</file>