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804760F" wp14:editId="5E3213E9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232B23A" wp14:editId="2DEC3A15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0B6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C15421" w:rsidRDefault="00C15421" w:rsidP="00C154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C61F65" w:rsidRPr="00C61F65" w:rsidRDefault="00C15421" w:rsidP="004D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813B3C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Об </w:t>
      </w:r>
      <w:r w:rsidR="004D549D" w:rsidRPr="004D549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утверждении </w:t>
      </w:r>
      <w:r w:rsidR="00087744" w:rsidRPr="004D549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интервальных количественн</w:t>
      </w:r>
      <w:r w:rsidR="006C3FC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ых значений внешних параметров</w:t>
      </w:r>
      <w:r w:rsidR="006C3FC9" w:rsidRPr="006C3FC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="006C3FC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прогнозов </w:t>
      </w:r>
      <w:r w:rsidR="00087744" w:rsidRPr="004D549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для подготовки официальных прогнозов социально-экономического развития государств</w:t>
      </w:r>
      <w:r w:rsidR="006665F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="00087744" w:rsidRPr="004D549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– членов Евразийского экономического союза </w:t>
      </w:r>
      <w:r w:rsidR="007A7DF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на 202</w:t>
      </w:r>
      <w:r w:rsidR="004A5BA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3</w:t>
      </w:r>
      <w:r w:rsidR="006C3FC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год </w:t>
      </w:r>
    </w:p>
    <w:p w:rsidR="004D549D" w:rsidRPr="004D549D" w:rsidRDefault="00C61F65" w:rsidP="004D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и на период</w:t>
      </w:r>
      <w:r w:rsidRPr="00726C0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="00F5299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202</w:t>
      </w:r>
      <w:r w:rsidR="004A5BA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4</w:t>
      </w:r>
      <w:r w:rsidR="007A7DF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– 202</w:t>
      </w:r>
      <w:r w:rsidR="004A5BA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6</w:t>
      </w:r>
      <w:r w:rsidR="004D549D" w:rsidRPr="004D549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годов </w:t>
      </w:r>
    </w:p>
    <w:p w:rsidR="004D549D" w:rsidRPr="00990C69" w:rsidRDefault="004D549D" w:rsidP="00E603C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D549D" w:rsidRPr="004D549D" w:rsidRDefault="00D202AC" w:rsidP="00E603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</w:t>
      </w:r>
      <w:r w:rsidR="00C57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ветствии с подпунктом 5 пункта 4 Протокола о проведении согласованной макроэкономической политики</w:t>
      </w:r>
      <w:r w:rsidR="004D549D" w:rsidRPr="004D54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7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r w:rsidR="00584E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приложение</w:t>
      </w:r>
      <w:r w:rsidR="00AA7A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№ 14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6665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Договору о Евразийском экономическом союзе от 29 мая 2014 года</w:t>
      </w:r>
      <w:r w:rsidR="00584E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D549D" w:rsidRPr="004D54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Коллегия Евразийской экономической комиссии</w:t>
      </w:r>
      <w:r w:rsidR="004D549D" w:rsidRPr="004D549D">
        <w:rPr>
          <w:rFonts w:ascii="Times New Roman" w:eastAsia="Times New Roman" w:hAnsi="Times New Roman" w:cs="Times New Roman"/>
          <w:b/>
          <w:bCs/>
          <w:color w:val="000000"/>
          <w:spacing w:val="20"/>
          <w:sz w:val="30"/>
          <w:szCs w:val="30"/>
          <w:lang w:eastAsia="ru-RU"/>
        </w:rPr>
        <w:t xml:space="preserve"> </w:t>
      </w:r>
      <w:r w:rsidR="004D549D" w:rsidRPr="004D549D">
        <w:rPr>
          <w:rFonts w:ascii="Times New Roman" w:eastAsia="Times New Roman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решил</w:t>
      </w:r>
      <w:r w:rsidR="004D549D" w:rsidRPr="004D549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а:</w:t>
      </w:r>
      <w:r w:rsidR="004D549D" w:rsidRPr="004D54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282719" w:rsidRDefault="00990393" w:rsidP="00282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03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726C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726C0E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 </w:t>
      </w:r>
      <w:r w:rsidR="004D549D" w:rsidRPr="004D54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Утвердить </w:t>
      </w:r>
      <w:r w:rsidR="0008774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прилагаемые </w:t>
      </w:r>
      <w:r w:rsidR="00087744" w:rsidRPr="004D549D">
        <w:rPr>
          <w:rFonts w:ascii="Times New Roman" w:eastAsia="Calibri" w:hAnsi="Times New Roman" w:cs="Times New Roman"/>
          <w:sz w:val="30"/>
          <w:szCs w:val="30"/>
          <w:lang w:eastAsia="ru-RU"/>
        </w:rPr>
        <w:t>интервальные количественн</w:t>
      </w:r>
      <w:r w:rsidR="006C3FC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ые значения внешних параметров прогнозов </w:t>
      </w:r>
      <w:r w:rsidR="00087744" w:rsidRPr="004D549D">
        <w:rPr>
          <w:rFonts w:ascii="Times New Roman" w:eastAsia="Calibri" w:hAnsi="Times New Roman" w:cs="Times New Roman"/>
          <w:sz w:val="30"/>
          <w:szCs w:val="30"/>
          <w:lang w:eastAsia="ru-RU"/>
        </w:rPr>
        <w:t>для подготовки официальных прогнозов социально-экономического развития государств</w:t>
      </w:r>
      <w:r w:rsidR="00473A1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087744" w:rsidRPr="004D549D">
        <w:rPr>
          <w:rFonts w:ascii="Times New Roman" w:eastAsia="Calibri" w:hAnsi="Times New Roman" w:cs="Times New Roman"/>
          <w:sz w:val="30"/>
          <w:szCs w:val="30"/>
          <w:lang w:eastAsia="ru-RU"/>
        </w:rPr>
        <w:t>–</w:t>
      </w:r>
      <w:r w:rsidR="00473A1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087744" w:rsidRPr="004D549D">
        <w:rPr>
          <w:rFonts w:ascii="Times New Roman" w:eastAsia="Calibri" w:hAnsi="Times New Roman" w:cs="Times New Roman"/>
          <w:sz w:val="30"/>
          <w:szCs w:val="30"/>
          <w:lang w:eastAsia="ru-RU"/>
        </w:rPr>
        <w:t>членов Ев</w:t>
      </w:r>
      <w:r w:rsidR="006C3FC9">
        <w:rPr>
          <w:rFonts w:ascii="Times New Roman" w:eastAsia="Calibri" w:hAnsi="Times New Roman" w:cs="Times New Roman"/>
          <w:sz w:val="30"/>
          <w:szCs w:val="30"/>
          <w:lang w:eastAsia="ru-RU"/>
        </w:rPr>
        <w:t>разийского экономического союза</w:t>
      </w:r>
      <w:r w:rsidR="00087744" w:rsidRPr="004D5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A5BA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2023</w:t>
      </w:r>
      <w:r w:rsidR="004D549D" w:rsidRPr="004D5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 и на период </w:t>
      </w:r>
      <w:r w:rsidR="00473A1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0B7552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4A5BAA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473A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D549D" w:rsidRPr="004D549D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473A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D549D" w:rsidRPr="004D549D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4A5BAA">
        <w:rPr>
          <w:rFonts w:ascii="Times New Roman" w:eastAsia="Times New Roman" w:hAnsi="Times New Roman" w:cs="Times New Roman"/>
          <w:sz w:val="30"/>
          <w:szCs w:val="30"/>
          <w:lang w:eastAsia="ru-RU"/>
        </w:rPr>
        <w:t>26</w:t>
      </w:r>
      <w:bookmarkStart w:id="0" w:name="_GoBack"/>
      <w:bookmarkEnd w:id="0"/>
      <w:r w:rsidR="004D549D" w:rsidRPr="004D5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годов</w:t>
      </w:r>
      <w:r w:rsidR="004D549D" w:rsidRPr="004D549D"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</w:p>
    <w:p w:rsidR="004D549D" w:rsidRPr="00282719" w:rsidRDefault="00282719" w:rsidP="00282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4D549D" w:rsidRPr="004D54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Настоящее Решение вступает в силу по истечении</w:t>
      </w:r>
      <w:r w:rsidR="006665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4D549D" w:rsidRPr="004D54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 календарных дней с даты его официального опубликования.</w:t>
      </w:r>
      <w:r w:rsidR="004D549D" w:rsidRPr="004D549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E216D4" w:rsidRPr="00990C69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430135" w:rsidRDefault="00430135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F52991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М. Мясникович</w:t>
            </w:r>
          </w:p>
        </w:tc>
      </w:tr>
    </w:tbl>
    <w:p w:rsidR="00E216D4" w:rsidRPr="00430135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E603C6">
      <w:headerReference w:type="default" r:id="rId8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1C1" w:rsidRDefault="003E01C1" w:rsidP="00695900">
      <w:pPr>
        <w:spacing w:after="0" w:line="240" w:lineRule="auto"/>
      </w:pPr>
      <w:r>
        <w:separator/>
      </w:r>
    </w:p>
  </w:endnote>
  <w:endnote w:type="continuationSeparator" w:id="0">
    <w:p w:rsidR="003E01C1" w:rsidRDefault="003E01C1" w:rsidP="0069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1C1" w:rsidRDefault="003E01C1" w:rsidP="00695900">
      <w:pPr>
        <w:spacing w:after="0" w:line="240" w:lineRule="auto"/>
      </w:pPr>
      <w:r>
        <w:separator/>
      </w:r>
    </w:p>
  </w:footnote>
  <w:footnote w:type="continuationSeparator" w:id="0">
    <w:p w:rsidR="003E01C1" w:rsidRDefault="003E01C1" w:rsidP="0069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050325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695900" w:rsidRPr="00C15935" w:rsidRDefault="00695900">
        <w:pPr>
          <w:pStyle w:val="a7"/>
          <w:jc w:val="center"/>
          <w:rPr>
            <w:sz w:val="30"/>
            <w:szCs w:val="30"/>
          </w:rPr>
        </w:pPr>
        <w:r w:rsidRPr="00C1593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1593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1593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8271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1593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95900" w:rsidRDefault="0069590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568CA"/>
    <w:rsid w:val="00076F09"/>
    <w:rsid w:val="00087744"/>
    <w:rsid w:val="000A3A8F"/>
    <w:rsid w:val="000A4835"/>
    <w:rsid w:val="000A7EE1"/>
    <w:rsid w:val="000B7552"/>
    <w:rsid w:val="001164CD"/>
    <w:rsid w:val="00193AF4"/>
    <w:rsid w:val="001E1C3A"/>
    <w:rsid w:val="00282719"/>
    <w:rsid w:val="00363555"/>
    <w:rsid w:val="003936A3"/>
    <w:rsid w:val="003A17D7"/>
    <w:rsid w:val="003A3AEB"/>
    <w:rsid w:val="003A6B4B"/>
    <w:rsid w:val="003B326B"/>
    <w:rsid w:val="003D53B4"/>
    <w:rsid w:val="003E01C1"/>
    <w:rsid w:val="00401F7D"/>
    <w:rsid w:val="00430135"/>
    <w:rsid w:val="004505C5"/>
    <w:rsid w:val="00473A1E"/>
    <w:rsid w:val="00483F9E"/>
    <w:rsid w:val="004A06A7"/>
    <w:rsid w:val="004A5BAA"/>
    <w:rsid w:val="004D549D"/>
    <w:rsid w:val="00500CD2"/>
    <w:rsid w:val="00501BEA"/>
    <w:rsid w:val="00515F0E"/>
    <w:rsid w:val="00584E1E"/>
    <w:rsid w:val="00636D8E"/>
    <w:rsid w:val="00652BA4"/>
    <w:rsid w:val="006535A4"/>
    <w:rsid w:val="006665F9"/>
    <w:rsid w:val="00695900"/>
    <w:rsid w:val="006C3FC9"/>
    <w:rsid w:val="006F7E66"/>
    <w:rsid w:val="00706E7E"/>
    <w:rsid w:val="00713D90"/>
    <w:rsid w:val="00724804"/>
    <w:rsid w:val="00726C0E"/>
    <w:rsid w:val="00761F80"/>
    <w:rsid w:val="0076737F"/>
    <w:rsid w:val="0078021F"/>
    <w:rsid w:val="00780C35"/>
    <w:rsid w:val="00797E7A"/>
    <w:rsid w:val="007A7DF7"/>
    <w:rsid w:val="008233D6"/>
    <w:rsid w:val="00825537"/>
    <w:rsid w:val="00843177"/>
    <w:rsid w:val="0085035E"/>
    <w:rsid w:val="008813CB"/>
    <w:rsid w:val="008938A0"/>
    <w:rsid w:val="00972359"/>
    <w:rsid w:val="00990393"/>
    <w:rsid w:val="00990C69"/>
    <w:rsid w:val="00A22DEF"/>
    <w:rsid w:val="00A84C38"/>
    <w:rsid w:val="00A862D6"/>
    <w:rsid w:val="00A941E7"/>
    <w:rsid w:val="00AA7A52"/>
    <w:rsid w:val="00AB400E"/>
    <w:rsid w:val="00AB5E01"/>
    <w:rsid w:val="00AC09CC"/>
    <w:rsid w:val="00B1676D"/>
    <w:rsid w:val="00BA570E"/>
    <w:rsid w:val="00BD21F5"/>
    <w:rsid w:val="00C15421"/>
    <w:rsid w:val="00C15935"/>
    <w:rsid w:val="00C46B60"/>
    <w:rsid w:val="00C57CF2"/>
    <w:rsid w:val="00C61F65"/>
    <w:rsid w:val="00C67E60"/>
    <w:rsid w:val="00C77CFF"/>
    <w:rsid w:val="00C92800"/>
    <w:rsid w:val="00CA704F"/>
    <w:rsid w:val="00CF68A1"/>
    <w:rsid w:val="00D202AC"/>
    <w:rsid w:val="00D91761"/>
    <w:rsid w:val="00DF5154"/>
    <w:rsid w:val="00E216D4"/>
    <w:rsid w:val="00E22D11"/>
    <w:rsid w:val="00E235B7"/>
    <w:rsid w:val="00E311B3"/>
    <w:rsid w:val="00E51806"/>
    <w:rsid w:val="00E603C6"/>
    <w:rsid w:val="00E736A6"/>
    <w:rsid w:val="00ED0672"/>
    <w:rsid w:val="00ED0F31"/>
    <w:rsid w:val="00EF0499"/>
    <w:rsid w:val="00EF1B56"/>
    <w:rsid w:val="00F4205A"/>
    <w:rsid w:val="00F52991"/>
    <w:rsid w:val="00F66CA1"/>
    <w:rsid w:val="00F77A9C"/>
    <w:rsid w:val="00F8525F"/>
    <w:rsid w:val="00FD16E5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3DBC2-BACB-43F2-AD1F-B916DFD4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5900"/>
  </w:style>
  <w:style w:type="paragraph" w:styleId="a9">
    <w:name w:val="footer"/>
    <w:basedOn w:val="a"/>
    <w:link w:val="aa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5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644BE-0F25-471C-8B1D-9E10CF16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Романеева Анна Николаевна</cp:lastModifiedBy>
  <cp:revision>14</cp:revision>
  <cp:lastPrinted>2018-05-22T12:09:00Z</cp:lastPrinted>
  <dcterms:created xsi:type="dcterms:W3CDTF">2019-05-24T08:39:00Z</dcterms:created>
  <dcterms:modified xsi:type="dcterms:W3CDTF">2023-05-16T13:08:00Z</dcterms:modified>
</cp:coreProperties>
</file>