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B18" w:rsidRPr="00B25C9D" w:rsidRDefault="00B46B18" w:rsidP="00B46B18">
      <w:pPr>
        <w:pStyle w:val="ab"/>
        <w:ind w:left="3969" w:firstLine="0"/>
        <w:jc w:val="center"/>
        <w:rPr>
          <w:rFonts w:ascii="Times New Roman" w:hAnsi="Times New Roman"/>
          <w:szCs w:val="30"/>
          <w:lang w:val="ru-RU"/>
        </w:rPr>
      </w:pPr>
      <w:bookmarkStart w:id="0" w:name="_GoBack"/>
      <w:bookmarkEnd w:id="0"/>
      <w:r w:rsidRPr="00112231">
        <w:rPr>
          <w:rFonts w:ascii="Times New Roman" w:hAnsi="Times New Roman"/>
          <w:szCs w:val="30"/>
          <w:lang w:val="ru-RU"/>
        </w:rPr>
        <w:t>ПРИЛОЖЕНИЕ</w:t>
      </w:r>
    </w:p>
    <w:p w:rsidR="00B46B18" w:rsidRPr="00112231" w:rsidRDefault="00B46B18" w:rsidP="00B46B18">
      <w:pPr>
        <w:spacing w:after="0" w:line="240" w:lineRule="auto"/>
        <w:ind w:left="3969"/>
        <w:jc w:val="center"/>
        <w:rPr>
          <w:rFonts w:eastAsia="SimSun"/>
          <w:sz w:val="30"/>
          <w:szCs w:val="30"/>
          <w:lang w:eastAsia="zh-CN"/>
        </w:rPr>
      </w:pPr>
      <w:r w:rsidRPr="00112231">
        <w:rPr>
          <w:rFonts w:eastAsia="SimSun"/>
          <w:sz w:val="30"/>
          <w:szCs w:val="30"/>
          <w:lang w:eastAsia="zh-CN"/>
        </w:rPr>
        <w:t xml:space="preserve">к </w:t>
      </w:r>
      <w:r>
        <w:rPr>
          <w:rFonts w:eastAsia="SimSun"/>
          <w:sz w:val="30"/>
          <w:szCs w:val="30"/>
          <w:lang w:eastAsia="zh-CN"/>
        </w:rPr>
        <w:t>классификатор</w:t>
      </w:r>
      <w:r w:rsidR="00844982">
        <w:rPr>
          <w:rFonts w:eastAsia="SimSun"/>
          <w:sz w:val="30"/>
          <w:szCs w:val="30"/>
          <w:lang w:eastAsia="zh-CN"/>
        </w:rPr>
        <w:t>у</w:t>
      </w:r>
      <w:r>
        <w:rPr>
          <w:rFonts w:eastAsia="SimSun"/>
          <w:sz w:val="30"/>
          <w:szCs w:val="30"/>
          <w:lang w:eastAsia="zh-CN"/>
        </w:rPr>
        <w:t xml:space="preserve"> метрологических характеристик</w:t>
      </w:r>
    </w:p>
    <w:p w:rsidR="00B46B18" w:rsidRPr="00112231" w:rsidRDefault="00B46B18" w:rsidP="00B46B18">
      <w:pPr>
        <w:pStyle w:val="BodytextAgency"/>
        <w:spacing w:after="120" w:line="240" w:lineRule="auto"/>
        <w:rPr>
          <w:rFonts w:cs="Times New Roman"/>
          <w:sz w:val="30"/>
          <w:szCs w:val="30"/>
          <w:lang w:val="ru-RU"/>
        </w:rPr>
      </w:pPr>
    </w:p>
    <w:p w:rsidR="00B46B18" w:rsidRPr="00112231" w:rsidRDefault="00B46B18" w:rsidP="00B46B18">
      <w:pPr>
        <w:pStyle w:val="a9"/>
        <w:spacing w:after="0"/>
        <w:rPr>
          <w:szCs w:val="30"/>
        </w:rPr>
      </w:pPr>
    </w:p>
    <w:p w:rsidR="00B46B18" w:rsidRPr="00112231" w:rsidRDefault="00B46B18" w:rsidP="00B46B18">
      <w:pPr>
        <w:pStyle w:val="a9"/>
        <w:spacing w:after="0"/>
        <w:rPr>
          <w:szCs w:val="30"/>
        </w:rPr>
      </w:pPr>
      <w:r w:rsidRPr="00112231">
        <w:rPr>
          <w:szCs w:val="30"/>
        </w:rPr>
        <w:t>ПОРЯДОК</w:t>
      </w:r>
    </w:p>
    <w:p w:rsidR="00B46B18" w:rsidRPr="00112231" w:rsidRDefault="00B46B18" w:rsidP="00B46B18">
      <w:pPr>
        <w:pStyle w:val="a9"/>
        <w:spacing w:after="0"/>
        <w:rPr>
          <w:rFonts w:eastAsia="SimSun"/>
          <w:spacing w:val="0"/>
          <w:szCs w:val="30"/>
          <w:lang w:eastAsia="zh-CN"/>
        </w:rPr>
      </w:pPr>
      <w:r w:rsidRPr="00112231">
        <w:rPr>
          <w:spacing w:val="0"/>
          <w:szCs w:val="30"/>
        </w:rPr>
        <w:t xml:space="preserve">ведения </w:t>
      </w:r>
      <w:r>
        <w:rPr>
          <w:rFonts w:eastAsia="SimSun"/>
          <w:spacing w:val="0"/>
          <w:szCs w:val="30"/>
          <w:lang w:eastAsia="zh-CN"/>
        </w:rPr>
        <w:t>классификатора метрологических характеристик</w:t>
      </w:r>
    </w:p>
    <w:p w:rsidR="00B46B18" w:rsidRPr="000E589B" w:rsidRDefault="00B46B18" w:rsidP="00F955D7">
      <w:pPr>
        <w:pStyle w:val="1"/>
        <w:keepLines w:val="0"/>
        <w:pageBreakBefore w:val="0"/>
        <w:tabs>
          <w:tab w:val="left" w:pos="708"/>
        </w:tabs>
        <w:spacing w:before="360" w:after="360" w:line="240" w:lineRule="auto"/>
        <w:contextualSpacing/>
        <w:jc w:val="center"/>
        <w:rPr>
          <w:rFonts w:ascii="Times New Roman" w:hAnsi="Times New Roman"/>
          <w:b w:val="0"/>
          <w:caps w:val="0"/>
          <w:color w:val="auto"/>
          <w:sz w:val="30"/>
        </w:rPr>
      </w:pPr>
      <w:r w:rsidRPr="00F955D7">
        <w:rPr>
          <w:rFonts w:ascii="Times New Roman" w:hAnsi="Times New Roman"/>
          <w:b w:val="0"/>
          <w:caps w:val="0"/>
          <w:color w:val="auto"/>
          <w:sz w:val="30"/>
          <w:lang w:val="en-US"/>
        </w:rPr>
        <w:t>I</w:t>
      </w:r>
      <w:r w:rsidRPr="000E589B">
        <w:rPr>
          <w:rFonts w:ascii="Times New Roman" w:hAnsi="Times New Roman"/>
          <w:b w:val="0"/>
          <w:caps w:val="0"/>
          <w:color w:val="auto"/>
          <w:sz w:val="30"/>
        </w:rPr>
        <w:t>.</w:t>
      </w:r>
      <w:r w:rsidRPr="00F955D7">
        <w:rPr>
          <w:rFonts w:ascii="Times New Roman" w:hAnsi="Times New Roman"/>
          <w:b w:val="0"/>
          <w:caps w:val="0"/>
          <w:color w:val="auto"/>
          <w:sz w:val="30"/>
          <w:lang w:val="en-US"/>
        </w:rPr>
        <w:t> </w:t>
      </w:r>
      <w:r w:rsidRPr="000E589B">
        <w:rPr>
          <w:rFonts w:ascii="Times New Roman" w:hAnsi="Times New Roman"/>
          <w:b w:val="0"/>
          <w:caps w:val="0"/>
          <w:color w:val="auto"/>
          <w:sz w:val="30"/>
        </w:rPr>
        <w:t>Общие положения</w:t>
      </w:r>
    </w:p>
    <w:p w:rsidR="00B46B18" w:rsidRDefault="00B46B18" w:rsidP="00B46B18">
      <w:pPr>
        <w:pStyle w:val="a7"/>
        <w:rPr>
          <w:szCs w:val="30"/>
          <w:lang w:val="ru-RU"/>
        </w:rPr>
      </w:pPr>
      <w:r w:rsidRPr="00112231">
        <w:rPr>
          <w:noProof/>
          <w:szCs w:val="30"/>
        </w:rPr>
        <w:t>1</w:t>
      </w:r>
      <w:r w:rsidRPr="00112231">
        <w:rPr>
          <w:szCs w:val="30"/>
          <w:lang w:val="ru-RU"/>
        </w:rPr>
        <w:t>.</w:t>
      </w:r>
      <w:r w:rsidRPr="00112231">
        <w:rPr>
          <w:szCs w:val="30"/>
          <w:lang w:val="en-US"/>
        </w:rPr>
        <w:t> </w:t>
      </w:r>
      <w:r w:rsidRPr="00112231">
        <w:rPr>
          <w:szCs w:val="30"/>
          <w:lang w:val="ru-RU"/>
        </w:rPr>
        <w:t xml:space="preserve">Настоящий Порядок разработан в соответствии со следующими актами, входящими в право Евразийского экономического союза </w:t>
      </w:r>
      <w:r w:rsidRPr="00112231">
        <w:rPr>
          <w:szCs w:val="30"/>
          <w:lang w:val="ru-RU"/>
        </w:rPr>
        <w:br/>
        <w:t>(далее – Союз):</w:t>
      </w:r>
    </w:p>
    <w:p w:rsidR="0017628F" w:rsidRDefault="0017628F" w:rsidP="0017628F">
      <w:pPr>
        <w:spacing w:after="0" w:line="360" w:lineRule="auto"/>
        <w:ind w:firstLine="709"/>
        <w:jc w:val="both"/>
        <w:rPr>
          <w:noProof/>
          <w:sz w:val="30"/>
          <w:szCs w:val="30"/>
          <w:lang w:eastAsia="x-none"/>
        </w:rPr>
      </w:pPr>
      <w:r>
        <w:rPr>
          <w:noProof/>
          <w:sz w:val="30"/>
          <w:szCs w:val="30"/>
          <w:lang w:eastAsia="x-none"/>
        </w:rPr>
        <w:t>Договор о Евразийском экономическом союзе от 29 мая 2014 года (далее – Договор о Союзе);</w:t>
      </w:r>
    </w:p>
    <w:p w:rsidR="00B46B18" w:rsidRDefault="00B46B18" w:rsidP="002E199A">
      <w:pPr>
        <w:pStyle w:val="a7"/>
        <w:outlineLvl w:val="9"/>
        <w:rPr>
          <w:noProof/>
          <w:szCs w:val="30"/>
        </w:rPr>
      </w:pPr>
      <w:r w:rsidRPr="00112231">
        <w:rPr>
          <w:noProof/>
          <w:szCs w:val="30"/>
        </w:rPr>
        <w:t xml:space="preserve">Решение Коллегии Евразийской экономической комиссии </w:t>
      </w:r>
      <w:r w:rsidRPr="00112231">
        <w:rPr>
          <w:noProof/>
          <w:szCs w:val="30"/>
          <w:lang w:val="ru-RU"/>
        </w:rPr>
        <w:br/>
      </w:r>
      <w:r w:rsidRPr="00112231">
        <w:rPr>
          <w:noProof/>
          <w:szCs w:val="30"/>
        </w:rPr>
        <w:t>от 17 ноября 2015 г. № 155 «О единой системе нормативно-справочной информации Евразийского экономического союза»;</w:t>
      </w:r>
    </w:p>
    <w:p w:rsidR="00B46B18" w:rsidRDefault="00B46B18" w:rsidP="002E199A">
      <w:pPr>
        <w:pStyle w:val="a7"/>
        <w:outlineLvl w:val="9"/>
        <w:rPr>
          <w:szCs w:val="30"/>
          <w:lang w:val="ru-RU"/>
        </w:rPr>
      </w:pPr>
      <w:r>
        <w:rPr>
          <w:szCs w:val="30"/>
        </w:rPr>
        <w:t>Решение</w:t>
      </w:r>
      <w:r w:rsidRPr="00807FF7">
        <w:rPr>
          <w:szCs w:val="30"/>
        </w:rPr>
        <w:t xml:space="preserve"> Коллегии Евразийской экономической комиссии </w:t>
      </w:r>
      <w:r>
        <w:rPr>
          <w:szCs w:val="30"/>
        </w:rPr>
        <w:br/>
      </w:r>
      <w:r w:rsidRPr="00807FF7">
        <w:rPr>
          <w:szCs w:val="30"/>
        </w:rPr>
        <w:t>от 19 сентября 2017 г. № 121</w:t>
      </w:r>
      <w:r>
        <w:rPr>
          <w:szCs w:val="30"/>
          <w:lang w:val="ru-RU"/>
        </w:rPr>
        <w:t xml:space="preserve"> «</w:t>
      </w:r>
      <w:r w:rsidRPr="00B46B18">
        <w:rPr>
          <w:szCs w:val="30"/>
          <w:lang w:val="ru-RU"/>
        </w:rPr>
        <w:t>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</w:t>
      </w:r>
      <w:r>
        <w:rPr>
          <w:szCs w:val="30"/>
          <w:lang w:val="ru-RU"/>
        </w:rPr>
        <w:t>».</w:t>
      </w:r>
    </w:p>
    <w:p w:rsidR="002F22D5" w:rsidRDefault="002F22D5" w:rsidP="002F22D5">
      <w:pPr>
        <w:pStyle w:val="1"/>
        <w:keepLines w:val="0"/>
        <w:pageBreakBefore w:val="0"/>
        <w:tabs>
          <w:tab w:val="left" w:pos="708"/>
        </w:tabs>
        <w:spacing w:before="360" w:after="360" w:line="240" w:lineRule="auto"/>
        <w:contextualSpacing/>
        <w:jc w:val="center"/>
        <w:rPr>
          <w:rFonts w:ascii="Times New Roman" w:hAnsi="Times New Roman"/>
          <w:b w:val="0"/>
          <w:caps w:val="0"/>
          <w:color w:val="auto"/>
          <w:sz w:val="30"/>
        </w:rPr>
      </w:pPr>
      <w:r>
        <w:rPr>
          <w:rFonts w:ascii="Times New Roman" w:hAnsi="Times New Roman"/>
          <w:b w:val="0"/>
          <w:caps w:val="0"/>
          <w:color w:val="auto"/>
          <w:sz w:val="30"/>
          <w:lang w:val="en-US"/>
        </w:rPr>
        <w:lastRenderedPageBreak/>
        <w:t>I</w:t>
      </w:r>
      <w:r>
        <w:rPr>
          <w:rFonts w:ascii="Times New Roman" w:hAnsi="Times New Roman"/>
          <w:b w:val="0"/>
          <w:caps w:val="0"/>
          <w:color w:val="auto"/>
          <w:sz w:val="30"/>
        </w:rPr>
        <w:t>I. Область применения</w:t>
      </w:r>
    </w:p>
    <w:p w:rsidR="002F22D5" w:rsidRPr="007B3D04" w:rsidRDefault="002F22D5" w:rsidP="002F22D5">
      <w:pPr>
        <w:spacing w:after="0" w:line="360" w:lineRule="auto"/>
        <w:ind w:firstLine="709"/>
        <w:jc w:val="both"/>
        <w:outlineLvl w:val="2"/>
        <w:rPr>
          <w:sz w:val="30"/>
          <w:szCs w:val="30"/>
        </w:rPr>
      </w:pPr>
      <w:r w:rsidRPr="007B3D04">
        <w:rPr>
          <w:noProof/>
          <w:sz w:val="30"/>
          <w:szCs w:val="30"/>
          <w:lang w:eastAsia="x-none"/>
        </w:rPr>
        <w:t xml:space="preserve">2. Настоящий Порядок </w:t>
      </w:r>
      <w:r w:rsidRPr="007B3D04">
        <w:rPr>
          <w:sz w:val="30"/>
          <w:szCs w:val="30"/>
        </w:rPr>
        <w:t xml:space="preserve">определяет </w:t>
      </w:r>
      <w:r w:rsidR="00854D97">
        <w:rPr>
          <w:sz w:val="30"/>
          <w:szCs w:val="30"/>
        </w:rPr>
        <w:t>правила формирования, ведения</w:t>
      </w:r>
      <w:r w:rsidRPr="007B3D04">
        <w:rPr>
          <w:sz w:val="30"/>
          <w:szCs w:val="30"/>
        </w:rPr>
        <w:t xml:space="preserve"> </w:t>
      </w:r>
      <w:r w:rsidR="00854D97">
        <w:rPr>
          <w:sz w:val="30"/>
          <w:szCs w:val="30"/>
        </w:rPr>
        <w:t>и применения</w:t>
      </w:r>
      <w:r w:rsidRPr="007B3D04">
        <w:rPr>
          <w:sz w:val="30"/>
          <w:szCs w:val="30"/>
        </w:rPr>
        <w:t xml:space="preserve"> </w:t>
      </w:r>
      <w:r w:rsidRPr="007B3D04">
        <w:rPr>
          <w:rFonts w:eastAsia="SimSun"/>
          <w:sz w:val="30"/>
          <w:szCs w:val="30"/>
          <w:lang w:eastAsia="zh-CN"/>
        </w:rPr>
        <w:t>классификатора метрологических характеристик</w:t>
      </w:r>
      <w:r w:rsidRPr="007B3D04">
        <w:rPr>
          <w:sz w:val="30"/>
          <w:szCs w:val="30"/>
        </w:rPr>
        <w:t xml:space="preserve"> (далее – </w:t>
      </w:r>
      <w:r w:rsidRPr="007B3D04">
        <w:rPr>
          <w:rFonts w:eastAsia="SimSun"/>
          <w:sz w:val="30"/>
          <w:szCs w:val="30"/>
          <w:lang w:eastAsia="zh-CN"/>
        </w:rPr>
        <w:t>классификатор</w:t>
      </w:r>
      <w:r w:rsidRPr="007B3D04">
        <w:rPr>
          <w:sz w:val="30"/>
          <w:szCs w:val="30"/>
        </w:rPr>
        <w:t>).</w:t>
      </w:r>
    </w:p>
    <w:p w:rsidR="002F22D5" w:rsidRDefault="002F22D5" w:rsidP="002F22D5">
      <w:pPr>
        <w:spacing w:after="0" w:line="360" w:lineRule="auto"/>
        <w:ind w:firstLine="709"/>
        <w:jc w:val="both"/>
        <w:outlineLvl w:val="2"/>
        <w:rPr>
          <w:noProof/>
          <w:sz w:val="30"/>
          <w:szCs w:val="30"/>
          <w:lang w:eastAsia="x-none"/>
        </w:rPr>
      </w:pPr>
      <w:r w:rsidRPr="007B3D04">
        <w:rPr>
          <w:noProof/>
          <w:sz w:val="30"/>
          <w:szCs w:val="30"/>
          <w:lang w:eastAsia="x-none"/>
        </w:rPr>
        <w:t>3. Настоящий Порядок применяется Евразийской экономической комиссией (далее – Комиссия)</w:t>
      </w:r>
      <w:r w:rsidR="00854D97">
        <w:rPr>
          <w:noProof/>
          <w:sz w:val="30"/>
          <w:szCs w:val="30"/>
          <w:lang w:eastAsia="x-none"/>
        </w:rPr>
        <w:t xml:space="preserve"> </w:t>
      </w:r>
      <w:r w:rsidR="00854D97" w:rsidRPr="00BE275F">
        <w:rPr>
          <w:noProof/>
          <w:sz w:val="30"/>
          <w:szCs w:val="30"/>
          <w:lang w:eastAsia="x-none"/>
        </w:rPr>
        <w:t>при</w:t>
      </w:r>
      <w:r w:rsidR="00854D97">
        <w:rPr>
          <w:noProof/>
          <w:sz w:val="30"/>
          <w:szCs w:val="30"/>
          <w:lang w:eastAsia="x-none"/>
        </w:rPr>
        <w:t xml:space="preserve"> формировании и ведении класс</w:t>
      </w:r>
      <w:r w:rsidR="00DE1819">
        <w:rPr>
          <w:noProof/>
          <w:sz w:val="30"/>
          <w:szCs w:val="30"/>
          <w:lang w:eastAsia="x-none"/>
        </w:rPr>
        <w:t>и</w:t>
      </w:r>
      <w:r w:rsidR="00854D97">
        <w:rPr>
          <w:noProof/>
          <w:sz w:val="30"/>
          <w:szCs w:val="30"/>
          <w:lang w:eastAsia="x-none"/>
        </w:rPr>
        <w:t>фикатора</w:t>
      </w:r>
      <w:r w:rsidR="0017628F" w:rsidRPr="007B3D04">
        <w:rPr>
          <w:noProof/>
          <w:sz w:val="30"/>
          <w:szCs w:val="30"/>
          <w:lang w:eastAsia="x-none"/>
        </w:rPr>
        <w:t>,</w:t>
      </w:r>
      <w:r w:rsidRPr="007B3D04">
        <w:rPr>
          <w:noProof/>
          <w:sz w:val="30"/>
          <w:szCs w:val="30"/>
          <w:lang w:eastAsia="x-none"/>
        </w:rPr>
        <w:t xml:space="preserve"> </w:t>
      </w:r>
      <w:r w:rsidR="00AB0B88">
        <w:rPr>
          <w:noProof/>
          <w:sz w:val="30"/>
          <w:szCs w:val="30"/>
          <w:lang w:eastAsia="x-none"/>
        </w:rPr>
        <w:t xml:space="preserve">а также уполномоченными органами </w:t>
      </w:r>
      <w:r w:rsidR="00FA0535">
        <w:rPr>
          <w:noProof/>
          <w:sz w:val="30"/>
          <w:szCs w:val="30"/>
          <w:lang w:eastAsia="x-none"/>
        </w:rPr>
        <w:br/>
      </w:r>
      <w:r w:rsidR="00AB0B88">
        <w:rPr>
          <w:noProof/>
          <w:sz w:val="30"/>
          <w:szCs w:val="30"/>
          <w:lang w:eastAsia="x-none"/>
        </w:rPr>
        <w:t xml:space="preserve">государств </w:t>
      </w:r>
      <w:r w:rsidR="00AB0B88" w:rsidRPr="00033F9A">
        <w:rPr>
          <w:sz w:val="30"/>
          <w:szCs w:val="30"/>
        </w:rPr>
        <w:t>–</w:t>
      </w:r>
      <w:r w:rsidR="00AB0B88">
        <w:rPr>
          <w:sz w:val="30"/>
          <w:szCs w:val="30"/>
        </w:rPr>
        <w:t xml:space="preserve"> </w:t>
      </w:r>
      <w:r w:rsidR="00AB0B88">
        <w:rPr>
          <w:noProof/>
          <w:sz w:val="30"/>
          <w:szCs w:val="30"/>
          <w:lang w:eastAsia="x-none"/>
        </w:rPr>
        <w:t>членов Союза</w:t>
      </w:r>
      <w:r w:rsidRPr="007B3D04">
        <w:rPr>
          <w:noProof/>
          <w:sz w:val="30"/>
          <w:szCs w:val="30"/>
          <w:lang w:eastAsia="x-none"/>
        </w:rPr>
        <w:t xml:space="preserve"> при </w:t>
      </w:r>
      <w:r w:rsidR="00AB0B88">
        <w:rPr>
          <w:noProof/>
          <w:sz w:val="30"/>
          <w:szCs w:val="30"/>
          <w:lang w:eastAsia="x-none"/>
        </w:rPr>
        <w:t>применении</w:t>
      </w:r>
      <w:r w:rsidRPr="007B3D04">
        <w:rPr>
          <w:noProof/>
          <w:sz w:val="30"/>
          <w:szCs w:val="30"/>
          <w:lang w:eastAsia="x-none"/>
        </w:rPr>
        <w:t xml:space="preserve"> </w:t>
      </w:r>
      <w:r w:rsidR="0017628F" w:rsidRPr="007B3D04">
        <w:rPr>
          <w:noProof/>
          <w:sz w:val="30"/>
          <w:szCs w:val="30"/>
          <w:lang w:eastAsia="x-none"/>
        </w:rPr>
        <w:t>классификатора</w:t>
      </w:r>
      <w:r w:rsidRPr="007B3D04">
        <w:rPr>
          <w:noProof/>
          <w:sz w:val="30"/>
          <w:szCs w:val="30"/>
          <w:lang w:eastAsia="x-none"/>
        </w:rPr>
        <w:t>.</w:t>
      </w:r>
    </w:p>
    <w:p w:rsidR="006A5550" w:rsidRDefault="006A5550" w:rsidP="006A5550">
      <w:pPr>
        <w:pStyle w:val="1"/>
        <w:keepLines w:val="0"/>
        <w:pageBreakBefore w:val="0"/>
        <w:tabs>
          <w:tab w:val="left" w:pos="708"/>
        </w:tabs>
        <w:spacing w:before="360" w:after="360" w:line="240" w:lineRule="auto"/>
        <w:contextualSpacing/>
        <w:jc w:val="center"/>
        <w:rPr>
          <w:rFonts w:ascii="Times New Roman" w:hAnsi="Times New Roman"/>
          <w:b w:val="0"/>
          <w:caps w:val="0"/>
          <w:color w:val="auto"/>
          <w:sz w:val="30"/>
        </w:rPr>
      </w:pPr>
      <w:r>
        <w:rPr>
          <w:rFonts w:ascii="Times New Roman" w:hAnsi="Times New Roman"/>
          <w:b w:val="0"/>
          <w:caps w:val="0"/>
          <w:color w:val="auto"/>
          <w:sz w:val="30"/>
          <w:lang w:val="en-US"/>
        </w:rPr>
        <w:t>I</w:t>
      </w:r>
      <w:r>
        <w:rPr>
          <w:rFonts w:ascii="Times New Roman" w:hAnsi="Times New Roman"/>
          <w:b w:val="0"/>
          <w:caps w:val="0"/>
          <w:color w:val="auto"/>
          <w:sz w:val="30"/>
        </w:rPr>
        <w:t>I</w:t>
      </w:r>
      <w:r>
        <w:rPr>
          <w:rFonts w:ascii="Times New Roman" w:hAnsi="Times New Roman"/>
          <w:b w:val="0"/>
          <w:caps w:val="0"/>
          <w:color w:val="auto"/>
          <w:sz w:val="30"/>
          <w:lang w:val="en-US"/>
        </w:rPr>
        <w:t>I</w:t>
      </w:r>
      <w:r>
        <w:rPr>
          <w:rFonts w:ascii="Times New Roman" w:hAnsi="Times New Roman"/>
          <w:b w:val="0"/>
          <w:caps w:val="0"/>
          <w:color w:val="auto"/>
          <w:sz w:val="30"/>
        </w:rPr>
        <w:t>. Основные понятия</w:t>
      </w:r>
    </w:p>
    <w:p w:rsidR="00AB0B88" w:rsidRPr="007F2014" w:rsidRDefault="007B3D04" w:rsidP="00AB0B88">
      <w:pPr>
        <w:spacing w:after="0" w:line="360" w:lineRule="auto"/>
        <w:ind w:firstLine="709"/>
        <w:jc w:val="both"/>
        <w:outlineLvl w:val="2"/>
        <w:rPr>
          <w:sz w:val="30"/>
          <w:szCs w:val="30"/>
        </w:rPr>
      </w:pPr>
      <w:r w:rsidRPr="007B3D04">
        <w:rPr>
          <w:noProof/>
          <w:sz w:val="30"/>
          <w:szCs w:val="30"/>
          <w:lang w:eastAsia="x-none"/>
        </w:rPr>
        <w:t>4. </w:t>
      </w:r>
      <w:r w:rsidR="00AB0B88" w:rsidRPr="007F2014">
        <w:rPr>
          <w:noProof/>
          <w:sz w:val="30"/>
          <w:szCs w:val="30"/>
          <w:lang w:eastAsia="x-none"/>
        </w:rPr>
        <w:t xml:space="preserve"> Для целей</w:t>
      </w:r>
      <w:r w:rsidR="00AB0B88" w:rsidRPr="007F2014">
        <w:rPr>
          <w:sz w:val="30"/>
          <w:szCs w:val="30"/>
        </w:rPr>
        <w:t xml:space="preserve"> настоящего </w:t>
      </w:r>
      <w:r w:rsidR="00AB0B88">
        <w:rPr>
          <w:sz w:val="30"/>
          <w:szCs w:val="30"/>
        </w:rPr>
        <w:t>Порядка</w:t>
      </w:r>
      <w:r w:rsidR="00AB0B88" w:rsidRPr="007F2014">
        <w:rPr>
          <w:sz w:val="30"/>
          <w:szCs w:val="30"/>
        </w:rPr>
        <w:t xml:space="preserve"> используются понятия, которые означают следующее:</w:t>
      </w:r>
    </w:p>
    <w:p w:rsidR="00D83097" w:rsidRDefault="00123684" w:rsidP="00AB0B88">
      <w:pPr>
        <w:spacing w:after="0" w:line="360" w:lineRule="auto"/>
        <w:ind w:firstLine="709"/>
        <w:jc w:val="both"/>
        <w:outlineLvl w:val="2"/>
        <w:rPr>
          <w:sz w:val="30"/>
          <w:szCs w:val="30"/>
        </w:rPr>
      </w:pPr>
      <w:r>
        <w:rPr>
          <w:sz w:val="30"/>
          <w:szCs w:val="30"/>
        </w:rPr>
        <w:t>«метрологическая характеристика»</w:t>
      </w:r>
      <w:r w:rsidR="00AB0B88">
        <w:rPr>
          <w:sz w:val="30"/>
          <w:szCs w:val="30"/>
        </w:rPr>
        <w:t xml:space="preserve"> </w:t>
      </w:r>
      <w:r w:rsidR="00C35C53">
        <w:rPr>
          <w:sz w:val="30"/>
          <w:szCs w:val="30"/>
        </w:rPr>
        <w:t>–</w:t>
      </w:r>
      <w:r w:rsidR="007B3D04" w:rsidRPr="007B3D04">
        <w:rPr>
          <w:sz w:val="30"/>
          <w:szCs w:val="30"/>
        </w:rPr>
        <w:t xml:space="preserve"> </w:t>
      </w:r>
      <w:r w:rsidR="00DD3F62" w:rsidRPr="00207058">
        <w:rPr>
          <w:sz w:val="30"/>
          <w:szCs w:val="30"/>
        </w:rPr>
        <w:t xml:space="preserve">характеристика, </w:t>
      </w:r>
      <w:r w:rsidR="00DD3F62">
        <w:rPr>
          <w:sz w:val="30"/>
          <w:szCs w:val="30"/>
        </w:rPr>
        <w:t>влияющая</w:t>
      </w:r>
      <w:r w:rsidR="00DD3F62" w:rsidRPr="00207058">
        <w:rPr>
          <w:sz w:val="30"/>
          <w:szCs w:val="30"/>
        </w:rPr>
        <w:t xml:space="preserve"> на результат измерени</w:t>
      </w:r>
      <w:r w:rsidR="00DD3F62">
        <w:rPr>
          <w:sz w:val="30"/>
          <w:szCs w:val="30"/>
        </w:rPr>
        <w:t>й</w:t>
      </w:r>
      <w:r w:rsidR="00DD3F62" w:rsidRPr="00F54108">
        <w:rPr>
          <w:sz w:val="30"/>
          <w:szCs w:val="30"/>
        </w:rPr>
        <w:t>.</w:t>
      </w:r>
    </w:p>
    <w:p w:rsidR="007B3D04" w:rsidRPr="007B3D04" w:rsidRDefault="007B3D04" w:rsidP="007B3D04">
      <w:pPr>
        <w:spacing w:after="0" w:line="360" w:lineRule="auto"/>
        <w:ind w:firstLine="709"/>
        <w:jc w:val="both"/>
        <w:rPr>
          <w:color w:val="000000" w:themeColor="text1"/>
          <w:sz w:val="30"/>
          <w:szCs w:val="30"/>
          <w:lang w:eastAsia="x-none"/>
        </w:rPr>
      </w:pPr>
      <w:r w:rsidRPr="007B3D04">
        <w:rPr>
          <w:sz w:val="30"/>
          <w:szCs w:val="30"/>
        </w:rPr>
        <w:t xml:space="preserve">Иные понятия, используемые в настоящем документе, применяются в значениях, </w:t>
      </w:r>
      <w:r w:rsidRPr="007B3D04">
        <w:rPr>
          <w:color w:val="000000" w:themeColor="text1"/>
          <w:sz w:val="30"/>
          <w:szCs w:val="30"/>
          <w:lang w:eastAsia="x-none"/>
        </w:rPr>
        <w:t xml:space="preserve">определенных Договором о Союзе и </w:t>
      </w:r>
      <w:r w:rsidRPr="007B3D04">
        <w:rPr>
          <w:sz w:val="30"/>
          <w:szCs w:val="30"/>
        </w:rPr>
        <w:t xml:space="preserve">актами органов Союза по вопросам формирования и развития единой системы </w:t>
      </w:r>
      <w:r w:rsidR="00AB0B88" w:rsidRPr="007F2014">
        <w:rPr>
          <w:sz w:val="30"/>
          <w:szCs w:val="30"/>
        </w:rPr>
        <w:t>единой системы нормативно-справочной информации Союза</w:t>
      </w:r>
      <w:r w:rsidRPr="007B3D04">
        <w:rPr>
          <w:color w:val="000000" w:themeColor="text1"/>
          <w:sz w:val="30"/>
          <w:szCs w:val="30"/>
          <w:lang w:eastAsia="x-none"/>
        </w:rPr>
        <w:t>.</w:t>
      </w:r>
    </w:p>
    <w:p w:rsidR="00B46B18" w:rsidRPr="00AE1208" w:rsidRDefault="00B46B18" w:rsidP="004E1DF0">
      <w:pPr>
        <w:pStyle w:val="1"/>
        <w:keepLines w:val="0"/>
        <w:pageBreakBefore w:val="0"/>
        <w:tabs>
          <w:tab w:val="left" w:pos="708"/>
        </w:tabs>
        <w:spacing w:before="360" w:after="360" w:line="240" w:lineRule="auto"/>
        <w:contextualSpacing/>
        <w:jc w:val="center"/>
        <w:rPr>
          <w:rFonts w:ascii="Times New Roman" w:hAnsi="Times New Roman"/>
          <w:b w:val="0"/>
          <w:caps w:val="0"/>
          <w:color w:val="auto"/>
          <w:sz w:val="30"/>
        </w:rPr>
      </w:pPr>
      <w:r w:rsidRPr="004E1DF0">
        <w:rPr>
          <w:rFonts w:ascii="Times New Roman" w:hAnsi="Times New Roman"/>
          <w:b w:val="0"/>
          <w:caps w:val="0"/>
          <w:color w:val="auto"/>
          <w:sz w:val="30"/>
          <w:lang w:val="en-US"/>
        </w:rPr>
        <w:t>IV</w:t>
      </w:r>
      <w:r w:rsidRPr="00AE1208">
        <w:rPr>
          <w:rFonts w:ascii="Times New Roman" w:hAnsi="Times New Roman"/>
          <w:b w:val="0"/>
          <w:caps w:val="0"/>
          <w:color w:val="auto"/>
          <w:sz w:val="30"/>
        </w:rPr>
        <w:t>.</w:t>
      </w:r>
      <w:r w:rsidRPr="004E1DF0">
        <w:rPr>
          <w:rFonts w:ascii="Times New Roman" w:hAnsi="Times New Roman"/>
          <w:b w:val="0"/>
          <w:caps w:val="0"/>
          <w:color w:val="auto"/>
          <w:sz w:val="30"/>
          <w:lang w:val="en-US"/>
        </w:rPr>
        <w:t> </w:t>
      </w:r>
      <w:r w:rsidRPr="00AE1208">
        <w:rPr>
          <w:rFonts w:ascii="Times New Roman" w:hAnsi="Times New Roman"/>
          <w:b w:val="0"/>
          <w:caps w:val="0"/>
          <w:color w:val="auto"/>
          <w:sz w:val="30"/>
        </w:rPr>
        <w:t>Принципы ведения классификатора</w:t>
      </w:r>
    </w:p>
    <w:p w:rsidR="006648D5" w:rsidRDefault="006648D5" w:rsidP="006648D5">
      <w:pPr>
        <w:pStyle w:val="af2"/>
        <w:outlineLvl w:val="2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5. </w:t>
      </w:r>
      <w:r w:rsidR="00AB0B88">
        <w:rPr>
          <w:rFonts w:eastAsia="Times New Roman"/>
          <w:noProof/>
          <w:lang w:eastAsia="x-none"/>
        </w:rPr>
        <w:t>Формирование и в</w:t>
      </w:r>
      <w:r>
        <w:rPr>
          <w:rFonts w:eastAsia="Times New Roman"/>
          <w:noProof/>
          <w:lang w:eastAsia="x-none"/>
        </w:rPr>
        <w:t xml:space="preserve">едение классификатора осуществляется </w:t>
      </w:r>
      <w:r w:rsidR="00AB0B88">
        <w:rPr>
          <w:rFonts w:eastAsia="Times New Roman"/>
          <w:noProof/>
          <w:lang w:eastAsia="x-none"/>
        </w:rPr>
        <w:br/>
        <w:t>в целях</w:t>
      </w:r>
      <w:r>
        <w:rPr>
          <w:rFonts w:eastAsia="Times New Roman"/>
          <w:noProof/>
          <w:lang w:eastAsia="x-none"/>
        </w:rPr>
        <w:t xml:space="preserve"> систематизации</w:t>
      </w:r>
      <w:r w:rsidR="00AB0B88">
        <w:rPr>
          <w:rFonts w:eastAsia="Times New Roman"/>
          <w:noProof/>
          <w:lang w:eastAsia="x-none"/>
        </w:rPr>
        <w:t xml:space="preserve"> и </w:t>
      </w:r>
      <w:r>
        <w:rPr>
          <w:rFonts w:eastAsia="Times New Roman"/>
          <w:noProof/>
          <w:lang w:eastAsia="x-none"/>
        </w:rPr>
        <w:t xml:space="preserve">кодирования </w:t>
      </w:r>
      <w:r w:rsidR="00AB0B88">
        <w:rPr>
          <w:rFonts w:eastAsia="Times New Roman"/>
          <w:noProof/>
          <w:lang w:eastAsia="x-none"/>
        </w:rPr>
        <w:t>сведений о</w:t>
      </w:r>
      <w:r>
        <w:rPr>
          <w:rFonts w:eastAsia="Times New Roman"/>
          <w:noProof/>
          <w:lang w:eastAsia="x-none"/>
        </w:rPr>
        <w:t xml:space="preserve"> </w:t>
      </w:r>
      <w:r>
        <w:rPr>
          <w:rFonts w:eastAsia="Times New Roman"/>
          <w:noProof/>
          <w:lang w:eastAsia="x-none"/>
        </w:rPr>
        <w:lastRenderedPageBreak/>
        <w:t>метрологических характеристик</w:t>
      </w:r>
      <w:r w:rsidR="00DE1819">
        <w:rPr>
          <w:rFonts w:eastAsia="Times New Roman"/>
          <w:noProof/>
          <w:lang w:eastAsia="x-none"/>
        </w:rPr>
        <w:t>ах</w:t>
      </w:r>
      <w:r>
        <w:rPr>
          <w:rFonts w:eastAsia="Times New Roman"/>
          <w:noProof/>
          <w:lang w:eastAsia="x-none"/>
        </w:rPr>
        <w:t xml:space="preserve"> </w:t>
      </w:r>
      <w:r w:rsidR="004A20AF">
        <w:rPr>
          <w:rFonts w:eastAsia="Times New Roman"/>
          <w:noProof/>
          <w:lang w:eastAsia="x-none"/>
        </w:rPr>
        <w:t>эталонов единиц величин, стандар</w:t>
      </w:r>
      <w:r w:rsidR="00DE1819">
        <w:rPr>
          <w:rFonts w:eastAsia="Times New Roman"/>
          <w:noProof/>
          <w:lang w:eastAsia="x-none"/>
        </w:rPr>
        <w:t>т</w:t>
      </w:r>
      <w:r w:rsidR="004A20AF">
        <w:rPr>
          <w:rFonts w:eastAsia="Times New Roman"/>
          <w:noProof/>
          <w:lang w:eastAsia="x-none"/>
        </w:rPr>
        <w:t>ных образцов, средст</w:t>
      </w:r>
      <w:r w:rsidR="0036125E">
        <w:rPr>
          <w:rFonts w:eastAsia="Times New Roman"/>
          <w:noProof/>
          <w:lang w:eastAsia="x-none"/>
        </w:rPr>
        <w:t>в</w:t>
      </w:r>
      <w:r w:rsidR="004A20AF">
        <w:rPr>
          <w:rFonts w:eastAsia="Times New Roman"/>
          <w:noProof/>
          <w:lang w:eastAsia="x-none"/>
        </w:rPr>
        <w:t xml:space="preserve"> измерений и методик (методов) измерений</w:t>
      </w:r>
      <w:r>
        <w:rPr>
          <w:rFonts w:eastAsia="Times New Roman"/>
          <w:noProof/>
          <w:lang w:eastAsia="x-none"/>
        </w:rPr>
        <w:t>.</w:t>
      </w:r>
    </w:p>
    <w:p w:rsidR="00CB49C5" w:rsidRPr="00232A41" w:rsidRDefault="00AB0B88" w:rsidP="00CB49C5">
      <w:pPr>
        <w:pStyle w:val="af2"/>
        <w:outlineLvl w:val="2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6</w:t>
      </w:r>
      <w:r w:rsidR="00CB49C5">
        <w:rPr>
          <w:rFonts w:eastAsia="Times New Roman"/>
          <w:noProof/>
          <w:lang w:eastAsia="x-none"/>
        </w:rPr>
        <w:t>. Об</w:t>
      </w:r>
      <w:r w:rsidR="0036125E">
        <w:rPr>
          <w:rFonts w:eastAsia="Times New Roman"/>
          <w:noProof/>
          <w:lang w:eastAsia="x-none"/>
        </w:rPr>
        <w:t>ъектами систематизации</w:t>
      </w:r>
      <w:r w:rsidR="009C3CD1">
        <w:rPr>
          <w:rFonts w:eastAsia="Times New Roman"/>
          <w:noProof/>
          <w:lang w:eastAsia="x-none"/>
        </w:rPr>
        <w:t xml:space="preserve"> (классификации)</w:t>
      </w:r>
      <w:r w:rsidR="0036125E">
        <w:rPr>
          <w:rFonts w:eastAsia="Times New Roman"/>
          <w:noProof/>
          <w:lang w:eastAsia="x-none"/>
        </w:rPr>
        <w:t xml:space="preserve"> являются </w:t>
      </w:r>
      <w:r w:rsidR="0036125E" w:rsidRPr="000421CC">
        <w:t xml:space="preserve">метрологические характеристики </w:t>
      </w:r>
      <w:r w:rsidR="0036125E">
        <w:rPr>
          <w:rFonts w:eastAsia="Times New Roman"/>
          <w:noProof/>
          <w:lang w:eastAsia="x-none"/>
        </w:rPr>
        <w:t>эталонов единиц величин, стандар</w:t>
      </w:r>
      <w:r w:rsidR="00DE1819">
        <w:rPr>
          <w:rFonts w:eastAsia="Times New Roman"/>
          <w:noProof/>
          <w:lang w:eastAsia="x-none"/>
        </w:rPr>
        <w:t>т</w:t>
      </w:r>
      <w:r w:rsidR="0036125E">
        <w:rPr>
          <w:rFonts w:eastAsia="Times New Roman"/>
          <w:noProof/>
          <w:lang w:eastAsia="x-none"/>
        </w:rPr>
        <w:t>ных образцов, средств измерений и методик (методов) измерений.</w:t>
      </w:r>
    </w:p>
    <w:p w:rsidR="005C35C6" w:rsidRDefault="007D4AA8" w:rsidP="006628F7">
      <w:pPr>
        <w:pStyle w:val="af2"/>
        <w:outlineLvl w:val="2"/>
        <w:rPr>
          <w:lang w:eastAsia="x-none"/>
        </w:rPr>
      </w:pPr>
      <w:r>
        <w:rPr>
          <w:rFonts w:eastAsia="Times New Roman"/>
          <w:noProof/>
          <w:lang w:eastAsia="x-none"/>
        </w:rPr>
        <w:t>7</w:t>
      </w:r>
      <w:r w:rsidR="005C35C6">
        <w:rPr>
          <w:rFonts w:eastAsia="Times New Roman"/>
          <w:noProof/>
          <w:lang w:eastAsia="x-none"/>
        </w:rPr>
        <w:t>.</w:t>
      </w:r>
      <w:r w:rsidR="005C35C6">
        <w:rPr>
          <w:rFonts w:eastAsia="Times New Roman"/>
          <w:noProof/>
          <w:lang w:val="en-US" w:eastAsia="x-none"/>
        </w:rPr>
        <w:t> </w:t>
      </w:r>
      <w:r w:rsidR="003D5098">
        <w:rPr>
          <w:lang w:eastAsia="x-none"/>
        </w:rPr>
        <w:t>Оператором справочника является Комиссия</w:t>
      </w:r>
      <w:r w:rsidR="00AB0B88">
        <w:rPr>
          <w:lang w:eastAsia="x-none"/>
        </w:rPr>
        <w:t xml:space="preserve">, осуществляющая формирование и ведение </w:t>
      </w:r>
      <w:r>
        <w:rPr>
          <w:lang w:eastAsia="x-none"/>
        </w:rPr>
        <w:t>классификатора</w:t>
      </w:r>
      <w:r w:rsidR="003D5098">
        <w:rPr>
          <w:lang w:eastAsia="x-none"/>
        </w:rPr>
        <w:t>.</w:t>
      </w:r>
    </w:p>
    <w:p w:rsidR="003D5098" w:rsidRDefault="007D4AA8" w:rsidP="003D5098">
      <w:pPr>
        <w:spacing w:after="0" w:line="360" w:lineRule="auto"/>
        <w:ind w:firstLine="709"/>
        <w:jc w:val="both"/>
        <w:outlineLvl w:val="2"/>
        <w:rPr>
          <w:noProof/>
          <w:color w:val="000000"/>
          <w:sz w:val="30"/>
          <w:szCs w:val="30"/>
          <w:lang w:eastAsia="x-none"/>
        </w:rPr>
      </w:pPr>
      <w:r>
        <w:rPr>
          <w:noProof/>
          <w:color w:val="000000"/>
          <w:sz w:val="30"/>
          <w:szCs w:val="30"/>
          <w:lang w:eastAsia="x-none"/>
        </w:rPr>
        <w:t>8</w:t>
      </w:r>
      <w:r w:rsidR="003D5098" w:rsidRPr="005D02EA">
        <w:rPr>
          <w:noProof/>
          <w:color w:val="000000"/>
          <w:sz w:val="30"/>
          <w:szCs w:val="30"/>
          <w:lang w:eastAsia="x-none"/>
        </w:rPr>
        <w:t>. </w:t>
      </w:r>
      <w:r w:rsidR="003D5098">
        <w:rPr>
          <w:noProof/>
          <w:color w:val="000000"/>
          <w:sz w:val="30"/>
          <w:szCs w:val="30"/>
          <w:lang w:eastAsia="x-none"/>
        </w:rPr>
        <w:t xml:space="preserve">С целью систематизации (классификации) объектов систематизации (классификации) применяется иерархический метод </w:t>
      </w:r>
      <w:r w:rsidR="007F58B5">
        <w:rPr>
          <w:noProof/>
          <w:color w:val="000000"/>
          <w:sz w:val="30"/>
          <w:szCs w:val="30"/>
          <w:lang w:eastAsia="x-none"/>
        </w:rPr>
        <w:t xml:space="preserve">классификации </w:t>
      </w:r>
      <w:r w:rsidR="003D5098">
        <w:rPr>
          <w:noProof/>
          <w:color w:val="000000"/>
          <w:sz w:val="30"/>
          <w:szCs w:val="30"/>
          <w:lang w:eastAsia="x-none"/>
        </w:rPr>
        <w:t xml:space="preserve">с </w:t>
      </w:r>
      <w:r w:rsidR="003D5098" w:rsidRPr="00F55E16">
        <w:rPr>
          <w:noProof/>
          <w:color w:val="000000"/>
          <w:sz w:val="30"/>
          <w:szCs w:val="30"/>
          <w:lang w:eastAsia="x-none"/>
        </w:rPr>
        <w:t>числом ступеней (уровней) классификации 2.</w:t>
      </w:r>
    </w:p>
    <w:p w:rsidR="00A244CF" w:rsidRPr="00BA5F2D" w:rsidRDefault="000744BC" w:rsidP="00C96D66">
      <w:pPr>
        <w:spacing w:after="0" w:line="360" w:lineRule="auto"/>
        <w:ind w:firstLine="709"/>
        <w:jc w:val="both"/>
        <w:rPr>
          <w:sz w:val="30"/>
          <w:szCs w:val="30"/>
        </w:rPr>
      </w:pPr>
      <w:r>
        <w:rPr>
          <w:noProof/>
          <w:color w:val="000000"/>
          <w:sz w:val="30"/>
          <w:szCs w:val="30"/>
          <w:lang w:eastAsia="x-none"/>
        </w:rPr>
        <w:t>9</w:t>
      </w:r>
      <w:r w:rsidR="003D5098">
        <w:rPr>
          <w:noProof/>
          <w:color w:val="000000"/>
          <w:sz w:val="30"/>
          <w:szCs w:val="30"/>
          <w:lang w:eastAsia="x-none"/>
        </w:rPr>
        <w:t>. </w:t>
      </w:r>
      <w:r w:rsidR="00A244CF">
        <w:rPr>
          <w:sz w:val="30"/>
          <w:szCs w:val="30"/>
        </w:rPr>
        <w:t>Н</w:t>
      </w:r>
      <w:r w:rsidR="00A244CF" w:rsidRPr="00BA5F2D">
        <w:rPr>
          <w:sz w:val="30"/>
          <w:szCs w:val="30"/>
        </w:rPr>
        <w:t>а первом уровне классификации объекты систематизации (классификации) распредел</w:t>
      </w:r>
      <w:r>
        <w:rPr>
          <w:sz w:val="30"/>
          <w:szCs w:val="30"/>
        </w:rPr>
        <w:t>ены</w:t>
      </w:r>
      <w:r w:rsidR="00A244CF" w:rsidRPr="00BA5F2D">
        <w:rPr>
          <w:sz w:val="30"/>
          <w:szCs w:val="30"/>
        </w:rPr>
        <w:t xml:space="preserve"> по </w:t>
      </w:r>
      <w:r>
        <w:rPr>
          <w:sz w:val="30"/>
          <w:szCs w:val="30"/>
        </w:rPr>
        <w:t xml:space="preserve">следующим </w:t>
      </w:r>
      <w:r w:rsidR="00A244CF" w:rsidRPr="00BA5F2D">
        <w:rPr>
          <w:sz w:val="30"/>
          <w:szCs w:val="30"/>
        </w:rPr>
        <w:t xml:space="preserve">группам метрологических характеристик, выделенным в соответствии </w:t>
      </w:r>
      <w:r>
        <w:rPr>
          <w:sz w:val="30"/>
          <w:szCs w:val="30"/>
        </w:rPr>
        <w:br/>
      </w:r>
      <w:r w:rsidR="00A244CF" w:rsidRPr="00BA5F2D">
        <w:rPr>
          <w:sz w:val="30"/>
          <w:szCs w:val="30"/>
        </w:rPr>
        <w:t>с группами характерист</w:t>
      </w:r>
      <w:r w:rsidR="00A244CF">
        <w:rPr>
          <w:sz w:val="30"/>
          <w:szCs w:val="30"/>
        </w:rPr>
        <w:t xml:space="preserve">ик, определенными номенклатурой </w:t>
      </w:r>
      <w:r w:rsidR="00A244CF" w:rsidRPr="00207058">
        <w:rPr>
          <w:sz w:val="30"/>
          <w:szCs w:val="30"/>
        </w:rPr>
        <w:t>метрологическ</w:t>
      </w:r>
      <w:r w:rsidR="00A244CF">
        <w:rPr>
          <w:sz w:val="30"/>
          <w:szCs w:val="30"/>
        </w:rPr>
        <w:t>их</w:t>
      </w:r>
      <w:r w:rsidR="00A244CF" w:rsidRPr="00207058">
        <w:rPr>
          <w:sz w:val="30"/>
          <w:szCs w:val="30"/>
        </w:rPr>
        <w:t xml:space="preserve"> характеристик </w:t>
      </w:r>
      <w:r w:rsidR="00A244CF">
        <w:rPr>
          <w:sz w:val="30"/>
          <w:szCs w:val="30"/>
        </w:rPr>
        <w:t xml:space="preserve">средств </w:t>
      </w:r>
      <w:r>
        <w:rPr>
          <w:sz w:val="30"/>
          <w:szCs w:val="30"/>
        </w:rPr>
        <w:t xml:space="preserve">в рамках Межгосударственного стандарта </w:t>
      </w:r>
      <w:r w:rsidRPr="00207058">
        <w:rPr>
          <w:sz w:val="30"/>
          <w:szCs w:val="30"/>
        </w:rPr>
        <w:t xml:space="preserve">ГОСТ 8.009-84 </w:t>
      </w:r>
      <w:r>
        <w:rPr>
          <w:sz w:val="30"/>
          <w:szCs w:val="30"/>
        </w:rPr>
        <w:t>«</w:t>
      </w:r>
      <w:r w:rsidRPr="00207058">
        <w:rPr>
          <w:sz w:val="30"/>
          <w:szCs w:val="30"/>
        </w:rPr>
        <w:t>Государственная система обеспечения единства измерений (ГСИ). Нормируемые метрологические характеристики средств измерений</w:t>
      </w:r>
      <w:r>
        <w:rPr>
          <w:sz w:val="30"/>
          <w:szCs w:val="30"/>
        </w:rPr>
        <w:t xml:space="preserve">»: </w:t>
      </w:r>
    </w:p>
    <w:p w:rsidR="003D5098" w:rsidRDefault="003D5098" w:rsidP="003D5098">
      <w:pPr>
        <w:spacing w:after="0" w:line="360" w:lineRule="auto"/>
        <w:ind w:firstLine="709"/>
        <w:jc w:val="both"/>
        <w:rPr>
          <w:noProof/>
          <w:color w:val="000000"/>
          <w:sz w:val="30"/>
          <w:szCs w:val="30"/>
          <w:lang w:eastAsia="x-none"/>
        </w:rPr>
      </w:pPr>
      <w:r>
        <w:rPr>
          <w:noProof/>
          <w:color w:val="000000"/>
          <w:sz w:val="30"/>
          <w:szCs w:val="30"/>
          <w:lang w:eastAsia="x-none"/>
        </w:rPr>
        <w:t>х</w:t>
      </w:r>
      <w:r w:rsidRPr="00FA3365">
        <w:rPr>
          <w:noProof/>
          <w:color w:val="000000"/>
          <w:sz w:val="30"/>
          <w:szCs w:val="30"/>
          <w:lang w:eastAsia="x-none"/>
        </w:rPr>
        <w:t>арактеристики, определяющие результат измерений</w:t>
      </w:r>
      <w:r>
        <w:rPr>
          <w:noProof/>
          <w:color w:val="000000"/>
          <w:sz w:val="30"/>
          <w:szCs w:val="30"/>
          <w:lang w:eastAsia="x-none"/>
        </w:rPr>
        <w:t>;</w:t>
      </w:r>
    </w:p>
    <w:p w:rsidR="003D5098" w:rsidRPr="00FA3365" w:rsidRDefault="003D5098" w:rsidP="003D5098">
      <w:pPr>
        <w:spacing w:after="0" w:line="360" w:lineRule="auto"/>
        <w:ind w:firstLine="709"/>
        <w:jc w:val="both"/>
        <w:rPr>
          <w:noProof/>
          <w:color w:val="000000"/>
          <w:sz w:val="30"/>
          <w:szCs w:val="30"/>
          <w:lang w:eastAsia="x-none"/>
        </w:rPr>
      </w:pPr>
      <w:r>
        <w:rPr>
          <w:noProof/>
          <w:color w:val="000000"/>
          <w:sz w:val="30"/>
          <w:szCs w:val="30"/>
          <w:lang w:eastAsia="x-none"/>
        </w:rPr>
        <w:t>х</w:t>
      </w:r>
      <w:r w:rsidRPr="00FA3365">
        <w:rPr>
          <w:noProof/>
          <w:color w:val="000000"/>
          <w:sz w:val="30"/>
          <w:szCs w:val="30"/>
          <w:lang w:eastAsia="x-none"/>
        </w:rPr>
        <w:t>арактеристики погрешности</w:t>
      </w:r>
      <w:r>
        <w:rPr>
          <w:noProof/>
          <w:color w:val="000000"/>
          <w:sz w:val="30"/>
          <w:szCs w:val="30"/>
          <w:lang w:eastAsia="x-none"/>
        </w:rPr>
        <w:t>;</w:t>
      </w:r>
    </w:p>
    <w:p w:rsidR="003D5098" w:rsidRPr="00FA3365" w:rsidRDefault="003D5098" w:rsidP="003D5098">
      <w:pPr>
        <w:spacing w:after="0" w:line="360" w:lineRule="auto"/>
        <w:ind w:firstLine="709"/>
        <w:jc w:val="both"/>
        <w:rPr>
          <w:noProof/>
          <w:color w:val="000000"/>
          <w:sz w:val="30"/>
          <w:szCs w:val="30"/>
          <w:lang w:eastAsia="x-none"/>
        </w:rPr>
      </w:pPr>
      <w:r>
        <w:rPr>
          <w:noProof/>
          <w:color w:val="000000"/>
          <w:sz w:val="30"/>
          <w:szCs w:val="30"/>
          <w:lang w:eastAsia="x-none"/>
        </w:rPr>
        <w:t>х</w:t>
      </w:r>
      <w:r w:rsidRPr="00FA3365">
        <w:rPr>
          <w:noProof/>
          <w:color w:val="000000"/>
          <w:sz w:val="30"/>
          <w:szCs w:val="30"/>
          <w:lang w:eastAsia="x-none"/>
        </w:rPr>
        <w:t>арактеристики неопределенности</w:t>
      </w:r>
      <w:r>
        <w:rPr>
          <w:noProof/>
          <w:color w:val="000000"/>
          <w:sz w:val="30"/>
          <w:szCs w:val="30"/>
          <w:lang w:eastAsia="x-none"/>
        </w:rPr>
        <w:t>;</w:t>
      </w:r>
    </w:p>
    <w:p w:rsidR="003D5098" w:rsidRPr="00FA3365" w:rsidRDefault="003D5098" w:rsidP="003D5098">
      <w:pPr>
        <w:spacing w:after="0" w:line="360" w:lineRule="auto"/>
        <w:ind w:firstLine="709"/>
        <w:jc w:val="both"/>
        <w:rPr>
          <w:noProof/>
          <w:color w:val="000000"/>
          <w:sz w:val="30"/>
          <w:szCs w:val="30"/>
          <w:lang w:eastAsia="x-none"/>
        </w:rPr>
      </w:pPr>
      <w:r>
        <w:rPr>
          <w:noProof/>
          <w:color w:val="000000"/>
          <w:sz w:val="30"/>
          <w:szCs w:val="30"/>
          <w:lang w:eastAsia="x-none"/>
        </w:rPr>
        <w:lastRenderedPageBreak/>
        <w:t>д</w:t>
      </w:r>
      <w:r w:rsidRPr="00FA3365">
        <w:rPr>
          <w:noProof/>
          <w:color w:val="000000"/>
          <w:sz w:val="30"/>
          <w:szCs w:val="30"/>
          <w:lang w:eastAsia="x-none"/>
        </w:rPr>
        <w:t>ругие характеристики точности</w:t>
      </w:r>
      <w:r>
        <w:rPr>
          <w:noProof/>
          <w:color w:val="000000"/>
          <w:sz w:val="30"/>
          <w:szCs w:val="30"/>
          <w:lang w:eastAsia="x-none"/>
        </w:rPr>
        <w:t>;</w:t>
      </w:r>
    </w:p>
    <w:p w:rsidR="003D5098" w:rsidRPr="00FA3365" w:rsidRDefault="003D5098" w:rsidP="003D5098">
      <w:pPr>
        <w:spacing w:after="0" w:line="360" w:lineRule="auto"/>
        <w:ind w:firstLine="709"/>
        <w:jc w:val="both"/>
        <w:rPr>
          <w:noProof/>
          <w:color w:val="000000"/>
          <w:sz w:val="30"/>
          <w:szCs w:val="30"/>
          <w:lang w:eastAsia="x-none"/>
        </w:rPr>
      </w:pPr>
      <w:r>
        <w:rPr>
          <w:noProof/>
          <w:color w:val="000000"/>
          <w:sz w:val="30"/>
          <w:szCs w:val="30"/>
          <w:lang w:eastAsia="x-none"/>
        </w:rPr>
        <w:t>х</w:t>
      </w:r>
      <w:r w:rsidRPr="00FA3365">
        <w:rPr>
          <w:noProof/>
          <w:color w:val="000000"/>
          <w:sz w:val="30"/>
          <w:szCs w:val="30"/>
          <w:lang w:eastAsia="x-none"/>
        </w:rPr>
        <w:t>арактеристики чувствительности</w:t>
      </w:r>
      <w:r>
        <w:rPr>
          <w:noProof/>
          <w:color w:val="000000"/>
          <w:sz w:val="30"/>
          <w:szCs w:val="30"/>
          <w:lang w:eastAsia="x-none"/>
        </w:rPr>
        <w:t>;</w:t>
      </w:r>
    </w:p>
    <w:p w:rsidR="003D5098" w:rsidRPr="00FA3365" w:rsidRDefault="003D5098" w:rsidP="003D5098">
      <w:pPr>
        <w:spacing w:after="0" w:line="360" w:lineRule="auto"/>
        <w:ind w:firstLine="709"/>
        <w:jc w:val="both"/>
        <w:rPr>
          <w:noProof/>
          <w:color w:val="000000"/>
          <w:sz w:val="30"/>
          <w:szCs w:val="30"/>
          <w:lang w:eastAsia="x-none"/>
        </w:rPr>
      </w:pPr>
      <w:r>
        <w:rPr>
          <w:noProof/>
          <w:color w:val="000000"/>
          <w:sz w:val="30"/>
          <w:szCs w:val="30"/>
          <w:lang w:eastAsia="x-none"/>
        </w:rPr>
        <w:t>х</w:t>
      </w:r>
      <w:r w:rsidRPr="00FA3365">
        <w:rPr>
          <w:noProof/>
          <w:color w:val="000000"/>
          <w:sz w:val="30"/>
          <w:szCs w:val="30"/>
          <w:lang w:eastAsia="x-none"/>
        </w:rPr>
        <w:t>арактеристики динамических</w:t>
      </w:r>
      <w:r w:rsidR="00024060">
        <w:rPr>
          <w:noProof/>
          <w:color w:val="000000"/>
          <w:sz w:val="30"/>
          <w:szCs w:val="30"/>
          <w:lang w:eastAsia="x-none"/>
        </w:rPr>
        <w:t xml:space="preserve"> </w:t>
      </w:r>
      <w:r w:rsidRPr="00FA3365">
        <w:rPr>
          <w:noProof/>
          <w:color w:val="000000"/>
          <w:sz w:val="30"/>
          <w:szCs w:val="30"/>
          <w:lang w:eastAsia="x-none"/>
        </w:rPr>
        <w:t>метрологических свойств</w:t>
      </w:r>
      <w:r>
        <w:rPr>
          <w:noProof/>
          <w:color w:val="000000"/>
          <w:sz w:val="30"/>
          <w:szCs w:val="30"/>
          <w:lang w:eastAsia="x-none"/>
        </w:rPr>
        <w:t>;</w:t>
      </w:r>
    </w:p>
    <w:p w:rsidR="003D5098" w:rsidRPr="00FA3365" w:rsidRDefault="003D5098" w:rsidP="003D5098">
      <w:pPr>
        <w:spacing w:after="0" w:line="360" w:lineRule="auto"/>
        <w:ind w:firstLine="709"/>
        <w:jc w:val="both"/>
        <w:rPr>
          <w:noProof/>
          <w:color w:val="000000"/>
          <w:sz w:val="30"/>
          <w:szCs w:val="30"/>
          <w:lang w:eastAsia="x-none"/>
        </w:rPr>
      </w:pPr>
      <w:r>
        <w:rPr>
          <w:noProof/>
          <w:color w:val="000000"/>
          <w:sz w:val="30"/>
          <w:szCs w:val="30"/>
          <w:lang w:eastAsia="x-none"/>
        </w:rPr>
        <w:t>д</w:t>
      </w:r>
      <w:r w:rsidRPr="00FA3365">
        <w:rPr>
          <w:noProof/>
          <w:color w:val="000000"/>
          <w:sz w:val="30"/>
          <w:szCs w:val="30"/>
          <w:lang w:eastAsia="x-none"/>
        </w:rPr>
        <w:t>ругие метрологические характеристики</w:t>
      </w:r>
      <w:r>
        <w:rPr>
          <w:noProof/>
          <w:color w:val="000000"/>
          <w:sz w:val="30"/>
          <w:szCs w:val="30"/>
          <w:lang w:eastAsia="x-none"/>
        </w:rPr>
        <w:t>.</w:t>
      </w:r>
    </w:p>
    <w:p w:rsidR="003D5098" w:rsidRDefault="000744BC" w:rsidP="003D5098">
      <w:pPr>
        <w:spacing w:after="0" w:line="360" w:lineRule="auto"/>
        <w:ind w:firstLine="709"/>
        <w:jc w:val="both"/>
        <w:outlineLvl w:val="2"/>
        <w:rPr>
          <w:sz w:val="30"/>
          <w:szCs w:val="30"/>
        </w:rPr>
      </w:pPr>
      <w:r>
        <w:rPr>
          <w:noProof/>
          <w:color w:val="000000"/>
          <w:sz w:val="30"/>
          <w:szCs w:val="30"/>
          <w:lang w:eastAsia="x-none"/>
        </w:rPr>
        <w:t>10</w:t>
      </w:r>
      <w:r w:rsidR="003D5098">
        <w:rPr>
          <w:noProof/>
          <w:color w:val="000000"/>
          <w:sz w:val="30"/>
          <w:szCs w:val="30"/>
          <w:lang w:eastAsia="x-none"/>
        </w:rPr>
        <w:t> </w:t>
      </w:r>
      <w:r w:rsidR="003D5098">
        <w:rPr>
          <w:sz w:val="30"/>
          <w:szCs w:val="30"/>
        </w:rPr>
        <w:t>На втором уровне классификации объекты систематизации (классификации) распределяются по основным видам метрологических характеристик, определенным в составе каждой группы в соответствии с Таблицей 1.</w:t>
      </w:r>
    </w:p>
    <w:p w:rsidR="00316C8F" w:rsidRPr="00E433D9" w:rsidRDefault="00316C8F" w:rsidP="00316C8F">
      <w:pPr>
        <w:pStyle w:val="af6"/>
        <w:keepLines w:val="0"/>
        <w:rPr>
          <w:color w:val="auto"/>
        </w:rPr>
      </w:pPr>
      <w:r w:rsidRPr="00E433D9">
        <w:rPr>
          <w:color w:val="auto"/>
        </w:rPr>
        <w:t>Таблица</w:t>
      </w:r>
      <w:r w:rsidRPr="00E433D9">
        <w:rPr>
          <w:color w:val="auto"/>
          <w:lang w:val="en-US"/>
        </w:rPr>
        <w:t> </w:t>
      </w:r>
      <w:r w:rsidRPr="00E433D9">
        <w:rPr>
          <w:color w:val="auto"/>
        </w:rPr>
        <w:t>1</w:t>
      </w:r>
    </w:p>
    <w:p w:rsidR="00316C8F" w:rsidRPr="004123FF" w:rsidRDefault="00316C8F" w:rsidP="00316C8F">
      <w:pPr>
        <w:pStyle w:val="af4"/>
        <w:rPr>
          <w:rFonts w:cs="Times New Roman"/>
          <w:color w:val="auto"/>
        </w:rPr>
      </w:pPr>
      <w:r>
        <w:rPr>
          <w:rFonts w:cs="Times New Roman"/>
          <w:color w:val="auto"/>
        </w:rPr>
        <w:t>Перечень классификационных группировок классификатора и их коды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167"/>
        <w:gridCol w:w="1021"/>
        <w:gridCol w:w="6383"/>
      </w:tblGrid>
      <w:tr w:rsidR="00316C8F" w:rsidRPr="00993337" w:rsidTr="001479E6">
        <w:trPr>
          <w:trHeight w:val="20"/>
          <w:tblHeader/>
        </w:trPr>
        <w:tc>
          <w:tcPr>
            <w:tcW w:w="2113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Код и наименование группы метрологических характеристик</w:t>
            </w:r>
          </w:p>
        </w:tc>
        <w:tc>
          <w:tcPr>
            <w:tcW w:w="7222" w:type="dxa"/>
            <w:gridSpan w:val="2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Код и наименование вида метрологических характеристик</w:t>
            </w:r>
          </w:p>
        </w:tc>
      </w:tr>
      <w:tr w:rsidR="00316C8F" w:rsidRPr="00993337" w:rsidTr="001479E6">
        <w:trPr>
          <w:trHeight w:val="20"/>
        </w:trPr>
        <w:tc>
          <w:tcPr>
            <w:tcW w:w="2113" w:type="dxa"/>
            <w:vMerge w:val="restart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222" w:type="dxa"/>
            <w:gridSpan w:val="2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Характеристики, определяющие результат измерений</w:t>
            </w:r>
          </w:p>
        </w:tc>
      </w:tr>
      <w:tr w:rsidR="00316C8F" w:rsidRPr="00993337" w:rsidTr="001479E6">
        <w:trPr>
          <w:trHeight w:val="20"/>
        </w:trPr>
        <w:tc>
          <w:tcPr>
            <w:tcW w:w="2113" w:type="dxa"/>
            <w:vMerge/>
            <w:vAlign w:val="center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0101</w:t>
            </w:r>
          </w:p>
        </w:tc>
        <w:tc>
          <w:tcPr>
            <w:tcW w:w="622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Диапазон измерений (значений)</w:t>
            </w:r>
          </w:p>
        </w:tc>
      </w:tr>
      <w:tr w:rsidR="00316C8F" w:rsidRPr="00993337" w:rsidTr="001479E6">
        <w:trPr>
          <w:trHeight w:val="20"/>
        </w:trPr>
        <w:tc>
          <w:tcPr>
            <w:tcW w:w="2113" w:type="dxa"/>
            <w:vMerge/>
            <w:vAlign w:val="center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622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Значение меры (показание)</w:t>
            </w:r>
          </w:p>
        </w:tc>
      </w:tr>
      <w:tr w:rsidR="00316C8F" w:rsidRPr="00993337" w:rsidTr="001479E6">
        <w:trPr>
          <w:trHeight w:val="20"/>
        </w:trPr>
        <w:tc>
          <w:tcPr>
            <w:tcW w:w="2113" w:type="dxa"/>
            <w:vMerge/>
            <w:vAlign w:val="center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0103</w:t>
            </w:r>
          </w:p>
        </w:tc>
        <w:tc>
          <w:tcPr>
            <w:tcW w:w="622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Функция преобразования</w:t>
            </w:r>
          </w:p>
        </w:tc>
      </w:tr>
      <w:tr w:rsidR="00316C8F" w:rsidRPr="00993337" w:rsidTr="001479E6">
        <w:trPr>
          <w:trHeight w:val="20"/>
        </w:trPr>
        <w:tc>
          <w:tcPr>
            <w:tcW w:w="2113" w:type="dxa"/>
            <w:vMerge/>
            <w:vAlign w:val="center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622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 xml:space="preserve">Характеристики средств измерений, предназначенных </w:t>
            </w:r>
            <w:r w:rsidR="00FA0535">
              <w:rPr>
                <w:color w:val="000000"/>
                <w:sz w:val="24"/>
                <w:szCs w:val="24"/>
              </w:rPr>
              <w:br/>
            </w:r>
            <w:r w:rsidRPr="00993337">
              <w:rPr>
                <w:color w:val="000000"/>
                <w:sz w:val="24"/>
                <w:szCs w:val="24"/>
              </w:rPr>
              <w:t>для выдачи результатов в цифровом коде</w:t>
            </w:r>
          </w:p>
        </w:tc>
      </w:tr>
      <w:tr w:rsidR="00316C8F" w:rsidRPr="00993337" w:rsidTr="001479E6">
        <w:trPr>
          <w:trHeight w:val="20"/>
        </w:trPr>
        <w:tc>
          <w:tcPr>
            <w:tcW w:w="2113" w:type="dxa"/>
            <w:vMerge/>
            <w:vAlign w:val="center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622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Характеристики шкалы измерительного прибора или многозначной меры</w:t>
            </w:r>
          </w:p>
        </w:tc>
      </w:tr>
      <w:tr w:rsidR="00316C8F" w:rsidRPr="00993337" w:rsidTr="001479E6">
        <w:trPr>
          <w:trHeight w:val="20"/>
        </w:trPr>
        <w:tc>
          <w:tcPr>
            <w:tcW w:w="2113" w:type="dxa"/>
            <w:vMerge/>
            <w:vAlign w:val="center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0199</w:t>
            </w:r>
          </w:p>
        </w:tc>
        <w:tc>
          <w:tcPr>
            <w:tcW w:w="622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Другие характеристики, определяющие результат измерений</w:t>
            </w:r>
          </w:p>
        </w:tc>
      </w:tr>
      <w:tr w:rsidR="00316C8F" w:rsidRPr="00993337" w:rsidTr="001479E6">
        <w:trPr>
          <w:trHeight w:val="20"/>
        </w:trPr>
        <w:tc>
          <w:tcPr>
            <w:tcW w:w="2113" w:type="dxa"/>
            <w:vMerge w:val="restart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222" w:type="dxa"/>
            <w:gridSpan w:val="2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Характеристики погрешности</w:t>
            </w:r>
          </w:p>
        </w:tc>
      </w:tr>
      <w:tr w:rsidR="00316C8F" w:rsidRPr="00993337" w:rsidTr="001479E6">
        <w:trPr>
          <w:trHeight w:val="20"/>
        </w:trPr>
        <w:tc>
          <w:tcPr>
            <w:tcW w:w="2113" w:type="dxa"/>
            <w:vMerge/>
            <w:vAlign w:val="center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0201</w:t>
            </w:r>
          </w:p>
        </w:tc>
        <w:tc>
          <w:tcPr>
            <w:tcW w:w="622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Общие характеристики погрешности</w:t>
            </w:r>
          </w:p>
        </w:tc>
      </w:tr>
      <w:tr w:rsidR="00316C8F" w:rsidRPr="00993337" w:rsidTr="001479E6">
        <w:trPr>
          <w:trHeight w:val="20"/>
        </w:trPr>
        <w:tc>
          <w:tcPr>
            <w:tcW w:w="2113" w:type="dxa"/>
            <w:vMerge/>
            <w:vAlign w:val="center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0202</w:t>
            </w:r>
          </w:p>
        </w:tc>
        <w:tc>
          <w:tcPr>
            <w:tcW w:w="622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Характеристики систематической составляющей погрешности</w:t>
            </w:r>
          </w:p>
        </w:tc>
      </w:tr>
      <w:tr w:rsidR="00316C8F" w:rsidRPr="00993337" w:rsidTr="001479E6">
        <w:trPr>
          <w:trHeight w:val="20"/>
        </w:trPr>
        <w:tc>
          <w:tcPr>
            <w:tcW w:w="2113" w:type="dxa"/>
            <w:vMerge/>
            <w:vAlign w:val="center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622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Характеристики случайной составляющей погрешности</w:t>
            </w:r>
          </w:p>
        </w:tc>
      </w:tr>
      <w:tr w:rsidR="00316C8F" w:rsidRPr="00993337" w:rsidTr="001479E6">
        <w:trPr>
          <w:trHeight w:val="20"/>
        </w:trPr>
        <w:tc>
          <w:tcPr>
            <w:tcW w:w="2113" w:type="dxa"/>
            <w:vMerge/>
            <w:vAlign w:val="center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0204</w:t>
            </w:r>
          </w:p>
        </w:tc>
        <w:tc>
          <w:tcPr>
            <w:tcW w:w="622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Характеристики суммарной погрешности</w:t>
            </w:r>
          </w:p>
        </w:tc>
      </w:tr>
      <w:tr w:rsidR="00316C8F" w:rsidRPr="00993337" w:rsidTr="001479E6">
        <w:trPr>
          <w:trHeight w:val="20"/>
        </w:trPr>
        <w:tc>
          <w:tcPr>
            <w:tcW w:w="2113" w:type="dxa"/>
            <w:vMerge/>
            <w:vAlign w:val="center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0299</w:t>
            </w:r>
          </w:p>
        </w:tc>
        <w:tc>
          <w:tcPr>
            <w:tcW w:w="622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Другие характеристики погрешности</w:t>
            </w:r>
          </w:p>
        </w:tc>
      </w:tr>
      <w:tr w:rsidR="00316C8F" w:rsidRPr="00993337" w:rsidTr="001479E6">
        <w:trPr>
          <w:trHeight w:val="20"/>
        </w:trPr>
        <w:tc>
          <w:tcPr>
            <w:tcW w:w="2113" w:type="dxa"/>
            <w:vMerge w:val="restart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222" w:type="dxa"/>
            <w:gridSpan w:val="2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Характеристики неопределенности</w:t>
            </w:r>
          </w:p>
        </w:tc>
      </w:tr>
      <w:tr w:rsidR="00316C8F" w:rsidRPr="00993337" w:rsidTr="001479E6">
        <w:trPr>
          <w:trHeight w:val="20"/>
        </w:trPr>
        <w:tc>
          <w:tcPr>
            <w:tcW w:w="2113" w:type="dxa"/>
            <w:vMerge/>
            <w:vAlign w:val="center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0301</w:t>
            </w:r>
          </w:p>
        </w:tc>
        <w:tc>
          <w:tcPr>
            <w:tcW w:w="622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Характеристики стандартной неопределенности</w:t>
            </w:r>
          </w:p>
        </w:tc>
      </w:tr>
      <w:tr w:rsidR="00316C8F" w:rsidRPr="00993337" w:rsidTr="001479E6">
        <w:trPr>
          <w:trHeight w:val="20"/>
        </w:trPr>
        <w:tc>
          <w:tcPr>
            <w:tcW w:w="2113" w:type="dxa"/>
            <w:vMerge/>
            <w:vAlign w:val="center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0302</w:t>
            </w:r>
          </w:p>
        </w:tc>
        <w:tc>
          <w:tcPr>
            <w:tcW w:w="622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Характеристики суммарной стандартной неопределенности</w:t>
            </w:r>
          </w:p>
        </w:tc>
      </w:tr>
      <w:tr w:rsidR="00316C8F" w:rsidRPr="00993337" w:rsidTr="001479E6">
        <w:trPr>
          <w:trHeight w:val="20"/>
        </w:trPr>
        <w:tc>
          <w:tcPr>
            <w:tcW w:w="2113" w:type="dxa"/>
            <w:vMerge/>
            <w:vAlign w:val="center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0303</w:t>
            </w:r>
          </w:p>
        </w:tc>
        <w:tc>
          <w:tcPr>
            <w:tcW w:w="622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Характеристики расширенной неопределенности</w:t>
            </w:r>
          </w:p>
        </w:tc>
      </w:tr>
      <w:tr w:rsidR="00316C8F" w:rsidRPr="00993337" w:rsidTr="001479E6">
        <w:trPr>
          <w:trHeight w:val="20"/>
        </w:trPr>
        <w:tc>
          <w:tcPr>
            <w:tcW w:w="2113" w:type="dxa"/>
            <w:vMerge/>
            <w:vAlign w:val="center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0399</w:t>
            </w:r>
          </w:p>
        </w:tc>
        <w:tc>
          <w:tcPr>
            <w:tcW w:w="622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Другие характеристики неопределенности</w:t>
            </w:r>
          </w:p>
        </w:tc>
      </w:tr>
      <w:tr w:rsidR="00316C8F" w:rsidRPr="00993337" w:rsidTr="001479E6">
        <w:trPr>
          <w:trHeight w:val="20"/>
        </w:trPr>
        <w:tc>
          <w:tcPr>
            <w:tcW w:w="2113" w:type="dxa"/>
            <w:vMerge w:val="restart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222" w:type="dxa"/>
            <w:gridSpan w:val="2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Другие характеристики точности</w:t>
            </w:r>
          </w:p>
        </w:tc>
      </w:tr>
      <w:tr w:rsidR="00316C8F" w:rsidRPr="00993337" w:rsidTr="001479E6">
        <w:trPr>
          <w:trHeight w:val="20"/>
        </w:trPr>
        <w:tc>
          <w:tcPr>
            <w:tcW w:w="2113" w:type="dxa"/>
            <w:vMerge/>
            <w:vAlign w:val="center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0401</w:t>
            </w:r>
          </w:p>
        </w:tc>
        <w:tc>
          <w:tcPr>
            <w:tcW w:w="622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Характеристики точности, не определенные в составе характеристик погрешности и (или) неопределенности</w:t>
            </w:r>
          </w:p>
        </w:tc>
      </w:tr>
      <w:tr w:rsidR="00316C8F" w:rsidRPr="00993337" w:rsidTr="001479E6">
        <w:trPr>
          <w:trHeight w:val="20"/>
        </w:trPr>
        <w:tc>
          <w:tcPr>
            <w:tcW w:w="2113" w:type="dxa"/>
            <w:vMerge w:val="restart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222" w:type="dxa"/>
            <w:gridSpan w:val="2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Характеристики чувствительности</w:t>
            </w:r>
          </w:p>
        </w:tc>
      </w:tr>
      <w:tr w:rsidR="00316C8F" w:rsidRPr="00993337" w:rsidTr="001479E6">
        <w:trPr>
          <w:trHeight w:val="20"/>
        </w:trPr>
        <w:tc>
          <w:tcPr>
            <w:tcW w:w="2113" w:type="dxa"/>
            <w:vMerge/>
            <w:vAlign w:val="center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622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Чувствительность к влияющим величинам</w:t>
            </w:r>
          </w:p>
        </w:tc>
      </w:tr>
      <w:tr w:rsidR="00316C8F" w:rsidRPr="00993337" w:rsidTr="001479E6">
        <w:trPr>
          <w:trHeight w:val="20"/>
        </w:trPr>
        <w:tc>
          <w:tcPr>
            <w:tcW w:w="2113" w:type="dxa"/>
            <w:vMerge w:val="restart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222" w:type="dxa"/>
            <w:gridSpan w:val="2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Характеристики динамических метрологических свойств</w:t>
            </w:r>
          </w:p>
        </w:tc>
      </w:tr>
      <w:tr w:rsidR="00316C8F" w:rsidRPr="00993337" w:rsidTr="001479E6">
        <w:trPr>
          <w:trHeight w:val="20"/>
        </w:trPr>
        <w:tc>
          <w:tcPr>
            <w:tcW w:w="2113" w:type="dxa"/>
            <w:vMerge/>
            <w:vAlign w:val="center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0601</w:t>
            </w:r>
          </w:p>
        </w:tc>
        <w:tc>
          <w:tcPr>
            <w:tcW w:w="622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Полные динамические характеристики</w:t>
            </w:r>
          </w:p>
        </w:tc>
      </w:tr>
      <w:tr w:rsidR="00316C8F" w:rsidRPr="00993337" w:rsidTr="001479E6">
        <w:trPr>
          <w:trHeight w:val="20"/>
        </w:trPr>
        <w:tc>
          <w:tcPr>
            <w:tcW w:w="2113" w:type="dxa"/>
            <w:vMerge/>
            <w:vAlign w:val="center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0602</w:t>
            </w:r>
          </w:p>
        </w:tc>
        <w:tc>
          <w:tcPr>
            <w:tcW w:w="622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Частные динамические характеристики</w:t>
            </w:r>
          </w:p>
        </w:tc>
      </w:tr>
      <w:tr w:rsidR="00316C8F" w:rsidRPr="00993337" w:rsidTr="001479E6">
        <w:trPr>
          <w:trHeight w:val="20"/>
        </w:trPr>
        <w:tc>
          <w:tcPr>
            <w:tcW w:w="2113" w:type="dxa"/>
            <w:vMerge/>
            <w:vAlign w:val="center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622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Отдельные составляющие времени реакции или погрешности датирования отсчета</w:t>
            </w:r>
          </w:p>
        </w:tc>
      </w:tr>
      <w:tr w:rsidR="00316C8F" w:rsidRPr="00993337" w:rsidTr="001479E6">
        <w:trPr>
          <w:trHeight w:val="20"/>
        </w:trPr>
        <w:tc>
          <w:tcPr>
            <w:tcW w:w="2113" w:type="dxa"/>
            <w:vMerge/>
            <w:vAlign w:val="center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0604</w:t>
            </w:r>
          </w:p>
        </w:tc>
        <w:tc>
          <w:tcPr>
            <w:tcW w:w="622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Динамические характеристики с учетом времени выполнения служебных операций, предусмотренных интерфейсом, в котором выполнены устройства обмена информацией этих средств измерений</w:t>
            </w:r>
          </w:p>
        </w:tc>
      </w:tr>
      <w:tr w:rsidR="00316C8F" w:rsidRPr="00993337" w:rsidTr="001479E6">
        <w:trPr>
          <w:trHeight w:val="20"/>
        </w:trPr>
        <w:tc>
          <w:tcPr>
            <w:tcW w:w="2113" w:type="dxa"/>
            <w:vMerge/>
            <w:vAlign w:val="center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0699</w:t>
            </w:r>
          </w:p>
        </w:tc>
        <w:tc>
          <w:tcPr>
            <w:tcW w:w="622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Прочие динамические характеристики</w:t>
            </w:r>
          </w:p>
        </w:tc>
      </w:tr>
      <w:tr w:rsidR="00316C8F" w:rsidRPr="00993337" w:rsidTr="001479E6">
        <w:trPr>
          <w:trHeight w:val="20"/>
        </w:trPr>
        <w:tc>
          <w:tcPr>
            <w:tcW w:w="2113" w:type="dxa"/>
            <w:vMerge w:val="restart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7222" w:type="dxa"/>
            <w:gridSpan w:val="2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Другие метрологические характеристики</w:t>
            </w:r>
          </w:p>
        </w:tc>
      </w:tr>
      <w:tr w:rsidR="00316C8F" w:rsidRPr="00993337" w:rsidTr="001479E6">
        <w:trPr>
          <w:trHeight w:val="20"/>
        </w:trPr>
        <w:tc>
          <w:tcPr>
            <w:tcW w:w="2113" w:type="dxa"/>
            <w:vMerge/>
            <w:vAlign w:val="center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9901</w:t>
            </w:r>
          </w:p>
        </w:tc>
        <w:tc>
          <w:tcPr>
            <w:tcW w:w="622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Характеристики средств измерений, отражающие их способность влиять на инструментальную составляющую погрешности измерений</w:t>
            </w:r>
          </w:p>
        </w:tc>
      </w:tr>
      <w:tr w:rsidR="00316C8F" w:rsidRPr="00993337" w:rsidTr="001479E6">
        <w:trPr>
          <w:trHeight w:val="20"/>
        </w:trPr>
        <w:tc>
          <w:tcPr>
            <w:tcW w:w="2113" w:type="dxa"/>
            <w:vMerge/>
            <w:vAlign w:val="center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6226" w:type="dxa"/>
            <w:shd w:val="clear" w:color="auto" w:fill="auto"/>
            <w:hideMark/>
          </w:tcPr>
          <w:p w:rsidR="00316C8F" w:rsidRPr="00993337" w:rsidRDefault="00316C8F" w:rsidP="001479E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93337">
              <w:rPr>
                <w:color w:val="000000"/>
                <w:sz w:val="24"/>
                <w:szCs w:val="24"/>
              </w:rPr>
              <w:t>Другие характеристики средств измерений</w:t>
            </w:r>
          </w:p>
        </w:tc>
      </w:tr>
    </w:tbl>
    <w:p w:rsidR="003D5098" w:rsidRPr="005D02EA" w:rsidRDefault="00E4122C" w:rsidP="00C96D66">
      <w:pPr>
        <w:spacing w:before="200" w:after="0" w:line="360" w:lineRule="auto"/>
        <w:ind w:firstLine="709"/>
        <w:jc w:val="both"/>
        <w:outlineLvl w:val="2"/>
        <w:rPr>
          <w:noProof/>
          <w:sz w:val="30"/>
          <w:szCs w:val="30"/>
        </w:rPr>
      </w:pPr>
      <w:r>
        <w:rPr>
          <w:noProof/>
          <w:color w:val="000000"/>
          <w:sz w:val="30"/>
          <w:szCs w:val="30"/>
          <w:lang w:eastAsia="x-none"/>
        </w:rPr>
        <w:t>11</w:t>
      </w:r>
      <w:r w:rsidR="003D5098" w:rsidRPr="004D73BF">
        <w:rPr>
          <w:noProof/>
          <w:color w:val="000000"/>
          <w:sz w:val="30"/>
          <w:szCs w:val="30"/>
          <w:lang w:eastAsia="x-none"/>
        </w:rPr>
        <w:t>. </w:t>
      </w:r>
      <w:r w:rsidR="003D5098">
        <w:rPr>
          <w:noProof/>
          <w:color w:val="000000"/>
          <w:sz w:val="30"/>
          <w:szCs w:val="30"/>
          <w:lang w:eastAsia="x-none"/>
        </w:rPr>
        <w:t>Метрологические характеристики</w:t>
      </w:r>
      <w:r w:rsidR="003D5098" w:rsidRPr="003A025C">
        <w:rPr>
          <w:noProof/>
          <w:color w:val="000000"/>
          <w:sz w:val="30"/>
          <w:szCs w:val="30"/>
          <w:lang w:eastAsia="x-none"/>
        </w:rPr>
        <w:t xml:space="preserve"> </w:t>
      </w:r>
      <w:r w:rsidR="00C753D2" w:rsidRPr="003A025C">
        <w:rPr>
          <w:noProof/>
          <w:color w:val="000000"/>
          <w:sz w:val="30"/>
          <w:szCs w:val="30"/>
          <w:lang w:eastAsia="x-none"/>
        </w:rPr>
        <w:t>классифициру</w:t>
      </w:r>
      <w:r w:rsidR="00C753D2">
        <w:rPr>
          <w:noProof/>
          <w:color w:val="000000"/>
          <w:sz w:val="30"/>
          <w:szCs w:val="30"/>
          <w:lang w:eastAsia="x-none"/>
        </w:rPr>
        <w:t>ю</w:t>
      </w:r>
      <w:r w:rsidR="00C753D2" w:rsidRPr="003A025C">
        <w:rPr>
          <w:noProof/>
          <w:color w:val="000000"/>
          <w:sz w:val="30"/>
          <w:szCs w:val="30"/>
          <w:lang w:eastAsia="x-none"/>
        </w:rPr>
        <w:t xml:space="preserve">тся </w:t>
      </w:r>
      <w:r w:rsidR="00316C8F">
        <w:rPr>
          <w:noProof/>
          <w:color w:val="000000"/>
          <w:sz w:val="30"/>
          <w:szCs w:val="30"/>
          <w:lang w:eastAsia="x-none"/>
        </w:rPr>
        <w:br/>
      </w:r>
      <w:r w:rsidR="003D5098">
        <w:rPr>
          <w:noProof/>
          <w:color w:val="000000"/>
          <w:sz w:val="30"/>
          <w:szCs w:val="30"/>
          <w:lang w:eastAsia="x-none"/>
        </w:rPr>
        <w:t>по группам и основным видам метрологических</w:t>
      </w:r>
      <w:r w:rsidR="00CB0CAB">
        <w:rPr>
          <w:noProof/>
          <w:color w:val="000000"/>
          <w:sz w:val="30"/>
          <w:szCs w:val="30"/>
          <w:lang w:eastAsia="x-none"/>
        </w:rPr>
        <w:t xml:space="preserve"> характеристик</w:t>
      </w:r>
      <w:r w:rsidR="003D5098">
        <w:rPr>
          <w:noProof/>
          <w:color w:val="000000"/>
          <w:sz w:val="30"/>
          <w:szCs w:val="30"/>
          <w:lang w:eastAsia="x-none"/>
        </w:rPr>
        <w:t xml:space="preserve"> </w:t>
      </w:r>
      <w:r w:rsidR="003D5098" w:rsidRPr="007F1A8C">
        <w:rPr>
          <w:noProof/>
          <w:color w:val="000000"/>
          <w:sz w:val="30"/>
          <w:szCs w:val="30"/>
          <w:lang w:eastAsia="x-none"/>
        </w:rPr>
        <w:t xml:space="preserve">и </w:t>
      </w:r>
      <w:r w:rsidR="00C753D2" w:rsidRPr="007F1A8C">
        <w:rPr>
          <w:noProof/>
          <w:color w:val="000000"/>
          <w:sz w:val="30"/>
          <w:szCs w:val="30"/>
          <w:lang w:eastAsia="x-none"/>
        </w:rPr>
        <w:t>представля</w:t>
      </w:r>
      <w:r w:rsidR="00C753D2">
        <w:rPr>
          <w:noProof/>
          <w:color w:val="000000"/>
          <w:sz w:val="30"/>
          <w:szCs w:val="30"/>
          <w:lang w:eastAsia="x-none"/>
        </w:rPr>
        <w:t>ю</w:t>
      </w:r>
      <w:r w:rsidR="00C753D2" w:rsidRPr="007F1A8C">
        <w:rPr>
          <w:noProof/>
          <w:color w:val="000000"/>
          <w:sz w:val="30"/>
          <w:szCs w:val="30"/>
          <w:lang w:eastAsia="x-none"/>
        </w:rPr>
        <w:t xml:space="preserve">тся </w:t>
      </w:r>
      <w:r w:rsidR="003D5098" w:rsidRPr="007F1A8C">
        <w:rPr>
          <w:noProof/>
          <w:color w:val="000000"/>
          <w:sz w:val="30"/>
          <w:szCs w:val="30"/>
          <w:lang w:eastAsia="x-none"/>
        </w:rPr>
        <w:t>в виде отдельной позиции в классификаторе.</w:t>
      </w:r>
    </w:p>
    <w:p w:rsidR="003D5098" w:rsidRPr="00807BCE" w:rsidRDefault="00E4122C" w:rsidP="003D5098">
      <w:pPr>
        <w:spacing w:after="0" w:line="360" w:lineRule="auto"/>
        <w:ind w:firstLine="709"/>
        <w:jc w:val="both"/>
        <w:outlineLvl w:val="2"/>
        <w:rPr>
          <w:sz w:val="30"/>
          <w:szCs w:val="30"/>
        </w:rPr>
      </w:pPr>
      <w:r>
        <w:rPr>
          <w:sz w:val="30"/>
          <w:szCs w:val="30"/>
        </w:rPr>
        <w:t>12</w:t>
      </w:r>
      <w:r w:rsidR="003D5098">
        <w:rPr>
          <w:sz w:val="30"/>
          <w:szCs w:val="30"/>
        </w:rPr>
        <w:t>. Метрологические характеристики в составе каждого вида метрологических характеристик систематизируются порядковым методом в алфавитном порядке. При этом если одна метрологическая характеристика уточняет (расширяет) другую метрологическую характеристику, допускается располагать такие позиции классификатора последовательно.</w:t>
      </w:r>
    </w:p>
    <w:p w:rsidR="003D5098" w:rsidRDefault="00E4122C" w:rsidP="003D5098">
      <w:pPr>
        <w:spacing w:after="0" w:line="360" w:lineRule="auto"/>
        <w:ind w:firstLine="709"/>
        <w:jc w:val="both"/>
        <w:outlineLvl w:val="2"/>
        <w:rPr>
          <w:sz w:val="30"/>
          <w:szCs w:val="30"/>
        </w:rPr>
      </w:pPr>
      <w:r>
        <w:rPr>
          <w:noProof/>
          <w:color w:val="000000"/>
          <w:sz w:val="30"/>
          <w:szCs w:val="30"/>
          <w:lang w:eastAsia="x-none"/>
        </w:rPr>
        <w:t>13</w:t>
      </w:r>
      <w:r w:rsidR="003D5098" w:rsidRPr="005D02EA">
        <w:rPr>
          <w:noProof/>
          <w:color w:val="000000"/>
          <w:sz w:val="30"/>
          <w:szCs w:val="30"/>
          <w:lang w:eastAsia="x-none"/>
        </w:rPr>
        <w:t>. </w:t>
      </w:r>
      <w:r w:rsidR="003D5098" w:rsidRPr="00807BCE">
        <w:rPr>
          <w:sz w:val="30"/>
          <w:szCs w:val="30"/>
        </w:rPr>
        <w:t>Для кодирования групп</w:t>
      </w:r>
      <w:r w:rsidR="003D5098">
        <w:rPr>
          <w:sz w:val="30"/>
          <w:szCs w:val="30"/>
        </w:rPr>
        <w:t xml:space="preserve"> метрологических характеристик</w:t>
      </w:r>
      <w:r w:rsidR="003D5098" w:rsidRPr="00807BCE">
        <w:rPr>
          <w:sz w:val="30"/>
          <w:szCs w:val="30"/>
        </w:rPr>
        <w:t xml:space="preserve"> используется 2-символьный </w:t>
      </w:r>
      <w:r w:rsidR="003D5098">
        <w:rPr>
          <w:sz w:val="30"/>
          <w:szCs w:val="30"/>
        </w:rPr>
        <w:t xml:space="preserve">код, состоящий из </w:t>
      </w:r>
      <w:r w:rsidR="003D5098">
        <w:rPr>
          <w:sz w:val="30"/>
          <w:szCs w:val="30"/>
        </w:rPr>
        <w:lastRenderedPageBreak/>
        <w:t xml:space="preserve">арабских цифр </w:t>
      </w:r>
      <w:r>
        <w:rPr>
          <w:sz w:val="30"/>
          <w:szCs w:val="30"/>
        </w:rPr>
        <w:br/>
      </w:r>
      <w:r w:rsidR="003D5098">
        <w:rPr>
          <w:sz w:val="30"/>
          <w:szCs w:val="30"/>
        </w:rPr>
        <w:t>и дополняемый ведущим нулем при необходимости.</w:t>
      </w:r>
    </w:p>
    <w:p w:rsidR="003D5098" w:rsidRPr="00A47DAF" w:rsidRDefault="00E4122C" w:rsidP="003D5098">
      <w:pPr>
        <w:widowControl w:val="0"/>
        <w:snapToGrid w:val="0"/>
        <w:spacing w:after="0" w:line="360" w:lineRule="auto"/>
        <w:ind w:firstLine="720"/>
        <w:jc w:val="both"/>
        <w:outlineLvl w:val="2"/>
        <w:rPr>
          <w:sz w:val="30"/>
          <w:szCs w:val="30"/>
        </w:rPr>
      </w:pPr>
      <w:r>
        <w:rPr>
          <w:sz w:val="30"/>
          <w:szCs w:val="30"/>
        </w:rPr>
        <w:t>14</w:t>
      </w:r>
      <w:r w:rsidR="003D5098">
        <w:rPr>
          <w:sz w:val="30"/>
          <w:szCs w:val="30"/>
        </w:rPr>
        <w:t>. Виды метрологических характеристик кодируются последовательным методом с использованием 4-символьного кода, состоящего из арабских цифр. К</w:t>
      </w:r>
      <w:r w:rsidR="003D5098" w:rsidRPr="00F54108">
        <w:rPr>
          <w:sz w:val="30"/>
          <w:szCs w:val="30"/>
        </w:rPr>
        <w:t xml:space="preserve">од </w:t>
      </w:r>
      <w:r w:rsidR="003D5098">
        <w:rPr>
          <w:sz w:val="30"/>
          <w:szCs w:val="30"/>
        </w:rPr>
        <w:t>вида метрологических характеристик</w:t>
      </w:r>
      <w:r w:rsidR="003D5098" w:rsidRPr="00F54108">
        <w:rPr>
          <w:sz w:val="30"/>
          <w:szCs w:val="30"/>
        </w:rPr>
        <w:t xml:space="preserve"> образуется путем добавления </w:t>
      </w:r>
      <w:r w:rsidR="003D5098">
        <w:rPr>
          <w:sz w:val="30"/>
          <w:szCs w:val="30"/>
        </w:rPr>
        <w:t>2-х</w:t>
      </w:r>
      <w:r w:rsidR="003D5098" w:rsidRPr="00F54108">
        <w:rPr>
          <w:sz w:val="30"/>
          <w:szCs w:val="30"/>
        </w:rPr>
        <w:t xml:space="preserve"> разрядов к коду </w:t>
      </w:r>
      <w:r>
        <w:rPr>
          <w:sz w:val="30"/>
          <w:szCs w:val="30"/>
        </w:rPr>
        <w:t>группы метрологической характеристик</w:t>
      </w:r>
      <w:r w:rsidR="00C35C53">
        <w:rPr>
          <w:sz w:val="30"/>
          <w:szCs w:val="30"/>
        </w:rPr>
        <w:t>и</w:t>
      </w:r>
      <w:r w:rsidR="003D5098">
        <w:rPr>
          <w:sz w:val="30"/>
          <w:szCs w:val="30"/>
        </w:rPr>
        <w:t>,</w:t>
      </w:r>
      <w:r w:rsidR="003D5098" w:rsidRPr="00F54108">
        <w:rPr>
          <w:sz w:val="30"/>
          <w:szCs w:val="30"/>
        </w:rPr>
        <w:t xml:space="preserve"> </w:t>
      </w:r>
      <w:r w:rsidR="003D5098" w:rsidRPr="00A47DAF">
        <w:rPr>
          <w:sz w:val="30"/>
          <w:szCs w:val="30"/>
        </w:rPr>
        <w:t>при этом каждо</w:t>
      </w:r>
      <w:r w:rsidR="003D5098">
        <w:rPr>
          <w:sz w:val="30"/>
          <w:szCs w:val="30"/>
        </w:rPr>
        <w:t>му</w:t>
      </w:r>
      <w:r w:rsidR="003D5098" w:rsidRPr="00A47DAF">
        <w:rPr>
          <w:sz w:val="30"/>
          <w:szCs w:val="30"/>
        </w:rPr>
        <w:t xml:space="preserve"> </w:t>
      </w:r>
      <w:r w:rsidR="003D5098">
        <w:rPr>
          <w:sz w:val="30"/>
          <w:szCs w:val="30"/>
        </w:rPr>
        <w:t>виду метрологических характеристик</w:t>
      </w:r>
      <w:r w:rsidR="003D5098" w:rsidRPr="00A47DAF">
        <w:rPr>
          <w:sz w:val="30"/>
          <w:szCs w:val="30"/>
        </w:rPr>
        <w:t xml:space="preserve"> при</w:t>
      </w:r>
      <w:r w:rsidR="003D5098" w:rsidRPr="00D2209D">
        <w:rPr>
          <w:sz w:val="30"/>
          <w:szCs w:val="30"/>
        </w:rPr>
        <w:t xml:space="preserve">сваивается двухзначный </w:t>
      </w:r>
      <w:r w:rsidR="003D5098" w:rsidRPr="00BE7437">
        <w:rPr>
          <w:sz w:val="30"/>
          <w:szCs w:val="30"/>
        </w:rPr>
        <w:t>порядковый номер, начиная с 1, с ведущим нулем при необходимости.</w:t>
      </w:r>
    </w:p>
    <w:p w:rsidR="003D5098" w:rsidRDefault="00E4122C" w:rsidP="003D5098">
      <w:pPr>
        <w:spacing w:after="0" w:line="360" w:lineRule="auto"/>
        <w:ind w:firstLine="709"/>
        <w:jc w:val="both"/>
        <w:outlineLvl w:val="2"/>
        <w:rPr>
          <w:sz w:val="30"/>
          <w:szCs w:val="30"/>
        </w:rPr>
      </w:pPr>
      <w:r>
        <w:rPr>
          <w:sz w:val="30"/>
          <w:szCs w:val="30"/>
        </w:rPr>
        <w:t>15</w:t>
      </w:r>
      <w:r w:rsidR="003D5098">
        <w:rPr>
          <w:sz w:val="30"/>
          <w:szCs w:val="30"/>
        </w:rPr>
        <w:t>. </w:t>
      </w:r>
      <w:r w:rsidR="003D5098" w:rsidRPr="005D02EA">
        <w:rPr>
          <w:noProof/>
          <w:color w:val="000000"/>
          <w:sz w:val="30"/>
          <w:szCs w:val="30"/>
          <w:lang w:eastAsia="x-none"/>
        </w:rPr>
        <w:t xml:space="preserve">Алфавит кода </w:t>
      </w:r>
      <w:r w:rsidR="003D5098">
        <w:rPr>
          <w:noProof/>
          <w:color w:val="000000"/>
          <w:sz w:val="30"/>
          <w:szCs w:val="30"/>
          <w:lang w:eastAsia="x-none"/>
        </w:rPr>
        <w:t>имеет следующий формат</w:t>
      </w:r>
      <w:r w:rsidR="003D5098">
        <w:rPr>
          <w:sz w:val="30"/>
          <w:szCs w:val="30"/>
        </w:rPr>
        <w:t xml:space="preserve">: </w:t>
      </w:r>
      <w:r w:rsidR="003D5098">
        <w:rPr>
          <w:sz w:val="30"/>
          <w:szCs w:val="30"/>
          <w:lang w:val="en-US"/>
        </w:rPr>
        <w:t>XXYYZZZ</w:t>
      </w:r>
      <w:r w:rsidR="003D5098">
        <w:rPr>
          <w:sz w:val="30"/>
          <w:szCs w:val="30"/>
        </w:rPr>
        <w:t>,</w:t>
      </w:r>
      <w:r w:rsidR="003D5098" w:rsidRPr="002560E4">
        <w:rPr>
          <w:sz w:val="30"/>
          <w:szCs w:val="30"/>
        </w:rPr>
        <w:t xml:space="preserve"> </w:t>
      </w:r>
      <w:r w:rsidR="003D5098">
        <w:rPr>
          <w:sz w:val="30"/>
          <w:szCs w:val="30"/>
        </w:rPr>
        <w:t>где:</w:t>
      </w:r>
    </w:p>
    <w:p w:rsidR="003D5098" w:rsidRDefault="003D5098" w:rsidP="003D5098">
      <w:pPr>
        <w:spacing w:after="0"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XXYY</w:t>
      </w:r>
      <w:r w:rsidRPr="002560E4">
        <w:rPr>
          <w:sz w:val="30"/>
          <w:szCs w:val="30"/>
        </w:rPr>
        <w:t xml:space="preserve"> – </w:t>
      </w:r>
      <w:r>
        <w:rPr>
          <w:sz w:val="30"/>
          <w:szCs w:val="30"/>
        </w:rPr>
        <w:t>код вида метрологических характеристик;</w:t>
      </w:r>
    </w:p>
    <w:p w:rsidR="003D5098" w:rsidRDefault="003D5098" w:rsidP="003D5098">
      <w:pPr>
        <w:spacing w:after="0"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ZZZ</w:t>
      </w:r>
      <w:r w:rsidRPr="002560E4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порядковый номер метрологической характеристики </w:t>
      </w:r>
      <w:r w:rsidR="00E4122C">
        <w:rPr>
          <w:sz w:val="30"/>
          <w:szCs w:val="30"/>
        </w:rPr>
        <w:br/>
      </w:r>
      <w:r>
        <w:rPr>
          <w:sz w:val="30"/>
          <w:szCs w:val="30"/>
        </w:rPr>
        <w:t>в рамках</w:t>
      </w:r>
      <w:r w:rsidR="00E4122C">
        <w:rPr>
          <w:sz w:val="30"/>
          <w:szCs w:val="30"/>
        </w:rPr>
        <w:t xml:space="preserve"> определенного </w:t>
      </w:r>
      <w:r>
        <w:rPr>
          <w:sz w:val="30"/>
          <w:szCs w:val="30"/>
        </w:rPr>
        <w:t xml:space="preserve">вида метрологических характеристик </w:t>
      </w:r>
      <w:r w:rsidR="00E4122C">
        <w:rPr>
          <w:sz w:val="30"/>
          <w:szCs w:val="30"/>
        </w:rPr>
        <w:br/>
      </w:r>
      <w:r>
        <w:rPr>
          <w:sz w:val="30"/>
          <w:szCs w:val="30"/>
        </w:rPr>
        <w:t>с добавлением ведущих нулей при необходимости.</w:t>
      </w:r>
    </w:p>
    <w:p w:rsidR="003D5098" w:rsidRPr="004D73BF" w:rsidRDefault="00E4122C" w:rsidP="003D5098">
      <w:pPr>
        <w:spacing w:after="0" w:line="360" w:lineRule="auto"/>
        <w:ind w:firstLine="709"/>
        <w:jc w:val="both"/>
        <w:outlineLvl w:val="2"/>
        <w:rPr>
          <w:noProof/>
          <w:color w:val="000000"/>
          <w:sz w:val="30"/>
          <w:szCs w:val="30"/>
          <w:lang w:eastAsia="x-none"/>
        </w:rPr>
      </w:pPr>
      <w:r>
        <w:rPr>
          <w:noProof/>
          <w:color w:val="000000"/>
          <w:sz w:val="30"/>
          <w:szCs w:val="30"/>
          <w:lang w:eastAsia="x-none"/>
        </w:rPr>
        <w:t>16</w:t>
      </w:r>
      <w:r w:rsidR="003D5098" w:rsidRPr="003A025C">
        <w:rPr>
          <w:noProof/>
          <w:color w:val="000000"/>
          <w:sz w:val="30"/>
          <w:szCs w:val="30"/>
          <w:lang w:eastAsia="x-none"/>
        </w:rPr>
        <w:t>.</w:t>
      </w:r>
      <w:r w:rsidR="003D5098">
        <w:rPr>
          <w:noProof/>
          <w:color w:val="000000"/>
          <w:sz w:val="30"/>
          <w:szCs w:val="30"/>
          <w:lang w:eastAsia="x-none"/>
        </w:rPr>
        <w:t> </w:t>
      </w:r>
      <w:r w:rsidR="003D5098" w:rsidRPr="003A025C">
        <w:rPr>
          <w:noProof/>
          <w:color w:val="000000"/>
          <w:sz w:val="30"/>
          <w:szCs w:val="30"/>
          <w:lang w:eastAsia="x-none"/>
        </w:rPr>
        <w:t xml:space="preserve">Повторное использование кодов, в том числе после исключения </w:t>
      </w:r>
      <w:r w:rsidR="003D5098">
        <w:rPr>
          <w:noProof/>
          <w:color w:val="000000"/>
          <w:sz w:val="30"/>
          <w:szCs w:val="30"/>
          <w:lang w:eastAsia="x-none"/>
        </w:rPr>
        <w:t>отдельных</w:t>
      </w:r>
      <w:r w:rsidR="003D5098" w:rsidRPr="007F1A8C">
        <w:rPr>
          <w:noProof/>
          <w:color w:val="000000"/>
          <w:sz w:val="30"/>
          <w:szCs w:val="30"/>
          <w:lang w:eastAsia="x-none"/>
        </w:rPr>
        <w:t xml:space="preserve"> </w:t>
      </w:r>
      <w:r w:rsidR="003D5098">
        <w:rPr>
          <w:noProof/>
          <w:color w:val="000000"/>
          <w:sz w:val="30"/>
          <w:szCs w:val="30"/>
          <w:lang w:eastAsia="x-none"/>
        </w:rPr>
        <w:t>позиций из</w:t>
      </w:r>
      <w:r w:rsidR="003D5098" w:rsidRPr="007F1A8C">
        <w:rPr>
          <w:noProof/>
          <w:color w:val="000000"/>
          <w:sz w:val="30"/>
          <w:szCs w:val="30"/>
          <w:lang w:eastAsia="x-none"/>
        </w:rPr>
        <w:t xml:space="preserve"> </w:t>
      </w:r>
      <w:r w:rsidR="003D5098" w:rsidRPr="004D73BF">
        <w:rPr>
          <w:noProof/>
          <w:color w:val="000000"/>
          <w:sz w:val="30"/>
          <w:szCs w:val="30"/>
          <w:lang w:eastAsia="x-none"/>
        </w:rPr>
        <w:t>классификатора, не допускается.</w:t>
      </w:r>
    </w:p>
    <w:p w:rsidR="00D6736F" w:rsidRDefault="00F67E50" w:rsidP="00C96D66">
      <w:pPr>
        <w:pStyle w:val="af2"/>
        <w:outlineLvl w:val="2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17</w:t>
      </w:r>
      <w:r w:rsidR="00332361">
        <w:rPr>
          <w:rFonts w:eastAsia="Times New Roman"/>
          <w:noProof/>
          <w:lang w:eastAsia="x-none"/>
        </w:rPr>
        <w:t>. Внесение изменений в детализированные сведения классификатора осуществляется</w:t>
      </w:r>
      <w:r w:rsidR="00551D21">
        <w:rPr>
          <w:rFonts w:eastAsia="Times New Roman"/>
          <w:noProof/>
          <w:lang w:eastAsia="x-none"/>
        </w:rPr>
        <w:t xml:space="preserve"> по запросу </w:t>
      </w:r>
      <w:r>
        <w:t>уполномоченн</w:t>
      </w:r>
      <w:r w:rsidR="00626465">
        <w:t>ых</w:t>
      </w:r>
      <w:r>
        <w:t xml:space="preserve"> орган</w:t>
      </w:r>
      <w:r w:rsidR="00626465">
        <w:t>ов</w:t>
      </w:r>
      <w:r w:rsidR="00D6736F">
        <w:t xml:space="preserve"> государств-членов</w:t>
      </w:r>
      <w:r w:rsidR="002629EC">
        <w:t xml:space="preserve">, наделенных государствами-членами полномочиями </w:t>
      </w:r>
      <w:r w:rsidR="00551D21" w:rsidRPr="00746AF4">
        <w:t>в области обеспечения единства измерений</w:t>
      </w:r>
      <w:r w:rsidR="00B63BFC">
        <w:t xml:space="preserve"> в соответствии с пунктом 8 приложения № 10 к Договору о Союзе</w:t>
      </w:r>
      <w:r w:rsidR="00551D21" w:rsidRPr="00746AF4">
        <w:t xml:space="preserve"> </w:t>
      </w:r>
      <w:r w:rsidR="002629EC">
        <w:t xml:space="preserve">(далее – </w:t>
      </w:r>
      <w:r w:rsidR="00D6736F">
        <w:t>уполномоченные органы государств-членов</w:t>
      </w:r>
      <w:r w:rsidR="002629EC">
        <w:t>)</w:t>
      </w:r>
      <w:r w:rsidR="00332361">
        <w:rPr>
          <w:rFonts w:eastAsia="Times New Roman"/>
          <w:noProof/>
          <w:lang w:eastAsia="x-none"/>
        </w:rPr>
        <w:t xml:space="preserve"> в соответствии с требованиями раздела </w:t>
      </w:r>
      <w:r w:rsidR="00332361">
        <w:rPr>
          <w:rFonts w:eastAsia="Times New Roman"/>
          <w:noProof/>
          <w:lang w:val="en-US" w:eastAsia="x-none"/>
        </w:rPr>
        <w:t>V</w:t>
      </w:r>
      <w:r w:rsidR="00332361">
        <w:rPr>
          <w:rFonts w:eastAsia="Times New Roman"/>
          <w:noProof/>
          <w:lang w:eastAsia="x-none"/>
        </w:rPr>
        <w:t xml:space="preserve"> настоящего порядка.</w:t>
      </w:r>
      <w:r w:rsidR="00D6736F">
        <w:rPr>
          <w:rFonts w:eastAsia="Times New Roman"/>
          <w:noProof/>
          <w:lang w:eastAsia="x-none"/>
        </w:rPr>
        <w:t xml:space="preserve"> </w:t>
      </w:r>
    </w:p>
    <w:p w:rsidR="00551D21" w:rsidRPr="004E1DF0" w:rsidRDefault="00551D21" w:rsidP="004E1DF0">
      <w:pPr>
        <w:pStyle w:val="1"/>
        <w:keepLines w:val="0"/>
        <w:pageBreakBefore w:val="0"/>
        <w:tabs>
          <w:tab w:val="left" w:pos="708"/>
        </w:tabs>
        <w:spacing w:before="360" w:after="360" w:line="240" w:lineRule="auto"/>
        <w:contextualSpacing/>
        <w:jc w:val="center"/>
        <w:rPr>
          <w:rFonts w:ascii="Times New Roman" w:hAnsi="Times New Roman"/>
          <w:b w:val="0"/>
          <w:caps w:val="0"/>
          <w:color w:val="auto"/>
          <w:sz w:val="30"/>
        </w:rPr>
      </w:pPr>
      <w:r w:rsidRPr="004E1DF0">
        <w:rPr>
          <w:rFonts w:ascii="Times New Roman" w:hAnsi="Times New Roman"/>
          <w:b w:val="0"/>
          <w:caps w:val="0"/>
          <w:color w:val="auto"/>
          <w:sz w:val="30"/>
          <w:lang w:val="en-US"/>
        </w:rPr>
        <w:t>V</w:t>
      </w:r>
      <w:r w:rsidRPr="004E1DF0">
        <w:rPr>
          <w:rFonts w:ascii="Times New Roman" w:hAnsi="Times New Roman"/>
          <w:b w:val="0"/>
          <w:caps w:val="0"/>
          <w:color w:val="auto"/>
          <w:sz w:val="30"/>
        </w:rPr>
        <w:t>.</w:t>
      </w:r>
      <w:r w:rsidRPr="004E1DF0">
        <w:rPr>
          <w:rFonts w:ascii="Times New Roman" w:hAnsi="Times New Roman"/>
          <w:b w:val="0"/>
          <w:caps w:val="0"/>
          <w:color w:val="auto"/>
          <w:sz w:val="30"/>
          <w:lang w:val="en-US"/>
        </w:rPr>
        <w:t> </w:t>
      </w:r>
      <w:r w:rsidR="00F67E50">
        <w:rPr>
          <w:rFonts w:ascii="Times New Roman" w:hAnsi="Times New Roman"/>
          <w:b w:val="0"/>
          <w:caps w:val="0"/>
          <w:color w:val="auto"/>
          <w:sz w:val="30"/>
        </w:rPr>
        <w:t>В</w:t>
      </w:r>
      <w:r w:rsidRPr="004E1DF0">
        <w:rPr>
          <w:rFonts w:ascii="Times New Roman" w:hAnsi="Times New Roman"/>
          <w:b w:val="0"/>
          <w:caps w:val="0"/>
          <w:color w:val="auto"/>
          <w:sz w:val="30"/>
        </w:rPr>
        <w:t>едени</w:t>
      </w:r>
      <w:r w:rsidR="00626465">
        <w:rPr>
          <w:rFonts w:ascii="Times New Roman" w:hAnsi="Times New Roman"/>
          <w:b w:val="0"/>
          <w:caps w:val="0"/>
          <w:color w:val="auto"/>
          <w:sz w:val="30"/>
        </w:rPr>
        <w:t>е</w:t>
      </w:r>
      <w:r w:rsidRPr="004E1DF0">
        <w:rPr>
          <w:rFonts w:ascii="Times New Roman" w:hAnsi="Times New Roman"/>
          <w:b w:val="0"/>
          <w:caps w:val="0"/>
          <w:color w:val="auto"/>
          <w:sz w:val="30"/>
        </w:rPr>
        <w:t xml:space="preserve"> классификатора</w:t>
      </w:r>
    </w:p>
    <w:p w:rsidR="00910383" w:rsidRDefault="00F67E50" w:rsidP="006628F7">
      <w:pPr>
        <w:spacing w:after="0" w:line="360" w:lineRule="auto"/>
        <w:ind w:firstLine="709"/>
        <w:jc w:val="both"/>
        <w:outlineLvl w:val="2"/>
        <w:rPr>
          <w:noProof/>
          <w:color w:val="000000"/>
          <w:sz w:val="30"/>
          <w:szCs w:val="24"/>
          <w:lang w:eastAsia="x-none"/>
        </w:rPr>
      </w:pPr>
      <w:r>
        <w:rPr>
          <w:noProof/>
          <w:color w:val="000000"/>
          <w:sz w:val="30"/>
          <w:szCs w:val="24"/>
          <w:lang w:eastAsia="x-none"/>
        </w:rPr>
        <w:t>18</w:t>
      </w:r>
      <w:r w:rsidR="00910383">
        <w:rPr>
          <w:noProof/>
          <w:color w:val="000000"/>
          <w:sz w:val="30"/>
          <w:szCs w:val="24"/>
          <w:lang w:eastAsia="x-none"/>
        </w:rPr>
        <w:t>. </w:t>
      </w:r>
      <w:r w:rsidR="00551D21">
        <w:rPr>
          <w:noProof/>
          <w:color w:val="000000"/>
          <w:sz w:val="30"/>
          <w:szCs w:val="24"/>
          <w:lang w:eastAsia="x-none"/>
        </w:rPr>
        <w:t>С целью</w:t>
      </w:r>
      <w:r w:rsidR="00910383">
        <w:rPr>
          <w:noProof/>
          <w:color w:val="000000"/>
          <w:sz w:val="30"/>
          <w:szCs w:val="24"/>
          <w:lang w:eastAsia="x-none"/>
        </w:rPr>
        <w:t xml:space="preserve"> ведения классификатора реализуются следующие мероприятия:</w:t>
      </w:r>
    </w:p>
    <w:p w:rsidR="00910383" w:rsidRPr="004952A1" w:rsidRDefault="00910383" w:rsidP="00910383">
      <w:pPr>
        <w:spacing w:after="0" w:line="360" w:lineRule="auto"/>
        <w:ind w:firstLine="709"/>
        <w:jc w:val="both"/>
        <w:rPr>
          <w:noProof/>
          <w:color w:val="000000"/>
          <w:sz w:val="30"/>
          <w:szCs w:val="30"/>
          <w:lang w:eastAsia="x-none"/>
        </w:rPr>
      </w:pPr>
      <w:r>
        <w:rPr>
          <w:noProof/>
          <w:color w:val="000000"/>
          <w:sz w:val="30"/>
          <w:szCs w:val="24"/>
          <w:lang w:eastAsia="x-none"/>
        </w:rPr>
        <w:t xml:space="preserve">а) подготовка </w:t>
      </w:r>
      <w:r w:rsidR="007006A6">
        <w:rPr>
          <w:noProof/>
          <w:color w:val="000000"/>
          <w:sz w:val="30"/>
          <w:szCs w:val="24"/>
          <w:lang w:eastAsia="x-none"/>
        </w:rPr>
        <w:t xml:space="preserve">Комиссией или </w:t>
      </w:r>
      <w:r>
        <w:rPr>
          <w:noProof/>
          <w:color w:val="000000"/>
          <w:sz w:val="30"/>
          <w:szCs w:val="24"/>
          <w:lang w:eastAsia="x-none"/>
        </w:rPr>
        <w:t xml:space="preserve">уполномоченным органом </w:t>
      </w:r>
      <w:r w:rsidR="00FE72B0">
        <w:rPr>
          <w:noProof/>
          <w:color w:val="000000"/>
          <w:sz w:val="30"/>
          <w:szCs w:val="24"/>
          <w:lang w:eastAsia="x-none"/>
        </w:rPr>
        <w:t>государства-члена</w:t>
      </w:r>
      <w:r>
        <w:rPr>
          <w:noProof/>
          <w:color w:val="000000"/>
          <w:sz w:val="30"/>
          <w:szCs w:val="24"/>
          <w:lang w:eastAsia="x-none"/>
        </w:rPr>
        <w:t xml:space="preserve"> заявки на включение </w:t>
      </w:r>
      <w:r w:rsidRPr="004952A1">
        <w:rPr>
          <w:noProof/>
          <w:color w:val="000000"/>
          <w:sz w:val="30"/>
          <w:szCs w:val="30"/>
          <w:lang w:eastAsia="x-none"/>
        </w:rPr>
        <w:t xml:space="preserve">новых позиций или на внесение изменений в </w:t>
      </w:r>
      <w:r w:rsidR="000969B4">
        <w:rPr>
          <w:noProof/>
          <w:color w:val="000000"/>
          <w:sz w:val="30"/>
          <w:szCs w:val="24"/>
          <w:lang w:eastAsia="x-none"/>
        </w:rPr>
        <w:t>существующие позиции классификатора</w:t>
      </w:r>
      <w:r w:rsidR="000C15C4">
        <w:rPr>
          <w:noProof/>
          <w:color w:val="000000"/>
          <w:sz w:val="30"/>
          <w:szCs w:val="24"/>
          <w:lang w:eastAsia="x-none"/>
        </w:rPr>
        <w:t xml:space="preserve"> </w:t>
      </w:r>
      <w:r w:rsidRPr="004952A1">
        <w:rPr>
          <w:noProof/>
          <w:color w:val="000000"/>
          <w:sz w:val="30"/>
          <w:szCs w:val="30"/>
          <w:lang w:eastAsia="x-none"/>
        </w:rPr>
        <w:t>(далее – заявка);</w:t>
      </w:r>
    </w:p>
    <w:p w:rsidR="00910383" w:rsidRDefault="00910383" w:rsidP="00D00095">
      <w:pPr>
        <w:spacing w:after="0" w:line="360" w:lineRule="auto"/>
        <w:ind w:firstLine="709"/>
        <w:jc w:val="both"/>
        <w:rPr>
          <w:noProof/>
          <w:color w:val="000000"/>
          <w:sz w:val="30"/>
          <w:szCs w:val="24"/>
          <w:lang w:eastAsia="x-none"/>
        </w:rPr>
      </w:pPr>
      <w:r>
        <w:rPr>
          <w:noProof/>
          <w:color w:val="000000"/>
          <w:sz w:val="30"/>
          <w:szCs w:val="24"/>
          <w:lang w:eastAsia="x-none"/>
        </w:rPr>
        <w:t>б) подготовка оператором классификатора проекта изменений детализированных сведений из классификатора (далее – проект изменений) с учетом поступивших заявок</w:t>
      </w:r>
      <w:r w:rsidR="00D00095">
        <w:rPr>
          <w:noProof/>
          <w:color w:val="000000"/>
          <w:sz w:val="30"/>
          <w:szCs w:val="24"/>
          <w:lang w:eastAsia="x-none"/>
        </w:rPr>
        <w:t xml:space="preserve"> и </w:t>
      </w:r>
      <w:r>
        <w:rPr>
          <w:noProof/>
          <w:color w:val="000000"/>
          <w:sz w:val="30"/>
          <w:szCs w:val="24"/>
          <w:lang w:eastAsia="x-none"/>
        </w:rPr>
        <w:t xml:space="preserve">рассмотрение проекта изменений уполномоченными органами </w:t>
      </w:r>
      <w:r w:rsidR="00127C72">
        <w:rPr>
          <w:noProof/>
          <w:color w:val="000000"/>
          <w:sz w:val="30"/>
          <w:szCs w:val="24"/>
          <w:lang w:eastAsia="x-none"/>
        </w:rPr>
        <w:t>государств-членов</w:t>
      </w:r>
      <w:r>
        <w:rPr>
          <w:noProof/>
          <w:color w:val="000000"/>
          <w:sz w:val="30"/>
          <w:szCs w:val="24"/>
          <w:lang w:eastAsia="x-none"/>
        </w:rPr>
        <w:t xml:space="preserve"> </w:t>
      </w:r>
      <w:r w:rsidR="00F67E50">
        <w:rPr>
          <w:noProof/>
          <w:color w:val="000000"/>
          <w:sz w:val="30"/>
          <w:szCs w:val="24"/>
          <w:lang w:eastAsia="x-none"/>
        </w:rPr>
        <w:br/>
      </w:r>
      <w:r>
        <w:rPr>
          <w:noProof/>
          <w:color w:val="000000"/>
          <w:sz w:val="30"/>
          <w:szCs w:val="24"/>
          <w:lang w:eastAsia="x-none"/>
        </w:rPr>
        <w:t>и Комиссией</w:t>
      </w:r>
      <w:r w:rsidR="00F67E50">
        <w:rPr>
          <w:noProof/>
          <w:color w:val="000000"/>
          <w:sz w:val="30"/>
          <w:szCs w:val="24"/>
          <w:lang w:eastAsia="x-none"/>
        </w:rPr>
        <w:t xml:space="preserve">, в том числе в рамках заседания </w:t>
      </w:r>
      <w:r w:rsidR="00F67E50" w:rsidRPr="00C753D2">
        <w:rPr>
          <w:noProof/>
          <w:color w:val="000000"/>
          <w:sz w:val="30"/>
          <w:szCs w:val="24"/>
          <w:lang w:eastAsia="x-none"/>
        </w:rPr>
        <w:t xml:space="preserve">рабочей группы </w:t>
      </w:r>
      <w:r w:rsidR="007006A6">
        <w:rPr>
          <w:noProof/>
          <w:color w:val="000000"/>
          <w:sz w:val="30"/>
          <w:szCs w:val="24"/>
          <w:lang w:eastAsia="x-none"/>
        </w:rPr>
        <w:br/>
      </w:r>
      <w:r w:rsidR="00F67E50" w:rsidRPr="00C753D2">
        <w:rPr>
          <w:noProof/>
          <w:color w:val="000000"/>
          <w:sz w:val="30"/>
          <w:szCs w:val="24"/>
          <w:lang w:eastAsia="x-none"/>
        </w:rPr>
        <w:t xml:space="preserve">по координации работ, связанных с созданием и ведением справочников и классификаторов, входящих в состав ресурсов единой системы нормативно-справочной информации </w:t>
      </w:r>
      <w:r w:rsidR="007006A6">
        <w:rPr>
          <w:noProof/>
          <w:color w:val="000000"/>
          <w:sz w:val="30"/>
          <w:szCs w:val="24"/>
          <w:lang w:eastAsia="x-none"/>
        </w:rPr>
        <w:t>С</w:t>
      </w:r>
      <w:r w:rsidR="00F67E50" w:rsidRPr="00C753D2">
        <w:rPr>
          <w:noProof/>
          <w:color w:val="000000"/>
          <w:sz w:val="30"/>
          <w:szCs w:val="24"/>
          <w:lang w:eastAsia="x-none"/>
        </w:rPr>
        <w:t>оюза</w:t>
      </w:r>
      <w:r w:rsidR="00D00095">
        <w:rPr>
          <w:noProof/>
          <w:color w:val="000000"/>
          <w:sz w:val="30"/>
          <w:szCs w:val="24"/>
          <w:lang w:eastAsia="x-none"/>
        </w:rPr>
        <w:t>.</w:t>
      </w:r>
    </w:p>
    <w:p w:rsidR="00910383" w:rsidRDefault="007006A6" w:rsidP="00910383">
      <w:pPr>
        <w:pStyle w:val="a7"/>
        <w:rPr>
          <w:szCs w:val="30"/>
          <w:lang w:val="ru-RU"/>
        </w:rPr>
      </w:pPr>
      <w:r>
        <w:rPr>
          <w:lang w:val="ru-RU"/>
        </w:rPr>
        <w:t>19</w:t>
      </w:r>
      <w:r w:rsidR="00910383" w:rsidRPr="00226636">
        <w:rPr>
          <w:lang w:val="ru-RU"/>
        </w:rPr>
        <w:t>. </w:t>
      </w:r>
      <w:r>
        <w:rPr>
          <w:lang w:val="ru-RU"/>
        </w:rPr>
        <w:t xml:space="preserve">Комиссией или </w:t>
      </w:r>
      <w:r>
        <w:rPr>
          <w:szCs w:val="30"/>
          <w:lang w:val="ru-RU"/>
        </w:rPr>
        <w:t>у</w:t>
      </w:r>
      <w:r w:rsidRPr="00226636">
        <w:rPr>
          <w:szCs w:val="30"/>
          <w:lang w:val="ru-RU"/>
        </w:rPr>
        <w:t xml:space="preserve">полномоченными </w:t>
      </w:r>
      <w:r w:rsidR="000C15C4" w:rsidRPr="00226636">
        <w:rPr>
          <w:szCs w:val="30"/>
          <w:lang w:val="ru-RU"/>
        </w:rPr>
        <w:t xml:space="preserve">органами </w:t>
      </w:r>
      <w:r w:rsidR="000C15C4" w:rsidRPr="00226636">
        <w:rPr>
          <w:noProof/>
          <w:szCs w:val="30"/>
          <w:lang w:val="ru-RU"/>
        </w:rPr>
        <w:t xml:space="preserve">государств-членов </w:t>
      </w:r>
      <w:r w:rsidR="000E589B" w:rsidRPr="00226636">
        <w:rPr>
          <w:noProof/>
          <w:color w:val="000000"/>
          <w:lang w:val="ru-RU"/>
        </w:rPr>
        <w:t>по мере необходимости</w:t>
      </w:r>
      <w:r w:rsidR="000E589B" w:rsidRPr="00226636">
        <w:rPr>
          <w:noProof/>
          <w:szCs w:val="30"/>
          <w:lang w:val="ru-RU"/>
        </w:rPr>
        <w:t xml:space="preserve"> </w:t>
      </w:r>
      <w:r w:rsidR="000C15C4" w:rsidRPr="00226636">
        <w:rPr>
          <w:noProof/>
          <w:szCs w:val="30"/>
          <w:lang w:val="ru-RU"/>
        </w:rPr>
        <w:t xml:space="preserve">проводится </w:t>
      </w:r>
      <w:r w:rsidR="00023E78" w:rsidRPr="00226636">
        <w:rPr>
          <w:noProof/>
          <w:szCs w:val="30"/>
          <w:lang w:val="ru-RU"/>
        </w:rPr>
        <w:t>анализ</w:t>
      </w:r>
      <w:r w:rsidR="00910383" w:rsidRPr="00226636">
        <w:rPr>
          <w:szCs w:val="30"/>
          <w:lang w:val="ru-RU"/>
        </w:rPr>
        <w:t xml:space="preserve"> </w:t>
      </w:r>
      <w:r w:rsidR="000969B4" w:rsidRPr="00226636">
        <w:rPr>
          <w:szCs w:val="30"/>
          <w:lang w:val="ru-RU"/>
        </w:rPr>
        <w:t>положений международных, межгосударственных и национальных стандартов</w:t>
      </w:r>
      <w:r w:rsidR="00256A29" w:rsidRPr="00226636">
        <w:rPr>
          <w:szCs w:val="30"/>
          <w:lang w:val="ru-RU"/>
        </w:rPr>
        <w:t xml:space="preserve"> или рекомендаций</w:t>
      </w:r>
      <w:r w:rsidR="000969B4" w:rsidRPr="00226636">
        <w:rPr>
          <w:szCs w:val="30"/>
          <w:lang w:val="ru-RU"/>
        </w:rPr>
        <w:t xml:space="preserve"> </w:t>
      </w:r>
      <w:r w:rsidR="002E4A1C">
        <w:rPr>
          <w:szCs w:val="30"/>
          <w:lang w:val="ru-RU"/>
        </w:rPr>
        <w:br/>
      </w:r>
      <w:r w:rsidR="000969B4" w:rsidRPr="00226636">
        <w:rPr>
          <w:szCs w:val="30"/>
          <w:lang w:val="ru-RU"/>
        </w:rPr>
        <w:t>в области обеспечения единства измерений</w:t>
      </w:r>
      <w:r w:rsidR="00910383" w:rsidRPr="00226636">
        <w:rPr>
          <w:szCs w:val="30"/>
          <w:lang w:val="ru-RU"/>
        </w:rPr>
        <w:t xml:space="preserve"> на предмет выявления </w:t>
      </w:r>
      <w:r w:rsidR="00910383" w:rsidRPr="00226636">
        <w:rPr>
          <w:lang w:val="ru-RU"/>
        </w:rPr>
        <w:t xml:space="preserve">новых </w:t>
      </w:r>
      <w:r w:rsidR="00910383" w:rsidRPr="00226636">
        <w:rPr>
          <w:lang w:val="ru-RU"/>
        </w:rPr>
        <w:lastRenderedPageBreak/>
        <w:t>объектов классификации</w:t>
      </w:r>
      <w:r w:rsidR="00910383" w:rsidRPr="00226636">
        <w:rPr>
          <w:szCs w:val="30"/>
          <w:lang w:val="ru-RU"/>
        </w:rPr>
        <w:t xml:space="preserve"> в целях</w:t>
      </w:r>
      <w:r w:rsidR="00910383" w:rsidRPr="00226636">
        <w:rPr>
          <w:lang w:val="ru-RU"/>
        </w:rPr>
        <w:t xml:space="preserve"> включения сведений о них </w:t>
      </w:r>
      <w:r w:rsidR="002E4A1C">
        <w:rPr>
          <w:lang w:val="ru-RU"/>
        </w:rPr>
        <w:br/>
      </w:r>
      <w:r w:rsidR="00910383" w:rsidRPr="00226636">
        <w:rPr>
          <w:lang w:val="ru-RU"/>
        </w:rPr>
        <w:t xml:space="preserve">в </w:t>
      </w:r>
      <w:r w:rsidR="00023E78" w:rsidRPr="00226636">
        <w:rPr>
          <w:noProof/>
          <w:color w:val="000000"/>
          <w:lang w:val="ru-RU"/>
        </w:rPr>
        <w:t>классификатор</w:t>
      </w:r>
      <w:r w:rsidR="0016165C" w:rsidRPr="00226636">
        <w:rPr>
          <w:noProof/>
          <w:color w:val="000000"/>
          <w:lang w:val="ru-RU"/>
        </w:rPr>
        <w:t xml:space="preserve"> (</w:t>
      </w:r>
      <w:r w:rsidR="00256A29" w:rsidRPr="00226636">
        <w:rPr>
          <w:noProof/>
          <w:color w:val="000000"/>
          <w:lang w:val="ru-RU"/>
        </w:rPr>
        <w:t xml:space="preserve">в случае внесения изменений в сведения </w:t>
      </w:r>
      <w:r w:rsidR="00CB31E2" w:rsidRPr="00226636">
        <w:rPr>
          <w:noProof/>
          <w:color w:val="000000"/>
          <w:lang w:val="ru-RU"/>
        </w:rPr>
        <w:t xml:space="preserve">стандартов или рекомендаций, перечень которых приведен в приложении </w:t>
      </w:r>
      <w:r w:rsidR="002E4A1C">
        <w:rPr>
          <w:noProof/>
          <w:color w:val="000000"/>
          <w:lang w:val="ru-RU"/>
        </w:rPr>
        <w:br/>
      </w:r>
      <w:r w:rsidR="00CB31E2" w:rsidRPr="00226636">
        <w:rPr>
          <w:noProof/>
          <w:color w:val="000000"/>
          <w:lang w:val="ru-RU"/>
        </w:rPr>
        <w:t xml:space="preserve">к настоящему Порядку, но не ограничиваясь ими, </w:t>
      </w:r>
      <w:r w:rsidR="00256A29" w:rsidRPr="00226636">
        <w:rPr>
          <w:noProof/>
          <w:color w:val="000000"/>
          <w:lang w:val="ru-RU"/>
        </w:rPr>
        <w:t xml:space="preserve">или в случае принятия новых стандартов или </w:t>
      </w:r>
      <w:r w:rsidR="0016165C" w:rsidRPr="00226636">
        <w:rPr>
          <w:noProof/>
          <w:color w:val="000000"/>
          <w:lang w:val="ru-RU"/>
        </w:rPr>
        <w:t>рекомендаций в области обеспечения единства измерений</w:t>
      </w:r>
      <w:r w:rsidR="00F9595F" w:rsidRPr="00226636">
        <w:rPr>
          <w:noProof/>
          <w:color w:val="000000"/>
          <w:lang w:val="ru-RU"/>
        </w:rPr>
        <w:t>, а также в иных случаях, устанавливаемых уполномоченным органом государства-члена</w:t>
      </w:r>
      <w:r w:rsidR="0016165C" w:rsidRPr="00226636">
        <w:rPr>
          <w:noProof/>
          <w:color w:val="000000"/>
          <w:lang w:val="ru-RU"/>
        </w:rPr>
        <w:t>).</w:t>
      </w:r>
      <w:r w:rsidR="00CB31E2">
        <w:rPr>
          <w:noProof/>
          <w:color w:val="000000"/>
          <w:lang w:val="ru-RU"/>
        </w:rPr>
        <w:t xml:space="preserve"> </w:t>
      </w:r>
    </w:p>
    <w:p w:rsidR="000C15C4" w:rsidRPr="00023E78" w:rsidRDefault="007006A6" w:rsidP="000C15C4">
      <w:pPr>
        <w:pStyle w:val="a7"/>
        <w:rPr>
          <w:lang w:val="ru-RU"/>
        </w:rPr>
      </w:pPr>
      <w:r>
        <w:rPr>
          <w:noProof/>
          <w:color w:val="000000"/>
          <w:lang w:val="ru-RU"/>
        </w:rPr>
        <w:t>20</w:t>
      </w:r>
      <w:r w:rsidR="00F9595F" w:rsidRPr="006628F7">
        <w:rPr>
          <w:noProof/>
          <w:color w:val="000000"/>
          <w:lang w:val="ru-RU"/>
        </w:rPr>
        <w:t>. </w:t>
      </w:r>
      <w:r w:rsidR="000C15C4" w:rsidRPr="006628F7">
        <w:rPr>
          <w:noProof/>
          <w:color w:val="000000"/>
          <w:lang w:val="ru-RU"/>
        </w:rPr>
        <w:t xml:space="preserve">В случае выявления </w:t>
      </w:r>
      <w:r>
        <w:rPr>
          <w:noProof/>
          <w:color w:val="000000"/>
          <w:lang w:val="ru-RU"/>
        </w:rPr>
        <w:t>Комиссией</w:t>
      </w:r>
      <w:r w:rsidR="000C15C4" w:rsidRPr="006628F7">
        <w:rPr>
          <w:noProof/>
          <w:color w:val="000000"/>
          <w:lang w:val="ru-RU"/>
        </w:rPr>
        <w:t xml:space="preserve"> </w:t>
      </w:r>
      <w:r w:rsidR="00E12E0B">
        <w:rPr>
          <w:noProof/>
          <w:color w:val="000000"/>
          <w:lang w:val="ru-RU"/>
        </w:rPr>
        <w:t xml:space="preserve">или </w:t>
      </w:r>
      <w:r w:rsidR="00E12E0B" w:rsidRPr="006628F7">
        <w:rPr>
          <w:noProof/>
          <w:color w:val="000000"/>
          <w:lang w:val="ru-RU"/>
        </w:rPr>
        <w:t xml:space="preserve">уполномоченным органом </w:t>
      </w:r>
      <w:r w:rsidR="00E12E0B" w:rsidRPr="006628F7">
        <w:rPr>
          <w:noProof/>
          <w:color w:val="000000"/>
          <w:lang w:val="ru-RU"/>
        </w:rPr>
        <w:br/>
        <w:t>государства-члена</w:t>
      </w:r>
      <w:r w:rsidR="00E12E0B">
        <w:rPr>
          <w:noProof/>
          <w:color w:val="000000"/>
          <w:lang w:val="ru-RU"/>
        </w:rPr>
        <w:t xml:space="preserve"> </w:t>
      </w:r>
      <w:r w:rsidR="000C15C4" w:rsidRPr="006628F7">
        <w:rPr>
          <w:noProof/>
          <w:color w:val="000000"/>
          <w:lang w:val="ru-RU"/>
        </w:rPr>
        <w:t xml:space="preserve">необходимости во внесении изменений </w:t>
      </w:r>
      <w:r>
        <w:rPr>
          <w:noProof/>
          <w:color w:val="000000"/>
          <w:lang w:val="ru-RU"/>
        </w:rPr>
        <w:br/>
      </w:r>
      <w:r w:rsidR="000C15C4" w:rsidRPr="006628F7">
        <w:rPr>
          <w:noProof/>
          <w:color w:val="000000"/>
          <w:lang w:val="ru-RU"/>
        </w:rPr>
        <w:t xml:space="preserve">в детализированные сведения из классификатора, уполномоченный орган государства-члена </w:t>
      </w:r>
      <w:r w:rsidR="000C15C4" w:rsidRPr="006628F7">
        <w:rPr>
          <w:noProof/>
          <w:color w:val="000000"/>
        </w:rPr>
        <w:t>оформляе</w:t>
      </w:r>
      <w:r w:rsidR="000C15C4" w:rsidRPr="006628F7">
        <w:rPr>
          <w:noProof/>
          <w:color w:val="000000"/>
          <w:lang w:val="ru-RU"/>
        </w:rPr>
        <w:t>т заявку</w:t>
      </w:r>
      <w:r w:rsidR="00023E78" w:rsidRPr="006628F7">
        <w:rPr>
          <w:noProof/>
          <w:color w:val="000000"/>
          <w:szCs w:val="30"/>
          <w:lang w:val="ru-RU"/>
        </w:rPr>
        <w:t>,</w:t>
      </w:r>
      <w:r w:rsidR="005216E3" w:rsidRPr="006628F7">
        <w:rPr>
          <w:noProof/>
          <w:color w:val="000000"/>
          <w:szCs w:val="30"/>
          <w:lang w:val="ru-RU"/>
        </w:rPr>
        <w:t xml:space="preserve"> включающую перечень изменений, предлагаемых к внесению в классификатор, а также обоснование таких изменений, </w:t>
      </w:r>
      <w:r w:rsidR="00023E78" w:rsidRPr="006628F7">
        <w:rPr>
          <w:noProof/>
          <w:color w:val="000000"/>
          <w:szCs w:val="30"/>
          <w:lang w:val="ru-RU"/>
        </w:rPr>
        <w:t>и направляет заявку оператору классификатора.</w:t>
      </w:r>
    </w:p>
    <w:p w:rsidR="00910383" w:rsidRDefault="00E12E0B" w:rsidP="00910383">
      <w:pPr>
        <w:pStyle w:val="a7"/>
        <w:rPr>
          <w:lang w:val="ru-RU"/>
        </w:rPr>
      </w:pPr>
      <w:r>
        <w:rPr>
          <w:lang w:val="ru-RU"/>
        </w:rPr>
        <w:t>21</w:t>
      </w:r>
      <w:r w:rsidR="00910383" w:rsidRPr="00BB108F">
        <w:rPr>
          <w:lang w:val="ru-RU"/>
        </w:rPr>
        <w:t>. </w:t>
      </w:r>
      <w:r w:rsidR="0036642D" w:rsidRPr="00BB108F">
        <w:rPr>
          <w:lang w:val="ru-RU"/>
        </w:rPr>
        <w:t>В случае получения заявки</w:t>
      </w:r>
      <w:r w:rsidR="00910383" w:rsidRPr="00BB108F">
        <w:rPr>
          <w:lang w:val="ru-RU"/>
        </w:rPr>
        <w:t xml:space="preserve"> от уполномоченн</w:t>
      </w:r>
      <w:r w:rsidR="0036642D" w:rsidRPr="00BB108F">
        <w:rPr>
          <w:lang w:val="ru-RU"/>
        </w:rPr>
        <w:t>ого</w:t>
      </w:r>
      <w:r w:rsidR="00910383" w:rsidRPr="00BB108F">
        <w:rPr>
          <w:lang w:val="ru-RU"/>
        </w:rPr>
        <w:t xml:space="preserve"> орган</w:t>
      </w:r>
      <w:r w:rsidR="0036642D" w:rsidRPr="00BB108F">
        <w:rPr>
          <w:lang w:val="ru-RU"/>
        </w:rPr>
        <w:t>а</w:t>
      </w:r>
      <w:r w:rsidR="00910383" w:rsidRPr="00BB108F">
        <w:rPr>
          <w:lang w:val="ru-RU"/>
        </w:rPr>
        <w:t xml:space="preserve"> </w:t>
      </w:r>
      <w:r w:rsidR="0036642D" w:rsidRPr="00BB108F">
        <w:rPr>
          <w:noProof/>
        </w:rPr>
        <w:t>государства-члена</w:t>
      </w:r>
      <w:r w:rsidR="00910383" w:rsidRPr="00BB108F">
        <w:rPr>
          <w:lang w:val="ru-RU"/>
        </w:rPr>
        <w:t xml:space="preserve">, оператор </w:t>
      </w:r>
      <w:r w:rsidR="00910383" w:rsidRPr="00BB108F">
        <w:rPr>
          <w:szCs w:val="30"/>
        </w:rPr>
        <w:t xml:space="preserve">классификатора </w:t>
      </w:r>
      <w:r w:rsidR="00910383" w:rsidRPr="00BB108F">
        <w:rPr>
          <w:lang w:val="ru-RU"/>
        </w:rPr>
        <w:t xml:space="preserve">формирует проект изменений </w:t>
      </w:r>
      <w:r w:rsidR="00910383" w:rsidRPr="00BB108F">
        <w:rPr>
          <w:noProof/>
          <w:color w:val="000000"/>
          <w:lang w:val="ru-RU"/>
        </w:rPr>
        <w:t>в соответствии с</w:t>
      </w:r>
      <w:r w:rsidR="00910383" w:rsidRPr="00BB108F">
        <w:rPr>
          <w:noProof/>
          <w:szCs w:val="30"/>
        </w:rPr>
        <w:t xml:space="preserve"> форм</w:t>
      </w:r>
      <w:r w:rsidR="00910383" w:rsidRPr="00BB108F">
        <w:rPr>
          <w:noProof/>
          <w:szCs w:val="30"/>
          <w:lang w:val="ru-RU"/>
        </w:rPr>
        <w:t>ой</w:t>
      </w:r>
      <w:r w:rsidR="00910383" w:rsidRPr="00BB108F">
        <w:rPr>
          <w:noProof/>
          <w:szCs w:val="30"/>
        </w:rPr>
        <w:t xml:space="preserve">, </w:t>
      </w:r>
      <w:r w:rsidR="00910383" w:rsidRPr="00BB108F">
        <w:rPr>
          <w:lang w:val="ru-RU"/>
        </w:rPr>
        <w:t xml:space="preserve">предусмотренной приложением </w:t>
      </w:r>
      <w:r w:rsidR="000E589B" w:rsidRPr="00BB108F">
        <w:rPr>
          <w:lang w:val="ru-RU"/>
        </w:rPr>
        <w:br/>
      </w:r>
      <w:r w:rsidR="00910383" w:rsidRPr="00BB108F">
        <w:rPr>
          <w:lang w:val="ru-RU"/>
        </w:rPr>
        <w:t xml:space="preserve">№ </w:t>
      </w:r>
      <w:r w:rsidR="00BB108F" w:rsidRPr="00BB108F">
        <w:rPr>
          <w:lang w:val="ru-RU"/>
        </w:rPr>
        <w:t>3</w:t>
      </w:r>
      <w:r w:rsidR="00910383" w:rsidRPr="00BB108F">
        <w:rPr>
          <w:lang w:val="ru-RU"/>
        </w:rPr>
        <w:t xml:space="preserve"> к </w:t>
      </w:r>
      <w:r w:rsidR="00BB108F" w:rsidRPr="00BB108F">
        <w:rPr>
          <w:lang w:val="ru-RU"/>
        </w:rPr>
        <w:t xml:space="preserve">Методологии разработки, ведения и применения справочников и классификаторов, входящих в состав ресурсов единой системы </w:t>
      </w:r>
      <w:r w:rsidR="00E07C5D">
        <w:rPr>
          <w:lang w:val="ru-RU"/>
        </w:rPr>
        <w:t>НСИ</w:t>
      </w:r>
      <w:r w:rsidR="00BB108F" w:rsidRPr="00BB108F">
        <w:rPr>
          <w:lang w:val="ru-RU"/>
        </w:rPr>
        <w:t xml:space="preserve">, утвержденной Решением Коллегии </w:t>
      </w:r>
      <w:r w:rsidR="00E07C5D">
        <w:rPr>
          <w:lang w:val="ru-RU"/>
        </w:rPr>
        <w:t>К</w:t>
      </w:r>
      <w:r w:rsidR="00BB108F" w:rsidRPr="00BB108F">
        <w:rPr>
          <w:lang w:val="ru-RU"/>
        </w:rPr>
        <w:t xml:space="preserve">омиссии от 19 сентября 2017 г. </w:t>
      </w:r>
      <w:r w:rsidR="00E07C5D">
        <w:rPr>
          <w:lang w:val="ru-RU"/>
        </w:rPr>
        <w:br/>
      </w:r>
      <w:r w:rsidR="00BB108F" w:rsidRPr="00BB108F">
        <w:rPr>
          <w:lang w:val="ru-RU"/>
        </w:rPr>
        <w:t>№ 121 (далее – Методология)</w:t>
      </w:r>
      <w:r w:rsidR="00910383" w:rsidRPr="00BB108F">
        <w:rPr>
          <w:lang w:val="ru-RU"/>
        </w:rPr>
        <w:t>.</w:t>
      </w:r>
    </w:p>
    <w:p w:rsidR="00910383" w:rsidRPr="008D6B08" w:rsidRDefault="00E12E0B" w:rsidP="00910383">
      <w:pPr>
        <w:pStyle w:val="a7"/>
        <w:rPr>
          <w:szCs w:val="30"/>
          <w:lang w:val="ru-RU"/>
        </w:rPr>
      </w:pPr>
      <w:r>
        <w:rPr>
          <w:lang w:val="ru-RU"/>
        </w:rPr>
        <w:lastRenderedPageBreak/>
        <w:t>22</w:t>
      </w:r>
      <w:r w:rsidR="00E666E6">
        <w:rPr>
          <w:lang w:val="ru-RU"/>
        </w:rPr>
        <w:t xml:space="preserve">. Дальнейшее рассмотрение проекта изменений </w:t>
      </w:r>
      <w:r w:rsidR="00D00095">
        <w:rPr>
          <w:noProof/>
          <w:color w:val="000000"/>
        </w:rPr>
        <w:t>уполномоченными органами государств-членов и Комиссией</w:t>
      </w:r>
      <w:r w:rsidR="00D00095">
        <w:rPr>
          <w:lang w:val="ru-RU"/>
        </w:rPr>
        <w:t xml:space="preserve"> </w:t>
      </w:r>
      <w:r w:rsidR="00E666E6">
        <w:rPr>
          <w:lang w:val="ru-RU"/>
        </w:rPr>
        <w:t xml:space="preserve">с целью </w:t>
      </w:r>
      <w:r w:rsidR="00E07C5D">
        <w:rPr>
          <w:lang w:val="ru-RU"/>
        </w:rPr>
        <w:t xml:space="preserve">оценки целесообразности </w:t>
      </w:r>
      <w:r w:rsidR="00E666E6">
        <w:rPr>
          <w:lang w:val="ru-RU"/>
        </w:rPr>
        <w:t xml:space="preserve">внесения изменений в классификатор осуществляется в соответствии с </w:t>
      </w:r>
      <w:r w:rsidR="008D6B08">
        <w:rPr>
          <w:lang w:val="ru-RU"/>
        </w:rPr>
        <w:t xml:space="preserve">пунктом 86 подраздела 1 раздела </w:t>
      </w:r>
      <w:r w:rsidR="008D6B08">
        <w:rPr>
          <w:lang w:val="en-US"/>
        </w:rPr>
        <w:t>V</w:t>
      </w:r>
      <w:r w:rsidR="008D6B08">
        <w:rPr>
          <w:lang w:val="ru-RU"/>
        </w:rPr>
        <w:t xml:space="preserve"> </w:t>
      </w:r>
      <w:r w:rsidR="00FA2D9E">
        <w:rPr>
          <w:lang w:val="ru-RU"/>
        </w:rPr>
        <w:t>М</w:t>
      </w:r>
      <w:r w:rsidR="008D6B08">
        <w:rPr>
          <w:lang w:val="ru-RU"/>
        </w:rPr>
        <w:t>етодологии.</w:t>
      </w:r>
    </w:p>
    <w:p w:rsidR="00B46B18" w:rsidRDefault="00E12E0B" w:rsidP="00B46B18">
      <w:pPr>
        <w:pStyle w:val="a7"/>
        <w:rPr>
          <w:lang w:val="ru-RU"/>
        </w:rPr>
      </w:pPr>
      <w:r>
        <w:rPr>
          <w:noProof/>
          <w:lang w:val="ru-RU"/>
        </w:rPr>
        <w:t>23</w:t>
      </w:r>
      <w:r w:rsidR="00910383" w:rsidRPr="00743F92">
        <w:rPr>
          <w:noProof/>
          <w:lang w:val="ru-RU"/>
        </w:rPr>
        <w:t>. Результатом выполнения мероприяти</w:t>
      </w:r>
      <w:r w:rsidR="00910383">
        <w:rPr>
          <w:noProof/>
          <w:lang w:val="ru-RU"/>
        </w:rPr>
        <w:t xml:space="preserve">й, предусмотренных пунктом </w:t>
      </w:r>
      <w:r>
        <w:rPr>
          <w:noProof/>
          <w:lang w:val="ru-RU"/>
        </w:rPr>
        <w:t>22</w:t>
      </w:r>
      <w:r w:rsidRPr="00743F92">
        <w:rPr>
          <w:noProof/>
          <w:lang w:val="ru-RU"/>
        </w:rPr>
        <w:t xml:space="preserve"> </w:t>
      </w:r>
      <w:r w:rsidR="00910383">
        <w:rPr>
          <w:noProof/>
          <w:lang w:val="ru-RU"/>
        </w:rPr>
        <w:t xml:space="preserve">настоящего Порядка, </w:t>
      </w:r>
      <w:r w:rsidR="00910383" w:rsidRPr="00743F92">
        <w:rPr>
          <w:noProof/>
          <w:lang w:val="ru-RU"/>
        </w:rPr>
        <w:t xml:space="preserve">является актуализированный </w:t>
      </w:r>
      <w:r w:rsidR="00910383">
        <w:rPr>
          <w:noProof/>
          <w:lang w:val="ru-RU"/>
        </w:rPr>
        <w:t>классификатор</w:t>
      </w:r>
      <w:r w:rsidR="00910383" w:rsidRPr="00743F92">
        <w:rPr>
          <w:noProof/>
          <w:lang w:val="ru-RU"/>
        </w:rPr>
        <w:t>, опубликованный на информационном портале Союза</w:t>
      </w:r>
      <w:r w:rsidR="00FA2D9E">
        <w:rPr>
          <w:noProof/>
          <w:lang w:val="ru-RU"/>
        </w:rPr>
        <w:t xml:space="preserve">, или </w:t>
      </w:r>
      <w:r w:rsidR="006628F7">
        <w:t>заключение</w:t>
      </w:r>
      <w:r w:rsidR="006628F7">
        <w:rPr>
          <w:lang w:val="ru-RU"/>
        </w:rPr>
        <w:t xml:space="preserve"> о нецелесообразности внесения изменений </w:t>
      </w:r>
      <w:r>
        <w:rPr>
          <w:lang w:val="ru-RU"/>
        </w:rPr>
        <w:br/>
      </w:r>
      <w:r w:rsidR="006628F7">
        <w:rPr>
          <w:lang w:val="ru-RU"/>
        </w:rPr>
        <w:t>в классификатор, сформированное по</w:t>
      </w:r>
      <w:r w:rsidR="006628F7">
        <w:t xml:space="preserve"> результатам рассмотрения</w:t>
      </w:r>
      <w:r w:rsidR="006628F7">
        <w:rPr>
          <w:lang w:val="ru-RU"/>
        </w:rPr>
        <w:t xml:space="preserve"> проекта изменений.</w:t>
      </w:r>
    </w:p>
    <w:tbl>
      <w:tblPr>
        <w:tblStyle w:val="af8"/>
        <w:tblW w:w="1985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2715BD" w:rsidTr="002715BD">
        <w:trPr>
          <w:jc w:val="center"/>
        </w:trPr>
        <w:tc>
          <w:tcPr>
            <w:tcW w:w="9345" w:type="dxa"/>
          </w:tcPr>
          <w:p w:rsidR="002715BD" w:rsidRDefault="002715BD" w:rsidP="00B46B18">
            <w:pPr>
              <w:pStyle w:val="a7"/>
              <w:ind w:firstLine="0"/>
              <w:rPr>
                <w:szCs w:val="30"/>
                <w:lang w:val="ru-RU"/>
              </w:rPr>
            </w:pPr>
          </w:p>
        </w:tc>
      </w:tr>
    </w:tbl>
    <w:p w:rsidR="00EB3131" w:rsidRDefault="00EB3131" w:rsidP="00AE1208">
      <w:pPr>
        <w:pStyle w:val="ab"/>
        <w:ind w:left="3969" w:firstLine="0"/>
        <w:jc w:val="center"/>
        <w:rPr>
          <w:rFonts w:ascii="Times New Roman" w:hAnsi="Times New Roman"/>
          <w:szCs w:val="30"/>
          <w:lang w:val="ru-RU"/>
        </w:rPr>
      </w:pPr>
    </w:p>
    <w:p w:rsidR="00EB3131" w:rsidRDefault="00EB3131">
      <w:pPr>
        <w:spacing w:after="160" w:line="259" w:lineRule="auto"/>
        <w:rPr>
          <w:rFonts w:eastAsia="Calibri"/>
          <w:sz w:val="30"/>
          <w:szCs w:val="30"/>
        </w:rPr>
      </w:pPr>
      <w:r>
        <w:rPr>
          <w:szCs w:val="30"/>
        </w:rPr>
        <w:br w:type="page"/>
      </w:r>
    </w:p>
    <w:p w:rsidR="00AE1208" w:rsidRPr="00B25C9D" w:rsidRDefault="00AE1208" w:rsidP="00AE1208">
      <w:pPr>
        <w:pStyle w:val="ab"/>
        <w:ind w:left="3969" w:firstLine="0"/>
        <w:jc w:val="center"/>
        <w:rPr>
          <w:rFonts w:ascii="Times New Roman" w:hAnsi="Times New Roman"/>
          <w:szCs w:val="30"/>
          <w:lang w:val="ru-RU"/>
        </w:rPr>
      </w:pPr>
      <w:r w:rsidRPr="00112231">
        <w:rPr>
          <w:rFonts w:ascii="Times New Roman" w:hAnsi="Times New Roman"/>
          <w:szCs w:val="30"/>
          <w:lang w:val="ru-RU"/>
        </w:rPr>
        <w:lastRenderedPageBreak/>
        <w:t>ПРИЛОЖЕНИЕ</w:t>
      </w:r>
      <w:r w:rsidRPr="00AE1208">
        <w:rPr>
          <w:rFonts w:ascii="Times New Roman" w:hAnsi="Times New Roman"/>
          <w:szCs w:val="30"/>
          <w:lang w:val="ru-RU"/>
        </w:rPr>
        <w:t xml:space="preserve"> </w:t>
      </w:r>
    </w:p>
    <w:p w:rsidR="00AE1208" w:rsidRPr="00AE1208" w:rsidRDefault="00AE1208" w:rsidP="00AE1208">
      <w:pPr>
        <w:spacing w:after="0" w:line="240" w:lineRule="auto"/>
        <w:ind w:left="3969"/>
        <w:jc w:val="center"/>
        <w:rPr>
          <w:rFonts w:eastAsia="SimSun"/>
          <w:sz w:val="30"/>
          <w:szCs w:val="30"/>
          <w:lang w:eastAsia="zh-CN"/>
        </w:rPr>
      </w:pPr>
      <w:r w:rsidRPr="00112231">
        <w:rPr>
          <w:rFonts w:eastAsia="SimSun"/>
          <w:sz w:val="30"/>
          <w:szCs w:val="30"/>
          <w:lang w:eastAsia="zh-CN"/>
        </w:rPr>
        <w:t xml:space="preserve">к </w:t>
      </w:r>
      <w:r>
        <w:rPr>
          <w:rFonts w:eastAsia="SimSun"/>
          <w:sz w:val="30"/>
          <w:szCs w:val="30"/>
          <w:lang w:eastAsia="zh-CN"/>
        </w:rPr>
        <w:t>порядку ведения классификатора метрологических характеристик</w:t>
      </w:r>
    </w:p>
    <w:p w:rsidR="00AE1208" w:rsidRPr="00112231" w:rsidRDefault="00AE1208" w:rsidP="00AE1208">
      <w:pPr>
        <w:pStyle w:val="BodytextAgency"/>
        <w:spacing w:after="120" w:line="240" w:lineRule="auto"/>
        <w:rPr>
          <w:rFonts w:cs="Times New Roman"/>
          <w:sz w:val="30"/>
          <w:szCs w:val="30"/>
          <w:lang w:val="ru-RU"/>
        </w:rPr>
      </w:pPr>
    </w:p>
    <w:p w:rsidR="00AE1208" w:rsidRPr="00112231" w:rsidRDefault="00AE1208" w:rsidP="00AE1208">
      <w:pPr>
        <w:pStyle w:val="a9"/>
        <w:spacing w:after="0"/>
        <w:rPr>
          <w:szCs w:val="30"/>
        </w:rPr>
      </w:pPr>
    </w:p>
    <w:p w:rsidR="00AE1208" w:rsidRPr="00112231" w:rsidRDefault="00AE1208" w:rsidP="00AE1208">
      <w:pPr>
        <w:pStyle w:val="a9"/>
        <w:spacing w:after="0"/>
        <w:rPr>
          <w:szCs w:val="30"/>
        </w:rPr>
      </w:pPr>
      <w:r w:rsidRPr="00112231">
        <w:rPr>
          <w:szCs w:val="30"/>
        </w:rPr>
        <w:t>П</w:t>
      </w:r>
      <w:r>
        <w:rPr>
          <w:szCs w:val="30"/>
        </w:rPr>
        <w:t>ЕРЕЧЕНЬ</w:t>
      </w:r>
    </w:p>
    <w:p w:rsidR="00AE1208" w:rsidRPr="00112231" w:rsidRDefault="004D2705" w:rsidP="004D2705">
      <w:pPr>
        <w:pStyle w:val="a9"/>
        <w:spacing w:after="240"/>
        <w:rPr>
          <w:rFonts w:eastAsia="SimSun"/>
          <w:spacing w:val="0"/>
          <w:szCs w:val="30"/>
          <w:lang w:eastAsia="zh-CN"/>
        </w:rPr>
      </w:pPr>
      <w:r w:rsidRPr="004D2705">
        <w:rPr>
          <w:spacing w:val="0"/>
          <w:szCs w:val="30"/>
        </w:rPr>
        <w:t xml:space="preserve">международных и межгосударственных стандартов и рекомендаций, </w:t>
      </w:r>
      <w:r w:rsidR="005F023E">
        <w:rPr>
          <w:spacing w:val="0"/>
          <w:szCs w:val="30"/>
        </w:rPr>
        <w:t>рекомендуе</w:t>
      </w:r>
      <w:r w:rsidR="00226636">
        <w:rPr>
          <w:spacing w:val="0"/>
          <w:szCs w:val="30"/>
        </w:rPr>
        <w:t>мых к</w:t>
      </w:r>
      <w:r w:rsidR="005F023E">
        <w:rPr>
          <w:spacing w:val="0"/>
          <w:szCs w:val="30"/>
        </w:rPr>
        <w:t xml:space="preserve"> </w:t>
      </w:r>
      <w:r w:rsidR="00226636">
        <w:rPr>
          <w:spacing w:val="0"/>
          <w:szCs w:val="30"/>
        </w:rPr>
        <w:t xml:space="preserve">учету </w:t>
      </w:r>
      <w:r w:rsidR="005F023E">
        <w:rPr>
          <w:spacing w:val="0"/>
          <w:szCs w:val="30"/>
        </w:rPr>
        <w:t xml:space="preserve">при ведении </w:t>
      </w:r>
      <w:r w:rsidRPr="004D2705">
        <w:rPr>
          <w:spacing w:val="0"/>
          <w:szCs w:val="30"/>
        </w:rPr>
        <w:t>классификатора метрологических характеристик</w:t>
      </w:r>
    </w:p>
    <w:p w:rsidR="00E573B4" w:rsidRPr="00B3128B" w:rsidRDefault="00C96D66" w:rsidP="00B3128B">
      <w:pPr>
        <w:pStyle w:val="a7"/>
        <w:outlineLvl w:val="9"/>
        <w:rPr>
          <w:lang w:val="ru-RU"/>
        </w:rPr>
      </w:pPr>
    </w:p>
    <w:p w:rsidR="004D2705" w:rsidRPr="002E199A" w:rsidRDefault="004D2705" w:rsidP="00B3128B">
      <w:pPr>
        <w:pStyle w:val="a7"/>
        <w:outlineLvl w:val="9"/>
        <w:rPr>
          <w:lang w:val="en-US"/>
        </w:rPr>
      </w:pPr>
      <w:r w:rsidRPr="00B3128B">
        <w:rPr>
          <w:lang w:val="ru-RU"/>
        </w:rPr>
        <w:t>Международный</w:t>
      </w:r>
      <w:r w:rsidRPr="002E199A">
        <w:rPr>
          <w:lang w:val="en-US"/>
        </w:rPr>
        <w:t xml:space="preserve"> </w:t>
      </w:r>
      <w:r w:rsidRPr="00B3128B">
        <w:rPr>
          <w:lang w:val="ru-RU"/>
        </w:rPr>
        <w:t>словарь</w:t>
      </w:r>
      <w:r w:rsidRPr="002E199A">
        <w:rPr>
          <w:lang w:val="en-US"/>
        </w:rPr>
        <w:t xml:space="preserve"> </w:t>
      </w:r>
      <w:r w:rsidRPr="00B3128B">
        <w:rPr>
          <w:lang w:val="ru-RU"/>
        </w:rPr>
        <w:t>по</w:t>
      </w:r>
      <w:r w:rsidRPr="002E199A">
        <w:rPr>
          <w:lang w:val="en-US"/>
        </w:rPr>
        <w:t xml:space="preserve"> </w:t>
      </w:r>
      <w:r w:rsidRPr="00B3128B">
        <w:rPr>
          <w:lang w:val="ru-RU"/>
        </w:rPr>
        <w:t>метрологии</w:t>
      </w:r>
      <w:r w:rsidRPr="002E199A">
        <w:rPr>
          <w:lang w:val="en-US"/>
        </w:rPr>
        <w:t xml:space="preserve"> (International Vocabulary of Metrology – Basic and General Concepts and Associated Terms, VIM);</w:t>
      </w:r>
    </w:p>
    <w:p w:rsidR="004D2705" w:rsidRPr="00C753D2" w:rsidRDefault="00043782" w:rsidP="00043782">
      <w:pPr>
        <w:pStyle w:val="a7"/>
        <w:outlineLvl w:val="9"/>
        <w:rPr>
          <w:lang w:val="ru-RU"/>
        </w:rPr>
      </w:pPr>
      <w:r w:rsidRPr="00043782">
        <w:rPr>
          <w:lang w:val="ru-RU"/>
        </w:rPr>
        <w:t>Документ Международной организации законодательной метрологии D8 «Эталоны. Выбор, признание, применение, хранение и документация»</w:t>
      </w:r>
      <w:r w:rsidR="003B4523">
        <w:rPr>
          <w:lang w:val="ru-RU"/>
        </w:rPr>
        <w:t xml:space="preserve"> (</w:t>
      </w:r>
      <w:r w:rsidR="003B4523">
        <w:rPr>
          <w:lang w:val="en-US"/>
        </w:rPr>
        <w:t>OIML</w:t>
      </w:r>
      <w:r w:rsidR="003B4523" w:rsidRPr="003B4523">
        <w:rPr>
          <w:lang w:val="ru-RU"/>
        </w:rPr>
        <w:t xml:space="preserve"> </w:t>
      </w:r>
      <w:r w:rsidR="003B4523">
        <w:rPr>
          <w:lang w:val="en-US"/>
        </w:rPr>
        <w:t>D</w:t>
      </w:r>
      <w:r w:rsidR="003B4523" w:rsidRPr="003B4523">
        <w:rPr>
          <w:lang w:val="ru-RU"/>
        </w:rPr>
        <w:t xml:space="preserve">8 </w:t>
      </w:r>
      <w:r w:rsidR="003B4523">
        <w:rPr>
          <w:lang w:val="ru-RU"/>
        </w:rPr>
        <w:t>«</w:t>
      </w:r>
      <w:r w:rsidR="003B4523">
        <w:t>Measurement standards. Choice, recognition, use, conservation and documentation</w:t>
      </w:r>
      <w:r w:rsidR="003B4523" w:rsidRPr="00C753D2">
        <w:rPr>
          <w:lang w:val="ru-RU"/>
        </w:rPr>
        <w:t>»);</w:t>
      </w:r>
    </w:p>
    <w:p w:rsidR="007861A9" w:rsidRDefault="009A2DEA" w:rsidP="009A2DEA">
      <w:pPr>
        <w:pStyle w:val="a7"/>
        <w:outlineLvl w:val="9"/>
        <w:rPr>
          <w:szCs w:val="30"/>
          <w:lang w:val="en-US"/>
        </w:rPr>
      </w:pPr>
      <w:r>
        <w:rPr>
          <w:szCs w:val="30"/>
        </w:rPr>
        <w:t xml:space="preserve">Стандарт </w:t>
      </w:r>
      <w:r>
        <w:rPr>
          <w:szCs w:val="30"/>
          <w:lang w:val="en-US"/>
        </w:rPr>
        <w:t>ISO</w:t>
      </w:r>
      <w:r w:rsidRPr="00F54108">
        <w:rPr>
          <w:szCs w:val="30"/>
        </w:rPr>
        <w:t xml:space="preserve"> 10012:2003 </w:t>
      </w:r>
      <w:r>
        <w:rPr>
          <w:szCs w:val="30"/>
        </w:rPr>
        <w:t>«</w:t>
      </w:r>
      <w:r w:rsidRPr="00F54108">
        <w:rPr>
          <w:szCs w:val="30"/>
        </w:rPr>
        <w:t>Системы менеджмента измерений. Требования к процессам измерений и измерительному оборудованию</w:t>
      </w:r>
      <w:r>
        <w:rPr>
          <w:szCs w:val="30"/>
        </w:rPr>
        <w:t>»</w:t>
      </w:r>
      <w:r w:rsidRPr="00F54108">
        <w:rPr>
          <w:szCs w:val="30"/>
        </w:rPr>
        <w:t xml:space="preserve"> (</w:t>
      </w:r>
      <w:r>
        <w:rPr>
          <w:szCs w:val="30"/>
          <w:lang w:val="en-US"/>
        </w:rPr>
        <w:t>ISO</w:t>
      </w:r>
      <w:r w:rsidRPr="00F54108">
        <w:rPr>
          <w:szCs w:val="30"/>
        </w:rPr>
        <w:t xml:space="preserve"> 10012:2003Measurement management systems - Requirements for measurement process and measuring equipment)</w:t>
      </w:r>
      <w:r w:rsidRPr="009A2DEA">
        <w:rPr>
          <w:szCs w:val="30"/>
          <w:lang w:val="en-US"/>
        </w:rPr>
        <w:t>;</w:t>
      </w:r>
    </w:p>
    <w:p w:rsidR="009A2DEA" w:rsidRDefault="002D7BBE" w:rsidP="002D7BBE">
      <w:pPr>
        <w:pStyle w:val="a7"/>
        <w:outlineLvl w:val="9"/>
        <w:rPr>
          <w:szCs w:val="30"/>
        </w:rPr>
      </w:pPr>
      <w:r w:rsidRPr="00207058">
        <w:rPr>
          <w:szCs w:val="30"/>
        </w:rPr>
        <w:t xml:space="preserve">ГОСТ 8.009-84 </w:t>
      </w:r>
      <w:r>
        <w:rPr>
          <w:szCs w:val="30"/>
        </w:rPr>
        <w:t>«</w:t>
      </w:r>
      <w:r w:rsidRPr="00207058">
        <w:rPr>
          <w:szCs w:val="30"/>
        </w:rPr>
        <w:t>Государственная система обеспечения единства измерений (ГСИ). Нормируемые метрологические характеристики средств измерений</w:t>
      </w:r>
      <w:r>
        <w:rPr>
          <w:szCs w:val="30"/>
        </w:rPr>
        <w:t>»;</w:t>
      </w:r>
    </w:p>
    <w:p w:rsidR="002D7BBE" w:rsidRDefault="002D7BBE" w:rsidP="002D7BBE">
      <w:pPr>
        <w:pStyle w:val="a7"/>
        <w:outlineLvl w:val="9"/>
        <w:rPr>
          <w:lang w:val="ru-RU"/>
        </w:rPr>
      </w:pPr>
      <w:r w:rsidRPr="002D7BBE">
        <w:rPr>
          <w:lang w:val="ru-RU"/>
        </w:rPr>
        <w:lastRenderedPageBreak/>
        <w:t>ГОСТ 8.010-2013 «Государственная система обеспечения единства измерений (ГСИ). Методики выполнения измерений. Основные положения»</w:t>
      </w:r>
      <w:r>
        <w:rPr>
          <w:lang w:val="ru-RU"/>
        </w:rPr>
        <w:t>;</w:t>
      </w:r>
    </w:p>
    <w:p w:rsidR="002D7BBE" w:rsidRDefault="002D7BBE" w:rsidP="002D7BBE">
      <w:pPr>
        <w:pStyle w:val="a7"/>
        <w:outlineLvl w:val="9"/>
        <w:rPr>
          <w:szCs w:val="30"/>
          <w:lang w:val="ru-RU"/>
        </w:rPr>
      </w:pPr>
      <w:r w:rsidRPr="00CB58A5">
        <w:rPr>
          <w:szCs w:val="30"/>
        </w:rPr>
        <w:t>ГОСТ 8.315-2019</w:t>
      </w:r>
      <w:r>
        <w:rPr>
          <w:szCs w:val="30"/>
        </w:rPr>
        <w:t xml:space="preserve"> «</w:t>
      </w:r>
      <w:r w:rsidRPr="00CB58A5">
        <w:rPr>
          <w:szCs w:val="30"/>
        </w:rPr>
        <w:t>Государственная система обеспечения единства измерений (ГСИ). Стандартные образцы состава и свойств веществ и материалов. Основные положения</w:t>
      </w:r>
      <w:r>
        <w:rPr>
          <w:szCs w:val="30"/>
        </w:rPr>
        <w:t>»</w:t>
      </w:r>
      <w:r>
        <w:rPr>
          <w:szCs w:val="30"/>
          <w:lang w:val="ru-RU"/>
        </w:rPr>
        <w:t>;</w:t>
      </w:r>
    </w:p>
    <w:p w:rsidR="00881510" w:rsidRDefault="00881510" w:rsidP="002D7BBE">
      <w:pPr>
        <w:pStyle w:val="a7"/>
        <w:outlineLvl w:val="9"/>
        <w:rPr>
          <w:szCs w:val="30"/>
          <w:lang w:val="ru-RU"/>
        </w:rPr>
      </w:pPr>
      <w:r w:rsidRPr="007C3663">
        <w:rPr>
          <w:szCs w:val="30"/>
        </w:rPr>
        <w:t xml:space="preserve">ГОСТ 8.381-2009 </w:t>
      </w:r>
      <w:r>
        <w:rPr>
          <w:szCs w:val="30"/>
        </w:rPr>
        <w:t>«</w:t>
      </w:r>
      <w:r w:rsidRPr="007C3663">
        <w:rPr>
          <w:szCs w:val="30"/>
        </w:rPr>
        <w:t>Государственная система обеспечения единства измерений (ГСИ). Эталоны. Способы выражения точности</w:t>
      </w:r>
      <w:r>
        <w:rPr>
          <w:szCs w:val="30"/>
        </w:rPr>
        <w:t>»</w:t>
      </w:r>
      <w:r>
        <w:rPr>
          <w:szCs w:val="30"/>
          <w:lang w:val="ru-RU"/>
        </w:rPr>
        <w:t>;</w:t>
      </w:r>
    </w:p>
    <w:p w:rsidR="00881510" w:rsidRDefault="00881510" w:rsidP="002D7BBE">
      <w:pPr>
        <w:pStyle w:val="a7"/>
        <w:outlineLvl w:val="9"/>
        <w:rPr>
          <w:szCs w:val="30"/>
          <w:lang w:val="ru-RU"/>
        </w:rPr>
      </w:pPr>
      <w:r>
        <w:rPr>
          <w:szCs w:val="30"/>
        </w:rPr>
        <w:t>РМГ 29-2013 «</w:t>
      </w:r>
      <w:r w:rsidRPr="006559B2">
        <w:rPr>
          <w:szCs w:val="30"/>
        </w:rPr>
        <w:t>Государственная система обеспечения единства измерений. Метрология. Основные термины и определения</w:t>
      </w:r>
      <w:r>
        <w:rPr>
          <w:szCs w:val="30"/>
        </w:rPr>
        <w:t>»</w:t>
      </w:r>
      <w:r>
        <w:rPr>
          <w:szCs w:val="30"/>
          <w:lang w:val="ru-RU"/>
        </w:rPr>
        <w:t>;</w:t>
      </w:r>
    </w:p>
    <w:p w:rsidR="00881510" w:rsidRDefault="00881510" w:rsidP="00881510">
      <w:pPr>
        <w:pStyle w:val="a7"/>
        <w:outlineLvl w:val="9"/>
        <w:rPr>
          <w:szCs w:val="30"/>
          <w:lang w:val="ru-RU"/>
        </w:rPr>
      </w:pPr>
      <w:r w:rsidRPr="006559B2">
        <w:rPr>
          <w:szCs w:val="30"/>
        </w:rPr>
        <w:t>РМГ</w:t>
      </w:r>
      <w:r>
        <w:rPr>
          <w:szCs w:val="30"/>
        </w:rPr>
        <w:t xml:space="preserve"> </w:t>
      </w:r>
      <w:r w:rsidRPr="006559B2">
        <w:rPr>
          <w:szCs w:val="30"/>
        </w:rPr>
        <w:t>53-2002</w:t>
      </w:r>
      <w:r>
        <w:rPr>
          <w:szCs w:val="30"/>
        </w:rPr>
        <w:t xml:space="preserve"> «</w:t>
      </w:r>
      <w:r w:rsidRPr="006559B2">
        <w:rPr>
          <w:szCs w:val="30"/>
        </w:rPr>
        <w:t>Государственная система обеспечения единства измерений. Стандартные образцы. Оценивание метрологических характеристик с использованием эталонов и образцовых средств измерений</w:t>
      </w:r>
      <w:r>
        <w:rPr>
          <w:szCs w:val="30"/>
        </w:rPr>
        <w:t>»</w:t>
      </w:r>
      <w:r>
        <w:rPr>
          <w:szCs w:val="30"/>
          <w:lang w:val="ru-RU"/>
        </w:rPr>
        <w:t>;</w:t>
      </w:r>
    </w:p>
    <w:p w:rsidR="007460D9" w:rsidRDefault="00881510" w:rsidP="00EB3131">
      <w:pPr>
        <w:pStyle w:val="a7"/>
        <w:outlineLvl w:val="9"/>
        <w:rPr>
          <w:szCs w:val="30"/>
          <w:lang w:val="ru-RU"/>
        </w:rPr>
      </w:pPr>
      <w:r w:rsidRPr="00816AF5">
        <w:rPr>
          <w:szCs w:val="30"/>
        </w:rPr>
        <w:t>МИ 1317-2004</w:t>
      </w:r>
      <w:r>
        <w:rPr>
          <w:szCs w:val="30"/>
        </w:rPr>
        <w:t xml:space="preserve"> «</w:t>
      </w:r>
      <w:r w:rsidRPr="00816AF5">
        <w:rPr>
          <w:szCs w:val="30"/>
        </w:rPr>
        <w:t>Государственная система обеспечения единства измерений.</w:t>
      </w:r>
      <w:r>
        <w:rPr>
          <w:szCs w:val="30"/>
        </w:rPr>
        <w:t xml:space="preserve"> </w:t>
      </w:r>
      <w:r w:rsidRPr="00816AF5">
        <w:rPr>
          <w:szCs w:val="30"/>
        </w:rPr>
        <w:t>Результаты и характеристики погрешности измерений.</w:t>
      </w:r>
      <w:r>
        <w:rPr>
          <w:szCs w:val="30"/>
        </w:rPr>
        <w:t xml:space="preserve"> </w:t>
      </w:r>
      <w:r w:rsidRPr="00816AF5">
        <w:rPr>
          <w:szCs w:val="30"/>
        </w:rPr>
        <w:t>Формы представления. Способы использования при испытаниях</w:t>
      </w:r>
      <w:r>
        <w:rPr>
          <w:szCs w:val="30"/>
        </w:rPr>
        <w:t xml:space="preserve"> </w:t>
      </w:r>
      <w:r w:rsidRPr="00816AF5">
        <w:rPr>
          <w:szCs w:val="30"/>
        </w:rPr>
        <w:t>образцов продукции и контроле их параметров</w:t>
      </w:r>
      <w:r>
        <w:rPr>
          <w:szCs w:val="30"/>
        </w:rPr>
        <w:t>»</w:t>
      </w:r>
      <w:r>
        <w:rPr>
          <w:szCs w:val="30"/>
          <w:lang w:val="ru-RU"/>
        </w:rPr>
        <w:t>.</w:t>
      </w:r>
    </w:p>
    <w:tbl>
      <w:tblPr>
        <w:tblStyle w:val="af8"/>
        <w:tblW w:w="1985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EB3131" w:rsidTr="002560E4">
        <w:trPr>
          <w:jc w:val="center"/>
        </w:trPr>
        <w:tc>
          <w:tcPr>
            <w:tcW w:w="9345" w:type="dxa"/>
          </w:tcPr>
          <w:p w:rsidR="00EB3131" w:rsidRDefault="00EB3131" w:rsidP="002560E4">
            <w:pPr>
              <w:pStyle w:val="a7"/>
              <w:ind w:firstLine="0"/>
              <w:rPr>
                <w:szCs w:val="30"/>
                <w:lang w:val="ru-RU"/>
              </w:rPr>
            </w:pPr>
          </w:p>
        </w:tc>
      </w:tr>
    </w:tbl>
    <w:p w:rsidR="00EB3131" w:rsidRDefault="00EB3131" w:rsidP="00EB3131">
      <w:pPr>
        <w:pStyle w:val="a7"/>
        <w:ind w:firstLine="0"/>
        <w:rPr>
          <w:szCs w:val="30"/>
          <w:lang w:val="ru-RU"/>
        </w:rPr>
      </w:pPr>
    </w:p>
    <w:sectPr w:rsidR="00EB3131" w:rsidSect="00F45A4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7C" w:rsidRDefault="0057727C" w:rsidP="00F45A4B">
      <w:pPr>
        <w:spacing w:after="0" w:line="240" w:lineRule="auto"/>
      </w:pPr>
      <w:r>
        <w:separator/>
      </w:r>
    </w:p>
  </w:endnote>
  <w:endnote w:type="continuationSeparator" w:id="0">
    <w:p w:rsidR="0057727C" w:rsidRDefault="0057727C" w:rsidP="00F4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7C" w:rsidRDefault="0057727C" w:rsidP="00F45A4B">
      <w:pPr>
        <w:spacing w:after="0" w:line="240" w:lineRule="auto"/>
      </w:pPr>
      <w:r>
        <w:separator/>
      </w:r>
    </w:p>
  </w:footnote>
  <w:footnote w:type="continuationSeparator" w:id="0">
    <w:p w:rsidR="0057727C" w:rsidRDefault="0057727C" w:rsidP="00F4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4366713"/>
      <w:docPartObj>
        <w:docPartGallery w:val="Page Numbers (Top of Page)"/>
        <w:docPartUnique/>
      </w:docPartObj>
    </w:sdtPr>
    <w:sdtEndPr/>
    <w:sdtContent>
      <w:p w:rsidR="00F45A4B" w:rsidRDefault="00F45A4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D66">
          <w:rPr>
            <w:noProof/>
          </w:rPr>
          <w:t>10</w:t>
        </w:r>
        <w:r>
          <w:fldChar w:fldCharType="end"/>
        </w:r>
      </w:p>
    </w:sdtContent>
  </w:sdt>
  <w:p w:rsidR="00F45A4B" w:rsidRDefault="00F45A4B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removePersonalInformation/>
  <w:removeDateAndTime/>
  <w:trackRevision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Q0tzA0NzM2MDc3NTNV0lEKTi0uzszPAykwrgUAFAZTWCwAAAA="/>
  </w:docVars>
  <w:rsids>
    <w:rsidRoot w:val="00B46B18"/>
    <w:rsid w:val="00023E78"/>
    <w:rsid w:val="00024060"/>
    <w:rsid w:val="00043782"/>
    <w:rsid w:val="000658E7"/>
    <w:rsid w:val="000722C9"/>
    <w:rsid w:val="000744BC"/>
    <w:rsid w:val="00087A10"/>
    <w:rsid w:val="000969B4"/>
    <w:rsid w:val="000C0154"/>
    <w:rsid w:val="000C15C4"/>
    <w:rsid w:val="000E589B"/>
    <w:rsid w:val="00123684"/>
    <w:rsid w:val="00127C72"/>
    <w:rsid w:val="00145C19"/>
    <w:rsid w:val="0016165C"/>
    <w:rsid w:val="0017628F"/>
    <w:rsid w:val="0019087E"/>
    <w:rsid w:val="00226636"/>
    <w:rsid w:val="00232A41"/>
    <w:rsid w:val="00256A29"/>
    <w:rsid w:val="002629EC"/>
    <w:rsid w:val="002715BD"/>
    <w:rsid w:val="002836B8"/>
    <w:rsid w:val="002A526F"/>
    <w:rsid w:val="002D7BBE"/>
    <w:rsid w:val="002E199A"/>
    <w:rsid w:val="002E4A1C"/>
    <w:rsid w:val="002F22D5"/>
    <w:rsid w:val="00316C8F"/>
    <w:rsid w:val="00332361"/>
    <w:rsid w:val="00335A21"/>
    <w:rsid w:val="0036125E"/>
    <w:rsid w:val="0036642D"/>
    <w:rsid w:val="003B4523"/>
    <w:rsid w:val="003D5098"/>
    <w:rsid w:val="003D667D"/>
    <w:rsid w:val="00421973"/>
    <w:rsid w:val="00455D9A"/>
    <w:rsid w:val="004A20AF"/>
    <w:rsid w:val="004D2705"/>
    <w:rsid w:val="004E1DF0"/>
    <w:rsid w:val="004E2C65"/>
    <w:rsid w:val="00507865"/>
    <w:rsid w:val="005216E3"/>
    <w:rsid w:val="00530E76"/>
    <w:rsid w:val="00542FB3"/>
    <w:rsid w:val="00545FE0"/>
    <w:rsid w:val="00551D21"/>
    <w:rsid w:val="0057727C"/>
    <w:rsid w:val="005C35C6"/>
    <w:rsid w:val="005E7902"/>
    <w:rsid w:val="005F023E"/>
    <w:rsid w:val="0061598F"/>
    <w:rsid w:val="00626465"/>
    <w:rsid w:val="006628F7"/>
    <w:rsid w:val="006648D5"/>
    <w:rsid w:val="006A5550"/>
    <w:rsid w:val="006C5788"/>
    <w:rsid w:val="007006A6"/>
    <w:rsid w:val="00703A3B"/>
    <w:rsid w:val="007460D9"/>
    <w:rsid w:val="00746AF4"/>
    <w:rsid w:val="00746E22"/>
    <w:rsid w:val="007861A9"/>
    <w:rsid w:val="007B3D04"/>
    <w:rsid w:val="007D4AA8"/>
    <w:rsid w:val="007E0F28"/>
    <w:rsid w:val="007F58B5"/>
    <w:rsid w:val="00842F0D"/>
    <w:rsid w:val="00844982"/>
    <w:rsid w:val="00854D97"/>
    <w:rsid w:val="00881510"/>
    <w:rsid w:val="008837DA"/>
    <w:rsid w:val="008D6B08"/>
    <w:rsid w:val="00910383"/>
    <w:rsid w:val="00920F96"/>
    <w:rsid w:val="0092453F"/>
    <w:rsid w:val="00946421"/>
    <w:rsid w:val="009775EB"/>
    <w:rsid w:val="009A2DEA"/>
    <w:rsid w:val="009C3CD1"/>
    <w:rsid w:val="009D1404"/>
    <w:rsid w:val="00A109FA"/>
    <w:rsid w:val="00A244CF"/>
    <w:rsid w:val="00AB0B88"/>
    <w:rsid w:val="00AE1208"/>
    <w:rsid w:val="00AE5F4D"/>
    <w:rsid w:val="00B25C9D"/>
    <w:rsid w:val="00B3128B"/>
    <w:rsid w:val="00B3549A"/>
    <w:rsid w:val="00B46B18"/>
    <w:rsid w:val="00B63BFC"/>
    <w:rsid w:val="00BA1019"/>
    <w:rsid w:val="00BB108F"/>
    <w:rsid w:val="00C35C53"/>
    <w:rsid w:val="00C676AA"/>
    <w:rsid w:val="00C753D2"/>
    <w:rsid w:val="00C903C7"/>
    <w:rsid w:val="00C96D66"/>
    <w:rsid w:val="00CB0CAB"/>
    <w:rsid w:val="00CB31E2"/>
    <w:rsid w:val="00CB49C5"/>
    <w:rsid w:val="00D00095"/>
    <w:rsid w:val="00D14D21"/>
    <w:rsid w:val="00D6736F"/>
    <w:rsid w:val="00D83097"/>
    <w:rsid w:val="00DA22E0"/>
    <w:rsid w:val="00DB6DA4"/>
    <w:rsid w:val="00DD3F62"/>
    <w:rsid w:val="00DE0350"/>
    <w:rsid w:val="00DE1819"/>
    <w:rsid w:val="00DE383F"/>
    <w:rsid w:val="00E07C5D"/>
    <w:rsid w:val="00E12E0B"/>
    <w:rsid w:val="00E40F9C"/>
    <w:rsid w:val="00E4122C"/>
    <w:rsid w:val="00E666E6"/>
    <w:rsid w:val="00E807D6"/>
    <w:rsid w:val="00EB3131"/>
    <w:rsid w:val="00EF7E83"/>
    <w:rsid w:val="00F45A4B"/>
    <w:rsid w:val="00F67E50"/>
    <w:rsid w:val="00F955D7"/>
    <w:rsid w:val="00F9595F"/>
    <w:rsid w:val="00FA0535"/>
    <w:rsid w:val="00FA2D9E"/>
    <w:rsid w:val="00FE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56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B18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F22D5"/>
    <w:pPr>
      <w:keepNext/>
      <w:keepLines/>
      <w:pageBreakBefore/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hAnsi="Times New Roman Полужирный"/>
      <w:b/>
      <w:bCs/>
      <w:cap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Основной с красной строки"/>
    <w:link w:val="a4"/>
    <w:qFormat/>
    <w:rsid w:val="00B46B1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4">
    <w:name w:val="_Основной с красной строки Знак"/>
    <w:link w:val="a3"/>
    <w:rsid w:val="00B46B18"/>
    <w:rPr>
      <w:rFonts w:ascii="Times New Roman" w:eastAsia="Times New Roman" w:hAnsi="Times New Roman" w:cs="Times New Roman"/>
      <w:sz w:val="30"/>
      <w:szCs w:val="24"/>
    </w:rPr>
  </w:style>
  <w:style w:type="paragraph" w:customStyle="1" w:styleId="a5">
    <w:name w:val="Обычный с красной строки"/>
    <w:basedOn w:val="a"/>
    <w:link w:val="a6"/>
    <w:qFormat/>
    <w:rsid w:val="00B46B18"/>
    <w:pPr>
      <w:spacing w:after="0" w:line="360" w:lineRule="auto"/>
      <w:ind w:firstLine="709"/>
      <w:jc w:val="both"/>
    </w:pPr>
    <w:rPr>
      <w:sz w:val="30"/>
      <w:szCs w:val="24"/>
      <w:lang w:val="x-none" w:eastAsia="x-none"/>
    </w:rPr>
  </w:style>
  <w:style w:type="character" w:customStyle="1" w:styleId="a6">
    <w:name w:val="Обычный с красной строки Знак"/>
    <w:link w:val="a5"/>
    <w:rsid w:val="00B46B18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7">
    <w:name w:val="Обычный с номером"/>
    <w:basedOn w:val="a5"/>
    <w:link w:val="a8"/>
    <w:qFormat/>
    <w:rsid w:val="00B46B18"/>
    <w:pPr>
      <w:outlineLvl w:val="2"/>
    </w:pPr>
  </w:style>
  <w:style w:type="paragraph" w:customStyle="1" w:styleId="a9">
    <w:name w:val="Заголовок документа"/>
    <w:link w:val="aa"/>
    <w:qFormat/>
    <w:rsid w:val="00B46B18"/>
    <w:pPr>
      <w:spacing w:after="440" w:line="240" w:lineRule="auto"/>
      <w:contextualSpacing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28"/>
    </w:rPr>
  </w:style>
  <w:style w:type="character" w:customStyle="1" w:styleId="aa">
    <w:name w:val="Заголовок документа Знак"/>
    <w:link w:val="a9"/>
    <w:rsid w:val="00B46B18"/>
    <w:rPr>
      <w:rFonts w:ascii="Times New Roman" w:eastAsia="Times New Roman" w:hAnsi="Times New Roman" w:cs="Times New Roman"/>
      <w:b/>
      <w:bCs/>
      <w:spacing w:val="40"/>
      <w:sz w:val="30"/>
      <w:szCs w:val="28"/>
    </w:rPr>
  </w:style>
  <w:style w:type="character" w:customStyle="1" w:styleId="a8">
    <w:name w:val="Обычный с номером Знак"/>
    <w:link w:val="a7"/>
    <w:rsid w:val="00B46B18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BodytextAgency">
    <w:name w:val="Body text (Agency)"/>
    <w:basedOn w:val="a"/>
    <w:link w:val="BodytextAgencyChar"/>
    <w:qFormat/>
    <w:rsid w:val="00B46B18"/>
    <w:pPr>
      <w:spacing w:after="140" w:line="280" w:lineRule="atLeast"/>
      <w:jc w:val="both"/>
    </w:pPr>
    <w:rPr>
      <w:rFonts w:eastAsia="Verdana" w:cs="Verdana"/>
      <w:sz w:val="26"/>
      <w:szCs w:val="26"/>
      <w:lang w:val="en-GB" w:eastAsia="en-GB"/>
    </w:rPr>
  </w:style>
  <w:style w:type="character" w:customStyle="1" w:styleId="BodytextAgencyChar">
    <w:name w:val="Body text (Agency) Char"/>
    <w:link w:val="BodytextAgency"/>
    <w:locked/>
    <w:rsid w:val="00B46B18"/>
    <w:rPr>
      <w:rFonts w:ascii="Times New Roman" w:eastAsia="Verdana" w:hAnsi="Times New Roman" w:cs="Verdana"/>
      <w:sz w:val="26"/>
      <w:szCs w:val="26"/>
      <w:lang w:val="en-GB" w:eastAsia="en-GB"/>
    </w:rPr>
  </w:style>
  <w:style w:type="paragraph" w:customStyle="1" w:styleId="ab">
    <w:name w:val="ПВД_Обычный с номером"/>
    <w:basedOn w:val="a"/>
    <w:qFormat/>
    <w:rsid w:val="00B46B18"/>
    <w:pPr>
      <w:spacing w:after="0" w:line="360" w:lineRule="auto"/>
      <w:ind w:firstLine="709"/>
      <w:jc w:val="both"/>
    </w:pPr>
    <w:rPr>
      <w:rFonts w:ascii="Calibri" w:eastAsia="Calibri" w:hAnsi="Calibri"/>
      <w:sz w:val="30"/>
      <w:lang w:val="en-US"/>
    </w:rPr>
  </w:style>
  <w:style w:type="character" w:styleId="ac">
    <w:name w:val="annotation reference"/>
    <w:basedOn w:val="a0"/>
    <w:uiPriority w:val="99"/>
    <w:semiHidden/>
    <w:unhideWhenUsed/>
    <w:rsid w:val="00B46B18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F22D5"/>
    <w:rPr>
      <w:rFonts w:ascii="Times New Roman Полужирный" w:eastAsia="Times New Roman" w:hAnsi="Times New Roman Полужирный" w:cs="Times New Roman"/>
      <w:b/>
      <w:bCs/>
      <w:caps/>
      <w:color w:val="000000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F4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45A4B"/>
    <w:rPr>
      <w:rFonts w:ascii="Times New Roman" w:eastAsia="Times New Roman" w:hAnsi="Times New Roman" w:cs="Times New Roman"/>
      <w:sz w:val="28"/>
    </w:rPr>
  </w:style>
  <w:style w:type="paragraph" w:styleId="af">
    <w:name w:val="footer"/>
    <w:basedOn w:val="a"/>
    <w:link w:val="af0"/>
    <w:uiPriority w:val="99"/>
    <w:unhideWhenUsed/>
    <w:rsid w:val="00F4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45A4B"/>
    <w:rPr>
      <w:rFonts w:ascii="Times New Roman" w:eastAsia="Times New Roman" w:hAnsi="Times New Roman" w:cs="Times New Roman"/>
      <w:sz w:val="28"/>
    </w:rPr>
  </w:style>
  <w:style w:type="paragraph" w:styleId="af1">
    <w:name w:val="Normal (Web)"/>
    <w:basedOn w:val="a"/>
    <w:uiPriority w:val="99"/>
    <w:semiHidden/>
    <w:unhideWhenUsed/>
    <w:rsid w:val="00842F0D"/>
    <w:pPr>
      <w:spacing w:before="100" w:beforeAutospacing="1" w:after="100" w:afterAutospacing="1" w:line="240" w:lineRule="auto"/>
    </w:pPr>
    <w:rPr>
      <w:rFonts w:eastAsiaTheme="minorEastAsia"/>
      <w:sz w:val="24"/>
      <w:szCs w:val="24"/>
      <w:lang w:eastAsia="ru-RU"/>
    </w:rPr>
  </w:style>
  <w:style w:type="paragraph" w:customStyle="1" w:styleId="af2">
    <w:name w:val="Текст решения"/>
    <w:basedOn w:val="a"/>
    <w:qFormat/>
    <w:rsid w:val="006648D5"/>
    <w:pPr>
      <w:spacing w:after="0" w:line="360" w:lineRule="auto"/>
      <w:ind w:firstLine="709"/>
      <w:jc w:val="both"/>
    </w:pPr>
    <w:rPr>
      <w:rFonts w:eastAsiaTheme="minorHAnsi"/>
      <w:sz w:val="30"/>
      <w:szCs w:val="30"/>
    </w:rPr>
  </w:style>
  <w:style w:type="paragraph" w:styleId="af3">
    <w:name w:val="List Paragraph"/>
    <w:basedOn w:val="a"/>
    <w:uiPriority w:val="34"/>
    <w:qFormat/>
    <w:rsid w:val="00910383"/>
    <w:pPr>
      <w:ind w:left="720"/>
      <w:contextualSpacing/>
    </w:pPr>
  </w:style>
  <w:style w:type="paragraph" w:customStyle="1" w:styleId="af4">
    <w:name w:val="Табл. название"/>
    <w:basedOn w:val="a"/>
    <w:link w:val="af5"/>
    <w:qFormat/>
    <w:rsid w:val="003D5098"/>
    <w:pPr>
      <w:keepNext/>
      <w:spacing w:after="120" w:line="240" w:lineRule="auto"/>
      <w:jc w:val="center"/>
    </w:pPr>
    <w:rPr>
      <w:rFonts w:cs="Arial"/>
      <w:bCs/>
      <w:color w:val="000000"/>
      <w:sz w:val="30"/>
      <w:szCs w:val="20"/>
      <w:lang w:eastAsia="ru-RU"/>
    </w:rPr>
  </w:style>
  <w:style w:type="character" w:customStyle="1" w:styleId="af5">
    <w:name w:val="Табл. название Знак"/>
    <w:basedOn w:val="a0"/>
    <w:link w:val="af4"/>
    <w:rsid w:val="003D5098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f6">
    <w:name w:val="Табл. нумерация"/>
    <w:basedOn w:val="a"/>
    <w:link w:val="af7"/>
    <w:qFormat/>
    <w:rsid w:val="003D5098"/>
    <w:pPr>
      <w:keepNext/>
      <w:keepLines/>
      <w:spacing w:before="240" w:after="240" w:line="240" w:lineRule="auto"/>
      <w:jc w:val="right"/>
    </w:pPr>
    <w:rPr>
      <w:color w:val="000000"/>
      <w:sz w:val="30"/>
      <w:szCs w:val="24"/>
      <w:lang w:eastAsia="ru-RU"/>
    </w:rPr>
  </w:style>
  <w:style w:type="character" w:customStyle="1" w:styleId="af7">
    <w:name w:val="Табл. нумерация Знак"/>
    <w:basedOn w:val="a0"/>
    <w:link w:val="af6"/>
    <w:rsid w:val="003D5098"/>
    <w:rPr>
      <w:rFonts w:ascii="Times New Roman" w:eastAsia="Times New Roman" w:hAnsi="Times New Roman" w:cs="Times New Roman"/>
      <w:color w:val="000000"/>
      <w:sz w:val="30"/>
      <w:szCs w:val="24"/>
      <w:lang w:eastAsia="ru-RU"/>
    </w:rPr>
  </w:style>
  <w:style w:type="table" w:styleId="af8">
    <w:name w:val="Table Grid"/>
    <w:basedOn w:val="a1"/>
    <w:uiPriority w:val="39"/>
    <w:rsid w:val="00271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AB0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B0B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1752</Words>
  <Characters>9989</Characters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2020-12-22T06:36:00Z</dcterms:created>
  <dcterms:modified xsi:type="dcterms:W3CDTF">2020-12-22T06:43:00Z</dcterms:modified>
</cp:coreProperties>
</file>