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29" w:rsidRPr="00375029" w:rsidRDefault="00375029" w:rsidP="00375029">
      <w:pPr>
        <w:spacing w:after="0" w:line="360" w:lineRule="auto"/>
        <w:ind w:left="4253"/>
        <w:contextualSpacing/>
        <w:jc w:val="center"/>
        <w:rPr>
          <w:rFonts w:ascii="Times New Roman" w:eastAsia="Times New Roman" w:hAnsi="Times New Roman" w:cs="Times New Roman"/>
          <w:sz w:val="30"/>
          <w:szCs w:val="30"/>
          <w:lang w:eastAsia="ru-RU"/>
        </w:rPr>
      </w:pPr>
      <w:r w:rsidRPr="00375029">
        <w:rPr>
          <w:rFonts w:ascii="Times New Roman" w:eastAsia="Times New Roman" w:hAnsi="Times New Roman" w:cs="Times New Roman"/>
          <w:sz w:val="30"/>
          <w:szCs w:val="30"/>
          <w:lang w:eastAsia="ru-RU"/>
        </w:rPr>
        <w:t>ПРИЛОЖЕНИЕ</w:t>
      </w:r>
    </w:p>
    <w:p w:rsidR="00375029" w:rsidRPr="00375029" w:rsidRDefault="00375029" w:rsidP="006A0955">
      <w:pPr>
        <w:spacing w:after="0" w:line="240" w:lineRule="auto"/>
        <w:ind w:left="4253"/>
        <w:contextualSpacing/>
        <w:jc w:val="center"/>
        <w:rPr>
          <w:rFonts w:ascii="Times New Roman" w:eastAsia="Times New Roman" w:hAnsi="Times New Roman" w:cs="Times New Roman"/>
          <w:sz w:val="30"/>
          <w:szCs w:val="30"/>
          <w:lang w:eastAsia="ru-RU"/>
        </w:rPr>
      </w:pPr>
      <w:r w:rsidRPr="00375029">
        <w:rPr>
          <w:rFonts w:ascii="Times New Roman" w:eastAsia="Times New Roman" w:hAnsi="Times New Roman" w:cs="Times New Roman"/>
          <w:sz w:val="30"/>
          <w:szCs w:val="30"/>
          <w:lang w:eastAsia="ru-RU"/>
        </w:rPr>
        <w:t xml:space="preserve">к Решению Коллегии </w:t>
      </w:r>
    </w:p>
    <w:p w:rsidR="00375029" w:rsidRPr="00375029" w:rsidRDefault="00375029" w:rsidP="006A0955">
      <w:pPr>
        <w:spacing w:after="0" w:line="240" w:lineRule="auto"/>
        <w:ind w:left="4253"/>
        <w:contextualSpacing/>
        <w:jc w:val="center"/>
        <w:rPr>
          <w:rFonts w:ascii="Times New Roman" w:eastAsia="Times New Roman" w:hAnsi="Times New Roman" w:cs="Times New Roman"/>
          <w:sz w:val="30"/>
          <w:szCs w:val="30"/>
          <w:lang w:eastAsia="ru-RU"/>
        </w:rPr>
      </w:pPr>
      <w:r w:rsidRPr="00375029">
        <w:rPr>
          <w:rFonts w:ascii="Times New Roman" w:eastAsia="Times New Roman" w:hAnsi="Times New Roman" w:cs="Times New Roman"/>
          <w:sz w:val="30"/>
          <w:szCs w:val="30"/>
          <w:lang w:eastAsia="ru-RU"/>
        </w:rPr>
        <w:t>Евразийской экономической комиссии</w:t>
      </w:r>
    </w:p>
    <w:p w:rsidR="00375029" w:rsidRPr="00375029" w:rsidRDefault="00375029" w:rsidP="006A0955">
      <w:pPr>
        <w:spacing w:after="0" w:line="240" w:lineRule="auto"/>
        <w:ind w:left="4253"/>
        <w:contextualSpacing/>
        <w:jc w:val="center"/>
        <w:rPr>
          <w:rFonts w:ascii="Times New Roman" w:eastAsia="Times New Roman" w:hAnsi="Times New Roman" w:cs="Times New Roman"/>
          <w:sz w:val="30"/>
          <w:szCs w:val="30"/>
          <w:lang w:eastAsia="ru-RU"/>
        </w:rPr>
      </w:pPr>
      <w:r w:rsidRPr="00375029">
        <w:rPr>
          <w:rFonts w:ascii="Times New Roman" w:eastAsia="Times New Roman" w:hAnsi="Times New Roman" w:cs="Times New Roman"/>
          <w:sz w:val="30"/>
          <w:szCs w:val="30"/>
          <w:lang w:eastAsia="ru-RU"/>
        </w:rPr>
        <w:t xml:space="preserve">от           </w:t>
      </w:r>
      <w:r w:rsidR="0099489B">
        <w:rPr>
          <w:rFonts w:ascii="Times New Roman" w:eastAsia="Times New Roman" w:hAnsi="Times New Roman" w:cs="Times New Roman"/>
          <w:sz w:val="30"/>
          <w:szCs w:val="30"/>
          <w:lang w:eastAsia="ru-RU"/>
        </w:rPr>
        <w:t xml:space="preserve">      </w:t>
      </w:r>
      <w:r w:rsidRPr="00375029">
        <w:rPr>
          <w:rFonts w:ascii="Times New Roman" w:eastAsia="Times New Roman" w:hAnsi="Times New Roman" w:cs="Times New Roman"/>
          <w:sz w:val="30"/>
          <w:szCs w:val="30"/>
          <w:lang w:eastAsia="ru-RU"/>
        </w:rPr>
        <w:t xml:space="preserve">                  20</w:t>
      </w:r>
      <w:r w:rsidR="002B410E">
        <w:rPr>
          <w:rFonts w:ascii="Times New Roman" w:eastAsia="Times New Roman" w:hAnsi="Times New Roman" w:cs="Times New Roman"/>
          <w:sz w:val="30"/>
          <w:szCs w:val="30"/>
          <w:lang w:eastAsia="ru-RU"/>
        </w:rPr>
        <w:t xml:space="preserve">    </w:t>
      </w:r>
      <w:r w:rsidRPr="00375029">
        <w:rPr>
          <w:rFonts w:ascii="Times New Roman" w:eastAsia="Times New Roman" w:hAnsi="Times New Roman" w:cs="Times New Roman"/>
          <w:sz w:val="30"/>
          <w:szCs w:val="30"/>
          <w:lang w:eastAsia="ru-RU"/>
        </w:rPr>
        <w:t xml:space="preserve"> г. № </w:t>
      </w:r>
    </w:p>
    <w:p w:rsidR="00375029" w:rsidRDefault="00375029" w:rsidP="00375029">
      <w:pPr>
        <w:spacing w:before="240" w:after="0" w:line="240" w:lineRule="auto"/>
        <w:jc w:val="center"/>
        <w:rPr>
          <w:rFonts w:ascii="Times New Roman" w:eastAsia="Times New Roman" w:hAnsi="Times New Roman" w:cs="Times New Roman"/>
          <w:b/>
          <w:sz w:val="30"/>
          <w:szCs w:val="30"/>
        </w:rPr>
      </w:pPr>
    </w:p>
    <w:p w:rsidR="00345C4A" w:rsidRPr="00375029" w:rsidRDefault="00345C4A" w:rsidP="00375029">
      <w:pPr>
        <w:spacing w:before="240" w:after="0" w:line="240" w:lineRule="auto"/>
        <w:jc w:val="center"/>
        <w:rPr>
          <w:rFonts w:ascii="Times New Roman" w:eastAsia="Times New Roman" w:hAnsi="Times New Roman" w:cs="Times New Roman"/>
          <w:b/>
          <w:sz w:val="30"/>
          <w:szCs w:val="30"/>
        </w:rPr>
      </w:pPr>
    </w:p>
    <w:p w:rsidR="00375029" w:rsidRPr="00375029" w:rsidRDefault="00375029" w:rsidP="00375029">
      <w:pPr>
        <w:autoSpaceDE w:val="0"/>
        <w:autoSpaceDN w:val="0"/>
        <w:adjustRightInd w:val="0"/>
        <w:spacing w:after="0" w:line="240" w:lineRule="auto"/>
        <w:contextualSpacing/>
        <w:jc w:val="center"/>
        <w:rPr>
          <w:rFonts w:ascii="Times New Roman" w:eastAsia="Calibri" w:hAnsi="Times New Roman" w:cs="Times New Roman"/>
          <w:b/>
          <w:bCs/>
          <w:color w:val="000000"/>
          <w:sz w:val="30"/>
          <w:szCs w:val="30"/>
          <w:lang w:eastAsia="ru-RU"/>
        </w:rPr>
      </w:pPr>
      <w:r w:rsidRPr="00375029">
        <w:rPr>
          <w:rFonts w:ascii="Times New Roman" w:eastAsia="Calibri" w:hAnsi="Times New Roman" w:cs="Times New Roman"/>
          <w:b/>
          <w:bCs/>
          <w:color w:val="000000"/>
          <w:spacing w:val="40"/>
          <w:sz w:val="30"/>
          <w:szCs w:val="30"/>
          <w:lang w:eastAsia="ru-RU"/>
        </w:rPr>
        <w:t>ИЗМЕНЕНИ</w:t>
      </w:r>
      <w:r w:rsidR="00E14E70">
        <w:rPr>
          <w:rFonts w:ascii="Times New Roman" w:eastAsia="Calibri" w:hAnsi="Times New Roman" w:cs="Times New Roman"/>
          <w:b/>
          <w:bCs/>
          <w:color w:val="000000"/>
          <w:sz w:val="30"/>
          <w:szCs w:val="30"/>
          <w:lang w:eastAsia="ru-RU"/>
        </w:rPr>
        <w:t>Я</w:t>
      </w:r>
      <w:r w:rsidRPr="00375029">
        <w:rPr>
          <w:rFonts w:ascii="Times New Roman" w:eastAsia="Calibri" w:hAnsi="Times New Roman" w:cs="Times New Roman"/>
          <w:b/>
          <w:bCs/>
          <w:color w:val="000000"/>
          <w:sz w:val="30"/>
          <w:szCs w:val="30"/>
          <w:lang w:eastAsia="ru-RU"/>
        </w:rPr>
        <w:t>,</w:t>
      </w:r>
    </w:p>
    <w:p w:rsidR="00375029" w:rsidRPr="00375029" w:rsidRDefault="00375029" w:rsidP="00375029">
      <w:pPr>
        <w:spacing w:after="0" w:line="240" w:lineRule="auto"/>
        <w:contextualSpacing/>
        <w:jc w:val="center"/>
        <w:rPr>
          <w:rFonts w:ascii="Times New Roman" w:eastAsia="Times New Roman" w:hAnsi="Times New Roman" w:cs="Times New Roman"/>
          <w:b/>
          <w:bCs/>
          <w:sz w:val="30"/>
          <w:szCs w:val="30"/>
        </w:rPr>
      </w:pPr>
      <w:proofErr w:type="gramStart"/>
      <w:r w:rsidRPr="00375029">
        <w:rPr>
          <w:rFonts w:ascii="Times New Roman" w:eastAsia="Times New Roman" w:hAnsi="Times New Roman" w:cs="Times New Roman"/>
          <w:b/>
          <w:bCs/>
          <w:sz w:val="30"/>
          <w:szCs w:val="30"/>
        </w:rPr>
        <w:t>вносим</w:t>
      </w:r>
      <w:r w:rsidR="00942A6C">
        <w:rPr>
          <w:rFonts w:ascii="Times New Roman" w:eastAsia="Times New Roman" w:hAnsi="Times New Roman" w:cs="Times New Roman"/>
          <w:b/>
          <w:bCs/>
          <w:sz w:val="30"/>
          <w:szCs w:val="30"/>
        </w:rPr>
        <w:t>ы</w:t>
      </w:r>
      <w:r w:rsidRPr="00375029">
        <w:rPr>
          <w:rFonts w:ascii="Times New Roman" w:eastAsia="Times New Roman" w:hAnsi="Times New Roman" w:cs="Times New Roman"/>
          <w:b/>
          <w:bCs/>
          <w:sz w:val="30"/>
          <w:szCs w:val="30"/>
        </w:rPr>
        <w:t>е в Единые ветеринарные (ветеринарно-санитарные) требования, предъявляемые к товарам, подлежащим ветеринарному контролю (надзору)</w:t>
      </w:r>
      <w:proofErr w:type="gramEnd"/>
    </w:p>
    <w:p w:rsidR="00375029" w:rsidRPr="00375029" w:rsidRDefault="00375029" w:rsidP="00375029">
      <w:pPr>
        <w:widowControl w:val="0"/>
        <w:autoSpaceDE w:val="0"/>
        <w:autoSpaceDN w:val="0"/>
        <w:adjustRightInd w:val="0"/>
        <w:spacing w:after="0" w:line="240" w:lineRule="auto"/>
        <w:ind w:firstLine="550"/>
        <w:contextualSpacing/>
        <w:jc w:val="both"/>
        <w:rPr>
          <w:rFonts w:ascii="Times New Roman" w:eastAsia="Calibri" w:hAnsi="Times New Roman" w:cs="Times New Roman"/>
          <w:sz w:val="28"/>
          <w:szCs w:val="30"/>
          <w:lang w:eastAsia="ru-RU"/>
        </w:rPr>
      </w:pPr>
    </w:p>
    <w:p w:rsidR="00942A6C" w:rsidRDefault="00942A6C"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p>
    <w:p w:rsidR="00942A6C" w:rsidRDefault="00607267"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1. </w:t>
      </w:r>
      <w:r w:rsidR="00EE7C44">
        <w:rPr>
          <w:rFonts w:ascii="Times New Roman" w:eastAsia="Times New Roman" w:hAnsi="Times New Roman" w:cs="Times New Roman"/>
          <w:color w:val="000000"/>
          <w:sz w:val="30"/>
          <w:szCs w:val="30"/>
          <w:lang w:eastAsia="ru-RU"/>
        </w:rPr>
        <w:t xml:space="preserve">Наименование главы </w:t>
      </w:r>
      <w:r w:rsidR="00E64AA9">
        <w:rPr>
          <w:rFonts w:ascii="Times New Roman" w:eastAsia="Times New Roman" w:hAnsi="Times New Roman" w:cs="Times New Roman"/>
          <w:color w:val="000000"/>
          <w:sz w:val="30"/>
          <w:szCs w:val="30"/>
          <w:lang w:eastAsia="ru-RU"/>
        </w:rPr>
        <w:t>3</w:t>
      </w:r>
      <w:r w:rsidR="00EE7C44">
        <w:rPr>
          <w:rFonts w:ascii="Times New Roman" w:eastAsia="Times New Roman" w:hAnsi="Times New Roman" w:cs="Times New Roman"/>
          <w:color w:val="000000"/>
          <w:sz w:val="30"/>
          <w:szCs w:val="30"/>
          <w:lang w:eastAsia="ru-RU"/>
        </w:rPr>
        <w:t xml:space="preserve"> дополнить словами </w:t>
      </w:r>
      <w:r w:rsidR="00EE7C44" w:rsidRPr="00E14E70">
        <w:rPr>
          <w:rFonts w:ascii="Times New Roman" w:eastAsia="Times New Roman" w:hAnsi="Times New Roman" w:cs="Times New Roman"/>
          <w:color w:val="000000"/>
          <w:sz w:val="30"/>
          <w:szCs w:val="30"/>
          <w:lang w:eastAsia="ru-RU"/>
        </w:rPr>
        <w:t xml:space="preserve">«, </w:t>
      </w:r>
      <w:r w:rsidR="007A23CC" w:rsidRPr="00E14E70">
        <w:rPr>
          <w:rFonts w:ascii="Times New Roman" w:eastAsia="Times New Roman" w:hAnsi="Times New Roman" w:cs="Times New Roman"/>
          <w:color w:val="000000"/>
          <w:sz w:val="30"/>
          <w:szCs w:val="30"/>
          <w:lang w:eastAsia="ru-RU"/>
        </w:rPr>
        <w:t>отобранные</w:t>
      </w:r>
      <w:r w:rsidR="00EE7C44" w:rsidRPr="00E14E70">
        <w:rPr>
          <w:rFonts w:ascii="Times New Roman" w:eastAsia="Times New Roman" w:hAnsi="Times New Roman" w:cs="Times New Roman"/>
          <w:color w:val="000000"/>
          <w:sz w:val="30"/>
          <w:szCs w:val="30"/>
          <w:lang w:eastAsia="ru-RU"/>
        </w:rPr>
        <w:t xml:space="preserve"> </w:t>
      </w:r>
      <w:r w:rsidR="007A23CC" w:rsidRPr="00E14E70">
        <w:rPr>
          <w:rFonts w:ascii="Times New Roman" w:eastAsia="Times New Roman" w:hAnsi="Times New Roman" w:cs="Times New Roman"/>
          <w:color w:val="000000"/>
          <w:sz w:val="30"/>
          <w:szCs w:val="30"/>
          <w:lang w:eastAsia="ru-RU"/>
        </w:rPr>
        <w:br/>
      </w:r>
      <w:r w:rsidR="00EE7C44" w:rsidRPr="00E14E70">
        <w:rPr>
          <w:rFonts w:ascii="Times New Roman" w:eastAsia="Times New Roman" w:hAnsi="Times New Roman" w:cs="Times New Roman"/>
          <w:color w:val="000000"/>
          <w:sz w:val="30"/>
          <w:szCs w:val="30"/>
          <w:lang w:eastAsia="ru-RU"/>
        </w:rPr>
        <w:t>«</w:t>
      </w:r>
      <w:r w:rsidR="00EE7C44" w:rsidRPr="00E14E70">
        <w:rPr>
          <w:rFonts w:ascii="Times New Roman" w:eastAsia="Times New Roman" w:hAnsi="Times New Roman" w:cs="Times New Roman"/>
          <w:color w:val="000000"/>
          <w:sz w:val="30"/>
          <w:szCs w:val="30"/>
          <w:lang w:val="en-US" w:eastAsia="ru-RU"/>
        </w:rPr>
        <w:t>in</w:t>
      </w:r>
      <w:r w:rsidR="00EE7C44" w:rsidRPr="00E14E70">
        <w:rPr>
          <w:rFonts w:ascii="Times New Roman" w:eastAsia="Times New Roman" w:hAnsi="Times New Roman" w:cs="Times New Roman"/>
          <w:color w:val="000000"/>
          <w:sz w:val="30"/>
          <w:szCs w:val="30"/>
          <w:lang w:eastAsia="ru-RU"/>
        </w:rPr>
        <w:t xml:space="preserve"> </w:t>
      </w:r>
      <w:r w:rsidR="00EE7C44" w:rsidRPr="00E14E70">
        <w:rPr>
          <w:rFonts w:ascii="Times New Roman" w:eastAsia="Times New Roman" w:hAnsi="Times New Roman" w:cs="Times New Roman"/>
          <w:color w:val="000000"/>
          <w:sz w:val="30"/>
          <w:szCs w:val="30"/>
          <w:lang w:val="en-US" w:eastAsia="ru-RU"/>
        </w:rPr>
        <w:t>vi</w:t>
      </w:r>
      <w:r w:rsidR="006C3F90" w:rsidRPr="00E14E70">
        <w:rPr>
          <w:rFonts w:ascii="Times New Roman" w:eastAsia="Times New Roman" w:hAnsi="Times New Roman" w:cs="Times New Roman"/>
          <w:color w:val="000000"/>
          <w:sz w:val="30"/>
          <w:szCs w:val="30"/>
          <w:lang w:val="en-US" w:eastAsia="ru-RU"/>
        </w:rPr>
        <w:t>v</w:t>
      </w:r>
      <w:r w:rsidR="00EE7C44" w:rsidRPr="00E14E70">
        <w:rPr>
          <w:rFonts w:ascii="Times New Roman" w:eastAsia="Times New Roman" w:hAnsi="Times New Roman" w:cs="Times New Roman"/>
          <w:color w:val="000000"/>
          <w:sz w:val="30"/>
          <w:szCs w:val="30"/>
          <w:lang w:val="en-US" w:eastAsia="ru-RU"/>
        </w:rPr>
        <w:t>o</w:t>
      </w:r>
      <w:r w:rsidR="00EE7C44">
        <w:rPr>
          <w:rFonts w:ascii="Times New Roman" w:eastAsia="Times New Roman" w:hAnsi="Times New Roman" w:cs="Times New Roman"/>
          <w:color w:val="000000"/>
          <w:sz w:val="30"/>
          <w:szCs w:val="30"/>
          <w:lang w:eastAsia="ru-RU"/>
        </w:rPr>
        <w:t>».</w:t>
      </w:r>
    </w:p>
    <w:p w:rsidR="00422859" w:rsidRDefault="004D7B06"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2. </w:t>
      </w:r>
      <w:r w:rsidR="00422859">
        <w:rPr>
          <w:rFonts w:ascii="Times New Roman" w:eastAsia="Times New Roman" w:hAnsi="Times New Roman" w:cs="Times New Roman"/>
          <w:color w:val="000000"/>
          <w:sz w:val="30"/>
          <w:szCs w:val="30"/>
          <w:lang w:eastAsia="ru-RU"/>
        </w:rPr>
        <w:t>В главе 40:</w:t>
      </w:r>
    </w:p>
    <w:p w:rsidR="00496932" w:rsidRDefault="00496932"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абзац третий изложить в следующей редакции:</w:t>
      </w:r>
    </w:p>
    <w:p w:rsidR="00496932" w:rsidRDefault="00496932"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«для восприимчивых видов животных (кроме птиц)</w:t>
      </w:r>
      <w:proofErr w:type="gramStart"/>
      <w:r>
        <w:rPr>
          <w:rFonts w:ascii="Times New Roman" w:eastAsia="Times New Roman" w:hAnsi="Times New Roman" w:cs="Times New Roman"/>
          <w:color w:val="000000"/>
          <w:sz w:val="30"/>
          <w:szCs w:val="30"/>
          <w:lang w:eastAsia="ru-RU"/>
        </w:rPr>
        <w:t>:»</w:t>
      </w:r>
      <w:proofErr w:type="gramEnd"/>
      <w:r>
        <w:rPr>
          <w:rFonts w:ascii="Times New Roman" w:eastAsia="Times New Roman" w:hAnsi="Times New Roman" w:cs="Times New Roman"/>
          <w:color w:val="000000"/>
          <w:sz w:val="30"/>
          <w:szCs w:val="30"/>
          <w:lang w:eastAsia="ru-RU"/>
        </w:rPr>
        <w:t>;</w:t>
      </w:r>
    </w:p>
    <w:p w:rsidR="00496932" w:rsidRDefault="00A7403F"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в абзац</w:t>
      </w:r>
      <w:r w:rsidR="00AD4EE7">
        <w:rPr>
          <w:rFonts w:ascii="Times New Roman" w:eastAsia="Times New Roman" w:hAnsi="Times New Roman" w:cs="Times New Roman"/>
          <w:color w:val="000000"/>
          <w:sz w:val="30"/>
          <w:szCs w:val="30"/>
          <w:lang w:eastAsia="ru-RU"/>
        </w:rPr>
        <w:t>ах</w:t>
      </w:r>
      <w:r>
        <w:rPr>
          <w:rFonts w:ascii="Times New Roman" w:eastAsia="Times New Roman" w:hAnsi="Times New Roman" w:cs="Times New Roman"/>
          <w:color w:val="000000"/>
          <w:sz w:val="30"/>
          <w:szCs w:val="30"/>
          <w:lang w:eastAsia="ru-RU"/>
        </w:rPr>
        <w:t xml:space="preserve"> сорок шестом</w:t>
      </w:r>
      <w:r w:rsidR="005B54D3">
        <w:rPr>
          <w:rFonts w:ascii="Times New Roman" w:eastAsia="Times New Roman" w:hAnsi="Times New Roman" w:cs="Times New Roman"/>
          <w:color w:val="000000"/>
          <w:sz w:val="30"/>
          <w:szCs w:val="30"/>
          <w:lang w:eastAsia="ru-RU"/>
        </w:rPr>
        <w:t>, пятьдесят четвертом,</w:t>
      </w:r>
      <w:r w:rsidR="00482028">
        <w:rPr>
          <w:rFonts w:ascii="Times New Roman" w:eastAsia="Times New Roman" w:hAnsi="Times New Roman" w:cs="Times New Roman"/>
          <w:color w:val="000000"/>
          <w:sz w:val="30"/>
          <w:szCs w:val="30"/>
          <w:lang w:eastAsia="ru-RU"/>
        </w:rPr>
        <w:t xml:space="preserve"> шестидесятом и шестьдесят втором</w:t>
      </w:r>
      <w:r w:rsidR="005B54D3">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слова «разных видов» заменить словами «(только для восприимчивых видов животных)»;</w:t>
      </w:r>
    </w:p>
    <w:p w:rsidR="00AD4EE7" w:rsidRDefault="00AD4EE7"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абзац </w:t>
      </w:r>
      <w:r w:rsidR="00482028">
        <w:rPr>
          <w:rFonts w:ascii="Times New Roman" w:eastAsia="Times New Roman" w:hAnsi="Times New Roman" w:cs="Times New Roman"/>
          <w:color w:val="000000"/>
          <w:sz w:val="30"/>
          <w:szCs w:val="30"/>
          <w:lang w:eastAsia="ru-RU"/>
        </w:rPr>
        <w:t>семьдесят девятый после слова «плотоядных» дополнить словами «(кроме норок)»;</w:t>
      </w:r>
    </w:p>
    <w:p w:rsidR="00482028" w:rsidRDefault="007C579D"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после абзаца восемьдесят шестого дополнить абзацем следующего содержания:</w:t>
      </w:r>
    </w:p>
    <w:p w:rsidR="007C579D" w:rsidRDefault="007C579D"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proofErr w:type="gramStart"/>
      <w:r>
        <w:rPr>
          <w:rFonts w:ascii="Times New Roman" w:eastAsia="Times New Roman" w:hAnsi="Times New Roman" w:cs="Times New Roman"/>
          <w:color w:val="000000"/>
          <w:sz w:val="30"/>
          <w:szCs w:val="30"/>
          <w:lang w:eastAsia="ru-RU"/>
        </w:rPr>
        <w:t>«</w:t>
      </w:r>
      <w:r w:rsidR="004F2F6F" w:rsidRPr="004F2F6F">
        <w:rPr>
          <w:rFonts w:ascii="Times New Roman" w:eastAsia="Times New Roman" w:hAnsi="Times New Roman" w:cs="Times New Roman"/>
          <w:color w:val="000000"/>
          <w:sz w:val="30"/>
          <w:szCs w:val="30"/>
          <w:lang w:eastAsia="ru-RU"/>
        </w:rPr>
        <w:t xml:space="preserve">Допускаются ввоз и (или) перемещение плотоядных при подтверждении ветеринарным врачом, выдавшим ветеринарный сертификат, что срок поддержания иммунитета вакциной против бешенства, составляющий более одного года, не истек, или при лабораторном подтверждении, что напряженность иммунитета против бешенства составляет не менее 0,5 МЕ/мл, а также не вакцинированных против бешенства </w:t>
      </w:r>
      <w:r w:rsidR="004F2F6F">
        <w:rPr>
          <w:rFonts w:ascii="Times New Roman" w:eastAsia="Times New Roman" w:hAnsi="Times New Roman" w:cs="Times New Roman"/>
          <w:color w:val="000000"/>
          <w:sz w:val="30"/>
          <w:szCs w:val="30"/>
          <w:lang w:eastAsia="ru-RU"/>
        </w:rPr>
        <w:t>плотоядных</w:t>
      </w:r>
      <w:r w:rsidR="004F2F6F" w:rsidRPr="004F2F6F">
        <w:rPr>
          <w:rFonts w:ascii="Times New Roman" w:eastAsia="Times New Roman" w:hAnsi="Times New Roman" w:cs="Times New Roman"/>
          <w:color w:val="000000"/>
          <w:sz w:val="30"/>
          <w:szCs w:val="30"/>
          <w:lang w:eastAsia="ru-RU"/>
        </w:rPr>
        <w:t>, не достигших возраста 3 месяцев.</w:t>
      </w:r>
      <w:r>
        <w:rPr>
          <w:rFonts w:ascii="Times New Roman" w:eastAsia="Times New Roman" w:hAnsi="Times New Roman" w:cs="Times New Roman"/>
          <w:color w:val="000000"/>
          <w:sz w:val="30"/>
          <w:szCs w:val="30"/>
          <w:lang w:eastAsia="ru-RU"/>
        </w:rPr>
        <w:t>»</w:t>
      </w:r>
      <w:r w:rsidR="004F2F6F">
        <w:rPr>
          <w:rFonts w:ascii="Times New Roman" w:eastAsia="Times New Roman" w:hAnsi="Times New Roman" w:cs="Times New Roman"/>
          <w:color w:val="000000"/>
          <w:sz w:val="30"/>
          <w:szCs w:val="30"/>
          <w:lang w:eastAsia="ru-RU"/>
        </w:rPr>
        <w:t>.</w:t>
      </w:r>
      <w:proofErr w:type="gramEnd"/>
    </w:p>
    <w:p w:rsidR="00422859" w:rsidRDefault="00422859"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p>
    <w:p w:rsidR="00375029" w:rsidRPr="004E6A4A" w:rsidRDefault="004F2F6F" w:rsidP="00375029">
      <w:pPr>
        <w:tabs>
          <w:tab w:val="left" w:pos="851"/>
          <w:tab w:val="left" w:pos="1134"/>
        </w:tabs>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3. </w:t>
      </w:r>
      <w:r w:rsidR="00375029" w:rsidRPr="004E6A4A">
        <w:rPr>
          <w:rFonts w:ascii="Times New Roman" w:eastAsia="Times New Roman" w:hAnsi="Times New Roman" w:cs="Times New Roman"/>
          <w:color w:val="000000"/>
          <w:sz w:val="30"/>
          <w:szCs w:val="30"/>
          <w:lang w:eastAsia="ru-RU"/>
        </w:rPr>
        <w:t>Дополнить глав</w:t>
      </w:r>
      <w:r w:rsidR="009E2964" w:rsidRPr="004E6A4A">
        <w:rPr>
          <w:rFonts w:ascii="Times New Roman" w:eastAsia="Times New Roman" w:hAnsi="Times New Roman" w:cs="Times New Roman"/>
          <w:color w:val="000000"/>
          <w:sz w:val="30"/>
          <w:szCs w:val="30"/>
          <w:lang w:eastAsia="ru-RU"/>
        </w:rPr>
        <w:t>ам</w:t>
      </w:r>
      <w:r w:rsidR="002738D8">
        <w:rPr>
          <w:rFonts w:ascii="Times New Roman" w:eastAsia="Times New Roman" w:hAnsi="Times New Roman" w:cs="Times New Roman"/>
          <w:color w:val="000000"/>
          <w:sz w:val="30"/>
          <w:szCs w:val="30"/>
          <w:lang w:eastAsia="ru-RU"/>
        </w:rPr>
        <w:t>и</w:t>
      </w:r>
      <w:bookmarkStart w:id="0" w:name="_GoBack"/>
      <w:bookmarkEnd w:id="0"/>
      <w:r w:rsidR="00375029" w:rsidRPr="004E6A4A">
        <w:rPr>
          <w:rFonts w:ascii="Times New Roman" w:eastAsia="Times New Roman" w:hAnsi="Times New Roman" w:cs="Times New Roman"/>
          <w:color w:val="000000"/>
          <w:sz w:val="30"/>
          <w:szCs w:val="30"/>
          <w:lang w:eastAsia="ru-RU"/>
        </w:rPr>
        <w:t xml:space="preserve"> </w:t>
      </w:r>
      <w:r w:rsidR="00B3285F" w:rsidRPr="004E6A4A">
        <w:rPr>
          <w:rFonts w:ascii="Times New Roman" w:eastAsia="Times New Roman" w:hAnsi="Times New Roman" w:cs="Times New Roman"/>
          <w:color w:val="000000"/>
          <w:sz w:val="30"/>
          <w:szCs w:val="30"/>
          <w:lang w:eastAsia="ru-RU"/>
        </w:rPr>
        <w:t>4</w:t>
      </w:r>
      <w:r w:rsidR="009E2964" w:rsidRPr="004E6A4A">
        <w:rPr>
          <w:rFonts w:ascii="Times New Roman" w:eastAsia="Times New Roman" w:hAnsi="Times New Roman" w:cs="Times New Roman"/>
          <w:color w:val="000000"/>
          <w:sz w:val="30"/>
          <w:szCs w:val="30"/>
          <w:lang w:eastAsia="ru-RU"/>
        </w:rPr>
        <w:t>7 и 48</w:t>
      </w:r>
      <w:r w:rsidR="00375029" w:rsidRPr="004E6A4A">
        <w:rPr>
          <w:rFonts w:ascii="Times New Roman" w:eastAsia="Times New Roman" w:hAnsi="Times New Roman" w:cs="Times New Roman"/>
          <w:color w:val="000000"/>
          <w:sz w:val="30"/>
          <w:szCs w:val="30"/>
          <w:lang w:eastAsia="ru-RU"/>
        </w:rPr>
        <w:t xml:space="preserve"> следующего содержания:</w:t>
      </w:r>
    </w:p>
    <w:p w:rsidR="006C3F90" w:rsidRDefault="00375029" w:rsidP="006C3F90">
      <w:pPr>
        <w:autoSpaceDE w:val="0"/>
        <w:autoSpaceDN w:val="0"/>
        <w:adjustRightInd w:val="0"/>
        <w:spacing w:after="0" w:line="240" w:lineRule="auto"/>
        <w:contextualSpacing/>
        <w:jc w:val="center"/>
        <w:rPr>
          <w:rFonts w:ascii="Times New Roman" w:eastAsia="Times New Roman" w:hAnsi="Times New Roman" w:cs="Times New Roman"/>
          <w:b/>
          <w:bCs/>
          <w:sz w:val="30"/>
          <w:szCs w:val="30"/>
          <w:lang w:eastAsia="ru-RU"/>
        </w:rPr>
      </w:pPr>
      <w:r w:rsidRPr="004E6A4A">
        <w:rPr>
          <w:rFonts w:ascii="Times New Roman" w:eastAsia="Times New Roman" w:hAnsi="Times New Roman" w:cs="Times New Roman"/>
          <w:b/>
          <w:color w:val="000000"/>
          <w:sz w:val="30"/>
          <w:szCs w:val="30"/>
          <w:lang w:eastAsia="ru-RU"/>
        </w:rPr>
        <w:t>«</w:t>
      </w:r>
      <w:r w:rsidR="006C3F90" w:rsidRPr="00345C4A">
        <w:rPr>
          <w:rFonts w:ascii="Times New Roman" w:eastAsia="Times New Roman" w:hAnsi="Times New Roman" w:cs="Times New Roman"/>
          <w:b/>
          <w:bCs/>
          <w:sz w:val="30"/>
          <w:szCs w:val="30"/>
          <w:lang w:eastAsia="ru-RU"/>
        </w:rPr>
        <w:t>Глава 4</w:t>
      </w:r>
      <w:r w:rsidR="006C3F90">
        <w:rPr>
          <w:rFonts w:ascii="Times New Roman" w:eastAsia="Times New Roman" w:hAnsi="Times New Roman" w:cs="Times New Roman"/>
          <w:b/>
          <w:bCs/>
          <w:sz w:val="30"/>
          <w:szCs w:val="30"/>
          <w:lang w:eastAsia="ru-RU"/>
        </w:rPr>
        <w:t>7</w:t>
      </w:r>
    </w:p>
    <w:p w:rsidR="006C3F90" w:rsidRDefault="006C3F90" w:rsidP="006C3F90">
      <w:pPr>
        <w:autoSpaceDE w:val="0"/>
        <w:autoSpaceDN w:val="0"/>
        <w:adjustRightInd w:val="0"/>
        <w:spacing w:after="0" w:line="240" w:lineRule="auto"/>
        <w:contextualSpacing/>
        <w:jc w:val="center"/>
        <w:rPr>
          <w:rFonts w:ascii="Times New Roman" w:eastAsia="Times New Roman" w:hAnsi="Times New Roman" w:cs="Times New Roman"/>
          <w:b/>
          <w:bCs/>
          <w:sz w:val="30"/>
          <w:szCs w:val="30"/>
          <w:lang w:eastAsia="ru-RU"/>
        </w:rPr>
      </w:pPr>
    </w:p>
    <w:p w:rsidR="006C3F90" w:rsidRPr="004E6A4A" w:rsidRDefault="006C3F90" w:rsidP="006C3F90">
      <w:pPr>
        <w:spacing w:after="0" w:line="240" w:lineRule="auto"/>
        <w:ind w:firstLine="709"/>
        <w:contextualSpacing/>
        <w:jc w:val="center"/>
        <w:rPr>
          <w:rFonts w:ascii="Times New Roman" w:eastAsia="Calibri" w:hAnsi="Times New Roman" w:cs="Times New Roman"/>
          <w:b/>
          <w:sz w:val="28"/>
          <w:szCs w:val="28"/>
        </w:rPr>
      </w:pPr>
      <w:r w:rsidRPr="004E6A4A">
        <w:rPr>
          <w:rFonts w:ascii="Times New Roman" w:eastAsia="Calibri" w:hAnsi="Times New Roman" w:cs="Times New Roman"/>
          <w:b/>
          <w:sz w:val="28"/>
          <w:szCs w:val="28"/>
        </w:rPr>
        <w:t xml:space="preserve">ВЕТЕРИНАРНЫЕ ТРЕБОВАНИЯ </w:t>
      </w:r>
    </w:p>
    <w:p w:rsidR="006C3F90" w:rsidRPr="004E6A4A" w:rsidRDefault="006C3F90" w:rsidP="006C3F90">
      <w:pPr>
        <w:spacing w:after="0" w:line="240" w:lineRule="auto"/>
        <w:ind w:firstLine="709"/>
        <w:contextualSpacing/>
        <w:jc w:val="center"/>
        <w:rPr>
          <w:rFonts w:ascii="Times New Roman" w:eastAsia="Calibri" w:hAnsi="Times New Roman" w:cs="Times New Roman"/>
          <w:b/>
          <w:sz w:val="28"/>
          <w:szCs w:val="28"/>
        </w:rPr>
      </w:pPr>
      <w:r w:rsidRPr="004E6A4A">
        <w:rPr>
          <w:rFonts w:ascii="Times New Roman" w:eastAsia="Calibri" w:hAnsi="Times New Roman" w:cs="Times New Roman"/>
          <w:b/>
          <w:sz w:val="28"/>
          <w:szCs w:val="28"/>
        </w:rPr>
        <w:t xml:space="preserve">при ввозе на таможенную территорию Евразийского экономического союза и (или) перемещении между Сторонами эмбрионов </w:t>
      </w:r>
      <w:r w:rsidR="007A23CC" w:rsidRPr="004E6A4A">
        <w:rPr>
          <w:rFonts w:ascii="Times New Roman" w:eastAsia="Calibri" w:hAnsi="Times New Roman" w:cs="Times New Roman"/>
          <w:b/>
          <w:sz w:val="28"/>
          <w:szCs w:val="28"/>
        </w:rPr>
        <w:t>«</w:t>
      </w:r>
      <w:proofErr w:type="spellStart"/>
      <w:r w:rsidR="007A23CC" w:rsidRPr="004E6A4A">
        <w:rPr>
          <w:rFonts w:ascii="Times New Roman" w:eastAsia="Calibri" w:hAnsi="Times New Roman" w:cs="Times New Roman"/>
          <w:b/>
          <w:sz w:val="28"/>
          <w:szCs w:val="28"/>
        </w:rPr>
        <w:t>in</w:t>
      </w:r>
      <w:proofErr w:type="spellEnd"/>
      <w:r w:rsidR="007A23CC" w:rsidRPr="004E6A4A">
        <w:rPr>
          <w:rFonts w:ascii="Times New Roman" w:eastAsia="Calibri" w:hAnsi="Times New Roman" w:cs="Times New Roman"/>
          <w:b/>
          <w:sz w:val="28"/>
          <w:szCs w:val="28"/>
        </w:rPr>
        <w:t xml:space="preserve"> </w:t>
      </w:r>
      <w:proofErr w:type="spellStart"/>
      <w:r w:rsidR="007A23CC" w:rsidRPr="004E6A4A">
        <w:rPr>
          <w:rFonts w:ascii="Times New Roman" w:eastAsia="Calibri" w:hAnsi="Times New Roman" w:cs="Times New Roman"/>
          <w:b/>
          <w:sz w:val="28"/>
          <w:szCs w:val="28"/>
        </w:rPr>
        <w:t>vitro</w:t>
      </w:r>
      <w:proofErr w:type="spellEnd"/>
      <w:r w:rsidR="007A23CC" w:rsidRPr="004E6A4A">
        <w:rPr>
          <w:rFonts w:ascii="Times New Roman" w:eastAsia="Calibri" w:hAnsi="Times New Roman" w:cs="Times New Roman"/>
          <w:b/>
          <w:sz w:val="28"/>
          <w:szCs w:val="28"/>
        </w:rPr>
        <w:t>»</w:t>
      </w:r>
      <w:r w:rsidR="007A23CC">
        <w:rPr>
          <w:rFonts w:ascii="Times New Roman" w:eastAsia="Calibri" w:hAnsi="Times New Roman" w:cs="Times New Roman"/>
          <w:b/>
          <w:sz w:val="28"/>
          <w:szCs w:val="28"/>
        </w:rPr>
        <w:t xml:space="preserve"> </w:t>
      </w:r>
      <w:r w:rsidRPr="004E6A4A">
        <w:rPr>
          <w:rFonts w:ascii="Times New Roman" w:eastAsia="Calibri" w:hAnsi="Times New Roman" w:cs="Times New Roman"/>
          <w:b/>
          <w:sz w:val="28"/>
          <w:szCs w:val="28"/>
        </w:rPr>
        <w:t>крупного рогатого скота</w:t>
      </w:r>
      <w:r>
        <w:rPr>
          <w:rFonts w:ascii="Times New Roman" w:eastAsia="Calibri" w:hAnsi="Times New Roman" w:cs="Times New Roman"/>
          <w:b/>
          <w:sz w:val="28"/>
          <w:szCs w:val="28"/>
        </w:rPr>
        <w:t xml:space="preserve">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К ввозу на таможенную территорию </w:t>
      </w:r>
      <w:r>
        <w:rPr>
          <w:rFonts w:ascii="Times New Roman" w:eastAsia="Calibri" w:hAnsi="Times New Roman" w:cs="Times New Roman"/>
          <w:sz w:val="28"/>
          <w:szCs w:val="28"/>
        </w:rPr>
        <w:t>Евразийского экономического союза</w:t>
      </w:r>
      <w:r w:rsidRPr="004E6A4A">
        <w:rPr>
          <w:rFonts w:ascii="Times New Roman" w:eastAsia="Calibri" w:hAnsi="Times New Roman" w:cs="Times New Roman"/>
          <w:sz w:val="28"/>
          <w:szCs w:val="28"/>
        </w:rPr>
        <w:t xml:space="preserve"> и (или) перемещению между </w:t>
      </w:r>
      <w:r>
        <w:rPr>
          <w:rFonts w:ascii="Times New Roman" w:eastAsia="Calibri" w:hAnsi="Times New Roman" w:cs="Times New Roman"/>
          <w:sz w:val="28"/>
          <w:szCs w:val="28"/>
        </w:rPr>
        <w:t>государствами-членами</w:t>
      </w:r>
      <w:r w:rsidRPr="004E6A4A">
        <w:rPr>
          <w:rFonts w:ascii="Times New Roman" w:eastAsia="Calibri" w:hAnsi="Times New Roman" w:cs="Times New Roman"/>
          <w:sz w:val="28"/>
          <w:szCs w:val="28"/>
        </w:rPr>
        <w:t xml:space="preserve"> допускаются  эмбрионы</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w:t>
      </w:r>
      <w:proofErr w:type="spellStart"/>
      <w:r w:rsidRPr="004E6A4A">
        <w:rPr>
          <w:rFonts w:ascii="Times New Roman" w:eastAsia="Calibri" w:hAnsi="Times New Roman" w:cs="Times New Roman"/>
          <w:sz w:val="28"/>
          <w:szCs w:val="28"/>
        </w:rPr>
        <w:t>in</w:t>
      </w:r>
      <w:proofErr w:type="spellEnd"/>
      <w:r w:rsidRPr="004E6A4A">
        <w:rPr>
          <w:rFonts w:ascii="Times New Roman" w:eastAsia="Calibri" w:hAnsi="Times New Roman" w:cs="Times New Roman"/>
          <w:sz w:val="28"/>
          <w:szCs w:val="28"/>
        </w:rPr>
        <w:t xml:space="preserve"> </w:t>
      </w:r>
      <w:proofErr w:type="spellStart"/>
      <w:r w:rsidRPr="004E6A4A">
        <w:rPr>
          <w:rFonts w:ascii="Times New Roman" w:eastAsia="Calibri" w:hAnsi="Times New Roman" w:cs="Times New Roman"/>
          <w:sz w:val="28"/>
          <w:szCs w:val="28"/>
        </w:rPr>
        <w:t>vitro</w:t>
      </w:r>
      <w:proofErr w:type="spellEnd"/>
      <w:r w:rsidRPr="004E6A4A">
        <w:rPr>
          <w:rFonts w:ascii="Times New Roman" w:eastAsia="Calibri" w:hAnsi="Times New Roman" w:cs="Times New Roman"/>
          <w:sz w:val="28"/>
          <w:szCs w:val="28"/>
        </w:rPr>
        <w:t xml:space="preserve">», </w:t>
      </w:r>
      <w:r w:rsidR="007A23CC">
        <w:rPr>
          <w:rFonts w:ascii="Times New Roman" w:eastAsia="Calibri" w:hAnsi="Times New Roman" w:cs="Times New Roman"/>
          <w:sz w:val="28"/>
          <w:szCs w:val="28"/>
        </w:rPr>
        <w:t xml:space="preserve">полученные </w:t>
      </w:r>
      <w:r w:rsidRPr="004E6A4A">
        <w:rPr>
          <w:rFonts w:ascii="Times New Roman" w:eastAsia="Calibri" w:hAnsi="Times New Roman" w:cs="Times New Roman"/>
          <w:sz w:val="28"/>
          <w:szCs w:val="28"/>
        </w:rPr>
        <w:t>от здоровых доноров.</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Быки</w:t>
      </w:r>
      <w:r>
        <w:rPr>
          <w:rFonts w:ascii="Times New Roman" w:eastAsia="Calibri" w:hAnsi="Times New Roman" w:cs="Times New Roman"/>
          <w:sz w:val="28"/>
          <w:szCs w:val="28"/>
        </w:rPr>
        <w:t xml:space="preserve"> – </w:t>
      </w:r>
      <w:r w:rsidRPr="004E6A4A">
        <w:rPr>
          <w:rFonts w:ascii="Times New Roman" w:eastAsia="Calibri" w:hAnsi="Times New Roman" w:cs="Times New Roman"/>
          <w:sz w:val="28"/>
          <w:szCs w:val="28"/>
        </w:rPr>
        <w:t>доноры</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спермы содержались в центрах отбора спермы и (или) в центрах искусственного осеменения, а коровы</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 доноры</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ооцитов в центрах искусственного осеменения или в хозяйствах, свободных от заразных болезней животных, в течение 60 дней до отбора генетического материала.</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Доноры находились в стране или административных территориях страны свободных от заразных болезней животных не менее 6 месяцев до отбора генетического материала.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Коровы-доноры не имели контакта с другими животными, ввезёнными в страну в течение последних 12 месяцев</w:t>
      </w:r>
      <w:r w:rsidR="00964D06">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и не были вакцинированы против бруцеллеза в течение последних </w:t>
      </w:r>
      <w:r w:rsidR="00964D06">
        <w:rPr>
          <w:rFonts w:ascii="Times New Roman" w:eastAsia="Calibri" w:hAnsi="Times New Roman" w:cs="Times New Roman"/>
          <w:sz w:val="28"/>
          <w:szCs w:val="28"/>
        </w:rPr>
        <w:t>36</w:t>
      </w:r>
      <w:r w:rsidRPr="004E6A4A">
        <w:rPr>
          <w:rFonts w:ascii="Times New Roman" w:eastAsia="Calibri" w:hAnsi="Times New Roman" w:cs="Times New Roman"/>
          <w:sz w:val="28"/>
          <w:szCs w:val="28"/>
        </w:rPr>
        <w:t xml:space="preserve"> </w:t>
      </w:r>
      <w:r w:rsidR="00964D06">
        <w:rPr>
          <w:rFonts w:ascii="Times New Roman" w:eastAsia="Calibri" w:hAnsi="Times New Roman" w:cs="Times New Roman"/>
          <w:sz w:val="28"/>
          <w:szCs w:val="28"/>
        </w:rPr>
        <w:t>месяцев</w:t>
      </w:r>
      <w:r w:rsidRPr="004E6A4A">
        <w:rPr>
          <w:rFonts w:ascii="Times New Roman" w:eastAsia="Calibri" w:hAnsi="Times New Roman" w:cs="Times New Roman"/>
          <w:sz w:val="28"/>
          <w:szCs w:val="28"/>
        </w:rPr>
        <w:t xml:space="preserve"> до отбора генетического материала.</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Сперма, используемая для получения эмбрионов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w:t>
      </w:r>
      <w:r w:rsidRPr="004E6A4A">
        <w:rPr>
          <w:rFonts w:ascii="Times New Roman" w:eastAsia="Calibri" w:hAnsi="Times New Roman" w:cs="Times New Roman"/>
          <w:sz w:val="28"/>
          <w:szCs w:val="28"/>
          <w:lang w:val="en-US"/>
        </w:rPr>
        <w:t>in</w:t>
      </w:r>
      <w:r w:rsidRPr="004E6A4A">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lang w:val="en-US"/>
        </w:rPr>
        <w:t>vitro</w:t>
      </w:r>
      <w:r w:rsidRPr="004E6A4A">
        <w:rPr>
          <w:rFonts w:ascii="Times New Roman" w:eastAsia="Calibri" w:hAnsi="Times New Roman" w:cs="Times New Roman"/>
          <w:sz w:val="28"/>
          <w:szCs w:val="28"/>
        </w:rPr>
        <w:t xml:space="preserve">», должна соответствовать </w:t>
      </w:r>
      <w:r w:rsidR="00E41420">
        <w:rPr>
          <w:rFonts w:ascii="Times New Roman" w:eastAsia="Calibri" w:hAnsi="Times New Roman" w:cs="Times New Roman"/>
          <w:sz w:val="28"/>
          <w:szCs w:val="28"/>
        </w:rPr>
        <w:t xml:space="preserve">требованиям </w:t>
      </w:r>
      <w:r w:rsidR="00964D06">
        <w:rPr>
          <w:rFonts w:ascii="Times New Roman" w:eastAsia="Calibri" w:hAnsi="Times New Roman" w:cs="Times New Roman"/>
          <w:sz w:val="28"/>
          <w:szCs w:val="28"/>
        </w:rPr>
        <w:t>глав</w:t>
      </w:r>
      <w:r w:rsidR="00E41420">
        <w:rPr>
          <w:rFonts w:ascii="Times New Roman" w:eastAsia="Calibri" w:hAnsi="Times New Roman" w:cs="Times New Roman"/>
          <w:sz w:val="28"/>
          <w:szCs w:val="28"/>
        </w:rPr>
        <w:t>ы</w:t>
      </w:r>
      <w:r w:rsidR="00964D06">
        <w:rPr>
          <w:rFonts w:ascii="Times New Roman" w:eastAsia="Calibri" w:hAnsi="Times New Roman" w:cs="Times New Roman"/>
          <w:sz w:val="28"/>
          <w:szCs w:val="28"/>
        </w:rPr>
        <w:t xml:space="preserve"> 2 </w:t>
      </w:r>
      <w:r w:rsidRPr="004E6A4A">
        <w:rPr>
          <w:rFonts w:ascii="Times New Roman" w:eastAsia="Calibri" w:hAnsi="Times New Roman" w:cs="Times New Roman"/>
          <w:sz w:val="28"/>
          <w:szCs w:val="28"/>
        </w:rPr>
        <w:t>настоящи</w:t>
      </w:r>
      <w:r w:rsidR="00964D06">
        <w:rPr>
          <w:rFonts w:ascii="Times New Roman" w:eastAsia="Calibri" w:hAnsi="Times New Roman" w:cs="Times New Roman"/>
          <w:sz w:val="28"/>
          <w:szCs w:val="28"/>
        </w:rPr>
        <w:t>х</w:t>
      </w:r>
      <w:r w:rsidRPr="004E6A4A">
        <w:rPr>
          <w:rFonts w:ascii="Times New Roman" w:eastAsia="Calibri" w:hAnsi="Times New Roman" w:cs="Times New Roman"/>
          <w:sz w:val="28"/>
          <w:szCs w:val="28"/>
        </w:rPr>
        <w:t xml:space="preserve"> Требовани</w:t>
      </w:r>
      <w:r w:rsidR="00964D06">
        <w:rPr>
          <w:rFonts w:ascii="Times New Roman" w:eastAsia="Calibri" w:hAnsi="Times New Roman" w:cs="Times New Roman"/>
          <w:sz w:val="28"/>
          <w:szCs w:val="28"/>
        </w:rPr>
        <w:t>й</w:t>
      </w:r>
      <w:r w:rsidRPr="004E6A4A">
        <w:rPr>
          <w:rFonts w:ascii="Times New Roman" w:eastAsia="Calibri" w:hAnsi="Times New Roman" w:cs="Times New Roman"/>
          <w:sz w:val="28"/>
          <w:szCs w:val="28"/>
        </w:rPr>
        <w:t>.</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Ввозимые</w:t>
      </w:r>
      <w:r w:rsidRPr="004E6A4A">
        <w:rPr>
          <w:rFonts w:ascii="Times New Roman" w:eastAsia="Calibri" w:hAnsi="Times New Roman" w:cs="Times New Roman"/>
          <w:sz w:val="28"/>
          <w:szCs w:val="28"/>
        </w:rPr>
        <w:t xml:space="preserve"> на таможенную территорию Евразийского экономического союза и (или) перемещ</w:t>
      </w:r>
      <w:r>
        <w:rPr>
          <w:rFonts w:ascii="Times New Roman" w:eastAsia="Calibri" w:hAnsi="Times New Roman" w:cs="Times New Roman"/>
          <w:sz w:val="28"/>
          <w:szCs w:val="28"/>
        </w:rPr>
        <w:t>аемые</w:t>
      </w:r>
      <w:r w:rsidRPr="004E6A4A">
        <w:rPr>
          <w:rFonts w:ascii="Times New Roman" w:eastAsia="Calibri" w:hAnsi="Times New Roman" w:cs="Times New Roman"/>
          <w:sz w:val="28"/>
          <w:szCs w:val="28"/>
        </w:rPr>
        <w:t xml:space="preserve"> между </w:t>
      </w:r>
      <w:r>
        <w:rPr>
          <w:rFonts w:ascii="Times New Roman" w:eastAsia="Calibri" w:hAnsi="Times New Roman" w:cs="Times New Roman"/>
          <w:sz w:val="28"/>
          <w:szCs w:val="28"/>
        </w:rPr>
        <w:t>государствами-членами</w:t>
      </w:r>
      <w:r w:rsidRPr="004E6A4A">
        <w:rPr>
          <w:rFonts w:ascii="Times New Roman" w:eastAsia="Calibri" w:hAnsi="Times New Roman" w:cs="Times New Roman"/>
          <w:sz w:val="28"/>
          <w:szCs w:val="28"/>
        </w:rPr>
        <w:t xml:space="preserve"> эмбрионы</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w:t>
      </w:r>
      <w:proofErr w:type="spellStart"/>
      <w:r w:rsidRPr="004E6A4A">
        <w:rPr>
          <w:rFonts w:ascii="Times New Roman" w:eastAsia="Calibri" w:hAnsi="Times New Roman" w:cs="Times New Roman"/>
          <w:sz w:val="28"/>
          <w:szCs w:val="28"/>
        </w:rPr>
        <w:t>in</w:t>
      </w:r>
      <w:proofErr w:type="spellEnd"/>
      <w:r w:rsidRPr="004E6A4A">
        <w:rPr>
          <w:rFonts w:ascii="Times New Roman" w:eastAsia="Calibri" w:hAnsi="Times New Roman" w:cs="Times New Roman"/>
          <w:sz w:val="28"/>
          <w:szCs w:val="28"/>
        </w:rPr>
        <w:t xml:space="preserve"> </w:t>
      </w:r>
      <w:proofErr w:type="spellStart"/>
      <w:r w:rsidRPr="004E6A4A">
        <w:rPr>
          <w:rFonts w:ascii="Times New Roman" w:eastAsia="Calibri" w:hAnsi="Times New Roman" w:cs="Times New Roman"/>
          <w:sz w:val="28"/>
          <w:szCs w:val="28"/>
        </w:rPr>
        <w:t>vitro</w:t>
      </w:r>
      <w:proofErr w:type="spellEnd"/>
      <w:r w:rsidRPr="004E6A4A">
        <w:rPr>
          <w:rFonts w:ascii="Times New Roman" w:eastAsia="Calibri" w:hAnsi="Times New Roman" w:cs="Times New Roman"/>
          <w:sz w:val="28"/>
          <w:szCs w:val="28"/>
        </w:rPr>
        <w:t>» происходят из стран или административных территорий, свободных от следующих инфекционных заболеваний животных:</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везикулярн</w:t>
      </w:r>
      <w:r>
        <w:rPr>
          <w:rFonts w:ascii="Times New Roman" w:eastAsia="Calibri" w:hAnsi="Times New Roman" w:cs="Times New Roman"/>
          <w:sz w:val="28"/>
          <w:szCs w:val="28"/>
        </w:rPr>
        <w:t>ый</w:t>
      </w:r>
      <w:r w:rsidRPr="004E6A4A">
        <w:rPr>
          <w:rFonts w:ascii="Times New Roman" w:eastAsia="Calibri" w:hAnsi="Times New Roman" w:cs="Times New Roman"/>
          <w:sz w:val="28"/>
          <w:szCs w:val="28"/>
        </w:rPr>
        <w:t xml:space="preserve"> стоматит, контагиозн</w:t>
      </w:r>
      <w:r>
        <w:rPr>
          <w:rFonts w:ascii="Times New Roman" w:eastAsia="Calibri" w:hAnsi="Times New Roman" w:cs="Times New Roman"/>
          <w:sz w:val="28"/>
          <w:szCs w:val="28"/>
        </w:rPr>
        <w:t>ая</w:t>
      </w:r>
      <w:r w:rsidRPr="004E6A4A">
        <w:rPr>
          <w:rFonts w:ascii="Times New Roman" w:eastAsia="Calibri" w:hAnsi="Times New Roman" w:cs="Times New Roman"/>
          <w:sz w:val="28"/>
          <w:szCs w:val="28"/>
        </w:rPr>
        <w:t xml:space="preserve"> плевропневмони</w:t>
      </w:r>
      <w:r>
        <w:rPr>
          <w:rFonts w:ascii="Times New Roman" w:eastAsia="Calibri" w:hAnsi="Times New Roman" w:cs="Times New Roman"/>
          <w:sz w:val="28"/>
          <w:szCs w:val="28"/>
        </w:rPr>
        <w:t>я</w:t>
      </w:r>
      <w:r w:rsidRPr="004E6A4A">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течение последних 24 месяцев;</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ящур </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течение последних 12 месяцев;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губкообразн</w:t>
      </w:r>
      <w:r>
        <w:rPr>
          <w:rFonts w:ascii="Times New Roman" w:eastAsia="Calibri" w:hAnsi="Times New Roman" w:cs="Times New Roman"/>
          <w:sz w:val="28"/>
          <w:szCs w:val="28"/>
        </w:rPr>
        <w:t>ая</w:t>
      </w:r>
      <w:r w:rsidRPr="004E6A4A">
        <w:rPr>
          <w:rFonts w:ascii="Times New Roman" w:eastAsia="Calibri" w:hAnsi="Times New Roman" w:cs="Times New Roman"/>
          <w:sz w:val="28"/>
          <w:szCs w:val="28"/>
        </w:rPr>
        <w:t xml:space="preserve"> энцефалопати</w:t>
      </w:r>
      <w:r>
        <w:rPr>
          <w:rFonts w:ascii="Times New Roman" w:eastAsia="Calibri" w:hAnsi="Times New Roman" w:cs="Times New Roman"/>
          <w:sz w:val="28"/>
          <w:szCs w:val="28"/>
        </w:rPr>
        <w:t>я</w:t>
      </w:r>
      <w:r w:rsidRPr="004E6A4A">
        <w:rPr>
          <w:rFonts w:ascii="Times New Roman" w:eastAsia="Calibri" w:hAnsi="Times New Roman" w:cs="Times New Roman"/>
          <w:sz w:val="28"/>
          <w:szCs w:val="28"/>
        </w:rPr>
        <w:t xml:space="preserve"> крупного рогатого скота – территория имеет официальный статус </w:t>
      </w:r>
      <w:r w:rsidRPr="004E6A4A">
        <w:rPr>
          <w:rFonts w:ascii="Times New Roman" w:eastAsia="Calibri" w:hAnsi="Times New Roman" w:cs="Times New Roman"/>
          <w:i/>
          <w:sz w:val="28"/>
          <w:szCs w:val="28"/>
        </w:rPr>
        <w:t>«незначительного риска»</w:t>
      </w:r>
      <w:r w:rsidRPr="004E6A4A">
        <w:rPr>
          <w:rFonts w:ascii="Times New Roman" w:eastAsia="Calibri" w:hAnsi="Times New Roman" w:cs="Times New Roman"/>
          <w:sz w:val="28"/>
          <w:szCs w:val="28"/>
        </w:rPr>
        <w:t xml:space="preserve"> в соответствии с рекомендациями Кодекса здоровья наземных животных МЭБ;</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proofErr w:type="spellStart"/>
      <w:r w:rsidRPr="004E6A4A">
        <w:rPr>
          <w:rFonts w:ascii="Times New Roman" w:eastAsia="Calibri" w:hAnsi="Times New Roman" w:cs="Times New Roman"/>
          <w:sz w:val="28"/>
          <w:szCs w:val="28"/>
        </w:rPr>
        <w:t>блутанг</w:t>
      </w:r>
      <w:proofErr w:type="spellEnd"/>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эпизоотическ</w:t>
      </w:r>
      <w:r>
        <w:rPr>
          <w:rFonts w:ascii="Times New Roman" w:eastAsia="Calibri" w:hAnsi="Times New Roman" w:cs="Times New Roman"/>
          <w:sz w:val="28"/>
          <w:szCs w:val="28"/>
        </w:rPr>
        <w:t>ая</w:t>
      </w:r>
      <w:r w:rsidRPr="004E6A4A">
        <w:rPr>
          <w:rFonts w:ascii="Times New Roman" w:eastAsia="Calibri" w:hAnsi="Times New Roman" w:cs="Times New Roman"/>
          <w:sz w:val="28"/>
          <w:szCs w:val="28"/>
        </w:rPr>
        <w:t xml:space="preserve"> геморрагическ</w:t>
      </w:r>
      <w:r>
        <w:rPr>
          <w:rFonts w:ascii="Times New Roman" w:eastAsia="Calibri" w:hAnsi="Times New Roman" w:cs="Times New Roman"/>
          <w:sz w:val="28"/>
          <w:szCs w:val="28"/>
        </w:rPr>
        <w:t>ая</w:t>
      </w:r>
      <w:r w:rsidRPr="004E6A4A">
        <w:rPr>
          <w:rFonts w:ascii="Times New Roman" w:eastAsia="Calibri" w:hAnsi="Times New Roman" w:cs="Times New Roman"/>
          <w:sz w:val="28"/>
          <w:szCs w:val="28"/>
        </w:rPr>
        <w:t xml:space="preserve"> болезн</w:t>
      </w:r>
      <w:r>
        <w:rPr>
          <w:rFonts w:ascii="Times New Roman" w:eastAsia="Calibri" w:hAnsi="Times New Roman" w:cs="Times New Roman"/>
          <w:sz w:val="28"/>
          <w:szCs w:val="28"/>
        </w:rPr>
        <w:t>ь –</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течение последних 24 месяцев.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w:t>
      </w:r>
      <w:r w:rsidRPr="004E6A4A">
        <w:rPr>
          <w:rFonts w:ascii="Times New Roman" w:eastAsia="Calibri" w:hAnsi="Times New Roman" w:cs="Times New Roman"/>
          <w:sz w:val="28"/>
          <w:szCs w:val="28"/>
        </w:rPr>
        <w:t>оноры эмбрионов «</w:t>
      </w:r>
      <w:proofErr w:type="spellStart"/>
      <w:r w:rsidRPr="004E6A4A">
        <w:rPr>
          <w:rFonts w:ascii="Times New Roman" w:eastAsia="Calibri" w:hAnsi="Times New Roman" w:cs="Times New Roman"/>
          <w:sz w:val="28"/>
          <w:szCs w:val="28"/>
        </w:rPr>
        <w:t>in</w:t>
      </w:r>
      <w:proofErr w:type="spellEnd"/>
      <w:r w:rsidRPr="004E6A4A">
        <w:rPr>
          <w:rFonts w:ascii="Times New Roman" w:eastAsia="Calibri" w:hAnsi="Times New Roman" w:cs="Times New Roman"/>
          <w:sz w:val="28"/>
          <w:szCs w:val="28"/>
        </w:rPr>
        <w:t xml:space="preserve"> </w:t>
      </w:r>
      <w:proofErr w:type="spellStart"/>
      <w:r w:rsidRPr="004E6A4A">
        <w:rPr>
          <w:rFonts w:ascii="Times New Roman" w:eastAsia="Calibri" w:hAnsi="Times New Roman" w:cs="Times New Roman"/>
          <w:sz w:val="28"/>
          <w:szCs w:val="28"/>
        </w:rPr>
        <w:t>vitro</w:t>
      </w:r>
      <w:proofErr w:type="spellEnd"/>
      <w:r w:rsidRPr="004E6A4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происходят из центров искусственного осеменения или хозяй</w:t>
      </w:r>
      <w:proofErr w:type="gramStart"/>
      <w:r w:rsidRPr="004E6A4A">
        <w:rPr>
          <w:rFonts w:ascii="Times New Roman" w:eastAsia="Calibri" w:hAnsi="Times New Roman" w:cs="Times New Roman"/>
          <w:sz w:val="28"/>
          <w:szCs w:val="28"/>
        </w:rPr>
        <w:t>ств св</w:t>
      </w:r>
      <w:proofErr w:type="gramEnd"/>
      <w:r w:rsidRPr="004E6A4A">
        <w:rPr>
          <w:rFonts w:ascii="Times New Roman" w:eastAsia="Calibri" w:hAnsi="Times New Roman" w:cs="Times New Roman"/>
          <w:sz w:val="28"/>
          <w:szCs w:val="28"/>
        </w:rPr>
        <w:t>ободных от следующих инфекционных заболеваний животных:</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бруцеллез, туберкулез </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течение последних 12 месяцев;</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энзоотическ</w:t>
      </w:r>
      <w:r>
        <w:rPr>
          <w:rFonts w:ascii="Times New Roman" w:eastAsia="Calibri" w:hAnsi="Times New Roman" w:cs="Times New Roman"/>
          <w:sz w:val="28"/>
          <w:szCs w:val="28"/>
        </w:rPr>
        <w:t>ий</w:t>
      </w:r>
      <w:r w:rsidRPr="004E6A4A">
        <w:rPr>
          <w:rFonts w:ascii="Times New Roman" w:eastAsia="Calibri" w:hAnsi="Times New Roman" w:cs="Times New Roman"/>
          <w:sz w:val="28"/>
          <w:szCs w:val="28"/>
        </w:rPr>
        <w:t xml:space="preserve"> лейкоз </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течение последних 24 месяцев;</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инфекционн</w:t>
      </w:r>
      <w:r>
        <w:rPr>
          <w:rFonts w:ascii="Times New Roman" w:eastAsia="Calibri" w:hAnsi="Times New Roman" w:cs="Times New Roman"/>
          <w:sz w:val="28"/>
          <w:szCs w:val="28"/>
        </w:rPr>
        <w:t>ый</w:t>
      </w:r>
      <w:r w:rsidRPr="004E6A4A">
        <w:rPr>
          <w:rFonts w:ascii="Times New Roman" w:eastAsia="Calibri" w:hAnsi="Times New Roman" w:cs="Times New Roman"/>
          <w:sz w:val="28"/>
          <w:szCs w:val="28"/>
        </w:rPr>
        <w:t xml:space="preserve"> </w:t>
      </w:r>
      <w:proofErr w:type="spellStart"/>
      <w:r w:rsidRPr="004E6A4A">
        <w:rPr>
          <w:rFonts w:ascii="Times New Roman" w:eastAsia="Calibri" w:hAnsi="Times New Roman" w:cs="Times New Roman"/>
          <w:sz w:val="28"/>
          <w:szCs w:val="28"/>
        </w:rPr>
        <w:t>ринотрахеит</w:t>
      </w:r>
      <w:proofErr w:type="spellEnd"/>
      <w:r w:rsidRPr="004E6A4A">
        <w:rPr>
          <w:rFonts w:ascii="Times New Roman" w:eastAsia="Calibri" w:hAnsi="Times New Roman" w:cs="Times New Roman"/>
          <w:sz w:val="28"/>
          <w:szCs w:val="28"/>
        </w:rPr>
        <w:t>, трихомоноз (</w:t>
      </w:r>
      <w:proofErr w:type="spellStart"/>
      <w:r w:rsidRPr="004E6A4A">
        <w:rPr>
          <w:rFonts w:ascii="Times New Roman" w:eastAsia="Calibri" w:hAnsi="Times New Roman" w:cs="Times New Roman"/>
          <w:i/>
          <w:sz w:val="28"/>
          <w:szCs w:val="28"/>
        </w:rPr>
        <w:t>Trichomonas</w:t>
      </w:r>
      <w:proofErr w:type="spellEnd"/>
      <w:r w:rsidRPr="004E6A4A">
        <w:rPr>
          <w:rFonts w:ascii="Times New Roman" w:eastAsia="Calibri" w:hAnsi="Times New Roman" w:cs="Times New Roman"/>
          <w:i/>
          <w:sz w:val="28"/>
          <w:szCs w:val="28"/>
        </w:rPr>
        <w:t xml:space="preserve"> </w:t>
      </w:r>
      <w:proofErr w:type="spellStart"/>
      <w:r w:rsidRPr="004E6A4A">
        <w:rPr>
          <w:rFonts w:ascii="Times New Roman" w:eastAsia="Calibri" w:hAnsi="Times New Roman" w:cs="Times New Roman"/>
          <w:i/>
          <w:sz w:val="28"/>
          <w:szCs w:val="28"/>
        </w:rPr>
        <w:t>fetus</w:t>
      </w:r>
      <w:proofErr w:type="spellEnd"/>
      <w:r w:rsidRPr="004E6A4A">
        <w:rPr>
          <w:rFonts w:ascii="Times New Roman" w:eastAsia="Calibri" w:hAnsi="Times New Roman" w:cs="Times New Roman"/>
          <w:sz w:val="28"/>
          <w:szCs w:val="28"/>
        </w:rPr>
        <w:t xml:space="preserve">), </w:t>
      </w:r>
      <w:proofErr w:type="spellStart"/>
      <w:r w:rsidRPr="004E6A4A">
        <w:rPr>
          <w:rFonts w:ascii="Times New Roman" w:eastAsia="Calibri" w:hAnsi="Times New Roman" w:cs="Times New Roman"/>
          <w:sz w:val="28"/>
          <w:szCs w:val="28"/>
        </w:rPr>
        <w:t>кампилобактериоз</w:t>
      </w:r>
      <w:proofErr w:type="spellEnd"/>
      <w:r w:rsidRPr="004E6A4A">
        <w:rPr>
          <w:rFonts w:ascii="Times New Roman" w:eastAsia="Calibri" w:hAnsi="Times New Roman" w:cs="Times New Roman"/>
          <w:sz w:val="28"/>
          <w:szCs w:val="28"/>
        </w:rPr>
        <w:t xml:space="preserve"> (</w:t>
      </w:r>
      <w:proofErr w:type="spellStart"/>
      <w:r w:rsidRPr="004E6A4A">
        <w:rPr>
          <w:rFonts w:ascii="Times New Roman" w:eastAsia="Calibri" w:hAnsi="Times New Roman" w:cs="Times New Roman"/>
          <w:i/>
          <w:sz w:val="28"/>
          <w:szCs w:val="28"/>
        </w:rPr>
        <w:t>Campylobacter</w:t>
      </w:r>
      <w:proofErr w:type="spellEnd"/>
      <w:r w:rsidRPr="004E6A4A">
        <w:rPr>
          <w:rFonts w:ascii="Times New Roman" w:eastAsia="Calibri" w:hAnsi="Times New Roman" w:cs="Times New Roman"/>
          <w:i/>
          <w:sz w:val="28"/>
          <w:szCs w:val="28"/>
        </w:rPr>
        <w:t xml:space="preserve"> </w:t>
      </w:r>
      <w:proofErr w:type="spellStart"/>
      <w:r w:rsidRPr="004E6A4A">
        <w:rPr>
          <w:rFonts w:ascii="Times New Roman" w:eastAsia="Calibri" w:hAnsi="Times New Roman" w:cs="Times New Roman"/>
          <w:i/>
          <w:sz w:val="28"/>
          <w:szCs w:val="28"/>
        </w:rPr>
        <w:t>fetus</w:t>
      </w:r>
      <w:proofErr w:type="spellEnd"/>
      <w:r w:rsidRPr="004E6A4A">
        <w:rPr>
          <w:rFonts w:ascii="Times New Roman" w:eastAsia="Calibri" w:hAnsi="Times New Roman" w:cs="Times New Roman"/>
          <w:i/>
          <w:sz w:val="28"/>
          <w:szCs w:val="28"/>
        </w:rPr>
        <w:t xml:space="preserve"> </w:t>
      </w:r>
      <w:proofErr w:type="spellStart"/>
      <w:r w:rsidRPr="004E6A4A">
        <w:rPr>
          <w:rFonts w:ascii="Times New Roman" w:eastAsia="Calibri" w:hAnsi="Times New Roman" w:cs="Times New Roman"/>
          <w:i/>
          <w:sz w:val="28"/>
          <w:szCs w:val="28"/>
        </w:rPr>
        <w:t>veneralis</w:t>
      </w:r>
      <w:proofErr w:type="spellEnd"/>
      <w:r w:rsidRPr="004E6A4A">
        <w:rPr>
          <w:rFonts w:ascii="Times New Roman" w:eastAsia="Calibri" w:hAnsi="Times New Roman" w:cs="Times New Roman"/>
          <w:sz w:val="28"/>
          <w:szCs w:val="28"/>
        </w:rPr>
        <w:t xml:space="preserve">), хламидиоз </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течение последних 12 месяцев.</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В центрах искусственного осеменения или хозяйства</w:t>
      </w:r>
      <w:r>
        <w:rPr>
          <w:rFonts w:ascii="Times New Roman" w:eastAsia="Calibri" w:hAnsi="Times New Roman" w:cs="Times New Roman"/>
          <w:sz w:val="28"/>
          <w:szCs w:val="28"/>
        </w:rPr>
        <w:t>х</w:t>
      </w:r>
      <w:r w:rsidRPr="004E6A4A">
        <w:rPr>
          <w:rFonts w:ascii="Times New Roman" w:eastAsia="Calibri" w:hAnsi="Times New Roman" w:cs="Times New Roman"/>
          <w:sz w:val="28"/>
          <w:szCs w:val="28"/>
        </w:rPr>
        <w:t xml:space="preserve"> к моменту отбора генетического материала от коров не регистрировались случаи:</w:t>
      </w:r>
    </w:p>
    <w:p w:rsidR="00E64AA9" w:rsidRDefault="00E64AA9" w:rsidP="00216F45">
      <w:pPr>
        <w:spacing w:after="0"/>
        <w:ind w:firstLine="709"/>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w:t>
      </w:r>
      <w:r w:rsidR="006C3F90" w:rsidRPr="004E6A4A">
        <w:rPr>
          <w:rFonts w:ascii="Times New Roman" w:eastAsia="Calibri" w:hAnsi="Times New Roman" w:cs="Times New Roman"/>
          <w:sz w:val="28"/>
          <w:szCs w:val="28"/>
        </w:rPr>
        <w:t>аратуберкулез</w:t>
      </w:r>
      <w:proofErr w:type="spellEnd"/>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течение последних </w:t>
      </w:r>
      <w:r>
        <w:rPr>
          <w:rFonts w:ascii="Times New Roman" w:eastAsia="Calibri" w:hAnsi="Times New Roman" w:cs="Times New Roman"/>
          <w:sz w:val="28"/>
          <w:szCs w:val="28"/>
        </w:rPr>
        <w:t>36</w:t>
      </w:r>
      <w:r w:rsidRPr="004E6A4A">
        <w:rPr>
          <w:rFonts w:ascii="Times New Roman" w:eastAsia="Calibri" w:hAnsi="Times New Roman" w:cs="Times New Roman"/>
          <w:sz w:val="28"/>
          <w:szCs w:val="28"/>
        </w:rPr>
        <w:t xml:space="preserve"> </w:t>
      </w:r>
      <w:r>
        <w:rPr>
          <w:rFonts w:ascii="Times New Roman" w:eastAsia="Calibri" w:hAnsi="Times New Roman" w:cs="Times New Roman"/>
          <w:sz w:val="28"/>
          <w:szCs w:val="28"/>
        </w:rPr>
        <w:t>месяцев;</w:t>
      </w:r>
      <w:r w:rsidR="00216F45">
        <w:rPr>
          <w:rFonts w:ascii="Times New Roman" w:eastAsia="Calibri" w:hAnsi="Times New Roman" w:cs="Times New Roman"/>
          <w:sz w:val="28"/>
          <w:szCs w:val="28"/>
        </w:rPr>
        <w:t xml:space="preserve"> </w:t>
      </w:r>
    </w:p>
    <w:p w:rsidR="006C3F90" w:rsidRPr="004E6A4A" w:rsidRDefault="00216F45" w:rsidP="00216F45">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лептоспироз</w:t>
      </w:r>
      <w:r w:rsidR="00E64AA9">
        <w:rPr>
          <w:rFonts w:ascii="Times New Roman" w:eastAsia="Calibri" w:hAnsi="Times New Roman" w:cs="Times New Roman"/>
          <w:sz w:val="28"/>
          <w:szCs w:val="28"/>
        </w:rPr>
        <w:t xml:space="preserve"> – в течение последних 3 месяцев</w:t>
      </w:r>
      <w:r w:rsidR="006C3F90" w:rsidRPr="004E6A4A">
        <w:rPr>
          <w:rFonts w:ascii="Times New Roman" w:eastAsia="Calibri" w:hAnsi="Times New Roman" w:cs="Times New Roman"/>
          <w:sz w:val="28"/>
          <w:szCs w:val="28"/>
        </w:rPr>
        <w:t xml:space="preserve">;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вирусн</w:t>
      </w:r>
      <w:r>
        <w:rPr>
          <w:rFonts w:ascii="Times New Roman" w:eastAsia="Calibri" w:hAnsi="Times New Roman" w:cs="Times New Roman"/>
          <w:sz w:val="28"/>
          <w:szCs w:val="28"/>
        </w:rPr>
        <w:t>ая</w:t>
      </w:r>
      <w:r w:rsidRPr="004E6A4A">
        <w:rPr>
          <w:rFonts w:ascii="Times New Roman" w:eastAsia="Calibri" w:hAnsi="Times New Roman" w:cs="Times New Roman"/>
          <w:sz w:val="28"/>
          <w:szCs w:val="28"/>
        </w:rPr>
        <w:t xml:space="preserve"> диаре</w:t>
      </w:r>
      <w:r>
        <w:rPr>
          <w:rFonts w:ascii="Times New Roman" w:eastAsia="Calibri" w:hAnsi="Times New Roman" w:cs="Times New Roman"/>
          <w:sz w:val="28"/>
          <w:szCs w:val="28"/>
        </w:rPr>
        <w:t>я</w:t>
      </w:r>
      <w:r w:rsidRPr="004E6A4A">
        <w:rPr>
          <w:rFonts w:ascii="Times New Roman" w:eastAsia="Calibri" w:hAnsi="Times New Roman" w:cs="Times New Roman"/>
          <w:sz w:val="28"/>
          <w:szCs w:val="28"/>
        </w:rPr>
        <w:t xml:space="preserve"> крупного рогатого скота </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течение последних 6 месяцев.</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Коровы-доноры до отбора должны быть обработаны </w:t>
      </w:r>
      <w:proofErr w:type="gramStart"/>
      <w:r w:rsidRPr="004E6A4A">
        <w:rPr>
          <w:rFonts w:ascii="Times New Roman" w:eastAsia="Calibri" w:hAnsi="Times New Roman" w:cs="Times New Roman"/>
          <w:sz w:val="28"/>
          <w:szCs w:val="28"/>
        </w:rPr>
        <w:t>против лептоспироза антибиотиком по схемам с доказанной эффективностью препарата в отношении лептоспир с учётом</w:t>
      </w:r>
      <w:proofErr w:type="gramEnd"/>
      <w:r w:rsidRPr="004E6A4A">
        <w:rPr>
          <w:rFonts w:ascii="Times New Roman" w:eastAsia="Calibri" w:hAnsi="Times New Roman" w:cs="Times New Roman"/>
          <w:sz w:val="28"/>
          <w:szCs w:val="28"/>
        </w:rPr>
        <w:t xml:space="preserve"> дозировки</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кратности</w:t>
      </w:r>
      <w:r>
        <w:rPr>
          <w:rFonts w:ascii="Times New Roman" w:eastAsia="Calibri" w:hAnsi="Times New Roman" w:cs="Times New Roman"/>
          <w:sz w:val="28"/>
          <w:szCs w:val="28"/>
        </w:rPr>
        <w:t>)</w:t>
      </w:r>
      <w:r w:rsidRPr="004E6A4A">
        <w:rPr>
          <w:rFonts w:ascii="Times New Roman" w:eastAsia="Calibri" w:hAnsi="Times New Roman" w:cs="Times New Roman"/>
          <w:sz w:val="28"/>
          <w:szCs w:val="28"/>
        </w:rPr>
        <w:t xml:space="preserve"> и времени полной элиминации возбудителей из организма донора.</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Коровы-доноры </w:t>
      </w:r>
      <w:r w:rsidR="009D592A" w:rsidRPr="009D592A">
        <w:rPr>
          <w:rFonts w:ascii="Times New Roman" w:eastAsia="Calibri" w:hAnsi="Times New Roman" w:cs="Times New Roman"/>
          <w:sz w:val="28"/>
          <w:szCs w:val="28"/>
        </w:rPr>
        <w:t>подверг</w:t>
      </w:r>
      <w:r w:rsidR="009D592A">
        <w:rPr>
          <w:rFonts w:ascii="Times New Roman" w:eastAsia="Calibri" w:hAnsi="Times New Roman" w:cs="Times New Roman"/>
          <w:sz w:val="28"/>
          <w:szCs w:val="28"/>
        </w:rPr>
        <w:t xml:space="preserve">лись </w:t>
      </w:r>
      <w:r w:rsidR="009D592A" w:rsidRPr="009D592A">
        <w:rPr>
          <w:rFonts w:ascii="Times New Roman" w:eastAsia="Calibri" w:hAnsi="Times New Roman" w:cs="Times New Roman"/>
          <w:sz w:val="28"/>
          <w:szCs w:val="28"/>
        </w:rPr>
        <w:t>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туберкулез, </w:t>
      </w:r>
      <w:proofErr w:type="spellStart"/>
      <w:r w:rsidRPr="004E6A4A">
        <w:rPr>
          <w:rFonts w:ascii="Times New Roman" w:eastAsia="Calibri" w:hAnsi="Times New Roman" w:cs="Times New Roman"/>
          <w:sz w:val="28"/>
          <w:szCs w:val="28"/>
        </w:rPr>
        <w:t>паратуберкулез</w:t>
      </w:r>
      <w:proofErr w:type="spellEnd"/>
      <w:r w:rsidRPr="004E6A4A">
        <w:rPr>
          <w:rFonts w:ascii="Times New Roman" w:eastAsia="Calibri" w:hAnsi="Times New Roman" w:cs="Times New Roman"/>
          <w:sz w:val="28"/>
          <w:szCs w:val="28"/>
        </w:rPr>
        <w:t xml:space="preserve">, энзоотический лейкоз, трихомоноз, </w:t>
      </w:r>
      <w:proofErr w:type="spellStart"/>
      <w:r w:rsidRPr="004E6A4A">
        <w:rPr>
          <w:rFonts w:ascii="Times New Roman" w:eastAsia="Calibri" w:hAnsi="Times New Roman" w:cs="Times New Roman"/>
          <w:sz w:val="28"/>
          <w:szCs w:val="28"/>
        </w:rPr>
        <w:t>кампилобактериоз</w:t>
      </w:r>
      <w:proofErr w:type="spellEnd"/>
      <w:r w:rsidRPr="004E6A4A">
        <w:rPr>
          <w:rFonts w:ascii="Times New Roman" w:eastAsia="Calibri" w:hAnsi="Times New Roman" w:cs="Times New Roman"/>
          <w:sz w:val="28"/>
          <w:szCs w:val="28"/>
        </w:rPr>
        <w:t xml:space="preserve">, хламидиоз </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не</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менее 1 раза в год;</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вирусная диарея крупного рогатого скота (серологический тест или тест идентификации возбудителя в образце крови</w:t>
      </w:r>
      <w:r>
        <w:rPr>
          <w:rFonts w:ascii="Times New Roman" w:eastAsia="Calibri" w:hAnsi="Times New Roman" w:cs="Times New Roman"/>
          <w:sz w:val="28"/>
          <w:szCs w:val="28"/>
        </w:rPr>
        <w:t>)</w:t>
      </w:r>
      <w:r w:rsidRPr="004E6A4A">
        <w:rPr>
          <w:rFonts w:ascii="Calibri" w:eastAsia="Calibri" w:hAnsi="Calibri" w:cs="Times New Roman"/>
        </w:rPr>
        <w:t xml:space="preserve"> </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не</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менее 1 раза в год;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инфекционный </w:t>
      </w:r>
      <w:proofErr w:type="spellStart"/>
      <w:r w:rsidRPr="004E6A4A">
        <w:rPr>
          <w:rFonts w:ascii="Times New Roman" w:eastAsia="Calibri" w:hAnsi="Times New Roman" w:cs="Times New Roman"/>
          <w:sz w:val="28"/>
          <w:szCs w:val="28"/>
        </w:rPr>
        <w:t>ринотрахеит</w:t>
      </w:r>
      <w:proofErr w:type="spellEnd"/>
      <w:r w:rsidRPr="004E6A4A">
        <w:rPr>
          <w:rFonts w:ascii="Times New Roman" w:eastAsia="Calibri" w:hAnsi="Times New Roman" w:cs="Times New Roman"/>
          <w:sz w:val="28"/>
          <w:szCs w:val="28"/>
        </w:rPr>
        <w:t xml:space="preserve"> (серологический тест – парные пробы с интервалом 21 день</w:t>
      </w:r>
      <w:r>
        <w:rPr>
          <w:rFonts w:ascii="Times New Roman" w:eastAsia="Calibri" w:hAnsi="Times New Roman" w:cs="Times New Roman"/>
          <w:sz w:val="28"/>
          <w:szCs w:val="28"/>
        </w:rPr>
        <w:t>) – н</w:t>
      </w:r>
      <w:r w:rsidRPr="004E6A4A">
        <w:rPr>
          <w:rFonts w:ascii="Times New Roman" w:eastAsia="Calibri" w:hAnsi="Times New Roman" w:cs="Times New Roman"/>
          <w:sz w:val="28"/>
          <w:szCs w:val="28"/>
        </w:rPr>
        <w:t>е</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менее 1 раза в год;</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бруцеллез </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дважды</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в год;</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proofErr w:type="spellStart"/>
      <w:r w:rsidRPr="004E6A4A">
        <w:rPr>
          <w:rFonts w:ascii="Times New Roman" w:eastAsia="Calibri" w:hAnsi="Times New Roman" w:cs="Times New Roman"/>
          <w:sz w:val="28"/>
          <w:szCs w:val="28"/>
        </w:rPr>
        <w:t>блутанг</w:t>
      </w:r>
      <w:proofErr w:type="spellEnd"/>
      <w:r w:rsidRPr="004E6A4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серологический</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тест через 28-60 дней после сбора или тест идентификации возбудителя в образце крови, взятом в день отбора генетического материала; </w:t>
      </w:r>
    </w:p>
    <w:p w:rsidR="006C3F90" w:rsidRPr="004E6A4A" w:rsidRDefault="006C3F90" w:rsidP="006C3F90">
      <w:pPr>
        <w:spacing w:after="0"/>
        <w:ind w:firstLine="709"/>
        <w:contextualSpacing/>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эпизоотическая геморрагическая болезнь </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серологический</w:t>
      </w:r>
      <w:r>
        <w:rPr>
          <w:rFonts w:ascii="Times New Roman" w:eastAsia="Calibri" w:hAnsi="Times New Roman" w:cs="Times New Roman"/>
          <w:sz w:val="28"/>
          <w:szCs w:val="28"/>
        </w:rPr>
        <w:t xml:space="preserve"> </w:t>
      </w:r>
      <w:r w:rsidRPr="004E6A4A">
        <w:rPr>
          <w:rFonts w:ascii="Times New Roman" w:eastAsia="Calibri" w:hAnsi="Times New Roman" w:cs="Times New Roman"/>
          <w:sz w:val="28"/>
          <w:szCs w:val="28"/>
        </w:rPr>
        <w:t xml:space="preserve">тест через 28-60 дней после сбора или тест идентификации возбудителя в образце крови, взятом в день отбора генетического материала.  </w:t>
      </w:r>
    </w:p>
    <w:p w:rsidR="006C3F90" w:rsidRDefault="006C3F90" w:rsidP="006C3F90">
      <w:pPr>
        <w:suppressLineNumbers/>
        <w:suppressAutoHyphens/>
        <w:spacing w:after="0" w:line="240" w:lineRule="auto"/>
        <w:ind w:firstLine="709"/>
        <w:jc w:val="both"/>
        <w:rPr>
          <w:rFonts w:ascii="Times New Roman" w:eastAsia="Calibri" w:hAnsi="Times New Roman" w:cs="Times New Roman"/>
          <w:sz w:val="28"/>
          <w:szCs w:val="28"/>
        </w:rPr>
      </w:pPr>
      <w:r w:rsidRPr="004E6A4A">
        <w:rPr>
          <w:rFonts w:ascii="Times New Roman" w:eastAsia="Calibri" w:hAnsi="Times New Roman" w:cs="Times New Roman"/>
          <w:sz w:val="28"/>
          <w:szCs w:val="28"/>
        </w:rPr>
        <w:t xml:space="preserve">Эмбрионы должны быть отобраны, </w:t>
      </w:r>
      <w:proofErr w:type="gramStart"/>
      <w:r w:rsidRPr="004E6A4A">
        <w:rPr>
          <w:rFonts w:ascii="Times New Roman" w:eastAsia="Calibri" w:hAnsi="Times New Roman" w:cs="Times New Roman"/>
          <w:sz w:val="28"/>
          <w:szCs w:val="28"/>
        </w:rPr>
        <w:t>храниться и транспортироваться</w:t>
      </w:r>
      <w:proofErr w:type="gramEnd"/>
      <w:r w:rsidRPr="004E6A4A">
        <w:rPr>
          <w:rFonts w:ascii="Times New Roman" w:eastAsia="Calibri" w:hAnsi="Times New Roman" w:cs="Times New Roman"/>
          <w:sz w:val="28"/>
          <w:szCs w:val="28"/>
        </w:rPr>
        <w:t xml:space="preserve"> в соответствии с рекомендациями Кодекса МЭБ.</w:t>
      </w:r>
    </w:p>
    <w:p w:rsidR="006C3F90" w:rsidRDefault="006C3F90" w:rsidP="006C3F90">
      <w:pPr>
        <w:suppressLineNumbers/>
        <w:suppressAutoHyphens/>
        <w:spacing w:after="0" w:line="240" w:lineRule="auto"/>
        <w:ind w:firstLine="709"/>
        <w:jc w:val="both"/>
        <w:rPr>
          <w:rFonts w:ascii="Times New Roman" w:eastAsia="Times New Roman" w:hAnsi="Times New Roman" w:cs="Times New Roman"/>
          <w:b/>
          <w:color w:val="000000"/>
          <w:sz w:val="30"/>
          <w:szCs w:val="30"/>
          <w:lang w:eastAsia="ru-RU"/>
        </w:rPr>
      </w:pPr>
    </w:p>
    <w:p w:rsidR="004F2F6F" w:rsidRDefault="004F2F6F" w:rsidP="006C3F90">
      <w:pPr>
        <w:suppressLineNumbers/>
        <w:suppressAutoHyphens/>
        <w:spacing w:after="0" w:line="240" w:lineRule="auto"/>
        <w:ind w:firstLine="709"/>
        <w:jc w:val="both"/>
        <w:rPr>
          <w:rFonts w:ascii="Times New Roman" w:eastAsia="Times New Roman" w:hAnsi="Times New Roman" w:cs="Times New Roman"/>
          <w:b/>
          <w:color w:val="000000"/>
          <w:sz w:val="30"/>
          <w:szCs w:val="30"/>
          <w:lang w:eastAsia="ru-RU"/>
        </w:rPr>
      </w:pPr>
    </w:p>
    <w:p w:rsidR="004F2F6F" w:rsidRDefault="004F2F6F" w:rsidP="006C3F90">
      <w:pPr>
        <w:suppressLineNumbers/>
        <w:suppressAutoHyphens/>
        <w:spacing w:after="0" w:line="240" w:lineRule="auto"/>
        <w:ind w:firstLine="709"/>
        <w:jc w:val="both"/>
        <w:rPr>
          <w:rFonts w:ascii="Times New Roman" w:eastAsia="Times New Roman" w:hAnsi="Times New Roman" w:cs="Times New Roman"/>
          <w:b/>
          <w:color w:val="000000"/>
          <w:sz w:val="30"/>
          <w:szCs w:val="30"/>
          <w:lang w:eastAsia="ru-RU"/>
        </w:rPr>
      </w:pPr>
    </w:p>
    <w:p w:rsidR="00375029" w:rsidRPr="004E6A4A" w:rsidRDefault="00375029" w:rsidP="00375029">
      <w:pPr>
        <w:suppressLineNumbers/>
        <w:suppressAutoHyphens/>
        <w:spacing w:after="0" w:line="240" w:lineRule="auto"/>
        <w:jc w:val="center"/>
        <w:rPr>
          <w:rFonts w:ascii="Times New Roman" w:eastAsia="Times New Roman" w:hAnsi="Times New Roman" w:cs="Times New Roman"/>
          <w:b/>
          <w:bCs/>
          <w:sz w:val="30"/>
          <w:szCs w:val="30"/>
          <w:lang w:eastAsia="ru-RU"/>
        </w:rPr>
      </w:pPr>
      <w:r w:rsidRPr="004E6A4A">
        <w:rPr>
          <w:rFonts w:ascii="Times New Roman" w:eastAsia="Times New Roman" w:hAnsi="Times New Roman" w:cs="Times New Roman"/>
          <w:b/>
          <w:bCs/>
          <w:sz w:val="30"/>
          <w:szCs w:val="30"/>
          <w:lang w:eastAsia="ru-RU"/>
        </w:rPr>
        <w:lastRenderedPageBreak/>
        <w:t>Глава 4</w:t>
      </w:r>
      <w:r w:rsidR="006C3F90">
        <w:rPr>
          <w:rFonts w:ascii="Times New Roman" w:eastAsia="Times New Roman" w:hAnsi="Times New Roman" w:cs="Times New Roman"/>
          <w:b/>
          <w:bCs/>
          <w:sz w:val="30"/>
          <w:szCs w:val="30"/>
          <w:lang w:eastAsia="ru-RU"/>
        </w:rPr>
        <w:t>8</w:t>
      </w:r>
    </w:p>
    <w:p w:rsidR="00375029" w:rsidRPr="004E6A4A" w:rsidRDefault="00375029" w:rsidP="00375029">
      <w:pPr>
        <w:suppressLineNumbers/>
        <w:suppressAutoHyphens/>
        <w:spacing w:after="0" w:line="240" w:lineRule="auto"/>
        <w:jc w:val="center"/>
        <w:rPr>
          <w:rFonts w:ascii="Times New Roman" w:eastAsia="Times New Roman" w:hAnsi="Times New Roman" w:cs="Times New Roman"/>
          <w:bCs/>
          <w:sz w:val="30"/>
          <w:szCs w:val="30"/>
          <w:lang w:eastAsia="ru-RU"/>
        </w:rPr>
      </w:pPr>
    </w:p>
    <w:p w:rsidR="002B410E" w:rsidRPr="004E6A4A" w:rsidRDefault="002B410E" w:rsidP="002B410E">
      <w:pPr>
        <w:pStyle w:val="ac"/>
        <w:jc w:val="center"/>
        <w:rPr>
          <w:rFonts w:ascii="Times New Roman" w:hAnsi="Times New Roman" w:cs="Times New Roman"/>
          <w:sz w:val="30"/>
          <w:szCs w:val="30"/>
        </w:rPr>
      </w:pPr>
      <w:r w:rsidRPr="004E6A4A">
        <w:rPr>
          <w:rFonts w:ascii="Times New Roman" w:hAnsi="Times New Roman" w:cs="Times New Roman"/>
          <w:b/>
          <w:bCs/>
          <w:sz w:val="30"/>
          <w:szCs w:val="30"/>
        </w:rPr>
        <w:t>ВЕТЕРИНАРНЫЕ ТРЕБОВАНИЯ</w:t>
      </w:r>
    </w:p>
    <w:p w:rsidR="002B410E" w:rsidRPr="004E6A4A" w:rsidRDefault="002B410E" w:rsidP="002B410E">
      <w:pPr>
        <w:pStyle w:val="ac"/>
        <w:jc w:val="center"/>
        <w:rPr>
          <w:rFonts w:ascii="Times New Roman" w:hAnsi="Times New Roman" w:cs="Times New Roman"/>
          <w:b/>
          <w:bCs/>
          <w:sz w:val="30"/>
          <w:szCs w:val="30"/>
        </w:rPr>
      </w:pPr>
      <w:r w:rsidRPr="004E6A4A">
        <w:rPr>
          <w:rFonts w:ascii="Times New Roman" w:hAnsi="Times New Roman" w:cs="Times New Roman"/>
          <w:b/>
          <w:bCs/>
          <w:sz w:val="30"/>
          <w:szCs w:val="30"/>
        </w:rPr>
        <w:t>при ввозе на таможенную территорию Евразийского экономического союза и (или) перемещении между государствами-членами эмбрионов мелкого рогатого скота</w:t>
      </w:r>
    </w:p>
    <w:p w:rsidR="002B410E" w:rsidRPr="004E6A4A" w:rsidRDefault="002B410E" w:rsidP="002B410E">
      <w:pPr>
        <w:pStyle w:val="ac"/>
        <w:jc w:val="center"/>
        <w:rPr>
          <w:rFonts w:ascii="Times New Roman" w:hAnsi="Times New Roman" w:cs="Times New Roman"/>
          <w:b/>
          <w:bCs/>
          <w:sz w:val="30"/>
          <w:szCs w:val="30"/>
        </w:rPr>
      </w:pPr>
    </w:p>
    <w:p w:rsidR="002B410E" w:rsidRPr="004E6A4A" w:rsidRDefault="002B410E" w:rsidP="002B410E">
      <w:pPr>
        <w:pStyle w:val="ac"/>
        <w:spacing w:line="360" w:lineRule="auto"/>
        <w:ind w:firstLine="708"/>
        <w:contextualSpacing/>
        <w:jc w:val="both"/>
        <w:rPr>
          <w:rFonts w:ascii="Times New Roman" w:hAnsi="Times New Roman" w:cs="Times New Roman"/>
          <w:sz w:val="30"/>
          <w:szCs w:val="30"/>
        </w:rPr>
      </w:pPr>
      <w:r w:rsidRPr="004E6A4A">
        <w:rPr>
          <w:rFonts w:ascii="Times New Roman" w:hAnsi="Times New Roman" w:cs="Times New Roman"/>
          <w:sz w:val="30"/>
          <w:szCs w:val="30"/>
        </w:rPr>
        <w:t>К ввозу на таможенную территорию Евразийского экономического союза и (или) перемещению между государствами</w:t>
      </w:r>
      <w:r w:rsidR="00B67259" w:rsidRPr="004E6A4A">
        <w:rPr>
          <w:rFonts w:ascii="Times New Roman" w:hAnsi="Times New Roman" w:cs="Times New Roman"/>
          <w:sz w:val="30"/>
          <w:szCs w:val="30"/>
        </w:rPr>
        <w:t>-</w:t>
      </w:r>
      <w:r w:rsidRPr="004E6A4A">
        <w:rPr>
          <w:rFonts w:ascii="Times New Roman" w:hAnsi="Times New Roman" w:cs="Times New Roman"/>
          <w:sz w:val="30"/>
          <w:szCs w:val="30"/>
        </w:rPr>
        <w:t xml:space="preserve">членами допускаются эмбрионы, полученные от здоровых племенных животных.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4E6A4A">
        <w:rPr>
          <w:rFonts w:ascii="Times New Roman" w:hAnsi="Times New Roman" w:cs="Times New Roman"/>
          <w:sz w:val="30"/>
          <w:szCs w:val="30"/>
        </w:rPr>
        <w:t>Бараны</w:t>
      </w:r>
      <w:r w:rsidR="001B0EC0" w:rsidRPr="004E6A4A">
        <w:rPr>
          <w:rFonts w:ascii="Times New Roman" w:hAnsi="Times New Roman" w:cs="Times New Roman"/>
          <w:sz w:val="30"/>
          <w:szCs w:val="30"/>
        </w:rPr>
        <w:t xml:space="preserve"> (</w:t>
      </w:r>
      <w:r w:rsidRPr="004E6A4A">
        <w:rPr>
          <w:rFonts w:ascii="Times New Roman" w:hAnsi="Times New Roman" w:cs="Times New Roman"/>
          <w:sz w:val="30"/>
          <w:szCs w:val="30"/>
        </w:rPr>
        <w:t>козлы</w:t>
      </w:r>
      <w:proofErr w:type="gramStart"/>
      <w:r w:rsidR="001B0EC0" w:rsidRPr="004E6A4A">
        <w:rPr>
          <w:rFonts w:ascii="Times New Roman" w:hAnsi="Times New Roman" w:cs="Times New Roman"/>
          <w:sz w:val="30"/>
          <w:szCs w:val="30"/>
        </w:rPr>
        <w:t>)</w:t>
      </w:r>
      <w:r w:rsidRPr="004E6A4A">
        <w:rPr>
          <w:rFonts w:ascii="Times New Roman" w:hAnsi="Times New Roman" w:cs="Times New Roman"/>
          <w:sz w:val="30"/>
          <w:szCs w:val="30"/>
        </w:rPr>
        <w:t>-</w:t>
      </w:r>
      <w:proofErr w:type="gramEnd"/>
      <w:r w:rsidRPr="004E6A4A">
        <w:rPr>
          <w:rFonts w:ascii="Times New Roman" w:hAnsi="Times New Roman" w:cs="Times New Roman"/>
          <w:sz w:val="30"/>
          <w:szCs w:val="30"/>
        </w:rPr>
        <w:t xml:space="preserve">производители должны содержаться в </w:t>
      </w:r>
      <w:r w:rsidR="00BF2663">
        <w:rPr>
          <w:rFonts w:ascii="Times New Roman" w:hAnsi="Times New Roman" w:cs="Times New Roman"/>
          <w:sz w:val="30"/>
          <w:szCs w:val="30"/>
        </w:rPr>
        <w:t>хозяйствах</w:t>
      </w:r>
      <w:r w:rsidRPr="002B410E">
        <w:rPr>
          <w:rFonts w:ascii="Times New Roman" w:hAnsi="Times New Roman" w:cs="Times New Roman"/>
          <w:sz w:val="30"/>
          <w:szCs w:val="30"/>
        </w:rPr>
        <w:t xml:space="preserve"> и (или) в центрах искусственного осеменения, а овцы</w:t>
      </w:r>
      <w:r w:rsidR="001B0EC0">
        <w:rPr>
          <w:rFonts w:ascii="Times New Roman" w:hAnsi="Times New Roman" w:cs="Times New Roman"/>
          <w:sz w:val="30"/>
          <w:szCs w:val="30"/>
        </w:rPr>
        <w:t> (</w:t>
      </w:r>
      <w:r w:rsidRPr="002B410E">
        <w:rPr>
          <w:rFonts w:ascii="Times New Roman" w:hAnsi="Times New Roman" w:cs="Times New Roman"/>
          <w:sz w:val="30"/>
          <w:szCs w:val="30"/>
        </w:rPr>
        <w:t>козы</w:t>
      </w:r>
      <w:r w:rsidR="001B0EC0">
        <w:rPr>
          <w:rFonts w:ascii="Times New Roman" w:hAnsi="Times New Roman" w:cs="Times New Roman"/>
          <w:sz w:val="30"/>
          <w:szCs w:val="30"/>
        </w:rPr>
        <w:t>)</w:t>
      </w:r>
      <w:r w:rsidR="00ED6585">
        <w:rPr>
          <w:rFonts w:ascii="Times New Roman" w:hAnsi="Times New Roman" w:cs="Times New Roman"/>
          <w:sz w:val="30"/>
          <w:szCs w:val="30"/>
        </w:rPr>
        <w:t xml:space="preserve"> – </w:t>
      </w:r>
      <w:r w:rsidRPr="002B410E">
        <w:rPr>
          <w:rFonts w:ascii="Times New Roman" w:hAnsi="Times New Roman" w:cs="Times New Roman"/>
          <w:sz w:val="30"/>
          <w:szCs w:val="30"/>
        </w:rPr>
        <w:t>доноры</w:t>
      </w:r>
      <w:r w:rsidR="00ED6585">
        <w:rPr>
          <w:rFonts w:ascii="Times New Roman" w:hAnsi="Times New Roman" w:cs="Times New Roman"/>
          <w:sz w:val="30"/>
          <w:szCs w:val="30"/>
        </w:rPr>
        <w:t xml:space="preserve"> </w:t>
      </w:r>
      <w:r w:rsidRPr="002B410E">
        <w:rPr>
          <w:rFonts w:ascii="Times New Roman" w:hAnsi="Times New Roman" w:cs="Times New Roman"/>
          <w:sz w:val="30"/>
          <w:szCs w:val="30"/>
        </w:rPr>
        <w:t>эмбрионов – в хозяйствах</w:t>
      </w:r>
      <w:r w:rsidR="00BF2663">
        <w:rPr>
          <w:rFonts w:ascii="Times New Roman" w:hAnsi="Times New Roman" w:cs="Times New Roman"/>
          <w:sz w:val="30"/>
          <w:szCs w:val="30"/>
        </w:rPr>
        <w:t xml:space="preserve"> и (или)</w:t>
      </w:r>
      <w:r w:rsidRPr="002B410E">
        <w:rPr>
          <w:rFonts w:ascii="Times New Roman" w:hAnsi="Times New Roman" w:cs="Times New Roman"/>
          <w:sz w:val="30"/>
          <w:szCs w:val="30"/>
        </w:rPr>
        <w:t xml:space="preserve">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Сперма для осеменения овец</w:t>
      </w:r>
      <w:r w:rsidR="001B0EC0">
        <w:rPr>
          <w:rFonts w:ascii="Times New Roman" w:hAnsi="Times New Roman" w:cs="Times New Roman"/>
          <w:sz w:val="30"/>
          <w:szCs w:val="30"/>
        </w:rPr>
        <w:t xml:space="preserve"> (</w:t>
      </w:r>
      <w:r w:rsidRPr="002B410E">
        <w:rPr>
          <w:rFonts w:ascii="Times New Roman" w:hAnsi="Times New Roman" w:cs="Times New Roman"/>
          <w:sz w:val="30"/>
          <w:szCs w:val="30"/>
        </w:rPr>
        <w:t>коз</w:t>
      </w:r>
      <w:r w:rsidR="001B0EC0">
        <w:rPr>
          <w:rFonts w:ascii="Times New Roman" w:hAnsi="Times New Roman" w:cs="Times New Roman"/>
          <w:sz w:val="30"/>
          <w:szCs w:val="30"/>
        </w:rPr>
        <w:t>)</w:t>
      </w:r>
      <w:r w:rsidR="00ED6585">
        <w:rPr>
          <w:rFonts w:ascii="Times New Roman" w:hAnsi="Times New Roman" w:cs="Times New Roman"/>
          <w:sz w:val="30"/>
          <w:szCs w:val="30"/>
        </w:rPr>
        <w:t xml:space="preserve"> – </w:t>
      </w:r>
      <w:r w:rsidRPr="002B410E">
        <w:rPr>
          <w:rFonts w:ascii="Times New Roman" w:hAnsi="Times New Roman" w:cs="Times New Roman"/>
          <w:sz w:val="30"/>
          <w:szCs w:val="30"/>
        </w:rPr>
        <w:t>доноров</w:t>
      </w:r>
      <w:r w:rsidR="00ED6585">
        <w:rPr>
          <w:rFonts w:ascii="Times New Roman" w:hAnsi="Times New Roman" w:cs="Times New Roman"/>
          <w:sz w:val="30"/>
          <w:szCs w:val="30"/>
        </w:rPr>
        <w:t xml:space="preserve"> </w:t>
      </w:r>
      <w:r w:rsidRPr="002B410E">
        <w:rPr>
          <w:rFonts w:ascii="Times New Roman" w:hAnsi="Times New Roman" w:cs="Times New Roman"/>
          <w:sz w:val="30"/>
          <w:szCs w:val="30"/>
        </w:rPr>
        <w:t xml:space="preserve">эмбрионов должна соответствовать требованиям главы 6 настоящих Требований.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Овцы</w:t>
      </w:r>
      <w:r w:rsidR="001B0EC0">
        <w:rPr>
          <w:rFonts w:ascii="Times New Roman" w:hAnsi="Times New Roman" w:cs="Times New Roman"/>
          <w:sz w:val="30"/>
          <w:szCs w:val="30"/>
        </w:rPr>
        <w:t xml:space="preserve"> (</w:t>
      </w:r>
      <w:r w:rsidRPr="002B410E">
        <w:rPr>
          <w:rFonts w:ascii="Times New Roman" w:hAnsi="Times New Roman" w:cs="Times New Roman"/>
          <w:sz w:val="30"/>
          <w:szCs w:val="30"/>
        </w:rPr>
        <w:t>козы</w:t>
      </w:r>
      <w:proofErr w:type="gramStart"/>
      <w:r w:rsidR="001B0EC0">
        <w:rPr>
          <w:rFonts w:ascii="Times New Roman" w:hAnsi="Times New Roman" w:cs="Times New Roman"/>
          <w:sz w:val="30"/>
          <w:szCs w:val="30"/>
        </w:rPr>
        <w:t>)</w:t>
      </w:r>
      <w:r w:rsidR="00C91E43">
        <w:rPr>
          <w:rFonts w:ascii="Times New Roman" w:hAnsi="Times New Roman" w:cs="Times New Roman"/>
          <w:sz w:val="30"/>
          <w:szCs w:val="30"/>
        </w:rPr>
        <w:t>-</w:t>
      </w:r>
      <w:proofErr w:type="gramEnd"/>
      <w:r w:rsidRPr="002B410E">
        <w:rPr>
          <w:rFonts w:ascii="Times New Roman" w:hAnsi="Times New Roman" w:cs="Times New Roman"/>
          <w:sz w:val="30"/>
          <w:szCs w:val="30"/>
        </w:rPr>
        <w:t xml:space="preserve">доноры должны находиться в хозяйстве последние 60 дней перед операцией по отбору эмбрионов и не иметь контакта с другими животными, ввезёнными в страну в течение последних 12 месяцев.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 xml:space="preserve">Эмбрионы должны происходить из страны или административной территории, свободной от заразных болезней животных: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 xml:space="preserve">ящур </w:t>
      </w:r>
      <w:r w:rsidR="00CD45F9"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12 месяцев на территории страны или административной территории в соответствии с регионализацией;</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proofErr w:type="spellStart"/>
      <w:r w:rsidRPr="002B410E">
        <w:rPr>
          <w:rFonts w:ascii="Times New Roman" w:hAnsi="Times New Roman" w:cs="Times New Roman"/>
          <w:sz w:val="30"/>
          <w:szCs w:val="30"/>
        </w:rPr>
        <w:t>блутанг</w:t>
      </w:r>
      <w:proofErr w:type="spellEnd"/>
      <w:r w:rsidRPr="002B410E">
        <w:rPr>
          <w:rFonts w:ascii="Times New Roman" w:hAnsi="Times New Roman" w:cs="Times New Roman"/>
          <w:sz w:val="30"/>
          <w:szCs w:val="30"/>
        </w:rPr>
        <w:t xml:space="preserve"> – в течение последних 24 месяцев, предшествовавших началу операций по отбору эмбрионов;</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инфекционн</w:t>
      </w:r>
      <w:r w:rsidR="00064894">
        <w:rPr>
          <w:rFonts w:ascii="Times New Roman" w:hAnsi="Times New Roman" w:cs="Times New Roman"/>
          <w:sz w:val="30"/>
          <w:szCs w:val="30"/>
        </w:rPr>
        <w:t>ая</w:t>
      </w:r>
      <w:r w:rsidRPr="002B410E">
        <w:rPr>
          <w:rFonts w:ascii="Times New Roman" w:hAnsi="Times New Roman" w:cs="Times New Roman"/>
          <w:sz w:val="30"/>
          <w:szCs w:val="30"/>
        </w:rPr>
        <w:t xml:space="preserve"> плевропневмони</w:t>
      </w:r>
      <w:r w:rsidR="00064894">
        <w:rPr>
          <w:rFonts w:ascii="Times New Roman" w:hAnsi="Times New Roman" w:cs="Times New Roman"/>
          <w:sz w:val="30"/>
          <w:szCs w:val="30"/>
        </w:rPr>
        <w:t>я</w:t>
      </w:r>
      <w:r w:rsidRPr="002B410E">
        <w:rPr>
          <w:rFonts w:ascii="Times New Roman" w:hAnsi="Times New Roman" w:cs="Times New Roman"/>
          <w:sz w:val="30"/>
          <w:szCs w:val="30"/>
        </w:rPr>
        <w:t xml:space="preserve"> коз</w:t>
      </w:r>
      <w:r w:rsidR="008C214D">
        <w:rPr>
          <w:rFonts w:ascii="Times New Roman" w:hAnsi="Times New Roman" w:cs="Times New Roman"/>
          <w:sz w:val="30"/>
          <w:szCs w:val="30"/>
        </w:rPr>
        <w:t xml:space="preserve"> </w:t>
      </w:r>
      <w:r w:rsidR="00CD45F9"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12 месяцев на территории страны;</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lastRenderedPageBreak/>
        <w:t>чум</w:t>
      </w:r>
      <w:r w:rsidR="00064894">
        <w:rPr>
          <w:rFonts w:ascii="Times New Roman" w:hAnsi="Times New Roman" w:cs="Times New Roman"/>
          <w:sz w:val="30"/>
          <w:szCs w:val="30"/>
        </w:rPr>
        <w:t>а</w:t>
      </w:r>
      <w:r w:rsidRPr="002B410E">
        <w:rPr>
          <w:rFonts w:ascii="Times New Roman" w:hAnsi="Times New Roman" w:cs="Times New Roman"/>
          <w:sz w:val="30"/>
          <w:szCs w:val="30"/>
        </w:rPr>
        <w:t xml:space="preserve"> мелких жвачных</w:t>
      </w:r>
      <w:r w:rsidR="00B447C9">
        <w:rPr>
          <w:rFonts w:ascii="Times New Roman" w:hAnsi="Times New Roman" w:cs="Times New Roman"/>
          <w:sz w:val="30"/>
          <w:szCs w:val="30"/>
        </w:rPr>
        <w:t>,</w:t>
      </w:r>
      <w:r w:rsidRPr="002B410E">
        <w:rPr>
          <w:rFonts w:ascii="Times New Roman" w:hAnsi="Times New Roman" w:cs="Times New Roman"/>
          <w:sz w:val="30"/>
          <w:szCs w:val="30"/>
        </w:rPr>
        <w:t xml:space="preserve"> чум</w:t>
      </w:r>
      <w:r w:rsidR="00064894">
        <w:rPr>
          <w:rFonts w:ascii="Times New Roman" w:hAnsi="Times New Roman" w:cs="Times New Roman"/>
          <w:sz w:val="30"/>
          <w:szCs w:val="30"/>
        </w:rPr>
        <w:t>а</w:t>
      </w:r>
      <w:r w:rsidRPr="002B410E">
        <w:rPr>
          <w:rFonts w:ascii="Times New Roman" w:hAnsi="Times New Roman" w:cs="Times New Roman"/>
          <w:sz w:val="30"/>
          <w:szCs w:val="30"/>
        </w:rPr>
        <w:t xml:space="preserve"> крупного рогатого скота</w:t>
      </w:r>
      <w:r w:rsidR="00B447C9">
        <w:rPr>
          <w:rFonts w:ascii="Times New Roman" w:hAnsi="Times New Roman" w:cs="Times New Roman"/>
          <w:sz w:val="30"/>
          <w:szCs w:val="30"/>
        </w:rPr>
        <w:t>, лихорадк</w:t>
      </w:r>
      <w:r w:rsidR="00064894">
        <w:rPr>
          <w:rFonts w:ascii="Times New Roman" w:hAnsi="Times New Roman" w:cs="Times New Roman"/>
          <w:sz w:val="30"/>
          <w:szCs w:val="30"/>
        </w:rPr>
        <w:t>а</w:t>
      </w:r>
      <w:r w:rsidR="00B447C9">
        <w:rPr>
          <w:rFonts w:ascii="Times New Roman" w:hAnsi="Times New Roman" w:cs="Times New Roman"/>
          <w:sz w:val="30"/>
          <w:szCs w:val="30"/>
        </w:rPr>
        <w:t xml:space="preserve"> долины Рифт</w:t>
      </w:r>
      <w:r w:rsidR="008C214D">
        <w:rPr>
          <w:rFonts w:ascii="Times New Roman" w:hAnsi="Times New Roman" w:cs="Times New Roman"/>
          <w:sz w:val="30"/>
          <w:szCs w:val="30"/>
        </w:rPr>
        <w:t xml:space="preserve"> </w:t>
      </w:r>
      <w:r w:rsidR="00CD45F9"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24 месяцев на территории страны или административной территории в соответствии с регионализацией;</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осп</w:t>
      </w:r>
      <w:r w:rsidR="00064894">
        <w:rPr>
          <w:rFonts w:ascii="Times New Roman" w:hAnsi="Times New Roman" w:cs="Times New Roman"/>
          <w:sz w:val="30"/>
          <w:szCs w:val="30"/>
        </w:rPr>
        <w:t>а</w:t>
      </w:r>
      <w:r w:rsidRPr="002B410E">
        <w:rPr>
          <w:rFonts w:ascii="Times New Roman" w:hAnsi="Times New Roman" w:cs="Times New Roman"/>
          <w:sz w:val="30"/>
          <w:szCs w:val="30"/>
        </w:rPr>
        <w:t xml:space="preserve"> овец и коз </w:t>
      </w:r>
      <w:r w:rsidR="00CD45F9"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w:t>
      </w:r>
      <w:r w:rsidR="001D2C7B">
        <w:rPr>
          <w:rFonts w:ascii="Times New Roman" w:hAnsi="Times New Roman" w:cs="Times New Roman"/>
          <w:sz w:val="30"/>
          <w:szCs w:val="30"/>
        </w:rPr>
        <w:t>36 месяцев</w:t>
      </w:r>
      <w:r w:rsidRPr="002B410E">
        <w:rPr>
          <w:rFonts w:ascii="Times New Roman" w:hAnsi="Times New Roman" w:cs="Times New Roman"/>
          <w:sz w:val="30"/>
          <w:szCs w:val="30"/>
        </w:rPr>
        <w:t xml:space="preserve"> на территории страны или административной территории в соответствии с регионализацией или шести месяцев после убоя последнего больного оспой овец и коз животного при применении в стране вынужденного убоя;</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скрепи овец – в соответствии с рекомендациями Кодекса здоровья наземных животных МЭБ;</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proofErr w:type="spellStart"/>
      <w:r w:rsidRPr="002B410E">
        <w:rPr>
          <w:rFonts w:ascii="Times New Roman" w:hAnsi="Times New Roman" w:cs="Times New Roman"/>
          <w:sz w:val="30"/>
          <w:szCs w:val="30"/>
        </w:rPr>
        <w:t>аденоматоз</w:t>
      </w:r>
      <w:proofErr w:type="spellEnd"/>
      <w:r w:rsidRPr="002B410E">
        <w:rPr>
          <w:rFonts w:ascii="Times New Roman" w:hAnsi="Times New Roman" w:cs="Times New Roman"/>
          <w:sz w:val="30"/>
          <w:szCs w:val="30"/>
        </w:rPr>
        <w:t>, пограничн</w:t>
      </w:r>
      <w:r w:rsidR="00064894">
        <w:rPr>
          <w:rFonts w:ascii="Times New Roman" w:hAnsi="Times New Roman" w:cs="Times New Roman"/>
          <w:sz w:val="30"/>
          <w:szCs w:val="30"/>
        </w:rPr>
        <w:t>ая</w:t>
      </w:r>
      <w:r w:rsidRPr="002B410E">
        <w:rPr>
          <w:rFonts w:ascii="Times New Roman" w:hAnsi="Times New Roman" w:cs="Times New Roman"/>
          <w:sz w:val="30"/>
          <w:szCs w:val="30"/>
        </w:rPr>
        <w:t xml:space="preserve"> болезн</w:t>
      </w:r>
      <w:r w:rsidR="00064894">
        <w:rPr>
          <w:rFonts w:ascii="Times New Roman" w:hAnsi="Times New Roman" w:cs="Times New Roman"/>
          <w:sz w:val="30"/>
          <w:szCs w:val="30"/>
        </w:rPr>
        <w:t>ь</w:t>
      </w:r>
      <w:r w:rsidRPr="002B410E">
        <w:rPr>
          <w:rFonts w:ascii="Times New Roman" w:hAnsi="Times New Roman" w:cs="Times New Roman"/>
          <w:sz w:val="30"/>
          <w:szCs w:val="30"/>
        </w:rPr>
        <w:t xml:space="preserve"> – в течение последних 36 месяцев на территории страны или административной территории в соответствии с регионализацией;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Хозяйства по получению эмбрионов мелкого рогатого скота должны быть свободны от заразных болезней:</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 xml:space="preserve">бруцеллез </w:t>
      </w:r>
      <w:r w:rsidR="00CD45F9" w:rsidRPr="002B410E">
        <w:rPr>
          <w:rFonts w:ascii="Times New Roman" w:hAnsi="Times New Roman" w:cs="Times New Roman"/>
          <w:sz w:val="30"/>
          <w:szCs w:val="30"/>
        </w:rPr>
        <w:t>‒</w:t>
      </w:r>
      <w:r w:rsidRPr="002B410E">
        <w:rPr>
          <w:rFonts w:ascii="Times New Roman" w:hAnsi="Times New Roman" w:cs="Times New Roman"/>
          <w:sz w:val="30"/>
          <w:szCs w:val="30"/>
        </w:rPr>
        <w:t xml:space="preserve"> происходят из стад </w:t>
      </w:r>
      <w:r w:rsidR="00E002DB">
        <w:rPr>
          <w:rFonts w:ascii="Times New Roman" w:hAnsi="Times New Roman" w:cs="Times New Roman"/>
          <w:sz w:val="30"/>
          <w:szCs w:val="30"/>
        </w:rPr>
        <w:t>мелкого рогатого скота</w:t>
      </w:r>
      <w:r w:rsidRPr="002B410E">
        <w:rPr>
          <w:rFonts w:ascii="Times New Roman" w:hAnsi="Times New Roman" w:cs="Times New Roman"/>
          <w:sz w:val="30"/>
          <w:szCs w:val="30"/>
        </w:rPr>
        <w:t xml:space="preserve"> благополучных по бруцеллёзу, где случаев инфекции </w:t>
      </w:r>
      <w:proofErr w:type="spellStart"/>
      <w:r w:rsidRPr="002B410E">
        <w:rPr>
          <w:rFonts w:ascii="Times New Roman" w:hAnsi="Times New Roman" w:cs="Times New Roman"/>
          <w:i/>
          <w:sz w:val="30"/>
          <w:szCs w:val="30"/>
        </w:rPr>
        <w:t>Brucella</w:t>
      </w:r>
      <w:proofErr w:type="spellEnd"/>
      <w:r w:rsidRPr="002B410E">
        <w:rPr>
          <w:rFonts w:ascii="Times New Roman" w:hAnsi="Times New Roman" w:cs="Times New Roman"/>
          <w:sz w:val="30"/>
          <w:szCs w:val="30"/>
        </w:rPr>
        <w:t xml:space="preserve"> не </w:t>
      </w:r>
      <w:proofErr w:type="gramStart"/>
      <w:r w:rsidRPr="002B410E">
        <w:rPr>
          <w:rFonts w:ascii="Times New Roman" w:hAnsi="Times New Roman" w:cs="Times New Roman"/>
          <w:sz w:val="30"/>
          <w:szCs w:val="30"/>
        </w:rPr>
        <w:t>выявлялось в стаде минимум за последний год и животные подвергались</w:t>
      </w:r>
      <w:proofErr w:type="gramEnd"/>
      <w:r w:rsidRPr="002B410E">
        <w:rPr>
          <w:rFonts w:ascii="Times New Roman" w:hAnsi="Times New Roman" w:cs="Times New Roman"/>
          <w:sz w:val="30"/>
          <w:szCs w:val="30"/>
        </w:rPr>
        <w:t xml:space="preserve"> диагностическому обследованию на инфекции </w:t>
      </w:r>
      <w:proofErr w:type="spellStart"/>
      <w:r w:rsidRPr="002B410E">
        <w:rPr>
          <w:rFonts w:ascii="Times New Roman" w:hAnsi="Times New Roman" w:cs="Times New Roman"/>
          <w:i/>
          <w:sz w:val="30"/>
          <w:szCs w:val="30"/>
        </w:rPr>
        <w:t>Brucella</w:t>
      </w:r>
      <w:proofErr w:type="spellEnd"/>
      <w:r w:rsidRPr="002B410E">
        <w:rPr>
          <w:rFonts w:ascii="Times New Roman" w:hAnsi="Times New Roman" w:cs="Times New Roman"/>
          <w:sz w:val="30"/>
          <w:szCs w:val="30"/>
        </w:rPr>
        <w:t xml:space="preserve"> один раз в шесть месяцев, результаты которых были отрицательными;</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эпидидимит овец (</w:t>
      </w:r>
      <w:proofErr w:type="spellStart"/>
      <w:r w:rsidRPr="002B410E">
        <w:rPr>
          <w:rFonts w:ascii="Times New Roman" w:hAnsi="Times New Roman" w:cs="Times New Roman"/>
          <w:i/>
          <w:sz w:val="30"/>
          <w:szCs w:val="30"/>
        </w:rPr>
        <w:t>Brucella</w:t>
      </w:r>
      <w:proofErr w:type="spellEnd"/>
      <w:r w:rsidRPr="002B410E">
        <w:rPr>
          <w:rFonts w:ascii="Times New Roman" w:hAnsi="Times New Roman" w:cs="Times New Roman"/>
          <w:i/>
          <w:sz w:val="30"/>
          <w:szCs w:val="30"/>
        </w:rPr>
        <w:t xml:space="preserve"> </w:t>
      </w:r>
      <w:proofErr w:type="spellStart"/>
      <w:r w:rsidRPr="002B410E">
        <w:rPr>
          <w:rFonts w:ascii="Times New Roman" w:hAnsi="Times New Roman" w:cs="Times New Roman"/>
          <w:i/>
          <w:sz w:val="30"/>
          <w:szCs w:val="30"/>
        </w:rPr>
        <w:t>ovis</w:t>
      </w:r>
      <w:proofErr w:type="spellEnd"/>
      <w:r w:rsidRPr="002B410E">
        <w:rPr>
          <w:rFonts w:ascii="Times New Roman" w:hAnsi="Times New Roman" w:cs="Times New Roman"/>
          <w:sz w:val="30"/>
          <w:szCs w:val="30"/>
        </w:rPr>
        <w:t>), Ку-лихорадк</w:t>
      </w:r>
      <w:r w:rsidR="00064894">
        <w:rPr>
          <w:rFonts w:ascii="Times New Roman" w:hAnsi="Times New Roman" w:cs="Times New Roman"/>
          <w:sz w:val="30"/>
          <w:szCs w:val="30"/>
        </w:rPr>
        <w:t>а</w:t>
      </w:r>
      <w:r w:rsidRPr="002B410E">
        <w:rPr>
          <w:rFonts w:ascii="Times New Roman" w:hAnsi="Times New Roman" w:cs="Times New Roman"/>
          <w:sz w:val="30"/>
          <w:szCs w:val="30"/>
        </w:rPr>
        <w:t xml:space="preserve"> – в течение последних 12 месяцев на территории хозяйства;</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proofErr w:type="gramStart"/>
      <w:r w:rsidRPr="002B410E">
        <w:rPr>
          <w:rFonts w:ascii="Times New Roman" w:hAnsi="Times New Roman" w:cs="Times New Roman"/>
          <w:sz w:val="30"/>
          <w:szCs w:val="30"/>
        </w:rPr>
        <w:t>инфекционн</w:t>
      </w:r>
      <w:r w:rsidR="00064894">
        <w:rPr>
          <w:rFonts w:ascii="Times New Roman" w:hAnsi="Times New Roman" w:cs="Times New Roman"/>
          <w:sz w:val="30"/>
          <w:szCs w:val="30"/>
        </w:rPr>
        <w:t>ая</w:t>
      </w:r>
      <w:proofErr w:type="gramEnd"/>
      <w:r w:rsidRPr="002B410E">
        <w:rPr>
          <w:rFonts w:ascii="Times New Roman" w:hAnsi="Times New Roman" w:cs="Times New Roman"/>
          <w:sz w:val="30"/>
          <w:szCs w:val="30"/>
        </w:rPr>
        <w:t xml:space="preserve"> </w:t>
      </w:r>
      <w:proofErr w:type="spellStart"/>
      <w:r w:rsidRPr="002B410E">
        <w:rPr>
          <w:rFonts w:ascii="Times New Roman" w:hAnsi="Times New Roman" w:cs="Times New Roman"/>
          <w:sz w:val="30"/>
          <w:szCs w:val="30"/>
        </w:rPr>
        <w:t>агалакти</w:t>
      </w:r>
      <w:r w:rsidR="00064894">
        <w:rPr>
          <w:rFonts w:ascii="Times New Roman" w:hAnsi="Times New Roman" w:cs="Times New Roman"/>
          <w:sz w:val="30"/>
          <w:szCs w:val="30"/>
        </w:rPr>
        <w:t>я</w:t>
      </w:r>
      <w:proofErr w:type="spellEnd"/>
      <w:r w:rsidRPr="002B410E">
        <w:rPr>
          <w:rFonts w:ascii="Times New Roman" w:hAnsi="Times New Roman" w:cs="Times New Roman"/>
          <w:sz w:val="30"/>
          <w:szCs w:val="30"/>
        </w:rPr>
        <w:t xml:space="preserve"> </w:t>
      </w:r>
      <w:r w:rsidR="00CD45F9"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6 месяцев на территории хозяйства; </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proofErr w:type="spellStart"/>
      <w:r w:rsidRPr="002B410E">
        <w:rPr>
          <w:rFonts w:ascii="Times New Roman" w:hAnsi="Times New Roman" w:cs="Times New Roman"/>
          <w:sz w:val="30"/>
          <w:szCs w:val="30"/>
        </w:rPr>
        <w:t>паратуберкулёз</w:t>
      </w:r>
      <w:proofErr w:type="spellEnd"/>
      <w:r w:rsidRPr="002B410E">
        <w:rPr>
          <w:rFonts w:ascii="Times New Roman" w:hAnsi="Times New Roman" w:cs="Times New Roman"/>
          <w:sz w:val="30"/>
          <w:szCs w:val="30"/>
        </w:rPr>
        <w:t xml:space="preserve"> </w:t>
      </w:r>
      <w:r w:rsidR="00CD45F9" w:rsidRPr="002B410E">
        <w:rPr>
          <w:rFonts w:ascii="Times New Roman" w:hAnsi="Times New Roman" w:cs="Times New Roman"/>
          <w:sz w:val="30"/>
          <w:szCs w:val="30"/>
        </w:rPr>
        <w:t>‒</w:t>
      </w:r>
      <w:r w:rsidR="00C91E43">
        <w:rPr>
          <w:rFonts w:ascii="Times New Roman" w:hAnsi="Times New Roman" w:cs="Times New Roman"/>
          <w:sz w:val="30"/>
          <w:szCs w:val="30"/>
        </w:rPr>
        <w:t xml:space="preserve"> </w:t>
      </w:r>
      <w:r w:rsidRPr="002B410E">
        <w:rPr>
          <w:rFonts w:ascii="Times New Roman" w:hAnsi="Times New Roman" w:cs="Times New Roman"/>
          <w:sz w:val="30"/>
          <w:szCs w:val="30"/>
        </w:rPr>
        <w:t xml:space="preserve">в течение последних </w:t>
      </w:r>
      <w:r w:rsidR="00C91E43">
        <w:rPr>
          <w:rFonts w:ascii="Times New Roman" w:hAnsi="Times New Roman" w:cs="Times New Roman"/>
          <w:sz w:val="30"/>
          <w:szCs w:val="30"/>
        </w:rPr>
        <w:t>24 месяцев</w:t>
      </w:r>
      <w:r w:rsidR="007A128A">
        <w:rPr>
          <w:rFonts w:ascii="Times New Roman" w:hAnsi="Times New Roman" w:cs="Times New Roman"/>
          <w:sz w:val="30"/>
          <w:szCs w:val="30"/>
        </w:rPr>
        <w:t xml:space="preserve"> на территории хозяйства</w:t>
      </w:r>
      <w:r w:rsidRPr="002B410E">
        <w:rPr>
          <w:rFonts w:ascii="Times New Roman" w:hAnsi="Times New Roman" w:cs="Times New Roman"/>
          <w:sz w:val="30"/>
          <w:szCs w:val="30"/>
        </w:rPr>
        <w:t>;</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меди-</w:t>
      </w:r>
      <w:proofErr w:type="spellStart"/>
      <w:r w:rsidRPr="002B410E">
        <w:rPr>
          <w:rFonts w:ascii="Times New Roman" w:hAnsi="Times New Roman" w:cs="Times New Roman"/>
          <w:sz w:val="30"/>
          <w:szCs w:val="30"/>
        </w:rPr>
        <w:t>висн</w:t>
      </w:r>
      <w:r w:rsidR="00064894">
        <w:rPr>
          <w:rFonts w:ascii="Times New Roman" w:hAnsi="Times New Roman" w:cs="Times New Roman"/>
          <w:sz w:val="30"/>
          <w:szCs w:val="30"/>
        </w:rPr>
        <w:t>а</w:t>
      </w:r>
      <w:proofErr w:type="spellEnd"/>
      <w:r w:rsidRPr="002B410E">
        <w:rPr>
          <w:rFonts w:ascii="Times New Roman" w:hAnsi="Times New Roman" w:cs="Times New Roman"/>
          <w:sz w:val="30"/>
          <w:szCs w:val="30"/>
        </w:rPr>
        <w:t>, артрит-энцефалит коз – происходят из хозяйств</w:t>
      </w:r>
      <w:r w:rsidR="007A128A">
        <w:rPr>
          <w:rFonts w:ascii="Times New Roman" w:hAnsi="Times New Roman" w:cs="Times New Roman"/>
          <w:sz w:val="30"/>
          <w:szCs w:val="30"/>
        </w:rPr>
        <w:t>,</w:t>
      </w:r>
      <w:r w:rsidRPr="002B410E">
        <w:rPr>
          <w:rFonts w:ascii="Times New Roman" w:hAnsi="Times New Roman" w:cs="Times New Roman"/>
          <w:sz w:val="30"/>
          <w:szCs w:val="30"/>
        </w:rPr>
        <w:t xml:space="preserve"> где заболевания не диагностировались ни клинически, ни </w:t>
      </w:r>
      <w:proofErr w:type="spellStart"/>
      <w:r w:rsidRPr="002B410E">
        <w:rPr>
          <w:rFonts w:ascii="Times New Roman" w:hAnsi="Times New Roman" w:cs="Times New Roman"/>
          <w:sz w:val="30"/>
          <w:szCs w:val="30"/>
        </w:rPr>
        <w:t>серологически</w:t>
      </w:r>
      <w:proofErr w:type="spellEnd"/>
      <w:r w:rsidRPr="002B410E">
        <w:rPr>
          <w:rFonts w:ascii="Times New Roman" w:hAnsi="Times New Roman" w:cs="Times New Roman"/>
          <w:sz w:val="30"/>
          <w:szCs w:val="30"/>
        </w:rPr>
        <w:t xml:space="preserve"> в </w:t>
      </w:r>
      <w:r w:rsidRPr="002B410E">
        <w:rPr>
          <w:rFonts w:ascii="Times New Roman" w:hAnsi="Times New Roman" w:cs="Times New Roman"/>
          <w:sz w:val="30"/>
          <w:szCs w:val="30"/>
        </w:rPr>
        <w:lastRenderedPageBreak/>
        <w:t>течение последних 36 месяцев, а овцы и козы из стад, неблагополучных по данным заболеваниям, в течение указанного периода не вводились в стада;</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энзоотическ</w:t>
      </w:r>
      <w:r w:rsidR="00064894">
        <w:rPr>
          <w:rFonts w:ascii="Times New Roman" w:hAnsi="Times New Roman" w:cs="Times New Roman"/>
          <w:sz w:val="30"/>
          <w:szCs w:val="30"/>
        </w:rPr>
        <w:t>ий</w:t>
      </w:r>
      <w:r w:rsidRPr="002B410E">
        <w:rPr>
          <w:rFonts w:ascii="Times New Roman" w:hAnsi="Times New Roman" w:cs="Times New Roman"/>
          <w:sz w:val="30"/>
          <w:szCs w:val="30"/>
        </w:rPr>
        <w:t xml:space="preserve"> аборт (хламидиоз овец - </w:t>
      </w:r>
      <w:proofErr w:type="spellStart"/>
      <w:r w:rsidRPr="002B410E">
        <w:rPr>
          <w:rFonts w:ascii="Times New Roman" w:hAnsi="Times New Roman" w:cs="Times New Roman"/>
          <w:i/>
          <w:sz w:val="30"/>
          <w:szCs w:val="30"/>
        </w:rPr>
        <w:t>Chlamydophila</w:t>
      </w:r>
      <w:proofErr w:type="spellEnd"/>
      <w:r w:rsidRPr="002B410E">
        <w:rPr>
          <w:rFonts w:ascii="Times New Roman" w:hAnsi="Times New Roman" w:cs="Times New Roman"/>
          <w:i/>
          <w:sz w:val="30"/>
          <w:szCs w:val="30"/>
        </w:rPr>
        <w:t xml:space="preserve"> </w:t>
      </w:r>
      <w:proofErr w:type="spellStart"/>
      <w:r w:rsidRPr="002B410E">
        <w:rPr>
          <w:rFonts w:ascii="Times New Roman" w:hAnsi="Times New Roman" w:cs="Times New Roman"/>
          <w:i/>
          <w:sz w:val="30"/>
          <w:szCs w:val="30"/>
        </w:rPr>
        <w:t>abortus</w:t>
      </w:r>
      <w:proofErr w:type="spellEnd"/>
      <w:r w:rsidRPr="002B410E">
        <w:rPr>
          <w:rFonts w:ascii="Times New Roman" w:hAnsi="Times New Roman" w:cs="Times New Roman"/>
          <w:sz w:val="30"/>
          <w:szCs w:val="30"/>
        </w:rPr>
        <w:t xml:space="preserve">) </w:t>
      </w:r>
      <w:r w:rsidR="00C91E43" w:rsidRPr="002B410E">
        <w:rPr>
          <w:rFonts w:ascii="Times New Roman" w:hAnsi="Times New Roman" w:cs="Times New Roman"/>
          <w:sz w:val="30"/>
          <w:szCs w:val="30"/>
        </w:rPr>
        <w:t>‒</w:t>
      </w:r>
      <w:r w:rsidRPr="002B410E">
        <w:rPr>
          <w:rFonts w:ascii="Times New Roman" w:hAnsi="Times New Roman" w:cs="Times New Roman"/>
          <w:sz w:val="30"/>
          <w:szCs w:val="30"/>
        </w:rPr>
        <w:t xml:space="preserve"> доноры содержались в течение двух лет перед отбором в хозяйствах, в которых энзоотический аборт овец не диагностировался, что подтверждается результатами диагностических исследований;</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 xml:space="preserve">туберкулез </w:t>
      </w:r>
      <w:r w:rsidR="00C91E43"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6</w:t>
      </w:r>
      <w:r w:rsidR="001D2C7B">
        <w:rPr>
          <w:rFonts w:ascii="Times New Roman" w:hAnsi="Times New Roman" w:cs="Times New Roman"/>
          <w:sz w:val="30"/>
          <w:szCs w:val="30"/>
        </w:rPr>
        <w:t xml:space="preserve"> </w:t>
      </w:r>
      <w:r w:rsidRPr="002B410E">
        <w:rPr>
          <w:rFonts w:ascii="Times New Roman" w:hAnsi="Times New Roman" w:cs="Times New Roman"/>
          <w:sz w:val="30"/>
          <w:szCs w:val="30"/>
        </w:rPr>
        <w:t>месяцев на территории хозяйства, что подтверждается результатами диагностических исследований;</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 xml:space="preserve">лептоспироз </w:t>
      </w:r>
      <w:r w:rsidR="00C91E43" w:rsidRPr="002B410E">
        <w:rPr>
          <w:rFonts w:ascii="Times New Roman" w:hAnsi="Times New Roman" w:cs="Times New Roman"/>
          <w:sz w:val="30"/>
          <w:szCs w:val="30"/>
        </w:rPr>
        <w:t>‒</w:t>
      </w:r>
      <w:r w:rsidRPr="002B410E">
        <w:rPr>
          <w:rFonts w:ascii="Times New Roman" w:hAnsi="Times New Roman" w:cs="Times New Roman"/>
          <w:sz w:val="30"/>
          <w:szCs w:val="30"/>
        </w:rPr>
        <w:t xml:space="preserve"> в течение последних 3 месяцев на территории хозяйства;</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сибирск</w:t>
      </w:r>
      <w:r w:rsidR="00064894">
        <w:rPr>
          <w:rFonts w:ascii="Times New Roman" w:hAnsi="Times New Roman" w:cs="Times New Roman"/>
          <w:sz w:val="30"/>
          <w:szCs w:val="30"/>
        </w:rPr>
        <w:t>ая</w:t>
      </w:r>
      <w:r w:rsidRPr="002B410E">
        <w:rPr>
          <w:rFonts w:ascii="Times New Roman" w:hAnsi="Times New Roman" w:cs="Times New Roman"/>
          <w:sz w:val="30"/>
          <w:szCs w:val="30"/>
        </w:rPr>
        <w:t xml:space="preserve"> язв</w:t>
      </w:r>
      <w:r w:rsidR="00064894">
        <w:rPr>
          <w:rFonts w:ascii="Times New Roman" w:hAnsi="Times New Roman" w:cs="Times New Roman"/>
          <w:sz w:val="30"/>
          <w:szCs w:val="30"/>
        </w:rPr>
        <w:t>а</w:t>
      </w:r>
      <w:r w:rsidRPr="002B410E">
        <w:rPr>
          <w:rFonts w:ascii="Times New Roman" w:hAnsi="Times New Roman" w:cs="Times New Roman"/>
          <w:sz w:val="30"/>
          <w:szCs w:val="30"/>
        </w:rPr>
        <w:t xml:space="preserve"> – в течени</w:t>
      </w:r>
      <w:proofErr w:type="gramStart"/>
      <w:r w:rsidRPr="002B410E">
        <w:rPr>
          <w:rFonts w:ascii="Times New Roman" w:hAnsi="Times New Roman" w:cs="Times New Roman"/>
          <w:sz w:val="30"/>
          <w:szCs w:val="30"/>
        </w:rPr>
        <w:t>и</w:t>
      </w:r>
      <w:proofErr w:type="gramEnd"/>
      <w:r w:rsidRPr="002B410E">
        <w:rPr>
          <w:rFonts w:ascii="Times New Roman" w:hAnsi="Times New Roman" w:cs="Times New Roman"/>
          <w:sz w:val="30"/>
          <w:szCs w:val="30"/>
        </w:rPr>
        <w:t xml:space="preserve"> 20 дней на территории хозяйства.</w:t>
      </w:r>
    </w:p>
    <w:p w:rsidR="002B410E" w:rsidRPr="002B410E" w:rsidRDefault="002B410E" w:rsidP="002B410E">
      <w:pPr>
        <w:pStyle w:val="ac"/>
        <w:spacing w:line="360" w:lineRule="auto"/>
        <w:ind w:firstLine="708"/>
        <w:contextualSpacing/>
        <w:jc w:val="both"/>
        <w:rPr>
          <w:rFonts w:ascii="Times New Roman" w:hAnsi="Times New Roman" w:cs="Times New Roman"/>
          <w:sz w:val="30"/>
          <w:szCs w:val="30"/>
        </w:rPr>
      </w:pPr>
      <w:r w:rsidRPr="002B410E">
        <w:rPr>
          <w:rFonts w:ascii="Times New Roman" w:hAnsi="Times New Roman" w:cs="Times New Roman"/>
          <w:sz w:val="30"/>
          <w:szCs w:val="30"/>
        </w:rPr>
        <w:t>Овцы</w:t>
      </w:r>
      <w:r w:rsidR="001D2C7B">
        <w:rPr>
          <w:rFonts w:ascii="Times New Roman" w:hAnsi="Times New Roman" w:cs="Times New Roman"/>
          <w:sz w:val="30"/>
          <w:szCs w:val="30"/>
        </w:rPr>
        <w:t xml:space="preserve"> (</w:t>
      </w:r>
      <w:r w:rsidRPr="002B410E">
        <w:rPr>
          <w:rFonts w:ascii="Times New Roman" w:hAnsi="Times New Roman" w:cs="Times New Roman"/>
          <w:sz w:val="30"/>
          <w:szCs w:val="30"/>
        </w:rPr>
        <w:t>козы</w:t>
      </w:r>
      <w:r w:rsidR="001D2C7B">
        <w:rPr>
          <w:rFonts w:ascii="Times New Roman" w:hAnsi="Times New Roman" w:cs="Times New Roman"/>
          <w:sz w:val="30"/>
          <w:szCs w:val="30"/>
        </w:rPr>
        <w:t>)</w:t>
      </w:r>
      <w:r w:rsidRPr="002B410E">
        <w:rPr>
          <w:rFonts w:ascii="Times New Roman" w:hAnsi="Times New Roman" w:cs="Times New Roman"/>
          <w:sz w:val="30"/>
          <w:szCs w:val="30"/>
        </w:rPr>
        <w:t xml:space="preserve">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w:t>
      </w:r>
      <w:proofErr w:type="spellStart"/>
      <w:r w:rsidRPr="002B410E">
        <w:rPr>
          <w:rFonts w:ascii="Times New Roman" w:hAnsi="Times New Roman" w:cs="Times New Roman"/>
          <w:sz w:val="30"/>
          <w:szCs w:val="30"/>
        </w:rPr>
        <w:t>блутанг</w:t>
      </w:r>
      <w:proofErr w:type="spellEnd"/>
      <w:r w:rsidRPr="002B410E">
        <w:rPr>
          <w:rFonts w:ascii="Times New Roman" w:hAnsi="Times New Roman" w:cs="Times New Roman"/>
          <w:sz w:val="30"/>
          <w:szCs w:val="30"/>
        </w:rPr>
        <w:t xml:space="preserve">, туберкулез, </w:t>
      </w:r>
      <w:proofErr w:type="spellStart"/>
      <w:r w:rsidRPr="002B410E">
        <w:rPr>
          <w:rFonts w:ascii="Times New Roman" w:hAnsi="Times New Roman" w:cs="Times New Roman"/>
          <w:sz w:val="30"/>
          <w:szCs w:val="30"/>
        </w:rPr>
        <w:t>паратуберкулез</w:t>
      </w:r>
      <w:proofErr w:type="spellEnd"/>
      <w:r w:rsidRPr="002B410E">
        <w:rPr>
          <w:rFonts w:ascii="Times New Roman" w:hAnsi="Times New Roman" w:cs="Times New Roman"/>
          <w:sz w:val="30"/>
          <w:szCs w:val="30"/>
        </w:rPr>
        <w:t>, бруцеллез, хламидиоз, меди-</w:t>
      </w:r>
      <w:proofErr w:type="spellStart"/>
      <w:r w:rsidRPr="002B410E">
        <w:rPr>
          <w:rFonts w:ascii="Times New Roman" w:hAnsi="Times New Roman" w:cs="Times New Roman"/>
          <w:sz w:val="30"/>
          <w:szCs w:val="30"/>
        </w:rPr>
        <w:t>висна</w:t>
      </w:r>
      <w:proofErr w:type="spellEnd"/>
      <w:r w:rsidRPr="002B410E">
        <w:rPr>
          <w:rFonts w:ascii="Times New Roman" w:hAnsi="Times New Roman" w:cs="Times New Roman"/>
          <w:sz w:val="30"/>
          <w:szCs w:val="30"/>
        </w:rPr>
        <w:t xml:space="preserve">, артрит-энцефалит коз, инфекционная </w:t>
      </w:r>
      <w:proofErr w:type="spellStart"/>
      <w:r w:rsidRPr="002B410E">
        <w:rPr>
          <w:rFonts w:ascii="Times New Roman" w:hAnsi="Times New Roman" w:cs="Times New Roman"/>
          <w:sz w:val="30"/>
          <w:szCs w:val="30"/>
        </w:rPr>
        <w:t>агалактия</w:t>
      </w:r>
      <w:proofErr w:type="spellEnd"/>
      <w:r w:rsidRPr="002B410E">
        <w:rPr>
          <w:rFonts w:ascii="Times New Roman" w:hAnsi="Times New Roman" w:cs="Times New Roman"/>
          <w:sz w:val="30"/>
          <w:szCs w:val="30"/>
        </w:rPr>
        <w:t xml:space="preserve">, лептоспироз, пограничная болезнь, </w:t>
      </w:r>
      <w:proofErr w:type="spellStart"/>
      <w:r w:rsidRPr="002B410E">
        <w:rPr>
          <w:rFonts w:ascii="Times New Roman" w:hAnsi="Times New Roman" w:cs="Times New Roman"/>
          <w:sz w:val="30"/>
          <w:szCs w:val="30"/>
        </w:rPr>
        <w:t>листериоз</w:t>
      </w:r>
      <w:proofErr w:type="spellEnd"/>
      <w:r w:rsidRPr="002B410E">
        <w:rPr>
          <w:rFonts w:ascii="Times New Roman" w:hAnsi="Times New Roman" w:cs="Times New Roman"/>
          <w:sz w:val="30"/>
          <w:szCs w:val="30"/>
        </w:rPr>
        <w:t xml:space="preserve">. Результаты диагностических тестов должны быть отрицательными. </w:t>
      </w:r>
    </w:p>
    <w:p w:rsidR="002D42B6" w:rsidRPr="002B410E" w:rsidRDefault="002B410E" w:rsidP="007C1B37">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30"/>
          <w:szCs w:val="30"/>
          <w:lang w:eastAsia="ru-RU"/>
        </w:rPr>
      </w:pPr>
      <w:r w:rsidRPr="002B410E">
        <w:rPr>
          <w:rFonts w:ascii="Times New Roman" w:hAnsi="Times New Roman" w:cs="Times New Roman"/>
          <w:sz w:val="30"/>
          <w:szCs w:val="30"/>
        </w:rPr>
        <w:t>Овцы</w:t>
      </w:r>
      <w:r w:rsidR="001D2C7B">
        <w:rPr>
          <w:rFonts w:ascii="Times New Roman" w:hAnsi="Times New Roman" w:cs="Times New Roman"/>
          <w:sz w:val="30"/>
          <w:szCs w:val="30"/>
        </w:rPr>
        <w:t xml:space="preserve"> (</w:t>
      </w:r>
      <w:r w:rsidRPr="002B410E">
        <w:rPr>
          <w:rFonts w:ascii="Times New Roman" w:hAnsi="Times New Roman" w:cs="Times New Roman"/>
          <w:sz w:val="30"/>
          <w:szCs w:val="30"/>
        </w:rPr>
        <w:t>козы</w:t>
      </w:r>
      <w:proofErr w:type="gramStart"/>
      <w:r w:rsidR="001D2C7B">
        <w:rPr>
          <w:rFonts w:ascii="Times New Roman" w:hAnsi="Times New Roman" w:cs="Times New Roman"/>
          <w:sz w:val="30"/>
          <w:szCs w:val="30"/>
        </w:rPr>
        <w:t>)</w:t>
      </w:r>
      <w:r w:rsidR="00C91E43">
        <w:rPr>
          <w:rFonts w:ascii="Times New Roman" w:hAnsi="Times New Roman" w:cs="Times New Roman"/>
          <w:sz w:val="30"/>
          <w:szCs w:val="30"/>
        </w:rPr>
        <w:t>-</w:t>
      </w:r>
      <w:proofErr w:type="gramEnd"/>
      <w:r w:rsidRPr="002B410E">
        <w:rPr>
          <w:rFonts w:ascii="Times New Roman" w:hAnsi="Times New Roman" w:cs="Times New Roman"/>
          <w:sz w:val="30"/>
          <w:szCs w:val="30"/>
        </w:rPr>
        <w:t>доноры эмбрионов после получения от них эмбрионов должны находиться под наблюдением ветеринарного врача не менее 30 дней.</w:t>
      </w:r>
      <w:r w:rsidR="00375029" w:rsidRPr="002B410E">
        <w:rPr>
          <w:rFonts w:ascii="Times New Roman" w:eastAsia="Times New Roman" w:hAnsi="Times New Roman" w:cs="Times New Roman"/>
          <w:color w:val="000000"/>
          <w:sz w:val="30"/>
          <w:szCs w:val="30"/>
          <w:lang w:eastAsia="ru-RU"/>
        </w:rPr>
        <w:t>».</w:t>
      </w:r>
    </w:p>
    <w:p w:rsidR="00A16272" w:rsidRPr="00A16272" w:rsidRDefault="00A16272" w:rsidP="002D42B6">
      <w:pPr>
        <w:autoSpaceDE w:val="0"/>
        <w:autoSpaceDN w:val="0"/>
        <w:adjustRightInd w:val="0"/>
        <w:spacing w:after="0" w:line="348" w:lineRule="auto"/>
        <w:ind w:firstLine="709"/>
        <w:contextualSpacing/>
        <w:jc w:val="both"/>
        <w:rPr>
          <w:rFonts w:ascii="Times New Roman" w:eastAsia="Times New Roman" w:hAnsi="Times New Roman" w:cs="Times New Roman"/>
          <w:color w:val="000000"/>
          <w:szCs w:val="30"/>
          <w:lang w:eastAsia="ru-RU"/>
        </w:rPr>
      </w:pPr>
    </w:p>
    <w:p w:rsidR="00A16272" w:rsidRPr="00A16272" w:rsidRDefault="00A16272" w:rsidP="002D42B6">
      <w:pPr>
        <w:autoSpaceDE w:val="0"/>
        <w:autoSpaceDN w:val="0"/>
        <w:adjustRightInd w:val="0"/>
        <w:spacing w:after="0" w:line="348" w:lineRule="auto"/>
        <w:ind w:firstLine="709"/>
        <w:contextualSpacing/>
        <w:jc w:val="both"/>
        <w:rPr>
          <w:rFonts w:ascii="Times New Roman" w:eastAsia="Times New Roman" w:hAnsi="Times New Roman" w:cs="Times New Roman"/>
          <w:color w:val="000000"/>
          <w:szCs w:val="30"/>
          <w:lang w:eastAsia="ru-RU"/>
        </w:rPr>
      </w:pPr>
    </w:p>
    <w:p w:rsidR="00375029" w:rsidRPr="00430135" w:rsidRDefault="00375029" w:rsidP="002D42B6">
      <w:pPr>
        <w:autoSpaceDE w:val="0"/>
        <w:autoSpaceDN w:val="0"/>
        <w:adjustRightInd w:val="0"/>
        <w:spacing w:after="0" w:line="360" w:lineRule="auto"/>
        <w:contextualSpacing/>
        <w:jc w:val="center"/>
        <w:rPr>
          <w:rFonts w:ascii="Times New Roman" w:eastAsia="Times New Roman" w:hAnsi="Times New Roman" w:cs="Times New Roman"/>
          <w:bCs/>
          <w:snapToGrid w:val="0"/>
          <w:sz w:val="28"/>
          <w:szCs w:val="28"/>
          <w:lang w:eastAsia="x-none"/>
        </w:rPr>
      </w:pPr>
      <w:r w:rsidRPr="00375029">
        <w:rPr>
          <w:rFonts w:ascii="Times New Roman" w:eastAsia="Times New Roman" w:hAnsi="Times New Roman" w:cs="Times New Roman"/>
          <w:color w:val="000000"/>
          <w:sz w:val="30"/>
          <w:szCs w:val="30"/>
          <w:lang w:eastAsia="ru-RU"/>
        </w:rPr>
        <w:t>_____________</w:t>
      </w:r>
    </w:p>
    <w:sectPr w:rsidR="00375029" w:rsidRPr="00430135" w:rsidSect="00AF1AA4">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A4" w:rsidRDefault="00AF1AA4" w:rsidP="00AF1AA4">
      <w:pPr>
        <w:spacing w:after="0" w:line="240" w:lineRule="auto"/>
      </w:pPr>
      <w:r>
        <w:separator/>
      </w:r>
    </w:p>
  </w:endnote>
  <w:endnote w:type="continuationSeparator" w:id="0">
    <w:p w:rsidR="00AF1AA4" w:rsidRDefault="00AF1AA4" w:rsidP="00AF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A4" w:rsidRDefault="00AF1AA4" w:rsidP="00AF1AA4">
      <w:pPr>
        <w:spacing w:after="0" w:line="240" w:lineRule="auto"/>
      </w:pPr>
      <w:r>
        <w:separator/>
      </w:r>
    </w:p>
  </w:footnote>
  <w:footnote w:type="continuationSeparator" w:id="0">
    <w:p w:rsidR="00AF1AA4" w:rsidRDefault="00AF1AA4" w:rsidP="00AF1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247231"/>
      <w:docPartObj>
        <w:docPartGallery w:val="Page Numbers (Top of Page)"/>
        <w:docPartUnique/>
      </w:docPartObj>
    </w:sdtPr>
    <w:sdtEndPr>
      <w:rPr>
        <w:rFonts w:ascii="Times New Roman" w:hAnsi="Times New Roman" w:cs="Times New Roman"/>
        <w:sz w:val="30"/>
        <w:szCs w:val="30"/>
      </w:rPr>
    </w:sdtEndPr>
    <w:sdtContent>
      <w:p w:rsidR="00AF1AA4" w:rsidRPr="00AF1AA4" w:rsidRDefault="00AF1AA4">
        <w:pPr>
          <w:pStyle w:val="a8"/>
          <w:jc w:val="center"/>
          <w:rPr>
            <w:rFonts w:ascii="Times New Roman" w:hAnsi="Times New Roman" w:cs="Times New Roman"/>
            <w:sz w:val="30"/>
            <w:szCs w:val="30"/>
          </w:rPr>
        </w:pPr>
        <w:r w:rsidRPr="00AF1AA4">
          <w:rPr>
            <w:rFonts w:ascii="Times New Roman" w:hAnsi="Times New Roman" w:cs="Times New Roman"/>
            <w:sz w:val="30"/>
            <w:szCs w:val="30"/>
          </w:rPr>
          <w:fldChar w:fldCharType="begin"/>
        </w:r>
        <w:r w:rsidRPr="00AF1AA4">
          <w:rPr>
            <w:rFonts w:ascii="Times New Roman" w:hAnsi="Times New Roman" w:cs="Times New Roman"/>
            <w:sz w:val="30"/>
            <w:szCs w:val="30"/>
          </w:rPr>
          <w:instrText>PAGE   \* MERGEFORMAT</w:instrText>
        </w:r>
        <w:r w:rsidRPr="00AF1AA4">
          <w:rPr>
            <w:rFonts w:ascii="Times New Roman" w:hAnsi="Times New Roman" w:cs="Times New Roman"/>
            <w:sz w:val="30"/>
            <w:szCs w:val="30"/>
          </w:rPr>
          <w:fldChar w:fldCharType="separate"/>
        </w:r>
        <w:r w:rsidR="002738D8">
          <w:rPr>
            <w:rFonts w:ascii="Times New Roman" w:hAnsi="Times New Roman" w:cs="Times New Roman"/>
            <w:noProof/>
            <w:sz w:val="30"/>
            <w:szCs w:val="30"/>
          </w:rPr>
          <w:t>2</w:t>
        </w:r>
        <w:r w:rsidRPr="00AF1AA4">
          <w:rPr>
            <w:rFonts w:ascii="Times New Roman" w:hAnsi="Times New Roman" w:cs="Times New Roman"/>
            <w:sz w:val="30"/>
            <w:szCs w:val="30"/>
          </w:rPr>
          <w:fldChar w:fldCharType="end"/>
        </w:r>
      </w:p>
    </w:sdtContent>
  </w:sdt>
  <w:p w:rsidR="00AF1AA4" w:rsidRDefault="00AF1AA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6349C"/>
    <w:multiLevelType w:val="hybridMultilevel"/>
    <w:tmpl w:val="0014555A"/>
    <w:lvl w:ilvl="0" w:tplc="9388658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FFE7AB6"/>
    <w:multiLevelType w:val="hybridMultilevel"/>
    <w:tmpl w:val="155CADB2"/>
    <w:lvl w:ilvl="0" w:tplc="5EAC59D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59"/>
    <w:rsid w:val="00064894"/>
    <w:rsid w:val="000870B7"/>
    <w:rsid w:val="0009425B"/>
    <w:rsid w:val="000A1AB0"/>
    <w:rsid w:val="000B372D"/>
    <w:rsid w:val="000D7C4A"/>
    <w:rsid w:val="000F26A7"/>
    <w:rsid w:val="00121323"/>
    <w:rsid w:val="00183719"/>
    <w:rsid w:val="00193CD4"/>
    <w:rsid w:val="001B0EC0"/>
    <w:rsid w:val="001B142B"/>
    <w:rsid w:val="001D15B1"/>
    <w:rsid w:val="001D2C7B"/>
    <w:rsid w:val="001E1C3A"/>
    <w:rsid w:val="001E444C"/>
    <w:rsid w:val="00216F45"/>
    <w:rsid w:val="00267CA0"/>
    <w:rsid w:val="002738D8"/>
    <w:rsid w:val="002955EA"/>
    <w:rsid w:val="002A5DE5"/>
    <w:rsid w:val="002B410E"/>
    <w:rsid w:val="002D42B6"/>
    <w:rsid w:val="003118E4"/>
    <w:rsid w:val="003366C2"/>
    <w:rsid w:val="00345C4A"/>
    <w:rsid w:val="0035357C"/>
    <w:rsid w:val="00371CDD"/>
    <w:rsid w:val="00375029"/>
    <w:rsid w:val="003B4D2F"/>
    <w:rsid w:val="003D3F2D"/>
    <w:rsid w:val="003F6B23"/>
    <w:rsid w:val="004118B6"/>
    <w:rsid w:val="00422859"/>
    <w:rsid w:val="00430135"/>
    <w:rsid w:val="00482028"/>
    <w:rsid w:val="00496932"/>
    <w:rsid w:val="004B35B9"/>
    <w:rsid w:val="004D7B06"/>
    <w:rsid w:val="004E6A4A"/>
    <w:rsid w:val="004F2F6F"/>
    <w:rsid w:val="004F6ECB"/>
    <w:rsid w:val="005367B8"/>
    <w:rsid w:val="0056061C"/>
    <w:rsid w:val="005B54D3"/>
    <w:rsid w:val="00607267"/>
    <w:rsid w:val="006411ED"/>
    <w:rsid w:val="00651F6B"/>
    <w:rsid w:val="00652BA4"/>
    <w:rsid w:val="006535A4"/>
    <w:rsid w:val="00671DD8"/>
    <w:rsid w:val="00694EC3"/>
    <w:rsid w:val="006A0955"/>
    <w:rsid w:val="006C3F90"/>
    <w:rsid w:val="006F3335"/>
    <w:rsid w:val="0070325D"/>
    <w:rsid w:val="007127FA"/>
    <w:rsid w:val="00713D90"/>
    <w:rsid w:val="00787966"/>
    <w:rsid w:val="00797E7A"/>
    <w:rsid w:val="007A128A"/>
    <w:rsid w:val="007A23CC"/>
    <w:rsid w:val="007B7716"/>
    <w:rsid w:val="007C1B37"/>
    <w:rsid w:val="007C4C99"/>
    <w:rsid w:val="007C579D"/>
    <w:rsid w:val="007F5FCC"/>
    <w:rsid w:val="00806F59"/>
    <w:rsid w:val="008401CE"/>
    <w:rsid w:val="00851EDE"/>
    <w:rsid w:val="00856ACF"/>
    <w:rsid w:val="008747A8"/>
    <w:rsid w:val="008813CB"/>
    <w:rsid w:val="008C1ACA"/>
    <w:rsid w:val="008C214D"/>
    <w:rsid w:val="008E24E8"/>
    <w:rsid w:val="008E4B49"/>
    <w:rsid w:val="00942A6C"/>
    <w:rsid w:val="00954D67"/>
    <w:rsid w:val="00964D06"/>
    <w:rsid w:val="00972359"/>
    <w:rsid w:val="0099489B"/>
    <w:rsid w:val="009D592A"/>
    <w:rsid w:val="009E2964"/>
    <w:rsid w:val="009F49CB"/>
    <w:rsid w:val="00A16272"/>
    <w:rsid w:val="00A42281"/>
    <w:rsid w:val="00A602E9"/>
    <w:rsid w:val="00A7403F"/>
    <w:rsid w:val="00AB400E"/>
    <w:rsid w:val="00AD4EE7"/>
    <w:rsid w:val="00AF1AA4"/>
    <w:rsid w:val="00B042C9"/>
    <w:rsid w:val="00B24AAC"/>
    <w:rsid w:val="00B2552D"/>
    <w:rsid w:val="00B3285F"/>
    <w:rsid w:val="00B447C9"/>
    <w:rsid w:val="00B61188"/>
    <w:rsid w:val="00B67259"/>
    <w:rsid w:val="00B766C6"/>
    <w:rsid w:val="00B87E39"/>
    <w:rsid w:val="00BC3D0E"/>
    <w:rsid w:val="00BD19C0"/>
    <w:rsid w:val="00BD21F5"/>
    <w:rsid w:val="00BD2973"/>
    <w:rsid w:val="00BF2663"/>
    <w:rsid w:val="00C1611E"/>
    <w:rsid w:val="00C433BB"/>
    <w:rsid w:val="00C67E60"/>
    <w:rsid w:val="00C91E43"/>
    <w:rsid w:val="00CD45F9"/>
    <w:rsid w:val="00D16025"/>
    <w:rsid w:val="00D223AB"/>
    <w:rsid w:val="00D42182"/>
    <w:rsid w:val="00DA6CDE"/>
    <w:rsid w:val="00DB79BB"/>
    <w:rsid w:val="00DC3FC5"/>
    <w:rsid w:val="00DD4273"/>
    <w:rsid w:val="00E002DB"/>
    <w:rsid w:val="00E14E70"/>
    <w:rsid w:val="00E207AF"/>
    <w:rsid w:val="00E216D4"/>
    <w:rsid w:val="00E33492"/>
    <w:rsid w:val="00E41420"/>
    <w:rsid w:val="00E5581B"/>
    <w:rsid w:val="00E57331"/>
    <w:rsid w:val="00E64AA9"/>
    <w:rsid w:val="00E95D71"/>
    <w:rsid w:val="00ED6585"/>
    <w:rsid w:val="00EE27B4"/>
    <w:rsid w:val="00EE7C44"/>
    <w:rsid w:val="00F120D3"/>
    <w:rsid w:val="00F265C8"/>
    <w:rsid w:val="00F449AC"/>
    <w:rsid w:val="00F7057D"/>
    <w:rsid w:val="00FA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3CB"/>
    <w:rPr>
      <w:rFonts w:ascii="Tahoma" w:hAnsi="Tahoma" w:cs="Tahoma"/>
      <w:sz w:val="16"/>
      <w:szCs w:val="16"/>
    </w:rPr>
  </w:style>
  <w:style w:type="character" w:styleId="a5">
    <w:name w:val="Placeholder Text"/>
    <w:basedOn w:val="a0"/>
    <w:uiPriority w:val="99"/>
    <w:semiHidden/>
    <w:rsid w:val="001E1C3A"/>
    <w:rPr>
      <w:color w:val="808080"/>
    </w:rPr>
  </w:style>
  <w:style w:type="table" w:styleId="a6">
    <w:name w:val="Table Grid"/>
    <w:basedOn w:val="a1"/>
    <w:uiPriority w:val="59"/>
    <w:rsid w:val="0043013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D223AB"/>
    <w:pPr>
      <w:ind w:left="720"/>
      <w:contextualSpacing/>
    </w:pPr>
  </w:style>
  <w:style w:type="paragraph" w:customStyle="1" w:styleId="p13">
    <w:name w:val="p13"/>
    <w:basedOn w:val="a"/>
    <w:rsid w:val="00712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7127FA"/>
  </w:style>
  <w:style w:type="character" w:customStyle="1" w:styleId="apple-converted-space">
    <w:name w:val="apple-converted-space"/>
    <w:basedOn w:val="a0"/>
    <w:rsid w:val="007127FA"/>
  </w:style>
  <w:style w:type="character" w:customStyle="1" w:styleId="s4">
    <w:name w:val="s4"/>
    <w:basedOn w:val="a0"/>
    <w:rsid w:val="007127FA"/>
  </w:style>
  <w:style w:type="paragraph" w:customStyle="1" w:styleId="p14">
    <w:name w:val="p14"/>
    <w:basedOn w:val="a"/>
    <w:rsid w:val="00712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7127FA"/>
  </w:style>
  <w:style w:type="character" w:customStyle="1" w:styleId="s8">
    <w:name w:val="s8"/>
    <w:basedOn w:val="a0"/>
    <w:rsid w:val="007127FA"/>
  </w:style>
  <w:style w:type="character" w:customStyle="1" w:styleId="s1">
    <w:name w:val="s1"/>
    <w:basedOn w:val="a0"/>
    <w:rsid w:val="007127FA"/>
  </w:style>
  <w:style w:type="paragraph" w:styleId="a8">
    <w:name w:val="header"/>
    <w:basedOn w:val="a"/>
    <w:link w:val="a9"/>
    <w:uiPriority w:val="99"/>
    <w:unhideWhenUsed/>
    <w:rsid w:val="00AF1A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1AA4"/>
  </w:style>
  <w:style w:type="paragraph" w:styleId="aa">
    <w:name w:val="footer"/>
    <w:basedOn w:val="a"/>
    <w:link w:val="ab"/>
    <w:uiPriority w:val="99"/>
    <w:unhideWhenUsed/>
    <w:rsid w:val="00AF1A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1AA4"/>
  </w:style>
  <w:style w:type="paragraph" w:styleId="ac">
    <w:name w:val="No Spacing"/>
    <w:uiPriority w:val="1"/>
    <w:qFormat/>
    <w:rsid w:val="002B4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3CB"/>
    <w:rPr>
      <w:rFonts w:ascii="Tahoma" w:hAnsi="Tahoma" w:cs="Tahoma"/>
      <w:sz w:val="16"/>
      <w:szCs w:val="16"/>
    </w:rPr>
  </w:style>
  <w:style w:type="character" w:styleId="a5">
    <w:name w:val="Placeholder Text"/>
    <w:basedOn w:val="a0"/>
    <w:uiPriority w:val="99"/>
    <w:semiHidden/>
    <w:rsid w:val="001E1C3A"/>
    <w:rPr>
      <w:color w:val="808080"/>
    </w:rPr>
  </w:style>
  <w:style w:type="table" w:styleId="a6">
    <w:name w:val="Table Grid"/>
    <w:basedOn w:val="a1"/>
    <w:uiPriority w:val="59"/>
    <w:rsid w:val="0043013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D223AB"/>
    <w:pPr>
      <w:ind w:left="720"/>
      <w:contextualSpacing/>
    </w:pPr>
  </w:style>
  <w:style w:type="paragraph" w:customStyle="1" w:styleId="p13">
    <w:name w:val="p13"/>
    <w:basedOn w:val="a"/>
    <w:rsid w:val="00712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7127FA"/>
  </w:style>
  <w:style w:type="character" w:customStyle="1" w:styleId="apple-converted-space">
    <w:name w:val="apple-converted-space"/>
    <w:basedOn w:val="a0"/>
    <w:rsid w:val="007127FA"/>
  </w:style>
  <w:style w:type="character" w:customStyle="1" w:styleId="s4">
    <w:name w:val="s4"/>
    <w:basedOn w:val="a0"/>
    <w:rsid w:val="007127FA"/>
  </w:style>
  <w:style w:type="paragraph" w:customStyle="1" w:styleId="p14">
    <w:name w:val="p14"/>
    <w:basedOn w:val="a"/>
    <w:rsid w:val="00712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7127FA"/>
  </w:style>
  <w:style w:type="character" w:customStyle="1" w:styleId="s8">
    <w:name w:val="s8"/>
    <w:basedOn w:val="a0"/>
    <w:rsid w:val="007127FA"/>
  </w:style>
  <w:style w:type="character" w:customStyle="1" w:styleId="s1">
    <w:name w:val="s1"/>
    <w:basedOn w:val="a0"/>
    <w:rsid w:val="007127FA"/>
  </w:style>
  <w:style w:type="paragraph" w:styleId="a8">
    <w:name w:val="header"/>
    <w:basedOn w:val="a"/>
    <w:link w:val="a9"/>
    <w:uiPriority w:val="99"/>
    <w:unhideWhenUsed/>
    <w:rsid w:val="00AF1A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1AA4"/>
  </w:style>
  <w:style w:type="paragraph" w:styleId="aa">
    <w:name w:val="footer"/>
    <w:basedOn w:val="a"/>
    <w:link w:val="ab"/>
    <w:uiPriority w:val="99"/>
    <w:unhideWhenUsed/>
    <w:rsid w:val="00AF1A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1AA4"/>
  </w:style>
  <w:style w:type="paragraph" w:styleId="ac">
    <w:name w:val="No Spacing"/>
    <w:uiPriority w:val="1"/>
    <w:qFormat/>
    <w:rsid w:val="002B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6</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Крохин Павел Владимирович</cp:lastModifiedBy>
  <cp:revision>8</cp:revision>
  <cp:lastPrinted>2022-02-16T14:54:00Z</cp:lastPrinted>
  <dcterms:created xsi:type="dcterms:W3CDTF">2021-12-29T14:48:00Z</dcterms:created>
  <dcterms:modified xsi:type="dcterms:W3CDTF">2022-02-17T15:01:00Z</dcterms:modified>
</cp:coreProperties>
</file>