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99C6B" w14:textId="4A4AC3CD" w:rsidR="00C063FF" w:rsidRPr="00F43053" w:rsidRDefault="00C063FF" w:rsidP="009647F8">
      <w:pPr>
        <w:spacing w:after="120"/>
        <w:ind w:left="4536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ПРИЛОЖЕНИЕ</w:t>
      </w:r>
    </w:p>
    <w:p w14:paraId="1EB29229" w14:textId="77777777" w:rsidR="00C063FF" w:rsidRPr="00F43053" w:rsidRDefault="00C063FF" w:rsidP="009647F8">
      <w:pPr>
        <w:spacing w:line="240" w:lineRule="auto"/>
        <w:ind w:left="4395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к Решению Коллегии</w:t>
      </w:r>
    </w:p>
    <w:p w14:paraId="439DE7D7" w14:textId="77777777" w:rsidR="00C063FF" w:rsidRPr="00F43053" w:rsidRDefault="00C063FF" w:rsidP="009647F8">
      <w:pPr>
        <w:spacing w:line="240" w:lineRule="auto"/>
        <w:ind w:left="4253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>Евразийской экономической комиссии</w:t>
      </w:r>
    </w:p>
    <w:p w14:paraId="1BD3FEBF" w14:textId="1E1EB4BA" w:rsidR="00C063FF" w:rsidRPr="00F43053" w:rsidRDefault="00C063FF" w:rsidP="009647F8">
      <w:pPr>
        <w:ind w:left="4395"/>
        <w:jc w:val="center"/>
        <w:rPr>
          <w:rFonts w:eastAsia="Times New Roman"/>
          <w:bCs/>
          <w:snapToGrid w:val="0"/>
          <w:szCs w:val="30"/>
          <w:lang w:eastAsia="x-none"/>
        </w:rPr>
      </w:pPr>
      <w:r w:rsidRPr="00F43053">
        <w:rPr>
          <w:rFonts w:eastAsia="Times New Roman"/>
          <w:bCs/>
          <w:snapToGrid w:val="0"/>
          <w:szCs w:val="30"/>
          <w:lang w:eastAsia="x-none"/>
        </w:rPr>
        <w:t xml:space="preserve">от                          20   </w:t>
      </w:r>
      <w:r w:rsidR="0073284A" w:rsidRPr="00F43053">
        <w:rPr>
          <w:rFonts w:eastAsia="Times New Roman"/>
          <w:bCs/>
          <w:snapToGrid w:val="0"/>
          <w:szCs w:val="30"/>
          <w:lang w:eastAsia="x-none"/>
        </w:rPr>
        <w:t xml:space="preserve"> </w:t>
      </w:r>
      <w:r w:rsidRPr="00F43053">
        <w:rPr>
          <w:rFonts w:eastAsia="Times New Roman"/>
          <w:bCs/>
          <w:snapToGrid w:val="0"/>
          <w:szCs w:val="30"/>
          <w:lang w:eastAsia="x-none"/>
        </w:rPr>
        <w:t xml:space="preserve">г. №      </w:t>
      </w:r>
    </w:p>
    <w:p w14:paraId="75EDFB54" w14:textId="77777777" w:rsidR="00C063FF" w:rsidRPr="00F43053" w:rsidRDefault="00C063FF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</w:p>
    <w:p w14:paraId="2B4F2BE8" w14:textId="77777777" w:rsidR="00C02519" w:rsidRPr="00F43053" w:rsidRDefault="00C02519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</w:p>
    <w:p w14:paraId="34E6503D" w14:textId="77777777" w:rsidR="00C063FF" w:rsidRPr="00F43053" w:rsidRDefault="00C063FF" w:rsidP="009647F8">
      <w:pPr>
        <w:keepNext/>
        <w:keepLines/>
        <w:spacing w:line="240" w:lineRule="auto"/>
        <w:jc w:val="center"/>
        <w:rPr>
          <w:caps/>
          <w:spacing w:val="40"/>
          <w:szCs w:val="20"/>
        </w:rPr>
      </w:pPr>
      <w:r w:rsidRPr="00F43053">
        <w:rPr>
          <w:rFonts w:ascii="Times New Roman Полужирный" w:hAnsi="Times New Roman Полужирный"/>
          <w:b/>
          <w:caps/>
          <w:spacing w:val="40"/>
          <w:szCs w:val="20"/>
        </w:rPr>
        <w:t>ИЗМЕНЕНИ</w:t>
      </w:r>
      <w:r w:rsidRPr="00F43053">
        <w:rPr>
          <w:rFonts w:ascii="Times New Roman Полужирный" w:hAnsi="Times New Roman Полужирный"/>
          <w:b/>
          <w:caps/>
          <w:szCs w:val="20"/>
        </w:rPr>
        <w:t>Я,</w:t>
      </w:r>
    </w:p>
    <w:p w14:paraId="76711ECC" w14:textId="7F377B19" w:rsidR="00C063FF" w:rsidRPr="00F43053" w:rsidRDefault="00C063FF" w:rsidP="009647F8">
      <w:pPr>
        <w:keepNext/>
        <w:keepLines/>
        <w:spacing w:line="240" w:lineRule="auto"/>
        <w:jc w:val="center"/>
        <w:rPr>
          <w:rFonts w:eastAsia="Times New Roman"/>
          <w:b/>
          <w:bCs/>
          <w:snapToGrid w:val="0"/>
          <w:szCs w:val="30"/>
          <w:lang w:eastAsia="x-none"/>
        </w:rPr>
      </w:pPr>
      <w:r w:rsidRPr="00F43053">
        <w:rPr>
          <w:rFonts w:eastAsia="Times New Roman"/>
          <w:b/>
          <w:bCs/>
          <w:snapToGrid w:val="0"/>
          <w:szCs w:val="30"/>
          <w:lang w:eastAsia="x-none"/>
        </w:rPr>
        <w:t xml:space="preserve">вносимые в Решение Коллегии Евразийской экономической комиссии </w:t>
      </w:r>
      <w:r w:rsidR="00467747" w:rsidRPr="00F43053">
        <w:rPr>
          <w:rFonts w:eastAsia="Times New Roman"/>
          <w:b/>
          <w:bCs/>
          <w:snapToGrid w:val="0"/>
          <w:szCs w:val="30"/>
          <w:lang w:eastAsia="x-none"/>
        </w:rPr>
        <w:t>от 30 мая 2023 г. № 6</w:t>
      </w:r>
      <w:r w:rsidR="00242BBE" w:rsidRPr="00F43053">
        <w:rPr>
          <w:rFonts w:eastAsia="Times New Roman"/>
          <w:b/>
          <w:bCs/>
          <w:snapToGrid w:val="0"/>
          <w:szCs w:val="30"/>
          <w:lang w:eastAsia="x-none"/>
        </w:rPr>
        <w:t>9</w:t>
      </w:r>
    </w:p>
    <w:p w14:paraId="45CFAB7F" w14:textId="77777777" w:rsidR="00C063FF" w:rsidRPr="00F43053" w:rsidRDefault="00C063FF" w:rsidP="009647F8">
      <w:pPr>
        <w:keepNext/>
        <w:keepLines/>
        <w:spacing w:line="240" w:lineRule="auto"/>
        <w:jc w:val="center"/>
        <w:rPr>
          <w:rFonts w:eastAsia="Times New Roman"/>
          <w:bCs/>
          <w:caps/>
          <w:snapToGrid w:val="0"/>
          <w:szCs w:val="30"/>
          <w:lang w:eastAsia="x-none"/>
        </w:rPr>
      </w:pPr>
    </w:p>
    <w:p w14:paraId="6EDB88F8" w14:textId="18082C1D" w:rsidR="008911B8" w:rsidRPr="00F43053" w:rsidRDefault="008911B8" w:rsidP="002F401B">
      <w:pPr>
        <w:ind w:firstLine="709"/>
        <w:outlineLvl w:val="0"/>
        <w:rPr>
          <w:szCs w:val="30"/>
        </w:rPr>
      </w:pPr>
      <w:r w:rsidRPr="00F43053">
        <w:rPr>
          <w:szCs w:val="30"/>
        </w:rPr>
        <w:t>1. В наименовании слова «качественных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препаратов» заменить словами «некачествен</w:t>
      </w:r>
      <w:bookmarkStart w:id="0" w:name="_GoBack"/>
      <w:bookmarkEnd w:id="0"/>
      <w:r w:rsidRPr="00F43053">
        <w:rPr>
          <w:szCs w:val="30"/>
        </w:rPr>
        <w:t>ных, фальсифицированных и (или) контрафактных ветеринарных лекарственных средств».</w:t>
      </w:r>
    </w:p>
    <w:p w14:paraId="27687EF7" w14:textId="535978EB" w:rsidR="008911B8" w:rsidRPr="00F43053" w:rsidRDefault="008911B8" w:rsidP="002F401B">
      <w:pPr>
        <w:ind w:firstLine="709"/>
        <w:outlineLvl w:val="0"/>
        <w:rPr>
          <w:szCs w:val="30"/>
        </w:rPr>
      </w:pPr>
      <w:r w:rsidRPr="00F43053">
        <w:rPr>
          <w:szCs w:val="30"/>
        </w:rPr>
        <w:t xml:space="preserve">2. В абзацах втором – пятом пункта 1 слова «качественных </w:t>
      </w:r>
      <w:r w:rsidRPr="00F43053">
        <w:rPr>
          <w:szCs w:val="30"/>
        </w:rPr>
        <w:br/>
        <w:t xml:space="preserve">и недоброкачественных ветеринарных лекарственных препаратов, </w:t>
      </w:r>
      <w:r w:rsidR="00A6470F" w:rsidRPr="00F43053">
        <w:rPr>
          <w:szCs w:val="30"/>
        </w:rPr>
        <w:br/>
      </w:r>
      <w:r w:rsidRPr="00F43053">
        <w:rPr>
          <w:szCs w:val="30"/>
        </w:rPr>
        <w:t>а также фальсифицированных и (или) контрафактных ветеринарных лекарственных препаратов» заменить словами «некачественных, фальсифицированных и (или) контрафактных ветеринарных лекарственных средств».</w:t>
      </w:r>
    </w:p>
    <w:p w14:paraId="589F948C" w14:textId="0237B835" w:rsidR="0047538F" w:rsidRPr="00F43053" w:rsidRDefault="008911B8" w:rsidP="00286EBF">
      <w:pPr>
        <w:ind w:firstLine="709"/>
        <w:outlineLvl w:val="0"/>
        <w:rPr>
          <w:szCs w:val="30"/>
        </w:rPr>
      </w:pPr>
      <w:r w:rsidRPr="00F43053">
        <w:rPr>
          <w:szCs w:val="30"/>
        </w:rPr>
        <w:t>3</w:t>
      </w:r>
      <w:r w:rsidR="00C063FF" w:rsidRPr="00F43053">
        <w:rPr>
          <w:szCs w:val="30"/>
        </w:rPr>
        <w:t xml:space="preserve">. Правила информационного взаимодействия при реализации средствами интегрированной информационной системы </w:t>
      </w:r>
      <w:r w:rsidR="009647F8" w:rsidRPr="00F43053">
        <w:rPr>
          <w:szCs w:val="30"/>
        </w:rPr>
        <w:t xml:space="preserve">Евразийского экономического союза </w:t>
      </w:r>
      <w:r w:rsidR="00C063FF" w:rsidRPr="00F43053">
        <w:rPr>
          <w:szCs w:val="30"/>
        </w:rPr>
        <w:t xml:space="preserve">общего процесса </w:t>
      </w:r>
      <w:r w:rsidR="00467747" w:rsidRPr="00F43053">
        <w:rPr>
          <w:szCs w:val="30"/>
        </w:rPr>
        <w:t>«</w:t>
      </w:r>
      <w:r w:rsidR="00A6470F" w:rsidRPr="00F43053">
        <w:rPr>
          <w:noProof/>
          <w:szCs w:val="30"/>
        </w:rPr>
        <w:t xml:space="preserve">Формирование, ведение </w:t>
      </w:r>
      <w:r w:rsidR="00A6470F" w:rsidRPr="00F43053">
        <w:rPr>
          <w:noProof/>
          <w:szCs w:val="30"/>
        </w:rPr>
        <w:br/>
      </w:r>
      <w:r w:rsidR="00467747" w:rsidRPr="00F43053">
        <w:rPr>
          <w:noProof/>
          <w:szCs w:val="30"/>
        </w:rPr>
        <w:t>и использование единой информационной базы данных</w:t>
      </w:r>
      <w:r w:rsidR="00A6470F" w:rsidRPr="00F43053">
        <w:rPr>
          <w:noProof/>
          <w:szCs w:val="30"/>
        </w:rPr>
        <w:t xml:space="preserve"> </w:t>
      </w:r>
      <w:r w:rsidR="00A6470F" w:rsidRPr="00F43053">
        <w:rPr>
          <w:szCs w:val="30"/>
        </w:rPr>
        <w:t xml:space="preserve">некачественных, </w:t>
      </w:r>
      <w:r w:rsidR="00A6470F" w:rsidRPr="00F43053">
        <w:rPr>
          <w:noProof/>
          <w:szCs w:val="30"/>
        </w:rPr>
        <w:t>фальсифицированных и (или) контрафактных ветеринарных лекарственных средств</w:t>
      </w:r>
      <w:r w:rsidR="00467747" w:rsidRPr="00F43053">
        <w:rPr>
          <w:noProof/>
          <w:szCs w:val="30"/>
        </w:rPr>
        <w:t xml:space="preserve">, выявленных в рамках государственного контроля и надзора в сфере обращения ветеринарных лекарственных средств на территориях государств – членов </w:t>
      </w:r>
      <w:r w:rsidR="00467747" w:rsidRPr="00F43053">
        <w:rPr>
          <w:noProof/>
          <w:szCs w:val="30"/>
        </w:rPr>
        <w:lastRenderedPageBreak/>
        <w:t>Евразийского экономического союза</w:t>
      </w:r>
      <w:r w:rsidR="00467747" w:rsidRPr="00F43053">
        <w:rPr>
          <w:szCs w:val="30"/>
        </w:rPr>
        <w:t>»</w:t>
      </w:r>
      <w:r w:rsidR="00C063FF" w:rsidRPr="00F43053">
        <w:rPr>
          <w:szCs w:val="30"/>
        </w:rPr>
        <w:t>, утвержденные указанным Решением, изложить в следующей редакции:</w:t>
      </w:r>
    </w:p>
    <w:p w14:paraId="24539267" w14:textId="427DF693" w:rsidR="0047538F" w:rsidRPr="00F43053" w:rsidRDefault="0047538F">
      <w:pPr>
        <w:spacing w:after="200" w:line="276" w:lineRule="auto"/>
        <w:jc w:val="left"/>
        <w:rPr>
          <w:szCs w:val="30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F43053" w:rsidRPr="00F43053" w14:paraId="0E83069E" w14:textId="77777777" w:rsidTr="00C4677A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5D529D5" w14:textId="77777777" w:rsidR="00C4677A" w:rsidRPr="00F43053" w:rsidRDefault="00C4677A" w:rsidP="0003474F">
            <w:pPr>
              <w:spacing w:after="200"/>
              <w:rPr>
                <w:spacing w:val="40"/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DB2C6D7" w14:textId="11F871D0" w:rsidR="0003474F" w:rsidRPr="00F43053" w:rsidRDefault="002166A2" w:rsidP="0003474F">
            <w:pPr>
              <w:jc w:val="center"/>
              <w:rPr>
                <w:spacing w:val="40"/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«</w:t>
            </w:r>
            <w:r w:rsidR="0003474F" w:rsidRPr="00F43053">
              <w:rPr>
                <w:szCs w:val="24"/>
                <w:lang w:eastAsia="x-none"/>
              </w:rPr>
              <w:t>УТВЕРЖДЕНЫ</w:t>
            </w:r>
          </w:p>
        </w:tc>
      </w:tr>
      <w:tr w:rsidR="00F43053" w:rsidRPr="00F43053" w14:paraId="5E70A6FE" w14:textId="77777777" w:rsidTr="00C4677A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53A18D13" w14:textId="77777777" w:rsidR="0003474F" w:rsidRPr="00F43053" w:rsidRDefault="0003474F" w:rsidP="0003474F">
            <w:pPr>
              <w:spacing w:line="240" w:lineRule="auto"/>
              <w:rPr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ADFC26" w14:textId="77777777" w:rsidR="0003474F" w:rsidRPr="00F43053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Решением Коллегии</w:t>
            </w:r>
          </w:p>
          <w:p w14:paraId="68AF2D5F" w14:textId="77777777" w:rsidR="0003474F" w:rsidRPr="00F43053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236C8130" w14:textId="0054812A" w:rsidR="0003474F" w:rsidRPr="00F43053" w:rsidRDefault="00467747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от 30 мая 2023 г. № 6</w:t>
            </w:r>
            <w:r w:rsidR="0003474F" w:rsidRPr="00F43053">
              <w:rPr>
                <w:szCs w:val="24"/>
                <w:lang w:eastAsia="x-none"/>
              </w:rPr>
              <w:t>9</w:t>
            </w:r>
          </w:p>
          <w:p w14:paraId="14A4C297" w14:textId="77777777" w:rsidR="0003474F" w:rsidRPr="00F43053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(в редакции Решения Коллегии</w:t>
            </w:r>
          </w:p>
          <w:p w14:paraId="0FC9DE85" w14:textId="77777777" w:rsidR="0003474F" w:rsidRPr="00F43053" w:rsidRDefault="0003474F" w:rsidP="0003474F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4E6A489E" w14:textId="77777777" w:rsidR="0003474F" w:rsidRPr="00F43053" w:rsidRDefault="0003474F" w:rsidP="0003474F">
            <w:pPr>
              <w:spacing w:after="200" w:line="240" w:lineRule="auto"/>
              <w:jc w:val="center"/>
              <w:rPr>
                <w:szCs w:val="30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3AEFACCC" w14:textId="77777777" w:rsidR="0003474F" w:rsidRPr="00F43053" w:rsidRDefault="0003474F" w:rsidP="0003474F">
      <w:pPr>
        <w:keepNext/>
        <w:keepLines/>
        <w:spacing w:line="240" w:lineRule="auto"/>
        <w:jc w:val="center"/>
        <w:rPr>
          <w:rFonts w:ascii="Times New Roman Полужирный" w:hAnsi="Times New Roman Полужирный"/>
          <w:b/>
          <w:caps/>
          <w:spacing w:val="30"/>
          <w:szCs w:val="20"/>
        </w:rPr>
      </w:pPr>
    </w:p>
    <w:p w14:paraId="457B7260" w14:textId="77777777" w:rsidR="00467747" w:rsidRPr="00F43053" w:rsidRDefault="00467747" w:rsidP="00467747">
      <w:pPr>
        <w:keepNext/>
        <w:keepLines/>
        <w:spacing w:line="240" w:lineRule="auto"/>
        <w:jc w:val="center"/>
        <w:rPr>
          <w:rFonts w:ascii="Times New Roman Полужирный" w:hAnsi="Times New Roman Полужирный"/>
          <w:b/>
          <w:caps/>
          <w:spacing w:val="30"/>
          <w:szCs w:val="20"/>
        </w:rPr>
      </w:pPr>
    </w:p>
    <w:p w14:paraId="2BDFB8B3" w14:textId="77777777" w:rsidR="00467747" w:rsidRPr="00F43053" w:rsidRDefault="00467747" w:rsidP="00467747">
      <w:pPr>
        <w:keepNext/>
        <w:keepLines/>
        <w:spacing w:line="240" w:lineRule="auto"/>
        <w:jc w:val="center"/>
        <w:rPr>
          <w:b/>
          <w:caps/>
          <w:spacing w:val="30"/>
          <w:szCs w:val="20"/>
        </w:rPr>
      </w:pPr>
      <w:r w:rsidRPr="00F43053">
        <w:rPr>
          <w:rFonts w:ascii="Times New Roman Полужирный" w:hAnsi="Times New Roman Полужирный"/>
          <w:b/>
          <w:caps/>
          <w:spacing w:val="40"/>
          <w:szCs w:val="20"/>
        </w:rPr>
        <w:t>Правила</w:t>
      </w:r>
    </w:p>
    <w:p w14:paraId="40BD7894" w14:textId="77777777" w:rsidR="00467747" w:rsidRPr="00F43053" w:rsidRDefault="00467747" w:rsidP="00467747">
      <w:pPr>
        <w:spacing w:line="240" w:lineRule="auto"/>
        <w:contextualSpacing/>
        <w:jc w:val="center"/>
        <w:rPr>
          <w:rFonts w:eastAsiaTheme="minorHAnsi"/>
          <w:b/>
          <w:szCs w:val="30"/>
        </w:rPr>
      </w:pPr>
      <w:r w:rsidRPr="00F43053">
        <w:rPr>
          <w:rFonts w:eastAsiaTheme="minorHAnsi"/>
          <w:b/>
          <w:szCs w:val="30"/>
        </w:rPr>
        <w:t>информационного взаимодействия</w:t>
      </w:r>
    </w:p>
    <w:p w14:paraId="3FC79F88" w14:textId="0F270556" w:rsidR="00467747" w:rsidRPr="00F43053" w:rsidRDefault="00467747" w:rsidP="00467747">
      <w:pPr>
        <w:spacing w:line="240" w:lineRule="auto"/>
        <w:contextualSpacing/>
        <w:jc w:val="center"/>
        <w:rPr>
          <w:rFonts w:eastAsiaTheme="minorHAnsi"/>
          <w:b/>
          <w:szCs w:val="30"/>
        </w:rPr>
      </w:pPr>
      <w:r w:rsidRPr="00F43053">
        <w:rPr>
          <w:rFonts w:eastAsiaTheme="minorHAnsi"/>
          <w:b/>
          <w:szCs w:val="30"/>
        </w:rPr>
        <w:t xml:space="preserve">при реализации средствами интегрированной информационной </w:t>
      </w:r>
      <w:r w:rsidRPr="00F43053">
        <w:rPr>
          <w:rFonts w:eastAsiaTheme="minorHAnsi"/>
          <w:b/>
          <w:szCs w:val="30"/>
        </w:rPr>
        <w:br/>
        <w:t xml:space="preserve">системы Евразийского экономического союза общего процесса </w:t>
      </w:r>
      <w:r w:rsidRPr="00F43053">
        <w:rPr>
          <w:rFonts w:eastAsiaTheme="minorHAnsi"/>
          <w:b/>
          <w:szCs w:val="30"/>
        </w:rPr>
        <w:br/>
        <w:t>«</w:t>
      </w:r>
      <w:r w:rsidRPr="00F43053">
        <w:rPr>
          <w:rFonts w:eastAsiaTheme="minorHAnsi"/>
          <w:b/>
          <w:noProof/>
          <w:szCs w:val="30"/>
        </w:rPr>
        <w:t>Формирование, ведение и использование единой информационной базы данных</w:t>
      </w:r>
      <w:r w:rsidR="00A6470F" w:rsidRPr="00F43053">
        <w:t xml:space="preserve"> </w:t>
      </w:r>
      <w:r w:rsidR="00A6470F" w:rsidRPr="00F43053">
        <w:rPr>
          <w:rFonts w:eastAsiaTheme="minorHAnsi"/>
          <w:b/>
          <w:noProof/>
          <w:szCs w:val="30"/>
        </w:rPr>
        <w:t xml:space="preserve">некачественных, фальсифицированных и (или) контрафактных ветеринарных лекарственных средств, </w:t>
      </w:r>
      <w:r w:rsidRPr="00F43053">
        <w:rPr>
          <w:rFonts w:eastAsiaTheme="minorHAnsi"/>
          <w:b/>
          <w:noProof/>
          <w:szCs w:val="30"/>
        </w:rPr>
        <w:t xml:space="preserve">выявленных в рамках государственного контроля и надзора </w:t>
      </w:r>
      <w:r w:rsidR="00C4677A" w:rsidRPr="00F43053">
        <w:rPr>
          <w:rFonts w:eastAsiaTheme="minorHAnsi"/>
          <w:b/>
          <w:noProof/>
          <w:szCs w:val="30"/>
        </w:rPr>
        <w:br/>
      </w:r>
      <w:r w:rsidRPr="00F43053">
        <w:rPr>
          <w:rFonts w:eastAsiaTheme="minorHAnsi"/>
          <w:b/>
          <w:noProof/>
          <w:szCs w:val="30"/>
        </w:rPr>
        <w:t>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Theme="minorHAnsi"/>
          <w:b/>
          <w:szCs w:val="30"/>
        </w:rPr>
        <w:t>»</w:t>
      </w:r>
    </w:p>
    <w:p w14:paraId="77C4E2A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Общие положения</w:t>
      </w:r>
    </w:p>
    <w:p w14:paraId="5739216C" w14:textId="2B61235C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 xml:space="preserve">Настоящие Правила разработаны в соответствии со следующими </w:t>
      </w:r>
      <w:r w:rsidRPr="00F43053">
        <w:rPr>
          <w:rFonts w:eastAsia="Times New Roman"/>
          <w:lang w:val="x-none" w:eastAsia="x-none"/>
        </w:rPr>
        <w:t>международными договорами и актами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lang w:val="x-none" w:eastAsia="x-none"/>
        </w:rPr>
        <w:t xml:space="preserve">составляющими право </w:t>
      </w:r>
      <w:r w:rsidRPr="00F43053">
        <w:rPr>
          <w:rFonts w:eastAsia="Times New Roman"/>
          <w:szCs w:val="24"/>
          <w:lang w:eastAsia="x-none"/>
        </w:rPr>
        <w:t>Евразийского экономического союз</w:t>
      </w:r>
      <w:r w:rsidR="0047538F" w:rsidRPr="00F43053">
        <w:rPr>
          <w:rFonts w:eastAsia="Times New Roman"/>
          <w:szCs w:val="24"/>
          <w:lang w:eastAsia="x-none"/>
        </w:rPr>
        <w:t>а (далее – </w:t>
      </w:r>
      <w:r w:rsidRPr="00F43053">
        <w:rPr>
          <w:rFonts w:eastAsia="Times New Roman"/>
          <w:szCs w:val="24"/>
          <w:lang w:eastAsia="x-none"/>
        </w:rPr>
        <w:t>Союз):</w:t>
      </w:r>
    </w:p>
    <w:p w14:paraId="45C421F2" w14:textId="3BB6586D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Договор о Евразийском экономическом союзе от 29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мая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года</w:t>
      </w:r>
      <w:r w:rsidRPr="00F43053">
        <w:rPr>
          <w:rFonts w:eastAsia="Times New Roman"/>
          <w:szCs w:val="24"/>
          <w:lang w:eastAsia="x-none"/>
        </w:rPr>
        <w:t>;</w:t>
      </w:r>
    </w:p>
    <w:p w14:paraId="10572878" w14:textId="636F4E7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21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января 2022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7AB8381D" w14:textId="71C230E2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23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2022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140 «О Правилах регулирования обращения 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084DBD67" w14:textId="5BD5486A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12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декабря 2023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2967DE7A" w14:textId="04011A20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6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ноября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szCs w:val="24"/>
          <w:lang w:eastAsia="x-none"/>
        </w:rPr>
        <w:t>;</w:t>
      </w:r>
    </w:p>
    <w:p w14:paraId="10CEC1CB" w14:textId="61CED015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27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января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торговли»</w:t>
      </w:r>
      <w:r w:rsidRPr="00F43053">
        <w:rPr>
          <w:rFonts w:eastAsia="Times New Roman"/>
          <w:szCs w:val="24"/>
          <w:lang w:eastAsia="x-none"/>
        </w:rPr>
        <w:t>;</w:t>
      </w:r>
    </w:p>
    <w:p w14:paraId="66ED498F" w14:textId="67D07B5A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апреля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августа 2014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г.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132»</w:t>
      </w:r>
      <w:r w:rsidRPr="00F43053">
        <w:rPr>
          <w:rFonts w:eastAsia="Times New Roman"/>
          <w:szCs w:val="24"/>
          <w:lang w:eastAsia="x-none"/>
        </w:rPr>
        <w:t>;</w:t>
      </w:r>
    </w:p>
    <w:p w14:paraId="382BD15C" w14:textId="79B16711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9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июня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040B8B2B" w14:textId="2ED0FF94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28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2015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47538F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Евразийского экономического союза между собой и с Евразийской экономической комиссией»</w:t>
      </w:r>
      <w:r w:rsidRPr="00F43053">
        <w:rPr>
          <w:rFonts w:eastAsia="Times New Roman"/>
          <w:szCs w:val="24"/>
          <w:lang w:eastAsia="x-none"/>
        </w:rPr>
        <w:t>.</w:t>
      </w:r>
    </w:p>
    <w:p w14:paraId="49E6B4C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Область применения</w:t>
      </w:r>
    </w:p>
    <w:p w14:paraId="32B327EA" w14:textId="4922970C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Настоящие Правила разработаны </w:t>
      </w:r>
      <w:r w:rsidRPr="00F43053">
        <w:rPr>
          <w:rFonts w:eastAsia="Times New Roman"/>
          <w:szCs w:val="24"/>
          <w:lang w:eastAsia="x-none"/>
        </w:rPr>
        <w:t xml:space="preserve">в целях определения порядка </w:t>
      </w:r>
      <w:r w:rsidRPr="00F43053">
        <w:rPr>
          <w:rFonts w:eastAsia="Times New Roman"/>
          <w:szCs w:val="24"/>
          <w:lang w:eastAsia="x-none"/>
        </w:rPr>
        <w:br/>
        <w:t>и условий информационного взаимодействия между участниками 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сфере обращения ветеринарных лекарственных средств на территориях государств – членов Евразийского экономического союза</w:t>
      </w:r>
      <w:r w:rsidR="0047538F" w:rsidRPr="00F43053">
        <w:rPr>
          <w:rFonts w:eastAsia="Times New Roman"/>
          <w:szCs w:val="24"/>
          <w:lang w:eastAsia="x-none"/>
        </w:rPr>
        <w:t>» (далее – </w:t>
      </w:r>
      <w:r w:rsidRPr="00F43053">
        <w:rPr>
          <w:rFonts w:eastAsia="Times New Roman"/>
          <w:szCs w:val="24"/>
          <w:lang w:eastAsia="x-none"/>
        </w:rPr>
        <w:t xml:space="preserve">общий процесс), включая описание процедур, выполняемых </w:t>
      </w:r>
      <w:r w:rsidR="0047538F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рамках этого общего процесса.</w:t>
      </w:r>
    </w:p>
    <w:p w14:paraId="1E0F171F" w14:textId="116CE57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Настоящие Правила применяются участниками общего процесса при контроле за порядком выполнения процедур и операций </w:t>
      </w:r>
      <w:r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в рамках </w:t>
      </w:r>
      <w:r w:rsidRPr="00F43053">
        <w:rPr>
          <w:rFonts w:eastAsia="Times New Roman"/>
          <w:szCs w:val="24"/>
          <w:lang w:val="x-none" w:eastAsia="x-none"/>
        </w:rPr>
        <w:t xml:space="preserve">общего процесса, а также при проектировании, разработке </w:t>
      </w:r>
      <w:r w:rsidRPr="00F43053">
        <w:rPr>
          <w:rFonts w:eastAsia="Times New Roman"/>
          <w:szCs w:val="24"/>
          <w:lang w:val="x-none" w:eastAsia="x-none"/>
        </w:rPr>
        <w:br/>
        <w:t>и доработке компонентов информационных систем, обеспечивающих реализацию общего процесса.</w:t>
      </w:r>
    </w:p>
    <w:p w14:paraId="43F6D54E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Основные понятия</w:t>
      </w:r>
    </w:p>
    <w:p w14:paraId="6F61F16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Для целей настоящих Правил используются понятия,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которые означают следующее</w:t>
      </w:r>
      <w:r w:rsidRPr="00F43053">
        <w:rPr>
          <w:rFonts w:eastAsia="Times New Roman"/>
          <w:szCs w:val="24"/>
          <w:lang w:val="x-none" w:eastAsia="x-none"/>
        </w:rPr>
        <w:t>:</w:t>
      </w:r>
    </w:p>
    <w:p w14:paraId="1B76844A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lastRenderedPageBreak/>
        <w:t>«</w:t>
      </w:r>
      <w:r w:rsidRPr="00F43053">
        <w:rPr>
          <w:rFonts w:eastAsia="Times New Roman"/>
          <w:noProof/>
          <w:szCs w:val="24"/>
          <w:lang w:eastAsia="x-none"/>
        </w:rPr>
        <w:t>единая информационная база данных некачественных фальсифицированных и (или) контрафактных товаров ветеринарного назначения, выявленных в рамках государственного контроля и надзора в сфере обращения товаров ветеринарного назначения на территориях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Союза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единая база данных)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>общий информационный ресурс, включающий сведения о товарах ветеринарного назначения,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некачественностью, фальсификацией и (или) контрафактным характером их происхождения по результатам выборочного контроля качества находящихся в обращении на территориях государств-членов товаров ветеринарного назначения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сведения о товарах ветеринарного назначения)</w:t>
      </w:r>
      <w:r w:rsidRPr="00F43053">
        <w:rPr>
          <w:rFonts w:eastAsia="Times New Roman"/>
          <w:szCs w:val="24"/>
          <w:lang w:eastAsia="x-none"/>
        </w:rPr>
        <w:t>;</w:t>
      </w:r>
    </w:p>
    <w:p w14:paraId="2CBDC135" w14:textId="4F098E89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noProof/>
          <w:szCs w:val="24"/>
          <w:lang w:eastAsia="x-none"/>
        </w:rPr>
        <w:t>национальный информационный ресурс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 xml:space="preserve">информационный ресурс, который формирует и ведет уполномоченный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в сфере обращения товаров ветеринарного назначения орган государства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члена Союза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государство-член) и (или) подведомственное этому органу экспертное учреждение государства-члена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уполномоченный орган), содержащий сведения о товарах ветеринарного назначения</w:t>
      </w:r>
      <w:r w:rsidRPr="00F43053">
        <w:rPr>
          <w:rFonts w:eastAsia="Times New Roman"/>
          <w:szCs w:val="24"/>
          <w:lang w:eastAsia="x-none"/>
        </w:rPr>
        <w:t>;</w:t>
      </w:r>
    </w:p>
    <w:p w14:paraId="06A9DC2F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noProof/>
          <w:szCs w:val="24"/>
          <w:lang w:eastAsia="x-none"/>
        </w:rPr>
        <w:t>товар ветеринарного назначения, ТВН</w:t>
      </w:r>
      <w:r w:rsidRPr="00F43053">
        <w:rPr>
          <w:rFonts w:eastAsia="Times New Roman"/>
          <w:szCs w:val="24"/>
          <w:lang w:eastAsia="x-none"/>
        </w:rPr>
        <w:t xml:space="preserve">» – </w:t>
      </w:r>
      <w:r w:rsidRPr="00F43053">
        <w:rPr>
          <w:rFonts w:eastAsia="Times New Roman"/>
          <w:noProof/>
          <w:szCs w:val="24"/>
          <w:lang w:eastAsia="x-none"/>
        </w:rPr>
        <w:t>объект общего процесса, определяемый как ветеринарный лекарственный препарат, кормовая добавка, диагностическое, дезинфицирующее, дезинсекционное или дезакаризационное средство ветеринарного назначения, не вступающее в непосредственный контакт с животными</w:t>
      </w:r>
      <w:r w:rsidRPr="00F43053">
        <w:rPr>
          <w:rFonts w:eastAsia="Times New Roman"/>
          <w:szCs w:val="24"/>
          <w:lang w:eastAsia="x-none"/>
        </w:rPr>
        <w:t>.</w:t>
      </w:r>
    </w:p>
    <w:p w14:paraId="3D70A6F4" w14:textId="19ACA1E9" w:rsidR="00467747" w:rsidRPr="00F43053" w:rsidRDefault="00467747" w:rsidP="00467747">
      <w:pPr>
        <w:ind w:firstLine="709"/>
        <w:rPr>
          <w:rFonts w:cstheme="minorBidi"/>
          <w:bCs/>
          <w:szCs w:val="22"/>
        </w:rPr>
      </w:pPr>
      <w:r w:rsidRPr="00F43053">
        <w:rPr>
          <w:rFonts w:eastAsia="Times New Roman"/>
          <w:szCs w:val="24"/>
          <w:lang w:eastAsia="x-none"/>
        </w:rPr>
        <w:t xml:space="preserve">Понятия </w:t>
      </w:r>
      <w:r w:rsidRPr="00F43053">
        <w:rPr>
          <w:rFonts w:eastAsia="Times New Roman"/>
          <w:bCs/>
          <w:szCs w:val="22"/>
        </w:rPr>
        <w:t xml:space="preserve">«группа процедур общего процесса», «информационный объект общего процесса», «исполнитель», «операция общего процесса», </w:t>
      </w:r>
      <w:r w:rsidRPr="00F43053">
        <w:rPr>
          <w:rFonts w:eastAsia="Times New Roman"/>
          <w:bCs/>
          <w:szCs w:val="22"/>
        </w:rPr>
        <w:lastRenderedPageBreak/>
        <w:t>«процедура общего процесса»</w:t>
      </w:r>
      <w:r w:rsidRPr="00F43053">
        <w:rPr>
          <w:rFonts w:eastAsia="Times New Roman"/>
          <w:szCs w:val="24"/>
          <w:lang w:eastAsia="x-none"/>
        </w:rPr>
        <w:t xml:space="preserve"> и</w:t>
      </w:r>
      <w:r w:rsidRPr="00F43053">
        <w:rPr>
          <w:rFonts w:eastAsia="Times New Roman"/>
          <w:bCs/>
          <w:szCs w:val="22"/>
        </w:rPr>
        <w:t xml:space="preserve"> «участник общего процесса»</w:t>
      </w:r>
      <w:r w:rsidRPr="00F43053">
        <w:rPr>
          <w:rFonts w:eastAsia="Times New Roman"/>
          <w:noProof/>
          <w:szCs w:val="24"/>
          <w:lang w:eastAsia="x-none"/>
        </w:rPr>
        <w:t xml:space="preserve">, используемые в настоящих Правилах, применяются в значениях, определенных Методикой анализа, оптимизации, гармонизации </w:t>
      </w:r>
      <w:r w:rsidRPr="00F43053">
        <w:rPr>
          <w:rFonts w:eastAsia="Times New Roman"/>
          <w:noProof/>
          <w:szCs w:val="24"/>
          <w:lang w:eastAsia="x-none"/>
        </w:rPr>
        <w:br/>
        <w:t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25C1BB1B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IV. Основные сведения об общем процессе</w:t>
      </w:r>
    </w:p>
    <w:p w14:paraId="1433B3D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Полное </w:t>
      </w:r>
      <w:r w:rsidRPr="00F43053">
        <w:rPr>
          <w:rFonts w:eastAsia="Times New Roman"/>
          <w:szCs w:val="24"/>
          <w:lang w:eastAsia="x-none"/>
        </w:rPr>
        <w:t>наименование</w:t>
      </w:r>
      <w:r w:rsidRPr="00F43053">
        <w:rPr>
          <w:rFonts w:eastAsia="Times New Roman"/>
          <w:szCs w:val="24"/>
          <w:lang w:val="x-none" w:eastAsia="x-none"/>
        </w:rPr>
        <w:t xml:space="preserve"> общего процесса: «Формирование,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союза».</w:t>
      </w:r>
    </w:p>
    <w:p w14:paraId="1E86AEA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Кодовое обозначение общего процесса: P.SS.13, версия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2.0.0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2FE5E51A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1. Цели и задачи общего процесса</w:t>
      </w:r>
    </w:p>
    <w:p w14:paraId="2192DA08" w14:textId="77777777" w:rsidR="00467747" w:rsidRPr="00F43053" w:rsidRDefault="00467747" w:rsidP="00467747">
      <w:pPr>
        <w:keepNext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Целями общего процесса являются:</w:t>
      </w:r>
    </w:p>
    <w:p w14:paraId="19C3389B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создание условий по обеспечению обращения на таможенной территории Союза качественных, безопасных и эффективных товаров ветеринарного назначения;</w:t>
      </w:r>
    </w:p>
    <w:p w14:paraId="715F41A9" w14:textId="3CADFC2E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повышение эффективности выполнения функций уполномоченных органов в сфере контроля (надзора) за обращением товаров ветеринарного назначения, за счет обеспечения единства требований </w:t>
      </w:r>
      <w:r w:rsidR="0047538F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 xml:space="preserve">к качеству, безопасности и эффективности товаров ветеринарного назначения на территориях государств-членов и их соблюдения, а также </w:t>
      </w:r>
      <w:r w:rsidRPr="00F43053">
        <w:rPr>
          <w:rFonts w:eastAsia="Times New Roman"/>
          <w:noProof/>
          <w:szCs w:val="24"/>
          <w:lang w:eastAsia="x-none"/>
        </w:rPr>
        <w:lastRenderedPageBreak/>
        <w:t>принятия мер, необходимых для защиты потребителя от использования недоброкачественных, фальсифицированных и (или) контрафактных товаров ветеринарного назначения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E66E8CD" w14:textId="77777777" w:rsidR="00467747" w:rsidRPr="00F43053" w:rsidRDefault="00467747" w:rsidP="00467747">
      <w:pPr>
        <w:keepNext/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8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Для достижения </w:t>
      </w:r>
      <w:r w:rsidRPr="00F43053">
        <w:rPr>
          <w:rFonts w:eastAsia="Times New Roman"/>
          <w:szCs w:val="24"/>
          <w:lang w:eastAsia="x-none"/>
        </w:rPr>
        <w:t>целей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общего</w:t>
      </w:r>
      <w:r w:rsidRPr="00F43053">
        <w:rPr>
          <w:rFonts w:eastAsia="Times New Roman"/>
          <w:szCs w:val="24"/>
          <w:lang w:val="x-none" w:eastAsia="x-none"/>
        </w:rPr>
        <w:t xml:space="preserve"> процесса необходимо решить следующие задачи:</w:t>
      </w:r>
    </w:p>
    <w:p w14:paraId="7CFDFCC6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а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формирование и ведение полной и актуальной единой базы данных на основе информационного взаимодействия между уполномоченными органами и Евразийской экономической комиссией (далее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Комиссия) при организации и проведении выборочного контроля качества находящихся в обращении на территориях государств-членов товаров ветеринарного назначения</w:t>
      </w:r>
      <w:r w:rsidRPr="00F43053">
        <w:rPr>
          <w:rFonts w:eastAsia="Times New Roman"/>
          <w:szCs w:val="24"/>
          <w:lang w:eastAsia="x-none"/>
        </w:rPr>
        <w:t>;</w:t>
      </w:r>
    </w:p>
    <w:p w14:paraId="36D74552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получение уполномоченными органами по запросу сведений из единой базы данных</w:t>
      </w:r>
      <w:r w:rsidRPr="00F43053">
        <w:rPr>
          <w:rFonts w:eastAsia="Times New Roman"/>
          <w:szCs w:val="24"/>
          <w:lang w:eastAsia="x-none"/>
        </w:rPr>
        <w:t>;</w:t>
      </w:r>
    </w:p>
    <w:p w14:paraId="7B8B2B55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в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опубликование на информационном портале Союза актуальных и достоверных сведений о некачественных фальсифицированных и (или) контрафактных товарах ветеринарного назначения, выявленных в рамках государственного контроля и надзора в сфере обращения товаров ветеринарного назначения на территориях государств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–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членов Союза, из единой базы данных для всех заинтересованных лиц с возможностью поиска и предоставления сведений по заданным параметрам, просмотра, выгрузки и сохранения сведений в определенных форматах, оформления подписки на обновление сведений информационного портала Союза и оперативного информирования заинтересованных лиц</w:t>
      </w:r>
      <w:r w:rsidRPr="00F43053">
        <w:rPr>
          <w:rFonts w:eastAsia="Times New Roman"/>
          <w:szCs w:val="24"/>
          <w:lang w:eastAsia="x-none"/>
        </w:rPr>
        <w:t>;</w:t>
      </w:r>
    </w:p>
    <w:p w14:paraId="250A6633" w14:textId="77777777" w:rsidR="00467747" w:rsidRPr="00F43053" w:rsidRDefault="00467747" w:rsidP="00467747">
      <w:pPr>
        <w:ind w:firstLine="709"/>
        <w:rPr>
          <w:rFonts w:eastAsia="Times New Roman" w:cs="Arial"/>
          <w:lang w:eastAsia="ru-RU"/>
        </w:rPr>
      </w:pPr>
      <w:r w:rsidRPr="00F43053">
        <w:rPr>
          <w:rFonts w:eastAsia="Times New Roman"/>
          <w:noProof/>
          <w:szCs w:val="24"/>
          <w:lang w:eastAsia="x-none"/>
        </w:rPr>
        <w:t>г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обеспечить использование участниками общего процесса единых классификаторов и справочников</w:t>
      </w:r>
      <w:r w:rsidRPr="00F43053">
        <w:rPr>
          <w:rFonts w:eastAsia="Times New Roman"/>
          <w:szCs w:val="24"/>
          <w:lang w:eastAsia="x-none"/>
        </w:rPr>
        <w:t>.</w:t>
      </w:r>
    </w:p>
    <w:p w14:paraId="1AFF71FF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lastRenderedPageBreak/>
        <w:t>2. Участники общего процесса</w:t>
      </w:r>
    </w:p>
    <w:p w14:paraId="54C4F15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szCs w:val="24"/>
          <w:lang w:eastAsia="x-none"/>
        </w:rPr>
        <w:t>. Перечень участников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общего</w:t>
      </w:r>
      <w:r w:rsidRPr="00F43053">
        <w:rPr>
          <w:rFonts w:eastAsia="Times New Roman"/>
          <w:szCs w:val="24"/>
          <w:lang w:val="x-none" w:eastAsia="x-none"/>
        </w:rPr>
        <w:t xml:space="preserve"> процесса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1.</w:t>
      </w:r>
    </w:p>
    <w:p w14:paraId="226B8F2B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1</w:t>
      </w:r>
    </w:p>
    <w:p w14:paraId="13602211" w14:textId="77777777" w:rsidR="00467747" w:rsidRPr="00F43053" w:rsidRDefault="00467747" w:rsidP="00467747">
      <w:pPr>
        <w:keepNext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участников общего процесса</w:t>
      </w:r>
    </w:p>
    <w:p w14:paraId="6A07978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F43053" w:rsidRPr="00F43053" w14:paraId="362362B5" w14:textId="77777777" w:rsidTr="00467747">
        <w:trPr>
          <w:trHeight w:val="6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DF0F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21E70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A9EE2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F43053" w:rsidRPr="00F43053" w14:paraId="03A97C52" w14:textId="77777777" w:rsidTr="00467747">
        <w:trPr>
          <w:trHeight w:val="3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87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E995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09D12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7692A02C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2FD4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B5C1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Комиссия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7D8C3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орган Союза, который осуществляет:</w:t>
            </w:r>
          </w:p>
          <w:p w14:paraId="7123697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формирование и ведение единой базы данных, а также опубликование сведений из единой базы данных на информационном портале Союза; предоставление сведений из единой базы данных в уполномоченный орган по запросу</w:t>
            </w:r>
          </w:p>
        </w:tc>
      </w:tr>
      <w:tr w:rsidR="00F43053" w:rsidRPr="00F43053" w14:paraId="7C3FFDD8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7A80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P.SS.13.ACT.001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4F71F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уполномоченный орган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9222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уполномоченный орган государства-члена, который осуществляет:</w:t>
            </w:r>
          </w:p>
          <w:p w14:paraId="4DFEF28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формирование и ведение национального информационного ресурса;</w:t>
            </w:r>
          </w:p>
          <w:p w14:paraId="48AA004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о товарах ветеринарного назначения в Комиссию для формирования единой базы данных;</w:t>
            </w:r>
          </w:p>
          <w:p w14:paraId="3CD96D3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по запросу</w:t>
            </w:r>
          </w:p>
        </w:tc>
      </w:tr>
      <w:tr w:rsidR="00F43053" w:rsidRPr="00F43053" w14:paraId="5E25D340" w14:textId="77777777" w:rsidTr="00467747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A35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cs="Arial"/>
                <w:bCs/>
                <w:sz w:val="24"/>
                <w:szCs w:val="20"/>
              </w:rPr>
              <w:t>P.SS.13.ACT.002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D0A38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заинтересованное лицо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1D8FE3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физическое или юридическое лицо, а также представители органов государственной власти государств-членов, запрашивающие и получающие сведения из единой базы данных на информационном портале Союза</w:t>
            </w:r>
          </w:p>
        </w:tc>
      </w:tr>
    </w:tbl>
    <w:p w14:paraId="6C262BA5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lastRenderedPageBreak/>
        <w:t>3. Структура общего процесса</w:t>
      </w:r>
    </w:p>
    <w:p w14:paraId="0F653A47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10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Общий процесс представляет</w:t>
      </w:r>
      <w:r w:rsidRPr="00F43053">
        <w:rPr>
          <w:rFonts w:eastAsia="Times New Roman"/>
          <w:szCs w:val="24"/>
          <w:lang w:eastAsia="x-none"/>
        </w:rPr>
        <w:t xml:space="preserve"> собой</w:t>
      </w:r>
      <w:r w:rsidRPr="00F43053">
        <w:rPr>
          <w:rFonts w:eastAsia="Times New Roman"/>
          <w:szCs w:val="24"/>
          <w:lang w:val="x-none" w:eastAsia="x-none"/>
        </w:rPr>
        <w:t xml:space="preserve"> совокупность процедур, сгруппированных </w:t>
      </w:r>
      <w:r w:rsidRPr="00F43053">
        <w:rPr>
          <w:rFonts w:eastAsia="Times New Roman"/>
          <w:szCs w:val="24"/>
          <w:lang w:eastAsia="x-none"/>
        </w:rPr>
        <w:t>по своему назначению</w:t>
      </w:r>
      <w:r w:rsidRPr="00F43053">
        <w:rPr>
          <w:rFonts w:eastAsia="Times New Roman"/>
          <w:szCs w:val="24"/>
          <w:lang w:val="x-none" w:eastAsia="x-none"/>
        </w:rPr>
        <w:t>:</w:t>
      </w:r>
    </w:p>
    <w:p w14:paraId="39796779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а</w:t>
      </w:r>
      <w:r w:rsidRPr="00F43053">
        <w:rPr>
          <w:rFonts w:eastAsiaTheme="majorEastAsia"/>
          <w:szCs w:val="24"/>
          <w:lang w:eastAsia="x-none"/>
        </w:rPr>
        <w:t>)</w:t>
      </w:r>
      <w:r w:rsidRPr="00F43053">
        <w:rPr>
          <w:rFonts w:eastAsiaTheme="majorEastAsia"/>
          <w:szCs w:val="24"/>
          <w:lang w:val="en-US" w:eastAsia="x-none"/>
        </w:rPr>
        <w:t> </w:t>
      </w:r>
      <w:r w:rsidRPr="00F43053">
        <w:rPr>
          <w:rFonts w:eastAsiaTheme="majorEastAsia"/>
          <w:szCs w:val="24"/>
          <w:lang w:eastAsia="x-none"/>
        </w:rPr>
        <w:t xml:space="preserve">процедуры </w:t>
      </w:r>
      <w:r w:rsidRPr="00F43053">
        <w:rPr>
          <w:rFonts w:eastAsia="Times New Roman"/>
          <w:noProof/>
          <w:szCs w:val="24"/>
          <w:lang w:eastAsia="x-none"/>
        </w:rPr>
        <w:t>«Процедуры формирования и ведения единой базы данных» (</w:t>
      </w:r>
      <w:r w:rsidRPr="00F43053">
        <w:rPr>
          <w:rFonts w:eastAsia="Times New Roman"/>
          <w:noProof/>
          <w:szCs w:val="24"/>
          <w:lang w:val="en-US" w:eastAsia="x-none"/>
        </w:rPr>
        <w:t>P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SS</w:t>
      </w:r>
      <w:r w:rsidRPr="00F43053">
        <w:rPr>
          <w:rFonts w:eastAsia="Times New Roman"/>
          <w:noProof/>
          <w:szCs w:val="24"/>
          <w:lang w:eastAsia="x-none"/>
        </w:rPr>
        <w:t>.13.</w:t>
      </w:r>
      <w:r w:rsidRPr="00F43053">
        <w:rPr>
          <w:rFonts w:eastAsia="Times New Roman"/>
          <w:noProof/>
          <w:szCs w:val="24"/>
          <w:lang w:val="en-US" w:eastAsia="x-none"/>
        </w:rPr>
        <w:t>PGR</w:t>
      </w:r>
      <w:r w:rsidRPr="00F43053">
        <w:rPr>
          <w:rFonts w:eastAsia="Times New Roman"/>
          <w:noProof/>
          <w:szCs w:val="24"/>
          <w:lang w:eastAsia="x-none"/>
        </w:rPr>
        <w:t>.001)</w:t>
      </w:r>
      <w:r w:rsidRPr="00F43053">
        <w:rPr>
          <w:rFonts w:eastAsia="Times New Roman"/>
          <w:szCs w:val="24"/>
          <w:lang w:eastAsia="x-none"/>
        </w:rPr>
        <w:t>;</w:t>
      </w:r>
    </w:p>
    <w:p w14:paraId="018350D9" w14:textId="0ECC35A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Theme="majorEastAsia"/>
          <w:szCs w:val="24"/>
          <w:lang w:eastAsia="x-none"/>
        </w:rPr>
        <w:t>)</w:t>
      </w:r>
      <w:r w:rsidRPr="00F43053">
        <w:rPr>
          <w:rFonts w:eastAsiaTheme="majorEastAsia"/>
          <w:szCs w:val="24"/>
          <w:lang w:val="en-US" w:eastAsia="x-none"/>
        </w:rPr>
        <w:t> </w:t>
      </w:r>
      <w:r w:rsidRPr="00F43053">
        <w:rPr>
          <w:rFonts w:eastAsiaTheme="majorEastAsia"/>
          <w:szCs w:val="24"/>
          <w:lang w:eastAsia="x-none"/>
        </w:rPr>
        <w:t xml:space="preserve">процедуры </w:t>
      </w:r>
      <w:r w:rsidRPr="00F43053">
        <w:rPr>
          <w:rFonts w:eastAsia="Times New Roman"/>
          <w:noProof/>
          <w:szCs w:val="24"/>
          <w:lang w:eastAsia="x-none"/>
        </w:rPr>
        <w:t xml:space="preserve">«Процедуры получения сведений, содержащихся </w:t>
      </w:r>
      <w:r w:rsidRPr="00F43053">
        <w:rPr>
          <w:rFonts w:eastAsia="Times New Roman"/>
          <w:noProof/>
          <w:szCs w:val="24"/>
          <w:lang w:eastAsia="x-none"/>
        </w:rPr>
        <w:br/>
        <w:t>в единой базе данных» (</w:t>
      </w:r>
      <w:r w:rsidRPr="00F43053">
        <w:rPr>
          <w:rFonts w:eastAsia="Times New Roman"/>
          <w:noProof/>
          <w:szCs w:val="24"/>
          <w:lang w:val="en-US" w:eastAsia="x-none"/>
        </w:rPr>
        <w:t>P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SS</w:t>
      </w:r>
      <w:r w:rsidRPr="00F43053">
        <w:rPr>
          <w:rFonts w:eastAsia="Times New Roman"/>
          <w:noProof/>
          <w:szCs w:val="24"/>
          <w:lang w:eastAsia="x-none"/>
        </w:rPr>
        <w:t>.13.</w:t>
      </w:r>
      <w:r w:rsidRPr="00F43053">
        <w:rPr>
          <w:rFonts w:eastAsia="Times New Roman"/>
          <w:noProof/>
          <w:szCs w:val="24"/>
          <w:lang w:val="en-US" w:eastAsia="x-none"/>
        </w:rPr>
        <w:t>PGR</w:t>
      </w:r>
      <w:r w:rsidRPr="00F43053">
        <w:rPr>
          <w:rFonts w:eastAsia="Times New Roman"/>
          <w:noProof/>
          <w:szCs w:val="24"/>
          <w:lang w:eastAsia="x-none"/>
        </w:rPr>
        <w:t>.002)</w:t>
      </w:r>
      <w:r w:rsidRPr="00F43053">
        <w:rPr>
          <w:rFonts w:eastAsia="Times New Roman"/>
          <w:szCs w:val="24"/>
          <w:lang w:eastAsia="x-none"/>
        </w:rPr>
        <w:t>.</w:t>
      </w:r>
    </w:p>
    <w:p w14:paraId="25C137AD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При выполнении процедур общего процесса уполномоченные органы предоставляют сведения для формирования и ведения единой базы данных, содержащей сведения о товарах ветеринарного назначения и представление указанных сведений в Комиссию в целях формирования и ведения единой базы данных, а также опубликования сведений из единой базы данных на информационном портале Союза для заинтересованных лиц. Комиссия обеспечивает предоставление сведений из единой базы данных уполномоченным органам по запросу.</w:t>
      </w:r>
    </w:p>
    <w:p w14:paraId="0081AD1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eastAsia="x-none"/>
        </w:rPr>
        <w:t>Приведенное описание структуры общего процесса представлено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</w:t>
      </w:r>
      <w:r w:rsidRPr="00F43053">
        <w:rPr>
          <w:rFonts w:eastAsia="Times New Roman"/>
          <w:szCs w:val="24"/>
          <w:lang w:eastAsia="x-none"/>
        </w:rPr>
        <w:t>рисунке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09D9DDAE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7690" w:dyaOrig="5191" w14:anchorId="0F770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6pt;height:259.8pt" o:ole="">
            <v:imagedata r:id="rId8" o:title=""/>
          </v:shape>
          <o:OLEObject Type="Embed" ProgID="Visio.Drawing.15" ShapeID="_x0000_i1025" DrawAspect="Content" ObjectID="_1798023739" r:id="rId9"/>
        </w:object>
      </w:r>
    </w:p>
    <w:p w14:paraId="061A0C48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sz w:val="24"/>
          <w:szCs w:val="24"/>
          <w:lang w:eastAsia="ru-RU"/>
        </w:rPr>
        <w:t>1. Структура общего процесса</w:t>
      </w:r>
    </w:p>
    <w:p w14:paraId="3055E5FF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13</w:t>
      </w:r>
      <w:r w:rsidRPr="00F43053">
        <w:rPr>
          <w:rFonts w:eastAsia="Times New Roman"/>
          <w:szCs w:val="24"/>
          <w:lang w:val="x-none" w:eastAsia="x-none"/>
        </w:rPr>
        <w:t xml:space="preserve">. Порядок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процесса, </w:t>
      </w:r>
      <w:r w:rsidRPr="00F43053">
        <w:rPr>
          <w:rFonts w:eastAsia="Times New Roman"/>
          <w:szCs w:val="24"/>
          <w:lang w:val="x-none" w:eastAsia="x-none"/>
        </w:rPr>
        <w:t xml:space="preserve">сгруппированных </w:t>
      </w:r>
      <w:r w:rsidRPr="00F43053">
        <w:rPr>
          <w:rFonts w:eastAsia="Times New Roman"/>
          <w:szCs w:val="24"/>
          <w:lang w:eastAsia="x-none"/>
        </w:rPr>
        <w:t>по своему назначению,</w:t>
      </w:r>
      <w:r w:rsidRPr="00F43053">
        <w:rPr>
          <w:rFonts w:eastAsia="Times New Roman"/>
          <w:szCs w:val="24"/>
          <w:lang w:val="x-none" w:eastAsia="x-none"/>
        </w:rPr>
        <w:t xml:space="preserve"> включая детализированное описание операций, прив</w:t>
      </w:r>
      <w:r w:rsidRPr="00F43053">
        <w:rPr>
          <w:rFonts w:eastAsia="Times New Roman"/>
          <w:szCs w:val="24"/>
          <w:lang w:eastAsia="x-none"/>
        </w:rPr>
        <w:t>еден</w:t>
      </w:r>
      <w:r w:rsidRPr="00F43053">
        <w:rPr>
          <w:rFonts w:eastAsia="Times New Roman"/>
          <w:szCs w:val="24"/>
          <w:lang w:val="x-none" w:eastAsia="x-none"/>
        </w:rPr>
        <w:t xml:space="preserve"> в разделе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VIII</w:t>
      </w:r>
      <w:r w:rsidRPr="00F43053">
        <w:rPr>
          <w:rFonts w:eastAsia="Times New Roman"/>
          <w:szCs w:val="24"/>
          <w:lang w:eastAsia="x-none"/>
        </w:rPr>
        <w:t xml:space="preserve"> настоящих Правил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A65382F" w14:textId="789B2881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Для каждой группы процедур </w:t>
      </w:r>
      <w:r w:rsidRPr="00F43053">
        <w:rPr>
          <w:rFonts w:eastAsia="Times New Roman"/>
          <w:szCs w:val="24"/>
          <w:lang w:eastAsia="x-none"/>
        </w:rPr>
        <w:t>приводится</w:t>
      </w:r>
      <w:r w:rsidRPr="00F43053">
        <w:rPr>
          <w:rFonts w:eastAsia="Times New Roman"/>
          <w:szCs w:val="24"/>
          <w:lang w:val="x-none" w:eastAsia="x-none"/>
        </w:rPr>
        <w:t xml:space="preserve"> общая схема, </w:t>
      </w:r>
      <w:r w:rsidRPr="00F43053">
        <w:rPr>
          <w:rFonts w:eastAsia="Times New Roman"/>
          <w:szCs w:val="24"/>
          <w:lang w:eastAsia="x-none"/>
        </w:rPr>
        <w:t>демонстрирующая</w:t>
      </w:r>
      <w:r w:rsidRPr="00F43053">
        <w:rPr>
          <w:rFonts w:eastAsia="Times New Roman"/>
          <w:szCs w:val="24"/>
          <w:lang w:val="x-none" w:eastAsia="x-none"/>
        </w:rPr>
        <w:t xml:space="preserve"> связи между процедурами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и порядок их выполнения. Общая схема процедур построена </w:t>
      </w:r>
      <w:r w:rsidRPr="00F43053">
        <w:rPr>
          <w:rFonts w:eastAsia="Times New Roman"/>
          <w:szCs w:val="24"/>
          <w:lang w:eastAsia="x-none"/>
        </w:rPr>
        <w:br/>
        <w:t xml:space="preserve">с использованием графической нотации </w:t>
      </w:r>
      <w:r w:rsidRPr="00F43053">
        <w:rPr>
          <w:rFonts w:eastAsia="Times New Roman"/>
          <w:szCs w:val="24"/>
          <w:lang w:val="en-US" w:eastAsia="x-none"/>
        </w:rPr>
        <w:t>UML</w:t>
      </w:r>
      <w:r w:rsidRPr="00F43053">
        <w:rPr>
          <w:rFonts w:eastAsia="Times New Roman"/>
          <w:szCs w:val="24"/>
          <w:lang w:eastAsia="x-none"/>
        </w:rPr>
        <w:t xml:space="preserve"> (унифицированный язык моделирования – </w:t>
      </w:r>
      <w:r w:rsidRPr="00F43053">
        <w:rPr>
          <w:rFonts w:eastAsia="Times New Roman"/>
          <w:szCs w:val="24"/>
          <w:lang w:val="en-US" w:eastAsia="x-none"/>
        </w:rPr>
        <w:t>Unified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Modeling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en-US" w:eastAsia="x-none"/>
        </w:rPr>
        <w:t>Language</w:t>
      </w:r>
      <w:r w:rsidRPr="00F43053">
        <w:rPr>
          <w:rFonts w:eastAsia="Times New Roman"/>
          <w:szCs w:val="24"/>
          <w:lang w:eastAsia="x-none"/>
        </w:rPr>
        <w:t>) и снабжена текстовым описанием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szCs w:val="24"/>
          <w:lang w:eastAsia="x-none"/>
        </w:rPr>
        <w:t xml:space="preserve"> </w:t>
      </w:r>
    </w:p>
    <w:p w14:paraId="48294707" w14:textId="79B04574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4.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Группа процедур </w:t>
      </w:r>
      <w:r w:rsidRPr="00F43053">
        <w:rPr>
          <w:rFonts w:eastAsiaTheme="majorEastAsia" w:cstheme="majorBidi"/>
          <w:noProof/>
          <w:szCs w:val="26"/>
        </w:rPr>
        <w:t>«Процедуры формирования и ведения единой базы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.001)</w:t>
      </w:r>
    </w:p>
    <w:p w14:paraId="7296BD3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Выполнение процедур формирования и ведения единой базы данных начинается при получении Комиссией от уполномоченного органа сведений о товарах ветеринарного назначения для обновления единой базы данных.</w:t>
      </w:r>
    </w:p>
    <w:p w14:paraId="1BE5F9D8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При представлении уполномоченным органом в Комиссию сведений о товарах ветеринарного назначения для включения в единую базу данных выполняется процедура «Включение сведений в единую базу данных» (P.SS.13.PRC.001).</w:t>
      </w:r>
    </w:p>
    <w:p w14:paraId="60AE878B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При представлении уполномоченным органом в Комиссию измененных сведений о товарах ветеринарного назначения для внесения изменений в единую базу данных выполняется процедура «Изменение сведений, содержащихся в единой базе данных» (P.SS.13.PRC.002).</w:t>
      </w:r>
    </w:p>
    <w:p w14:paraId="2292C28E" w14:textId="736DE2FB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Представление указанных сведений осуществляется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соответствии с Регламентом информационного взаимодействия между уполномоченными органами государств – членов Евразийского экономического союза и Евразийской экономической комиссией при реализации средствами интегрированной информационной системы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Евразийского экономического союза общего процесса «Формирование,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союза», утвержденным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(далее – Регламент информационного взаимодействия).</w:t>
      </w:r>
    </w:p>
    <w:p w14:paraId="733E7A01" w14:textId="3F2B3C62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«Формирование, ведение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использование единой информационной базы данных качественных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недоброкачественных ветеринарных лекарственных препаратов,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союза», утвержденному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(далее – Описание форматов и структур электронных документов 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сведений).</w:t>
      </w:r>
    </w:p>
    <w:p w14:paraId="3EDB6FF3" w14:textId="40E8D474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szCs w:val="24"/>
          <w:lang w:eastAsia="x-none"/>
        </w:rPr>
        <w:t xml:space="preserve">Приведенное описание </w:t>
      </w:r>
      <w:r w:rsidRPr="00F43053">
        <w:rPr>
          <w:rFonts w:eastAsia="Times New Roman"/>
          <w:szCs w:val="24"/>
          <w:lang w:val="x-none" w:eastAsia="x-none"/>
        </w:rPr>
        <w:t xml:space="preserve">группы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формирования и ведения единой базы данных» (P.SS.13.PGR.001)</w:t>
      </w:r>
      <w:r w:rsidRPr="00F43053">
        <w:rPr>
          <w:rFonts w:eastAsia="Times New Roman"/>
          <w:szCs w:val="24"/>
          <w:lang w:val="x-none" w:eastAsia="x-none"/>
        </w:rPr>
        <w:t xml:space="preserve"> пр</w:t>
      </w:r>
      <w:r w:rsidRPr="00F43053">
        <w:rPr>
          <w:rFonts w:eastAsia="Times New Roman"/>
          <w:szCs w:val="24"/>
          <w:lang w:eastAsia="x-none"/>
        </w:rPr>
        <w:t>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рис</w:t>
      </w:r>
      <w:r w:rsidRPr="00F43053">
        <w:rPr>
          <w:rFonts w:eastAsia="Times New Roman"/>
          <w:szCs w:val="24"/>
          <w:lang w:eastAsia="x-none"/>
        </w:rPr>
        <w:t>унке</w:t>
      </w:r>
      <w:r w:rsidR="0047538F"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2.</w:t>
      </w:r>
    </w:p>
    <w:p w14:paraId="03629339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7690" w:dyaOrig="4800" w14:anchorId="635B7B5A">
          <v:shape id="_x0000_i1026" type="#_x0000_t75" style="width:384.6pt;height:240pt" o:ole="">
            <v:imagedata r:id="rId10" o:title=""/>
          </v:shape>
          <o:OLEObject Type="Embed" ProgID="Visio.Drawing.15" ShapeID="_x0000_i1026" DrawAspect="Content" ObjectID="_1798023740" r:id="rId11"/>
        </w:object>
      </w:r>
    </w:p>
    <w:p w14:paraId="77B6B24B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2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Общая схема группы процедур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«Процедуры формирования и ведения единой базы данных»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PGR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.001)</w:t>
      </w:r>
    </w:p>
    <w:p w14:paraId="36E2D71D" w14:textId="056B4D0F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Перечень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>, входящих в группу</w:t>
      </w:r>
      <w:r w:rsidRPr="00F43053">
        <w:rPr>
          <w:rFonts w:eastAsia="Times New Roman"/>
          <w:szCs w:val="24"/>
          <w:lang w:eastAsia="x-none"/>
        </w:rPr>
        <w:t xml:space="preserve">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формирования и ведения единой базы данных» (P.SS.13.PGR.001)</w:t>
      </w:r>
      <w:r w:rsidRPr="00F43053">
        <w:rPr>
          <w:rFonts w:eastAsia="Times New Roman"/>
          <w:szCs w:val="24"/>
          <w:lang w:val="x-none" w:eastAsia="x-none"/>
        </w:rPr>
        <w:t>,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="0047538F"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</w:p>
    <w:p w14:paraId="376354B8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 xml:space="preserve"> </w:t>
      </w:r>
    </w:p>
    <w:p w14:paraId="78B5E0D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noProof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 xml:space="preserve">Перечень процедур общего процесса, входящих в группу процедур 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«Процедуры формирования и ведения единой базы данных» (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PGR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.001)</w:t>
      </w:r>
    </w:p>
    <w:p w14:paraId="7480B688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F43053" w:rsidRPr="00F43053" w14:paraId="05C7DFDB" w14:textId="77777777" w:rsidTr="00467747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08E7726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21D6C2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2DCBFD7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F9CA6E4" w14:textId="77777777" w:rsidTr="00467747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5FE3805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35BE804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</w:tcPr>
          <w:p w14:paraId="684B663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0C68A11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BB560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E095F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включение сведений в единую базу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E6513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представление в Комиссию сведений о товарах ветеринарного назначения для включения в единую базу данных</w:t>
            </w:r>
          </w:p>
        </w:tc>
      </w:tr>
      <w:tr w:rsidR="00F43053" w:rsidRPr="00F43053" w14:paraId="55121FF9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AB74E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lastRenderedPageBreak/>
              <w:t>P.SS.13.PRC.002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B0D41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изменение сведений, содержащихся в единой базе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C5D1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представление в Комиссию сведений о товарах ветеринарного назначения для внесения изменений в единую базу данных</w:t>
            </w:r>
          </w:p>
        </w:tc>
      </w:tr>
    </w:tbl>
    <w:p w14:paraId="3BE72B91" w14:textId="0077F5E5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szCs w:val="26"/>
        </w:rPr>
      </w:pPr>
      <w:r w:rsidRPr="00F43053">
        <w:rPr>
          <w:rFonts w:eastAsiaTheme="majorEastAsia" w:cstheme="majorBidi"/>
          <w:szCs w:val="26"/>
        </w:rPr>
        <w:t>5.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Группа процедур </w:t>
      </w:r>
      <w:r w:rsidRPr="00F43053">
        <w:rPr>
          <w:rFonts w:eastAsiaTheme="majorEastAsia" w:cstheme="majorBidi"/>
          <w:noProof/>
          <w:szCs w:val="26"/>
        </w:rPr>
        <w:t xml:space="preserve">«Процедуры получения сведений, содержащихся </w:t>
      </w:r>
      <w:r w:rsidR="0047538F" w:rsidRPr="00F43053">
        <w:rPr>
          <w:rFonts w:eastAsiaTheme="majorEastAsia" w:cstheme="majorBidi"/>
          <w:noProof/>
          <w:szCs w:val="26"/>
        </w:rPr>
        <w:br/>
      </w:r>
      <w:r w:rsidRPr="00F43053">
        <w:rPr>
          <w:rFonts w:eastAsiaTheme="majorEastAsia" w:cstheme="majorBidi"/>
          <w:noProof/>
          <w:szCs w:val="26"/>
        </w:rPr>
        <w:t>в единой базе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.002)</w:t>
      </w:r>
      <w:r w:rsidRPr="00F43053">
        <w:rPr>
          <w:rFonts w:eastAsiaTheme="majorEastAsia" w:cstheme="majorBidi"/>
          <w:szCs w:val="26"/>
        </w:rPr>
        <w:t xml:space="preserve"> </w:t>
      </w:r>
    </w:p>
    <w:p w14:paraId="2E7F294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Процедуры представления сведений, содержащихся в единой базе данных, начинаются с момента получения Комиссией, соответствующего запроса от уполномоченного органа.</w:t>
      </w:r>
    </w:p>
    <w:p w14:paraId="5F5E525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В рамках выполнения процедур получения сведений, содержащихся в единой базе данных обрабатываются следующие виды запросов:</w:t>
      </w:r>
    </w:p>
    <w:p w14:paraId="4089C87E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о дате и времени обновления единой базы данных;</w:t>
      </w:r>
    </w:p>
    <w:p w14:paraId="00DD716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из единой базы данных;</w:t>
      </w:r>
    </w:p>
    <w:p w14:paraId="4A5437E9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измененных сведений из единой базы данных.</w:t>
      </w:r>
    </w:p>
    <w:p w14:paraId="1BF1C807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Запрос сведений о дате и времени обновления единой базы данных выполняется уполномоченным органом в целях оценки необходимости синхронизации хранящихся в национальном информационном ресурсе уполномоченного органа сведений о товарах ветеринарного назначения со сведениями, хранящимися в единой базе данных. При осуществлении указанного запроса выполняется процедура «Получение сведений о дате и времени обновления единой базы данных» (P.SS.13.PRC.003).</w:t>
      </w:r>
    </w:p>
    <w:p w14:paraId="25938671" w14:textId="77777777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Запрос сведений из единой базы данных выполняется с целью получения уполномоченным органом актуальных сведений обо всех товарах ветеринарного назначения, хранящихся в единой базе данных, по всем государствам-членам или по конкретному государству-члену (государствам-членам) в зависимости от условий запроса. Сведения, содержащиеся в единой базе данных, запрашиваются либо в полном объеме, либо по состоянию на определенную дату и время. При осуществлении указанного запроса выполняется процедура «Получение сведений из единой базы данных» (P.SS.13.PRC.004).</w:t>
      </w:r>
    </w:p>
    <w:p w14:paraId="279964FC" w14:textId="59A9BCC8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Запрос измененных сведений из единой базы данных выполняется с целью получения уполномоченным органом измененных сведений </w:t>
      </w:r>
      <w:r w:rsidRPr="00F43053">
        <w:rPr>
          <w:rFonts w:eastAsia="Times New Roman"/>
          <w:noProof/>
          <w:szCs w:val="24"/>
          <w:lang w:val="x-none" w:eastAsia="x-none"/>
        </w:rPr>
        <w:br/>
        <w:t>о товарах ветеринарного назначения, хранящихся в единой базе данных. При выполнении запроса представляются измененные сведения из единой базы данных, добавление или изменение которых произошли за период от даты и времени, указанных в запросе, до момента выполнения запроса. Измененные сведения из единой базы данных представляются по всем государствам-членам или по конкретному государству-члену (государствам-членам), в зависимости от условий запроса. При осуществлении запроса выполняется процедура «Получение измененных сведений из единой базы данных» (P.SS.13.PRC.005).</w:t>
      </w:r>
    </w:p>
    <w:p w14:paraId="42C3D969" w14:textId="5FBC1966" w:rsidR="00467747" w:rsidRPr="00F43053" w:rsidRDefault="00467747" w:rsidP="00467747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Представление указанных сведений осуществляется </w:t>
      </w:r>
      <w:r w:rsidRPr="00F43053">
        <w:rPr>
          <w:rFonts w:eastAsia="Times New Roman"/>
          <w:noProof/>
          <w:szCs w:val="24"/>
          <w:lang w:val="x-none" w:eastAsia="x-none"/>
        </w:rPr>
        <w:br/>
        <w:t>в соответствии с Регламентом информационного взаимодействия. Формат и структура указанных сведений должны соответствовать Описанию форматов и структур электронных документов и сведений.</w:t>
      </w:r>
    </w:p>
    <w:p w14:paraId="6E785E0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szCs w:val="24"/>
          <w:lang w:eastAsia="x-none"/>
        </w:rPr>
        <w:t xml:space="preserve">Приведенное описание </w:t>
      </w:r>
      <w:r w:rsidRPr="00F43053">
        <w:rPr>
          <w:rFonts w:eastAsia="Times New Roman"/>
          <w:szCs w:val="24"/>
          <w:lang w:val="x-none" w:eastAsia="x-none"/>
        </w:rPr>
        <w:t xml:space="preserve">группы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получения сведений, содержащихся в единой базе данных» (P.SS.13.PGR.002)</w:t>
      </w:r>
      <w:r w:rsidRPr="00F43053">
        <w:rPr>
          <w:rFonts w:eastAsia="Times New Roman"/>
          <w:szCs w:val="24"/>
          <w:lang w:val="x-none" w:eastAsia="x-none"/>
        </w:rPr>
        <w:t xml:space="preserve"> пр</w:t>
      </w:r>
      <w:r w:rsidRPr="00F43053">
        <w:rPr>
          <w:rFonts w:eastAsia="Times New Roman"/>
          <w:szCs w:val="24"/>
          <w:lang w:eastAsia="x-none"/>
        </w:rPr>
        <w:t>едставлено</w:t>
      </w:r>
      <w:r w:rsidRPr="00F43053">
        <w:rPr>
          <w:rFonts w:eastAsia="Times New Roman"/>
          <w:szCs w:val="24"/>
          <w:lang w:val="x-none" w:eastAsia="x-none"/>
        </w:rPr>
        <w:t xml:space="preserve">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3.</w:t>
      </w:r>
    </w:p>
    <w:p w14:paraId="1ABBCD98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9111" w:dyaOrig="7161" w14:anchorId="47981CC3">
          <v:shape id="_x0000_i1027" type="#_x0000_t75" style="width:454.8pt;height:357.6pt" o:ole="">
            <v:imagedata r:id="rId12" o:title=""/>
          </v:shape>
          <o:OLEObject Type="Embed" ProgID="Visio.Drawing.15" ShapeID="_x0000_i1027" DrawAspect="Content" ObjectID="_1798023741" r:id="rId13"/>
        </w:object>
      </w:r>
    </w:p>
    <w:p w14:paraId="31CB09B9" w14:textId="15210392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3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Общая схема группы процедур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«Процедуры получения сведений, содержащихся </w:t>
      </w:r>
      <w:r w:rsidR="0047538F" w:rsidRPr="00F43053">
        <w:rPr>
          <w:rFonts w:eastAsia="Times New Roman" w:cs="Arial"/>
          <w:noProof/>
          <w:sz w:val="24"/>
          <w:szCs w:val="24"/>
          <w:lang w:eastAsia="ru-RU"/>
        </w:rPr>
        <w:br/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в единой базе данных»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PGR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.002)</w:t>
      </w:r>
    </w:p>
    <w:p w14:paraId="5540DF5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Перечень процедур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>, входящих в группу</w:t>
      </w:r>
      <w:r w:rsidRPr="00F43053">
        <w:rPr>
          <w:rFonts w:eastAsia="Times New Roman"/>
          <w:szCs w:val="24"/>
          <w:lang w:eastAsia="x-none"/>
        </w:rPr>
        <w:t xml:space="preserve"> процедур </w:t>
      </w:r>
      <w:r w:rsidRPr="00F43053">
        <w:rPr>
          <w:rFonts w:eastAsia="Times New Roman"/>
          <w:noProof/>
          <w:szCs w:val="24"/>
          <w:lang w:val="x-none" w:eastAsia="x-none"/>
        </w:rPr>
        <w:t>«Процедуры получения сведений, содержащихся в единой базе данных» (P.SS.13.PGR.002)</w:t>
      </w:r>
      <w:r w:rsidRPr="00F43053">
        <w:rPr>
          <w:rFonts w:eastAsia="Times New Roman"/>
          <w:szCs w:val="24"/>
          <w:lang w:val="x-none" w:eastAsia="x-none"/>
        </w:rPr>
        <w:t>, пр</w:t>
      </w:r>
      <w:r w:rsidRPr="00F43053">
        <w:rPr>
          <w:rFonts w:eastAsia="Times New Roman"/>
          <w:szCs w:val="24"/>
          <w:lang w:eastAsia="x-none"/>
        </w:rPr>
        <w:t>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</w:t>
      </w:r>
    </w:p>
    <w:p w14:paraId="34C3E97D" w14:textId="28F838D6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3</w:t>
      </w:r>
    </w:p>
    <w:p w14:paraId="5AE129B0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noProof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 xml:space="preserve">Перечень процедур общего процесса, входящих в группу процедур 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«Процедуры получения сведений, содержащихся в единой базе данных» (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noProof/>
          <w:sz w:val="24"/>
          <w:szCs w:val="20"/>
          <w:lang w:val="en-US" w:eastAsia="ru-RU"/>
        </w:rPr>
        <w:t>PGR</w:t>
      </w: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w:t>.002)</w:t>
      </w:r>
    </w:p>
    <w:p w14:paraId="0B093782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F43053" w:rsidRPr="00F43053" w14:paraId="3DE0FFCD" w14:textId="77777777" w:rsidTr="00467747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7BA31F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BF4220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1FCAB07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D1483C5" w14:textId="77777777" w:rsidTr="00467747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7BC2403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6627BCD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</w:tcPr>
          <w:p w14:paraId="1D84DCB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642DBBE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0FD8E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P.SS.13.PRC.003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00386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сведений о дате и времени обновления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80D3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осуществляется оценка необходимости синхронизации сведений о товарах ветеринарного назначения, хранящихся в национальном информационном ресурсе уполномоченного органа, со сведениями, содержащимися в единой базе данных</w:t>
            </w:r>
          </w:p>
        </w:tc>
      </w:tr>
      <w:tr w:rsidR="00F43053" w:rsidRPr="00F43053" w14:paraId="11295850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F4DA3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P.SS.13.PRC.004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647A2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сведений из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AEDB8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получение по запросу сведений о товарах ветеринарного назначения, содержащихся в единой базе данных</w:t>
            </w:r>
          </w:p>
        </w:tc>
      </w:tr>
      <w:tr w:rsidR="00F43053" w:rsidRPr="00F43053" w14:paraId="729EB89D" w14:textId="77777777" w:rsidTr="00467747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2DAF5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P.SS.13.PRC.005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AD1C0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измененных сведений из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19675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процессе выполнения процедуры уполномоченным органом осуществляется синхронизация сведений о товарах ветеринарного назначения, хранящихся в его национальном информационном ресурсе, со сведениями, содержащимися в единой базе данных</w:t>
            </w:r>
          </w:p>
        </w:tc>
      </w:tr>
    </w:tbl>
    <w:p w14:paraId="58D86D86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V. Информационные объекты общего процесса</w:t>
      </w:r>
    </w:p>
    <w:p w14:paraId="01EEA306" w14:textId="77777777" w:rsidR="00467747" w:rsidRPr="00F43053" w:rsidRDefault="00467747" w:rsidP="00467747">
      <w:pPr>
        <w:ind w:firstLine="709"/>
        <w:outlineLvl w:val="2"/>
        <w:rPr>
          <w:rFonts w:eastAsia="Times New Roman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21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lang w:eastAsia="x-none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lang w:eastAsia="x-none"/>
        </w:rPr>
        <w:t>в таблице </w:t>
      </w:r>
      <w:r w:rsidRPr="00F43053">
        <w:rPr>
          <w:rFonts w:eastAsia="Times New Roman"/>
          <w:noProof/>
          <w:lang w:eastAsia="x-none"/>
        </w:rPr>
        <w:t>4</w:t>
      </w:r>
      <w:r w:rsidRPr="00F43053">
        <w:rPr>
          <w:rFonts w:eastAsia="Times New Roman"/>
          <w:lang w:eastAsia="x-none"/>
        </w:rPr>
        <w:t>.</w:t>
      </w:r>
    </w:p>
    <w:p w14:paraId="3AF0BB87" w14:textId="55A93A24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4</w:t>
      </w:r>
    </w:p>
    <w:p w14:paraId="4056F32D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информационных объектов</w:t>
      </w:r>
    </w:p>
    <w:p w14:paraId="62BBDA9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F43053" w:rsidRPr="00F43053" w14:paraId="3C2E8361" w14:textId="77777777" w:rsidTr="00467747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5BBEADF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3D25FE3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596FB2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AA8805A" w14:textId="77777777" w:rsidTr="00467747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5F72E34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3470" w:type="dxa"/>
            <w:shd w:val="clear" w:color="auto" w:fill="auto"/>
          </w:tcPr>
          <w:p w14:paraId="5586CA4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3470" w:type="dxa"/>
            <w:shd w:val="clear" w:color="auto" w:fill="auto"/>
          </w:tcPr>
          <w:p w14:paraId="2F09EBD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4ED846C" w14:textId="77777777" w:rsidTr="00467747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50C4D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P.SS.13.BEN.001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9CB5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единой базы данных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FD853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назначения, представляемые уполномоченным органом для формирования и ведения единой базы данных и запрашиваемые уполномоченным органом из единой базы данных</w:t>
            </w:r>
          </w:p>
        </w:tc>
      </w:tr>
    </w:tbl>
    <w:p w14:paraId="66FE0876" w14:textId="77777777" w:rsidR="00467747" w:rsidRPr="00F43053" w:rsidRDefault="00467747" w:rsidP="00467747">
      <w:pPr>
        <w:keepNext/>
        <w:spacing w:before="360" w:after="360" w:line="240" w:lineRule="auto"/>
        <w:jc w:val="center"/>
        <w:outlineLvl w:val="0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en-US" w:eastAsia="x-none"/>
        </w:rPr>
        <w:t>VI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Ответственность участников общего процесса</w:t>
      </w:r>
    </w:p>
    <w:p w14:paraId="3A977FEB" w14:textId="4FD2B5B3" w:rsidR="00467747" w:rsidRPr="00F43053" w:rsidRDefault="00467747" w:rsidP="00467747">
      <w:pPr>
        <w:keepNext/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22</w:t>
      </w:r>
      <w:r w:rsidRPr="00F43053">
        <w:rPr>
          <w:rFonts w:eastAsia="Times New Roman"/>
          <w:szCs w:val="24"/>
          <w:lang w:val="x-none"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</w:t>
      </w:r>
      <w:r w:rsidRPr="00F43053">
        <w:rPr>
          <w:rFonts w:eastAsia="Times New Roman"/>
          <w:noProof/>
          <w:szCs w:val="24"/>
          <w:lang w:val="x-none" w:eastAsia="x-none"/>
        </w:rPr>
        <w:br/>
        <w:t>в информационном взаимодействии должностных лиц и сотрудников Комиссии, осуществляется в соответствии с Договором о Евразийском экономическом союзе от 29 мая 2014 года, иными международными договорами и актами, составляющими право Союза, а должностных лиц и сотрудников органов государственной власти государств-членов – </w:t>
      </w:r>
      <w:r w:rsidR="0047538F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соответствии с законодательством государств-членов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113272C" w14:textId="77777777" w:rsidR="00467747" w:rsidRPr="00F43053" w:rsidRDefault="00467747" w:rsidP="00467747">
      <w:pPr>
        <w:keepNext/>
        <w:spacing w:before="360" w:after="360" w:line="240" w:lineRule="auto"/>
        <w:jc w:val="center"/>
        <w:outlineLvl w:val="0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V</w:t>
      </w:r>
      <w:r w:rsidRPr="00F43053">
        <w:rPr>
          <w:rFonts w:eastAsia="Times New Roman"/>
          <w:szCs w:val="24"/>
          <w:lang w:val="en-US" w:eastAsia="x-none"/>
        </w:rPr>
        <w:t>II</w:t>
      </w:r>
      <w:r w:rsidRPr="00F43053">
        <w:rPr>
          <w:rFonts w:eastAsia="Times New Roman"/>
          <w:szCs w:val="24"/>
          <w:lang w:val="x-none" w:eastAsia="x-none"/>
        </w:rPr>
        <w:t>. Справочники и классификаторы общего процесса</w:t>
      </w:r>
    </w:p>
    <w:p w14:paraId="36D2A3CB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23</w:t>
      </w:r>
      <w:r w:rsidRPr="00F43053">
        <w:rPr>
          <w:rFonts w:eastAsia="Times New Roman"/>
          <w:szCs w:val="24"/>
          <w:lang w:eastAsia="x-none"/>
        </w:rPr>
        <w:t xml:space="preserve">. Перечень справочников и классификаторов общего процесса 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9E2704C" w14:textId="58284D18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5</w:t>
      </w:r>
    </w:p>
    <w:p w14:paraId="0EFAED60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справочников и классификаторов общего процесса</w:t>
      </w:r>
    </w:p>
    <w:p w14:paraId="4B714694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204"/>
        <w:gridCol w:w="2567"/>
        <w:gridCol w:w="2083"/>
        <w:gridCol w:w="2502"/>
      </w:tblGrid>
      <w:tr w:rsidR="00F43053" w:rsidRPr="00F43053" w14:paraId="08EBE866" w14:textId="77777777" w:rsidTr="00467747">
        <w:trPr>
          <w:trHeight w:val="601"/>
          <w:tblHeader/>
        </w:trPr>
        <w:tc>
          <w:tcPr>
            <w:tcW w:w="1178" w:type="pct"/>
            <w:shd w:val="clear" w:color="auto" w:fill="auto"/>
            <w:vAlign w:val="top"/>
          </w:tcPr>
          <w:p w14:paraId="53AD794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1372" w:type="pct"/>
            <w:shd w:val="clear" w:color="auto" w:fill="auto"/>
            <w:vAlign w:val="top"/>
          </w:tcPr>
          <w:p w14:paraId="411266A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1113" w:type="pct"/>
            <w:shd w:val="clear" w:color="auto" w:fill="auto"/>
            <w:vAlign w:val="top"/>
          </w:tcPr>
          <w:p w14:paraId="79F8973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</w:t>
            </w:r>
          </w:p>
        </w:tc>
        <w:tc>
          <w:tcPr>
            <w:tcW w:w="1337" w:type="pct"/>
            <w:shd w:val="clear" w:color="auto" w:fill="auto"/>
            <w:vAlign w:val="top"/>
          </w:tcPr>
          <w:p w14:paraId="50CDF99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2062F8F" w14:textId="77777777" w:rsidTr="00467747">
        <w:trPr>
          <w:trHeight w:val="301"/>
          <w:tblHeader/>
        </w:trPr>
        <w:tc>
          <w:tcPr>
            <w:tcW w:w="1178" w:type="pct"/>
            <w:shd w:val="clear" w:color="auto" w:fill="auto"/>
          </w:tcPr>
          <w:p w14:paraId="5D3F57C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1372" w:type="pct"/>
            <w:shd w:val="clear" w:color="auto" w:fill="auto"/>
          </w:tcPr>
          <w:p w14:paraId="6217A5D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1113" w:type="pct"/>
            <w:shd w:val="clear" w:color="auto" w:fill="auto"/>
          </w:tcPr>
          <w:p w14:paraId="4042118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  <w:tc>
          <w:tcPr>
            <w:tcW w:w="1337" w:type="pct"/>
            <w:shd w:val="clear" w:color="auto" w:fill="auto"/>
          </w:tcPr>
          <w:p w14:paraId="41A8565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4</w:t>
            </w:r>
          </w:p>
        </w:tc>
      </w:tr>
      <w:tr w:rsidR="00F43053" w:rsidRPr="00F43053" w14:paraId="57C68B81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5B71DD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2C214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 стран мира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063DBE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7B99C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стран мира в соответствии с ISO 3166-1</w:t>
            </w:r>
          </w:p>
        </w:tc>
      </w:tr>
      <w:tr w:rsidR="00F43053" w:rsidRPr="00F43053" w14:paraId="41C3FE08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2C08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P.CLS.008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00239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видов средств (каналов) связи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62A5D5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80C2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видов средств (каналов) связи (применяется в соответствии с Решением Коллегии Комиссии от 6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декабря 2022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192)</w:t>
            </w:r>
          </w:p>
        </w:tc>
      </w:tr>
      <w:tr w:rsidR="00F43053" w:rsidRPr="00F43053" w14:paraId="1251EDFA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5484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P.CLS.038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E1CD2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международных непатентованных наименований лекарственных средств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889F26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4E34F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действующих веществ ветеринарных лекарственных препаратов</w:t>
            </w:r>
          </w:p>
        </w:tc>
      </w:tr>
      <w:tr w:rsidR="00F43053" w:rsidRPr="00F43053" w14:paraId="0390BB46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233CED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P.CLS.041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E5374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номенклатура лекарственных форм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8656E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C12AB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лекарственных форм (применяется в соответствии с Решением Коллегии Комиссии от 17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сентября 2019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158)</w:t>
            </w:r>
          </w:p>
        </w:tc>
      </w:tr>
      <w:tr w:rsidR="00F43053" w:rsidRPr="00F43053" w14:paraId="1E44F0AB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6D2B9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P.CLS.048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2E44C8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видов адреса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1168F9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F4FAC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видов адреса</w:t>
            </w:r>
          </w:p>
        </w:tc>
      </w:tr>
      <w:tr w:rsidR="00F43053" w:rsidRPr="00F43053" w14:paraId="57414332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D1A431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lastRenderedPageBreak/>
              <w:t>P.CLS.053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94BDFF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 результатов обработки электронных документов и сведений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49C37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DB9DC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содержит перечень кодов и наименований результатов обработки электронных документов и сведений</w:t>
            </w:r>
          </w:p>
        </w:tc>
      </w:tr>
      <w:tr w:rsidR="00F43053" w:rsidRPr="00F43053" w14:paraId="00F1CF3F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BBB5E5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P.CLS.054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3DFF24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 организационно-правовых форм хозяйствования в рамках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71BFC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D6010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организационно-правовых форм (применяется в соответствии с Решением Коллегии Евразийской экономической комиссии от 2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апреля 2019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г.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54)</w:t>
            </w:r>
          </w:p>
        </w:tc>
      </w:tr>
      <w:tr w:rsidR="00F43053" w:rsidRPr="00F43053" w14:paraId="62AB5EE3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A860B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P.CLS.055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93AC4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форматов данных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458DB1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598E0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форматов данных, присвоенных Администрацией адресного пространства Интернет</w:t>
            </w:r>
          </w:p>
        </w:tc>
      </w:tr>
      <w:tr w:rsidR="00F43053" w:rsidRPr="00F43053" w14:paraId="44B525E7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64265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lastRenderedPageBreak/>
              <w:t>P.CLS.068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1EFB4C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методов идентификации хозяйствующих субъектов при их государственной регистрации в государствах – членах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9B4E7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1E7D2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идентификаторов и наименований методов идентификации хозяйствующих субъектов при их государственной регистрации (применяется в соответствии с Решением Коллегии Евразийской экономической комиссии от 10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марта 2020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года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34)</w:t>
            </w:r>
          </w:p>
        </w:tc>
      </w:tr>
      <w:tr w:rsidR="00F43053" w:rsidRPr="00F43053" w14:paraId="7ECA35F7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7BE0D0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P.SS.06.CLS.0</w:t>
            </w:r>
            <w:r w:rsidRPr="00F43053">
              <w:rPr>
                <w:rFonts w:eastAsiaTheme="minorEastAsia" w:cs="Arial"/>
                <w:bCs/>
                <w:noProof/>
                <w:color w:val="auto"/>
              </w:rPr>
              <w:t>22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6C79D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справочник типов (видов) товаров ветеринарного назначения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8BAEC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BD21E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color w:val="auto"/>
                <w:szCs w:val="24"/>
              </w:rPr>
              <w:t>содержит перечень кодов и наименований товаров ветеринарного назначения</w:t>
            </w:r>
          </w:p>
        </w:tc>
      </w:tr>
      <w:tr w:rsidR="00F43053" w:rsidRPr="00F43053" w14:paraId="1592A8A9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85349A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P.SS.06.CLS.0</w:t>
            </w:r>
            <w:r w:rsidRPr="00F43053">
              <w:rPr>
                <w:rFonts w:eastAsiaTheme="minorEastAsia" w:cs="Arial"/>
                <w:bCs/>
                <w:noProof/>
                <w:color w:val="auto"/>
              </w:rPr>
              <w:t>23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3FB2C4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перечень статусов обращения товаров ветеринарного назначения или их серий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B9D33B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0E969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статусов обращения товаров ветеринарного назначения или их серий</w:t>
            </w:r>
          </w:p>
        </w:tc>
      </w:tr>
      <w:tr w:rsidR="00F43053" w:rsidRPr="00F43053" w14:paraId="2FA03A83" w14:textId="77777777" w:rsidTr="0046774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5D07E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P.SS.13.CLS.001</w:t>
            </w:r>
            <w:r w:rsidRPr="00F43053">
              <w:rPr>
                <w:rFonts w:cs="Arial"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050A37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 показателей несоответствия качества товаров ветеринарного назначения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65A152" w14:textId="77777777" w:rsidR="00467747" w:rsidRPr="00F43053" w:rsidRDefault="00467747" w:rsidP="00467747">
            <w:pPr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EA894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содержит перечень кодов и наименований показателей несоответствия качества товаров ветеринарного назначения</w:t>
            </w:r>
          </w:p>
        </w:tc>
      </w:tr>
    </w:tbl>
    <w:p w14:paraId="30F17A66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lastRenderedPageBreak/>
        <w:t>VIII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Процедуры общего процесса</w:t>
      </w:r>
    </w:p>
    <w:p w14:paraId="3AF1677B" w14:textId="77777777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noProof/>
          <w:szCs w:val="26"/>
        </w:rPr>
      </w:pPr>
      <w:r w:rsidRPr="00F43053">
        <w:rPr>
          <w:rFonts w:eastAsiaTheme="majorEastAsia" w:cstheme="majorBidi"/>
          <w:noProof/>
          <w:szCs w:val="26"/>
        </w:rPr>
        <w:t>1</w:t>
      </w:r>
      <w:r w:rsidRPr="00F43053">
        <w:rPr>
          <w:rFonts w:eastAsiaTheme="majorEastAsia" w:cstheme="majorBidi"/>
          <w:szCs w:val="26"/>
        </w:rPr>
        <w:t>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noProof/>
          <w:szCs w:val="26"/>
        </w:rPr>
        <w:t>Процедуры «Процедуры формирования и ведения единой базы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.001)</w:t>
      </w:r>
    </w:p>
    <w:p w14:paraId="5A1BBE03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Включение сведений в единую базу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.001</w:t>
      </w:r>
      <w:r w:rsidRPr="00F43053">
        <w:rPr>
          <w:rFonts w:eastAsiaTheme="majorEastAsia" w:cstheme="majorBidi"/>
          <w:bCs/>
          <w:szCs w:val="20"/>
        </w:rPr>
        <w:t>)</w:t>
      </w:r>
    </w:p>
    <w:p w14:paraId="75555B3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в единую базу данных» (P.SS.13.PRC.001)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4.</w:t>
      </w:r>
    </w:p>
    <w:p w14:paraId="669A57C7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3194425A">
          <v:shape id="_x0000_i1028" type="#_x0000_t75" style="width:467.4pt;height:320.4pt" o:ole="">
            <v:imagedata r:id="rId14" o:title=""/>
          </v:shape>
          <o:OLEObject Type="Embed" ProgID="Visio.Drawing.15" ShapeID="_x0000_i1028" DrawAspect="Content" ObjectID="_1798023742" r:id="rId15"/>
        </w:object>
      </w:r>
    </w:p>
    <w:p w14:paraId="4A2649AE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4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Включение сведений в единую базу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.001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39E570A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25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«Включение сведений в единую базу данных» (P.SS.13.PRC.001) </w:t>
      </w:r>
      <w:r w:rsidRPr="00F43053">
        <w:rPr>
          <w:rFonts w:eastAsia="Times New Roman"/>
          <w:noProof/>
          <w:szCs w:val="24"/>
          <w:lang w:val="x-none" w:eastAsia="x-none"/>
        </w:rPr>
        <w:t>выполняется при представлении уполномоченным органом в Комиссию сведений о товарах ветеринарного назначения</w:t>
      </w:r>
      <w:r w:rsidRPr="00F43053">
        <w:rPr>
          <w:rFonts w:eastAsia="Times New Roman"/>
          <w:szCs w:val="24"/>
          <w:lang w:eastAsia="ru-RU"/>
        </w:rPr>
        <w:t>.</w:t>
      </w:r>
    </w:p>
    <w:p w14:paraId="321E90DA" w14:textId="6311AEF0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«Представление сведений для включения в единую базу данных» (P.SS.13.OPR.001), в результате выполнения которой уполномоченным органом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и направляются в Комиссию сведения о товарах ветеринарного назначения для включения в единую базу данных.</w:t>
      </w:r>
    </w:p>
    <w:p w14:paraId="59A7D62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получении Комиссией сведений о товарах ветеринарного назначения для обновления единой базы данных выполняется операция «Получение и обработка сведений для включения в единую базу данных» (P.SS.13.OPR.002), в результате выполнения которой сведения о товарах ветеринарного назначения включаются в единую базу данных. Уведомление о результатах включения сведений в единую базу данных передается в уполномоченный орган.</w:t>
      </w:r>
    </w:p>
    <w:p w14:paraId="16CFAA01" w14:textId="5F8F100B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28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уведомления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о результатах включения сведений в единую базу данных выполняется операция «Получение уведомления о результатах включения сведений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единую базу данных» (P.SS.13.OPR.003), в результате выполнения которой осуществляется прием и обработка указанного уведомления.</w:t>
      </w:r>
    </w:p>
    <w:p w14:paraId="37B9AA4D" w14:textId="681DF00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 случае выполнения операции «Получение и обработка сведений для включения в единую базу данных» (P.SS.13.OPR.002) выполняется операция «Опубликование сведений, включенных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единую базу данных» (P.SS.13.OPR.004), в результате выполнения которой сведения о товарах ветеринарного назначения, публикуются на информационном портале Союза.</w:t>
      </w:r>
    </w:p>
    <w:p w14:paraId="68C71FD1" w14:textId="2C82B583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 xml:space="preserve">в единую базу данных» (P.SS.13.PRC.001) является включение сведений о товарах ветеринарного назначения в единую базу данных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опубликование сведений единой базы данных на информационном портале Союза.</w:t>
      </w:r>
    </w:p>
    <w:p w14:paraId="3A1C789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31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«Включение сведений в единую базу данных» (P.SS.13.PRC.001),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714AB5EE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6</w:t>
      </w:r>
    </w:p>
    <w:p w14:paraId="5A32687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«Включение сведений в единую базу данных» (P.SS.13.PRC.001)</w:t>
      </w:r>
    </w:p>
    <w:p w14:paraId="5ADD8FF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137947EA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00E9CE0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492AD3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2A0B6D9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5FDA158" w14:textId="77777777" w:rsidTr="00467747">
        <w:trPr>
          <w:trHeight w:val="301"/>
          <w:tblHeader/>
        </w:trPr>
        <w:tc>
          <w:tcPr>
            <w:tcW w:w="2404" w:type="dxa"/>
          </w:tcPr>
          <w:p w14:paraId="2EC8A15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61E2EAD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5959682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97B24CB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238C8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D1FB0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представление сведений для включения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98A83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7 настоящих Правил</w:t>
            </w:r>
          </w:p>
        </w:tc>
      </w:tr>
      <w:tr w:rsidR="00F43053" w:rsidRPr="00F43053" w14:paraId="180099D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3F6AA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EC03A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для включения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55F0B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8 настоящих Правил</w:t>
            </w:r>
          </w:p>
        </w:tc>
      </w:tr>
      <w:tr w:rsidR="00F43053" w:rsidRPr="00F43053" w14:paraId="515EAA8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1A7C2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1A0D6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уведомления о результатах включения сведений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821B51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9 настоящих Правил</w:t>
            </w:r>
          </w:p>
        </w:tc>
      </w:tr>
      <w:tr w:rsidR="00F43053" w:rsidRPr="00F43053" w14:paraId="16ADDA2B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C1989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06FF7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опубликование сведений, включенных в единую базу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835DA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10 настоящих Правил</w:t>
            </w:r>
          </w:p>
        </w:tc>
      </w:tr>
    </w:tbl>
    <w:p w14:paraId="18E675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7</w:t>
      </w:r>
    </w:p>
    <w:p w14:paraId="5C31F396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«Представление сведений для включения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.001)</w:t>
      </w:r>
    </w:p>
    <w:p w14:paraId="035AAA2C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F52E526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83F03F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8729F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061B46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07CE8D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A2DEE2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F16E22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6BEDE52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7F2D605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FDCB6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7066C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C2414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P.SS.13.OPR.001</w:t>
            </w:r>
          </w:p>
        </w:tc>
      </w:tr>
      <w:tr w:rsidR="00F43053" w:rsidRPr="00F43053" w14:paraId="0B7553B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D4CF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39A2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B1ABA9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представление сведений для включения в единую базу данных</w:t>
            </w:r>
          </w:p>
        </w:tc>
      </w:tr>
      <w:tr w:rsidR="00F43053" w:rsidRPr="00F43053" w14:paraId="3DDCD3D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19DFB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A90EF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6B08B4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542E8B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B7311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E3780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A8181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представлении уполномоченным органом в Комиссию сведений о товарах ветеринарного назначения</w:t>
            </w:r>
          </w:p>
        </w:tc>
      </w:tr>
      <w:tr w:rsidR="00F43053" w:rsidRPr="00F43053" w14:paraId="371161A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E66A4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880FA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CDDFD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3F51401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CD52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EA38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E9683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формирует сведения о товарах ветеринарного назначения и направляет их в Комиссию в соответствии с Регламентом информационного взаимодействия</w:t>
            </w:r>
          </w:p>
        </w:tc>
      </w:tr>
      <w:tr w:rsidR="00F43053" w:rsidRPr="00F43053" w14:paraId="032E519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15B13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3D520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D8144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 направлены в Комиссию</w:t>
            </w:r>
          </w:p>
        </w:tc>
      </w:tr>
    </w:tbl>
    <w:p w14:paraId="649A9E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8</w:t>
      </w:r>
    </w:p>
    <w:p w14:paraId="1ABB0C37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для включения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.002)</w:t>
      </w:r>
    </w:p>
    <w:p w14:paraId="14D06210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6D74F8C3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4ECF9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F7F7EA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2B4EA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E0BB88F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B78557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2737D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739674C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8AA4D2C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2B428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930A5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800FB0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P.SS.13.OPR.002</w:t>
            </w:r>
          </w:p>
        </w:tc>
      </w:tr>
      <w:tr w:rsidR="00F43053" w:rsidRPr="00F43053" w14:paraId="3B5F97F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5F7BE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2154D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C082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для включения в единую базу данных</w:t>
            </w:r>
          </w:p>
        </w:tc>
      </w:tr>
      <w:tr w:rsidR="00F43053" w:rsidRPr="00F43053" w14:paraId="5A31102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553A1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A265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60A0A1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3191292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46A50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35E2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2FA9C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сведений о товарах ветеринарного назначения (операция «Представление сведений для включения в единую базу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.001))</w:t>
            </w:r>
          </w:p>
        </w:tc>
      </w:tr>
      <w:tr w:rsidR="00F43053" w:rsidRPr="00F43053" w14:paraId="2A9606E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E5CD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09E17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D1BB2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F43053" w:rsidRPr="00F43053" w14:paraId="20095FE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93AE7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98462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0C7E7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сведения и проверяет их в соответствии с Регламентом информационного взаимодействия. В случае успешного выполнения проверки исполнитель осуществляет включение новых сведений в единую базу данных, заполняет дату и время обновления и направляет уполномоченному органу уведомление с кодом результата обработки, соответствующим добавлению сведений, в соответствии с Регламентом информационного взаимодействия</w:t>
            </w:r>
          </w:p>
        </w:tc>
      </w:tr>
      <w:tr w:rsidR="00F43053" w:rsidRPr="00F43053" w14:paraId="244DFF6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B146E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F932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41CEA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товарах ветеринарного назначения включены в единую базу данных, уполномоченному органу направлено уведомление о результатах включения сведений в единую базу данных</w:t>
            </w:r>
          </w:p>
        </w:tc>
      </w:tr>
    </w:tbl>
    <w:p w14:paraId="7B101B8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9</w:t>
      </w:r>
    </w:p>
    <w:p w14:paraId="33FDC21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уведомления о результатах включения сведений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.003)</w:t>
      </w:r>
    </w:p>
    <w:p w14:paraId="290CE74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52DFC90C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F110AE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DBE2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D85D8E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1A17B40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E30C0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F46911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13A067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3BEAE0B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62BA2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8D225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6A72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P.SS.13.OPR.003</w:t>
            </w:r>
          </w:p>
        </w:tc>
      </w:tr>
      <w:tr w:rsidR="00F43053" w:rsidRPr="00F43053" w14:paraId="335056B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27A94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94BA2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B5D24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уведомления о результатах включения сведений в единую базу данных</w:t>
            </w:r>
          </w:p>
        </w:tc>
      </w:tr>
      <w:tr w:rsidR="00F43053" w:rsidRPr="00F43053" w14:paraId="7605A6E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1B866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008BD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01903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6504A9D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DFE1F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ECFE6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E7787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уполномоченным органом уведомления о результатах включения сведений о товарах ветеринарного назначения для обновления единой базы данных (операция «Получение и обработка сведений для включения в единую базу»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.002))</w:t>
            </w:r>
          </w:p>
        </w:tc>
      </w:tr>
      <w:tr w:rsidR="00F43053" w:rsidRPr="00F43053" w14:paraId="02596E1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F59E8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CFD56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33A659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701B1E1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E210D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AD252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77559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F43053" w:rsidRPr="00F43053" w14:paraId="5F5B3FB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B5EB7A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B7F38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058F6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обработано уведомление о результатах включения сведений в единую базу данных</w:t>
            </w:r>
          </w:p>
        </w:tc>
      </w:tr>
    </w:tbl>
    <w:p w14:paraId="1FD89DAB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10</w:t>
      </w:r>
    </w:p>
    <w:p w14:paraId="54256237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«Опубликование сведений, включенных в единую базу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.004)</w:t>
      </w:r>
    </w:p>
    <w:p w14:paraId="3935C18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32E6A4A2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E4F3BC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0B611C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3D58F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30F4B0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46AEC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ABA6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B136B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229420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CBE940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42934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318315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P.SS.13.OPR.004</w:t>
            </w:r>
          </w:p>
        </w:tc>
      </w:tr>
      <w:tr w:rsidR="00F43053" w:rsidRPr="00F43053" w14:paraId="27860BD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D5D5B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748D8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B66F30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опубликование сведений, включенных в единую базу данных</w:t>
            </w:r>
          </w:p>
        </w:tc>
      </w:tr>
      <w:tr w:rsidR="00F43053" w:rsidRPr="00F43053" w14:paraId="54E8E46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80143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9439C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97A53A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0237D9A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8EDAA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66D19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8486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исполнителем после включения сведений о товарах ветеринарного назначения в единую базу данных (операция «Получение и обработка сведений для включения в единую базу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.002)</w:t>
            </w:r>
          </w:p>
        </w:tc>
      </w:tr>
      <w:tr w:rsidR="00F43053" w:rsidRPr="00F43053" w14:paraId="5BDE20B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A4D88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142B4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ECD516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публикуются в объеме, установленном: Порядком формирования,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 к Правилам регулирования обращения ветеринарных лекарственных средств на таможенной территории Евразийского экономического союза);</w:t>
            </w:r>
          </w:p>
          <w:p w14:paraId="05B7E97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диагностических средств ветеринарного назначения на таможенной территории Евразийского экономического союза);</w:t>
            </w:r>
          </w:p>
          <w:p w14:paraId="7B84D5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дезинфицирующих, дезинсекционных и дезакаризационных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союза).</w:t>
            </w:r>
          </w:p>
          <w:p w14:paraId="31EFE9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Не публикуются сведения о результатах выборочного контроля качества, по результатам проведения которого товар ветеринарного назначения признан качественным</w:t>
            </w:r>
          </w:p>
        </w:tc>
      </w:tr>
      <w:tr w:rsidR="00F43053" w:rsidRPr="00F43053" w14:paraId="2EFF47D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9A6D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58E0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AB50EA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опубликовывает включенные сведения о товарах ветеринарного назначения на информационном портале Союза. Должна быть реализована возможность перехода к единому реестру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Союза</w:t>
            </w:r>
          </w:p>
        </w:tc>
      </w:tr>
      <w:tr w:rsidR="00F43053" w:rsidRPr="00F43053" w14:paraId="6231D3B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74385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A2E3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0A537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включенные сведения из единой базы данных опубликованы на портале Союза</w:t>
            </w:r>
          </w:p>
        </w:tc>
      </w:tr>
    </w:tbl>
    <w:p w14:paraId="2EB412E7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Изменение сведений, содержащихся в единой базе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.002</w:t>
      </w:r>
      <w:r w:rsidRPr="00F43053">
        <w:rPr>
          <w:rFonts w:eastAsiaTheme="majorEastAsia" w:cstheme="majorBidi"/>
          <w:bCs/>
          <w:szCs w:val="20"/>
        </w:rPr>
        <w:t>)</w:t>
      </w:r>
    </w:p>
    <w:p w14:paraId="4D45F85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5.</w:t>
      </w:r>
    </w:p>
    <w:p w14:paraId="10541172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1FC2448C">
          <v:shape id="_x0000_i1029" type="#_x0000_t75" style="width:467.4pt;height:320.4pt" o:ole="">
            <v:imagedata r:id="rId16" o:title=""/>
          </v:shape>
          <o:OLEObject Type="Embed" ProgID="Visio.Drawing.15" ShapeID="_x0000_i1029" DrawAspect="Content" ObjectID="_1798023743" r:id="rId17"/>
        </w:object>
      </w:r>
    </w:p>
    <w:p w14:paraId="042E09F9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5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Изменение сведений, содержащихся в единой базе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.002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75415AD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33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«Изменение сведений, содержащихся в единой базе данных» (P.SS.13.PRC.002)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в случае представлении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уполномоченным органом в Комиссию измененных сведений о товарах ветеринарного назначения</w:t>
      </w:r>
      <w:r w:rsidRPr="00F43053">
        <w:rPr>
          <w:rFonts w:eastAsia="Times New Roman"/>
          <w:szCs w:val="24"/>
          <w:lang w:eastAsia="ru-RU"/>
        </w:rPr>
        <w:t>.</w:t>
      </w:r>
    </w:p>
    <w:p w14:paraId="6746CB96" w14:textId="2D7A1F22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34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«Представление сведений для изменения в единой базе данных» (P.SS.13.OPR.005), в результате выполнения которой уполномоченным органом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направляются в Комиссию сведения о товарах ветеринарного назначения, подлежащие изменению в единой базе данных.</w:t>
      </w:r>
    </w:p>
    <w:p w14:paraId="21FD1F79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35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получении Комиссией сведений о товарах ветеринарного назначения, подлежащих изменению в единой базе данных, выполняется операция «Получение и обработка сведений для изменения в единой базе данных» (P.SS.13.OPR.006), в результате выполнения которой сведения подлежат изменению в единой базе данных. Уведомление о результатах изменения сведений в единой базе данных передается в уполномоченный орган.</w:t>
      </w:r>
    </w:p>
    <w:p w14:paraId="06AD209B" w14:textId="17F179FF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уведомления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о результатах изменения сведений в единой базе данных выполняется операция «Получение уведомления о результатах изменения сведений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единой базе данных» (P.SS.13.OPR.007), в результате выполнения которой осуществляется прием и обработка указанного уведомления.</w:t>
      </w:r>
    </w:p>
    <w:p w14:paraId="3AC87DE6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В случае выполнения операции «Получение и обработка сведений для изменения в единой базе данных» (P.SS.13.OPR.006) выполняется операция «Опубликование единой базы данных после изменения сведений» (P.SS.13.OPR.008), в результате выполнения которой измененные сведения о товарах ветеринарного назначения публикуются на информационном портале Союза.</w:t>
      </w:r>
    </w:p>
    <w:p w14:paraId="3892C51C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38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 является </w:t>
      </w:r>
      <w:r w:rsidRPr="00F43053">
        <w:rPr>
          <w:rFonts w:eastAsia="Times New Roman"/>
          <w:szCs w:val="24"/>
          <w:lang w:val="x-none" w:eastAsia="x-none"/>
        </w:rPr>
        <w:lastRenderedPageBreak/>
        <w:t>обновленная и опубликованная единая база данных с возможностью просмотра изменений.</w:t>
      </w:r>
    </w:p>
    <w:p w14:paraId="71A093D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39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«Изменение сведений, содержащихся в единой базе данных» (P.SS.13.PRC.002),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8559D8A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11</w:t>
      </w:r>
    </w:p>
    <w:p w14:paraId="4789949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«Изменение сведений, содержащихся в единой базе данных» (P.SS.13.PRC.002)</w:t>
      </w:r>
    </w:p>
    <w:p w14:paraId="04156BE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7398931B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44DA102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CA9A23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2C03AB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D34F83A" w14:textId="77777777" w:rsidTr="00467747">
        <w:trPr>
          <w:trHeight w:val="301"/>
          <w:tblHeader/>
        </w:trPr>
        <w:tc>
          <w:tcPr>
            <w:tcW w:w="2404" w:type="dxa"/>
          </w:tcPr>
          <w:p w14:paraId="3F5067D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0AACBF2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202F2F4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2191646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23AF94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136075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представление сведений для изменения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68625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12 настоящих Правил</w:t>
            </w:r>
          </w:p>
        </w:tc>
      </w:tr>
      <w:tr w:rsidR="00F43053" w:rsidRPr="00F43053" w14:paraId="02FB998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C63B4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DD0DE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для изменения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6B1B1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13 настоящих Правил</w:t>
            </w:r>
          </w:p>
        </w:tc>
      </w:tr>
      <w:tr w:rsidR="00F43053" w:rsidRPr="00F43053" w14:paraId="714324F7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3D84C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1C34C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уведомления о результатах изменения сведений в единой базе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22207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14 настоящих Правил</w:t>
            </w:r>
          </w:p>
        </w:tc>
      </w:tr>
      <w:tr w:rsidR="00F43053" w:rsidRPr="00F43053" w14:paraId="64A941CA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EE09B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F8460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опубликование единой базы данных после изменения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A3D82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15 настоящих Правил</w:t>
            </w:r>
          </w:p>
        </w:tc>
      </w:tr>
    </w:tbl>
    <w:p w14:paraId="5D6E660D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12</w:t>
      </w:r>
    </w:p>
    <w:p w14:paraId="6F4DDCA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«Представление сведений для изменения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.005)</w:t>
      </w:r>
    </w:p>
    <w:p w14:paraId="1917145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2498FE1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750D0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68185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F8106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1B24094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5913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4911E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2E3FD3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4C4905B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6455E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40DE4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59C35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P.SS.13.OPR.005</w:t>
            </w:r>
          </w:p>
        </w:tc>
      </w:tr>
      <w:tr w:rsidR="00F43053" w:rsidRPr="00F43053" w14:paraId="1B77C64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E2D0B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6DFEA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9CE53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представление сведений для изменения в единой базе данных</w:t>
            </w:r>
          </w:p>
        </w:tc>
      </w:tr>
      <w:tr w:rsidR="00F43053" w:rsidRPr="00F43053" w14:paraId="5E4BAC4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FF722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CC325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AB509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2794E24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1C38E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C05A2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74F484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в случае представления уполномоченным органом в Комиссию измененных сведений о товарах ветеринарного назначения</w:t>
            </w:r>
          </w:p>
        </w:tc>
      </w:tr>
      <w:tr w:rsidR="00F43053" w:rsidRPr="00F43053" w14:paraId="66DC4F7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B880E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35D4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62A7B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6F2BD1B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E1B34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A8120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FC8387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формирует сведения о товарах ветеринарного назначения, подлежащих изменению в единой базе данных, и направляет их в Комиссию в соответствии с Регламентом информационного взаимодействия</w:t>
            </w:r>
          </w:p>
        </w:tc>
      </w:tr>
      <w:tr w:rsidR="00F43053" w:rsidRPr="00F43053" w14:paraId="455A494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F1A916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48465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4BEC36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направлены сведения, подлежащие изменению в единой базе данных</w:t>
            </w:r>
          </w:p>
        </w:tc>
      </w:tr>
    </w:tbl>
    <w:p w14:paraId="114EE262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13</w:t>
      </w:r>
    </w:p>
    <w:p w14:paraId="1A4F972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для изменения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.006)</w:t>
      </w:r>
    </w:p>
    <w:p w14:paraId="7A668CE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9AECDD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B39778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AB53A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5B41C4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15ECFD0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21C052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7FE84A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A33F28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9F1F6D7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FB43F1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E593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25675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P.SS.13.OPR.006</w:t>
            </w:r>
          </w:p>
        </w:tc>
      </w:tr>
      <w:tr w:rsidR="00F43053" w:rsidRPr="00F43053" w14:paraId="52EFE26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97726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0BBD6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86E84F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для изменения в единой базе данных</w:t>
            </w:r>
          </w:p>
        </w:tc>
      </w:tr>
      <w:tr w:rsidR="00F43053" w:rsidRPr="00F43053" w14:paraId="520D6EE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CE629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A9F3E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9FEE11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6318B9C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64FF1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9C024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0F681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сведений о товарах ветеринарного назначения, подлежащих изменению в единой базе данных (операция «Представление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.005))</w:t>
            </w:r>
          </w:p>
        </w:tc>
      </w:tr>
      <w:tr w:rsidR="00F43053" w:rsidRPr="00F43053" w14:paraId="2DD67B2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B0FE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BF101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DD98BD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F43053" w:rsidRPr="00F43053" w14:paraId="1F3D31E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3EEB3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D2A6B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C51F55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сведения о товарах ветеринарного назначения, подлежащие изменению в единой базе данных, и проверяет их в соответствии с Регламентом информационного взаимодействия. В случае успешного прохождения проверки исполнитель заполняет дату и время окончания действия измененяемых сведений, используя значения даты и времени окончания действия, указанные в составе переданных сведений, а также фиксирует дату и время обновления сведений. Исполнитель направляет уполномоченному органу уведомление об изменении сведений в единой базе данных с кодом результата обработки, соответствующем изменению сведений, в соответствии с Регламентом информационного взаимодействия</w:t>
            </w:r>
          </w:p>
        </w:tc>
      </w:tr>
      <w:tr w:rsidR="00F43053" w:rsidRPr="00F43053" w14:paraId="4CD0E57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AFCF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AF62E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732EA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подлежащие изменению сведения о товарах ветеринарного назначения, изменены в единой базе данных, уполномоченному органу направлено уведомление о результатах изменения сведений в единой базе данных</w:t>
            </w:r>
          </w:p>
        </w:tc>
      </w:tr>
    </w:tbl>
    <w:p w14:paraId="538C474E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14</w:t>
      </w:r>
    </w:p>
    <w:p w14:paraId="47986D0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уведомления о результатах изменения сведений в единой базе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.007)</w:t>
      </w:r>
    </w:p>
    <w:p w14:paraId="3D9A87E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4492B7A8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5C2F6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794ADF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E27AE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19628A4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B9C6E8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497B0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D02702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A8E5F89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A2018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22869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9923F2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P.SS.13.OPR.007</w:t>
            </w:r>
          </w:p>
        </w:tc>
      </w:tr>
      <w:tr w:rsidR="00F43053" w:rsidRPr="00F43053" w14:paraId="5260C1B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F401D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F713E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2C388B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уведомления о результатах изменения сведений в единой базе данных</w:t>
            </w:r>
          </w:p>
        </w:tc>
      </w:tr>
      <w:tr w:rsidR="00F43053" w:rsidRPr="00F43053" w14:paraId="25F8229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F4D0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E0D6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98AB8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48B6D7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54EE6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4B9C1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3AF3B8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уполномоченным органом уведомления о результатах изменения сведений о товарах ветеринарного назначения в единой базе данных (операция «Получение и обработка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.006))</w:t>
            </w:r>
          </w:p>
        </w:tc>
      </w:tr>
      <w:tr w:rsidR="00F43053" w:rsidRPr="00F43053" w14:paraId="67AF5CF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F3CD7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1D460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D13B26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AC1D76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DC01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0E850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212152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принимает уведомление и проверяет его в соответствии с Регламентом информационного взаимодействия</w:t>
            </w:r>
          </w:p>
        </w:tc>
      </w:tr>
      <w:tr w:rsidR="00F43053" w:rsidRPr="00F43053" w14:paraId="40F3C27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9705AC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57B3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D9B7C1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обработано уведомление о результатах изменения сведений в единой базе данных</w:t>
            </w:r>
          </w:p>
        </w:tc>
      </w:tr>
    </w:tbl>
    <w:p w14:paraId="588A4496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15</w:t>
      </w:r>
    </w:p>
    <w:p w14:paraId="4B760F73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«Опубликование единой базы данных после изменения сведений»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.008)</w:t>
      </w:r>
    </w:p>
    <w:p w14:paraId="0B3B8A45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478EBD0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34243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95E908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DB3B2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2AABF5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DFB373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982431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55400A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181EE23A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B7B6C49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5F3C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E95E92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P.SS.13.OPR.008</w:t>
            </w:r>
          </w:p>
        </w:tc>
      </w:tr>
      <w:tr w:rsidR="00F43053" w:rsidRPr="00F43053" w14:paraId="32B920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D9891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6DE04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14297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опубликование единой базы данных после изменения сведений</w:t>
            </w:r>
          </w:p>
        </w:tc>
      </w:tr>
      <w:tr w:rsidR="00F43053" w:rsidRPr="00F43053" w14:paraId="517E325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2EDBC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B2808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5F9214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64E1C3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5D875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1D479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A4FDD1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исполнителем после включения измененных сведений о товарах ветеринарного назначения в единую базу данных (операция «Получение и обработка сведений для изменения в единой базе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.007))</w:t>
            </w:r>
          </w:p>
        </w:tc>
      </w:tr>
      <w:tr w:rsidR="00F43053" w:rsidRPr="00F43053" w14:paraId="79CB2BE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24406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C80C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E9E37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публикуются в объеме, установленном: Порядком формирования,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5 к Правилам регулирования обращения ветеринарных лекарственных средств на таможенной территории Евразийского экономического союза);</w:t>
            </w:r>
          </w:p>
          <w:p w14:paraId="56CAF9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диагностических средств ветеринарного назначения на таможенной территории Евразийского экономического союза);</w:t>
            </w:r>
          </w:p>
          <w:p w14:paraId="43DE4DB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Порядком формирования, ведения и использования реестров и информационных баз данных Евразийского экономического союза в сфере обращения дезинфицирующих, дезинсекционных и дезакаризационных средств ветеринарного назначения (приложение №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3 к Правилам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союза).</w:t>
            </w:r>
          </w:p>
          <w:p w14:paraId="4259602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Не публикуются сведения о результатах выборочного контроля качества, по результатам проведения которого товар ветеринарного назначения признан качественным</w:t>
            </w:r>
          </w:p>
        </w:tc>
      </w:tr>
      <w:tr w:rsidR="00F43053" w:rsidRPr="00F43053" w14:paraId="2F346741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605EC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2045D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F25261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опубликовывает включенные сведения из единой базы данных на информационном портале Союза. Должна быть реализована возможность перехода к единому реестру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Союза</w:t>
            </w:r>
          </w:p>
        </w:tc>
      </w:tr>
      <w:tr w:rsidR="00F43053" w:rsidRPr="00F43053" w14:paraId="5E9252B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69E2F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35A42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E663D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включенные сведения из единой базы опубликованы на информационном портале Союза</w:t>
            </w:r>
          </w:p>
        </w:tc>
      </w:tr>
    </w:tbl>
    <w:p w14:paraId="585FA5B0" w14:textId="1D227FA4" w:rsidR="00467747" w:rsidRPr="00F43053" w:rsidRDefault="00467747" w:rsidP="00467747">
      <w:pPr>
        <w:keepNext/>
        <w:keepLines/>
        <w:spacing w:before="240" w:after="240" w:line="240" w:lineRule="auto"/>
        <w:jc w:val="center"/>
        <w:outlineLvl w:val="1"/>
        <w:rPr>
          <w:rFonts w:eastAsiaTheme="majorEastAsia" w:cstheme="majorBidi"/>
          <w:noProof/>
          <w:szCs w:val="26"/>
        </w:rPr>
      </w:pPr>
      <w:r w:rsidRPr="00F43053">
        <w:rPr>
          <w:rFonts w:eastAsiaTheme="majorEastAsia" w:cstheme="majorBidi"/>
          <w:noProof/>
          <w:szCs w:val="26"/>
        </w:rPr>
        <w:t>2</w:t>
      </w:r>
      <w:r w:rsidRPr="00F43053">
        <w:rPr>
          <w:rFonts w:eastAsiaTheme="majorEastAsia" w:cstheme="majorBidi"/>
          <w:szCs w:val="26"/>
        </w:rPr>
        <w:t>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noProof/>
          <w:szCs w:val="26"/>
        </w:rPr>
        <w:t xml:space="preserve">Процедуры «Процедуры получения сведений, содержащихся </w:t>
      </w:r>
      <w:r w:rsidR="00C4677A" w:rsidRPr="00F43053">
        <w:rPr>
          <w:rFonts w:eastAsiaTheme="majorEastAsia" w:cstheme="majorBidi"/>
          <w:noProof/>
          <w:szCs w:val="26"/>
        </w:rPr>
        <w:br/>
      </w:r>
      <w:r w:rsidRPr="00F43053">
        <w:rPr>
          <w:rFonts w:eastAsiaTheme="majorEastAsia" w:cstheme="majorBidi"/>
          <w:noProof/>
          <w:szCs w:val="26"/>
        </w:rPr>
        <w:t>в единой базе данных» (</w:t>
      </w:r>
      <w:r w:rsidRPr="00F43053">
        <w:rPr>
          <w:rFonts w:eastAsiaTheme="majorEastAsia" w:cstheme="majorBidi"/>
          <w:noProof/>
          <w:szCs w:val="26"/>
          <w:lang w:val="en-US"/>
        </w:rPr>
        <w:t>P</w:t>
      </w:r>
      <w:r w:rsidRPr="00F43053">
        <w:rPr>
          <w:rFonts w:eastAsiaTheme="majorEastAsia" w:cstheme="majorBidi"/>
          <w:noProof/>
          <w:szCs w:val="26"/>
        </w:rPr>
        <w:t>.</w:t>
      </w:r>
      <w:r w:rsidRPr="00F43053">
        <w:rPr>
          <w:rFonts w:eastAsiaTheme="majorEastAsia" w:cstheme="majorBidi"/>
          <w:noProof/>
          <w:szCs w:val="26"/>
          <w:lang w:val="en-US"/>
        </w:rPr>
        <w:t>SS</w:t>
      </w:r>
      <w:r w:rsidRPr="00F43053">
        <w:rPr>
          <w:rFonts w:eastAsiaTheme="majorEastAsia" w:cstheme="majorBidi"/>
          <w:noProof/>
          <w:szCs w:val="26"/>
        </w:rPr>
        <w:t>.13.</w:t>
      </w:r>
      <w:r w:rsidRPr="00F43053">
        <w:rPr>
          <w:rFonts w:eastAsiaTheme="majorEastAsia" w:cstheme="majorBidi"/>
          <w:noProof/>
          <w:szCs w:val="26"/>
          <w:lang w:val="en-US"/>
        </w:rPr>
        <w:t>PGR</w:t>
      </w:r>
      <w:r w:rsidRPr="00F43053">
        <w:rPr>
          <w:rFonts w:eastAsiaTheme="majorEastAsia" w:cstheme="majorBidi"/>
          <w:noProof/>
          <w:szCs w:val="26"/>
        </w:rPr>
        <w:t>.002)</w:t>
      </w:r>
    </w:p>
    <w:p w14:paraId="686444B3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сведений о дате и времени обновления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.003</w:t>
      </w:r>
      <w:r w:rsidRPr="00F43053">
        <w:rPr>
          <w:rFonts w:eastAsiaTheme="majorEastAsia" w:cstheme="majorBidi"/>
          <w:bCs/>
          <w:szCs w:val="20"/>
        </w:rPr>
        <w:t>)</w:t>
      </w:r>
    </w:p>
    <w:p w14:paraId="69AC7937" w14:textId="25E1DA78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40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о дате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времени обновления единой базы данных» (P.SS.13.PRC.003)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6.</w:t>
      </w:r>
    </w:p>
    <w:p w14:paraId="18B32C4B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1851" w:dyaOrig="8110" w14:anchorId="7ACC7E21">
          <v:shape id="_x0000_i1030" type="#_x0000_t75" style="width:467.4pt;height:320.4pt" o:ole="">
            <v:imagedata r:id="rId18" o:title=""/>
          </v:shape>
          <o:OLEObject Type="Embed" ProgID="Visio.Drawing.15" ShapeID="_x0000_i1030" DrawAspect="Content" ObjectID="_1798023744" r:id="rId19"/>
        </w:object>
      </w:r>
    </w:p>
    <w:p w14:paraId="2CB6EFA5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6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о дате и времени обновления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.003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011461D7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41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сведений о дате и времени обновления единой базы данных» (P.SS.13.PRC.003)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уполномоченным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органом при возникновении необходимости получения сведений о дате и времени обновления единой базы данных</w:t>
      </w:r>
      <w:r w:rsidRPr="00F43053">
        <w:rPr>
          <w:rFonts w:eastAsia="Times New Roman"/>
          <w:szCs w:val="24"/>
          <w:lang w:eastAsia="ru-RU"/>
        </w:rPr>
        <w:t>.</w:t>
      </w:r>
    </w:p>
    <w:p w14:paraId="05FA20DE" w14:textId="287A7E6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42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«Запрос сведений о дате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времени обновления единой базы данных» (P.SS.13.OPR.009),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результате выполнения которой уполномоченным органом формируется и направляется в Комиссию запрос на представление сведений о дате и времени обновления единой базы данных.</w:t>
      </w:r>
    </w:p>
    <w:p w14:paraId="67CB9B1F" w14:textId="7E50D29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43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Комиссией запроса сведений о дате и времени обновления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направление сведений о дате и времени обновления единой базы данных» (P.SS.13.OPR.010), в результате выполнения которой формируются и направляются в уполномоченный орган сведения о дате и времени обновления единой базы данных.</w:t>
      </w:r>
    </w:p>
    <w:p w14:paraId="090ADBA0" w14:textId="7DABF77E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44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получении уполномоченным органом сведений о дате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времени обновления единой базы данных выполняется операция «Получение и обработка сведений о дате и времени обновления единой базы данных» (P.SS.13.OPR.011).</w:t>
      </w:r>
    </w:p>
    <w:p w14:paraId="009837CF" w14:textId="1B36B873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45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 xml:space="preserve">о дате и времени обновления единой базы данных» (P.SS.13.PRC.003) является получение уполномоченным органом сведений о дате </w:t>
      </w:r>
      <w:r w:rsidR="00132DD4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и времени обновления единой базы данных.</w:t>
      </w:r>
    </w:p>
    <w:p w14:paraId="6AA1B9E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46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о дате и времени обновления единой базы данных» (P.SS.13.PRC.003),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59655AC9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16</w:t>
      </w:r>
    </w:p>
    <w:p w14:paraId="2058B91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сведений о дате и времени обновления единой базы данных» (P.SS.13.PRC.003)</w:t>
      </w:r>
    </w:p>
    <w:p w14:paraId="06C1B30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26595AE7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4FFDB6D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35BF86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0A56286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472246D" w14:textId="77777777" w:rsidTr="00467747">
        <w:trPr>
          <w:trHeight w:val="301"/>
          <w:tblHeader/>
        </w:trPr>
        <w:tc>
          <w:tcPr>
            <w:tcW w:w="2404" w:type="dxa"/>
          </w:tcPr>
          <w:p w14:paraId="4D01151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3D926CD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3566665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0D05098C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EC423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B5F36E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48919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17 настоящих Правил</w:t>
            </w:r>
          </w:p>
        </w:tc>
      </w:tr>
      <w:tr w:rsidR="00F43053" w:rsidRPr="00F43053" w14:paraId="5A2676D3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4BF73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587531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949BB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18 настоящих Правил</w:t>
            </w:r>
          </w:p>
        </w:tc>
      </w:tr>
      <w:tr w:rsidR="00F43053" w:rsidRPr="00F43053" w14:paraId="3971CD76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A9511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98FAC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о дате и времени обновления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D8B3AC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19 настоящих Правил</w:t>
            </w:r>
          </w:p>
        </w:tc>
      </w:tr>
    </w:tbl>
    <w:p w14:paraId="1086BE64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17</w:t>
      </w:r>
    </w:p>
    <w:p w14:paraId="1C42CF6F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.009)</w:t>
      </w:r>
    </w:p>
    <w:p w14:paraId="4A1C854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1D42EEB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331D83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A40DDF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590561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6A094EE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BCCDE3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D74AD0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301DE9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792716BE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97E2E4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C310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5DA24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P.SS.13.OPR.009</w:t>
            </w:r>
          </w:p>
        </w:tc>
      </w:tr>
      <w:tr w:rsidR="00F43053" w:rsidRPr="00F43053" w14:paraId="66DF5A4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A0638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16BFC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AC7323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сведений о дате и времени обновления единой базы данных</w:t>
            </w:r>
          </w:p>
        </w:tc>
      </w:tr>
      <w:tr w:rsidR="00F43053" w:rsidRPr="00F43053" w14:paraId="39B4A58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739E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94F9C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4038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316D9E2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3FA1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23D42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F8F243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уполномоченным органом сведений о дате и времени обновления единой базы данных</w:t>
            </w:r>
          </w:p>
        </w:tc>
      </w:tr>
      <w:tr w:rsidR="00F43053" w:rsidRPr="00F43053" w14:paraId="0066B070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5963A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5213C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CDA60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1A7E71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8B690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489E5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DF02AD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</w:t>
            </w:r>
          </w:p>
        </w:tc>
      </w:tr>
      <w:tr w:rsidR="00F43053" w:rsidRPr="00F43053" w14:paraId="0CE0D21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58987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DF1C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5EB8B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Комиссию направлен запрос на представление сведений о дате и времени обновления единой базы данных</w:t>
            </w:r>
          </w:p>
        </w:tc>
      </w:tr>
    </w:tbl>
    <w:p w14:paraId="496B3A74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18</w:t>
      </w:r>
    </w:p>
    <w:p w14:paraId="31AE44FD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.010)</w:t>
      </w:r>
    </w:p>
    <w:p w14:paraId="05997761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28A91DAE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B8573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9C412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A7D015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627B7E7F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E4632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BD42F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5BF99C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7FA2CAA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6B0BD1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538F0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A2A75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P.SS.13.OPR.010</w:t>
            </w:r>
          </w:p>
        </w:tc>
      </w:tr>
      <w:tr w:rsidR="00F43053" w:rsidRPr="00F43053" w14:paraId="1088973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9045D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D4C31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4C3B3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F43053" w:rsidRPr="00F43053" w14:paraId="2CE11BF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1E7BA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7A07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B8A8A1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2A23543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FA39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8D349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826F8C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запроса на представление сведений о дате и времени обновления единой базы данных (операция «Запрос сведений о дате и времени обновления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.009)</w:t>
            </w:r>
          </w:p>
        </w:tc>
      </w:tr>
      <w:tr w:rsidR="00F43053" w:rsidRPr="00F43053" w14:paraId="1311E71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62C55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39115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85A162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19A9D26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BF57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63A27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5D058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запроса, формирует и направляет в уполномоченный орган сведения о дате и времени обновления единой базы данных в соответствии с Регламентом информационного взаимодействия</w:t>
            </w:r>
          </w:p>
        </w:tc>
      </w:tr>
      <w:tr w:rsidR="00F43053" w:rsidRPr="00F43053" w14:paraId="0A081D4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F98DD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C425F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F11D9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сведения о дате и время обновления единой базы данных направлены уполномоченному органу</w:t>
            </w:r>
          </w:p>
        </w:tc>
      </w:tr>
    </w:tbl>
    <w:p w14:paraId="02A6EFD9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19</w:t>
      </w:r>
    </w:p>
    <w:p w14:paraId="594BFEB8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о дате и времени обновления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.011)</w:t>
      </w:r>
    </w:p>
    <w:p w14:paraId="5377BD19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112AB71D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9E5A4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CFA02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39F9A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7C7641F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EBF7F5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861CF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B11946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CD7B163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FCDED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1D7E6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886F7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P.SS.13.OPR.011</w:t>
            </w:r>
          </w:p>
        </w:tc>
      </w:tr>
      <w:tr w:rsidR="00F43053" w:rsidRPr="00F43053" w14:paraId="0CA1399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BCF62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3B680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12505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о дате и времени обновления единой базы данных</w:t>
            </w:r>
          </w:p>
        </w:tc>
      </w:tr>
      <w:tr w:rsidR="00F43053" w:rsidRPr="00F43053" w14:paraId="45015E26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AB50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70050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17E4A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30F641E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85ADF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FFEF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A9493C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сведений о дате и времени обновления единой базы данных (операция «Подготовка и представление сведений о дате и времени обновления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.010)</w:t>
            </w:r>
          </w:p>
        </w:tc>
      </w:tr>
      <w:tr w:rsidR="00F43053" w:rsidRPr="00F43053" w14:paraId="6B8BA1A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4A806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2CA83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3E13D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4A563B4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C5644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A3CA5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F960BF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о дате и времени обновления единой базы в соответствии с Регламентом информационного взаимодействия</w:t>
            </w:r>
          </w:p>
        </w:tc>
      </w:tr>
      <w:tr w:rsidR="00F43053" w:rsidRPr="00F43053" w14:paraId="2193824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2CFB3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AF5B4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B4E9A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сведения о дате и времени обновления единой базы данных</w:t>
            </w:r>
          </w:p>
        </w:tc>
      </w:tr>
    </w:tbl>
    <w:p w14:paraId="57BAF5BC" w14:textId="1BAB6DDA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</w:t>
      </w:r>
      <w:r w:rsidR="00C4677A" w:rsidRPr="00F43053">
        <w:rPr>
          <w:rFonts w:eastAsiaTheme="majorEastAsia" w:cstheme="majorBidi"/>
          <w:bCs/>
          <w:szCs w:val="20"/>
        </w:rPr>
        <w:t>о</w:t>
      </w:r>
      <w:r w:rsidRPr="00F43053">
        <w:rPr>
          <w:rFonts w:eastAsiaTheme="majorEastAsia" w:cstheme="majorBidi"/>
          <w:bCs/>
          <w:szCs w:val="20"/>
        </w:rPr>
        <w:t>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сведений из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.004</w:t>
      </w:r>
      <w:r w:rsidRPr="00F43053">
        <w:rPr>
          <w:rFonts w:eastAsiaTheme="majorEastAsia" w:cstheme="majorBidi"/>
          <w:bCs/>
          <w:szCs w:val="20"/>
        </w:rPr>
        <w:t>)</w:t>
      </w:r>
    </w:p>
    <w:p w14:paraId="3A722230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7.</w:t>
      </w:r>
    </w:p>
    <w:p w14:paraId="47964CB3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0781" w:dyaOrig="7111" w14:anchorId="120FBEF0">
          <v:shape id="_x0000_i1031" type="#_x0000_t75" style="width:467.4pt;height:308.4pt" o:ole="">
            <v:imagedata r:id="rId20" o:title=""/>
          </v:shape>
          <o:OLEObject Type="Embed" ProgID="Visio.Drawing.15" ShapeID="_x0000_i1031" DrawAspect="Content" ObjectID="_1798023745" r:id="rId21"/>
        </w:object>
      </w:r>
    </w:p>
    <w:p w14:paraId="6C0950E2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7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.004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3C70D07C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48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сведений из единой базы данных» (P.SS.13.PRC.004) </w:t>
      </w:r>
      <w:r w:rsidRPr="00F43053">
        <w:rPr>
          <w:rFonts w:eastAsia="Times New Roman"/>
          <w:noProof/>
          <w:szCs w:val="24"/>
          <w:lang w:val="x-none" w:eastAsia="x-none"/>
        </w:rPr>
        <w:t>выполняется при возникновении необходимости получения уполномоченным органом сведений из единой базы данных</w:t>
      </w:r>
      <w:r w:rsidRPr="00F43053">
        <w:rPr>
          <w:rFonts w:eastAsia="Times New Roman"/>
          <w:szCs w:val="24"/>
          <w:lang w:eastAsia="ru-RU"/>
        </w:rPr>
        <w:t>.</w:t>
      </w:r>
    </w:p>
    <w:p w14:paraId="4EFAEB8E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49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Первой выполняется операция «Запрос сведений из единой базы данных» (P.SS.13.OPR.012), в результате выполнения которой уполномоченным органом формируется и направляется в Комиссию запрос на представление сведений из единой базы данных.</w:t>
      </w:r>
    </w:p>
    <w:p w14:paraId="0B2B7D82" w14:textId="05921FF0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50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поступлении в Комиссию запроса на представление сведений из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представление сведений из единой базы данных» (P.SS.13.OPR.013),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результате выполнения которой формируются и направляются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p w14:paraId="1E7A8C5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51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поступлении в уполномоченный орган сведений из единой базы данных или уведомления об отсутствии сведений, удовлетворяющих параметрам запроса, выполняется операция «Получение и обработка сведений из единой базы данных» (P.SS.13.OPR.014).</w:t>
      </w:r>
    </w:p>
    <w:p w14:paraId="5E65B9B8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 является получение уполномоченным органом сведений из единой базы данных или уведомления об отсутствии сведений в единой базе данных.</w:t>
      </w:r>
    </w:p>
    <w:p w14:paraId="7F92ADD1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53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сведений из единой базы данных» (P.SS.13.PRC.004),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923334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20</w:t>
      </w:r>
    </w:p>
    <w:p w14:paraId="1673B491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сведений из единой базы данных» (P.SS.13.PRC.004)</w:t>
      </w:r>
    </w:p>
    <w:p w14:paraId="6FE2DCDD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5D912910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6D40015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B807E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B927B4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4F0372D" w14:textId="77777777" w:rsidTr="00467747">
        <w:trPr>
          <w:trHeight w:val="301"/>
          <w:tblHeader/>
        </w:trPr>
        <w:tc>
          <w:tcPr>
            <w:tcW w:w="2404" w:type="dxa"/>
          </w:tcPr>
          <w:p w14:paraId="24E140D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7080BBB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15AE25E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32DE8AB6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819EA7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B0365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20D6D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21 настоящих Правил</w:t>
            </w:r>
          </w:p>
        </w:tc>
      </w:tr>
      <w:tr w:rsidR="00F43053" w:rsidRPr="00F43053" w14:paraId="089D1852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7C4016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B348E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00DFF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22 настоящих Правил</w:t>
            </w:r>
          </w:p>
        </w:tc>
      </w:tr>
      <w:tr w:rsidR="00F43053" w:rsidRPr="00F43053" w14:paraId="15744E6E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BAB27F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5E6829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CEC55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23 настоящих Правил</w:t>
            </w:r>
          </w:p>
        </w:tc>
      </w:tr>
    </w:tbl>
    <w:p w14:paraId="29F18690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31C4096C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21</w:t>
      </w:r>
    </w:p>
    <w:p w14:paraId="48AA362C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.012)</w:t>
      </w:r>
    </w:p>
    <w:p w14:paraId="44ED09D4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60D8D170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49EEDA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10A94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A3B528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CD1D02B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E7A6D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F7F77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68DE8CF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152AF279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82BDA8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6C911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0703D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P.SS.13.OPR.012</w:t>
            </w:r>
          </w:p>
        </w:tc>
      </w:tr>
      <w:tr w:rsidR="00F43053" w:rsidRPr="00F43053" w14:paraId="3A867D1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A4DB9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89A65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C054E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сведений из единой базы данных</w:t>
            </w:r>
          </w:p>
        </w:tc>
      </w:tr>
      <w:tr w:rsidR="00F43053" w:rsidRPr="00F43053" w14:paraId="09ADF4F9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7973E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61617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E5745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2CD70C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9B983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2AA8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94FD7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возникновении необходимости получения уполномоченным органом сведений из единой базы данных</w:t>
            </w:r>
          </w:p>
        </w:tc>
      </w:tr>
      <w:tr w:rsidR="00F43053" w:rsidRPr="00F43053" w14:paraId="6A1EC27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BC6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A258A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30B86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0297C9C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17763F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20240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12216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сведений из единой базы данных в соответствии с Регламентом информационного взаимодействия. Исполнитель запрашивает актуальные сведения по всем государствам-членам или по конкретному государству-члену (государствам-членам), указав в запросе его код (коды). В запросе указывается дата, на которую необходимо представить актуальные сведения. Если дата не указана, представляются все актуальные на текущую дату сведения, содержащиеся в единой базе данных</w:t>
            </w:r>
          </w:p>
        </w:tc>
      </w:tr>
      <w:tr w:rsidR="00F43053" w:rsidRPr="00F43053" w14:paraId="249FF16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4259A9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9240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D8B4E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направлен запрос на представление сведений из единой базы данных</w:t>
            </w:r>
          </w:p>
        </w:tc>
      </w:tr>
    </w:tbl>
    <w:p w14:paraId="2F77446A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22</w:t>
      </w:r>
    </w:p>
    <w:p w14:paraId="0D88656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.013)</w:t>
      </w:r>
    </w:p>
    <w:p w14:paraId="44A72AE3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42592B0F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2513B7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57237B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D102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40B02A7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1D5BA6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5C3C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009A76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1EFDA68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59EB3A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A1E6C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B1EA6C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P.SS.13.OPR.013</w:t>
            </w:r>
          </w:p>
        </w:tc>
      </w:tr>
      <w:tr w:rsidR="00F43053" w:rsidRPr="00F43053" w14:paraId="1358896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9AACA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DDAF6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9FA3B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сведений из единой базы данных</w:t>
            </w:r>
          </w:p>
        </w:tc>
      </w:tr>
      <w:tr w:rsidR="00F43053" w:rsidRPr="00F43053" w14:paraId="34660F0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B4FA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4B14A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642E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145D4A7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5C45D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F0BE1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EBA83C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запроса на представление сведений из единой базы данных (операция «Запрос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.012)</w:t>
            </w:r>
          </w:p>
        </w:tc>
      </w:tr>
      <w:tr w:rsidR="00F43053" w:rsidRPr="00F43053" w14:paraId="644391D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FDCE4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DE81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B194A4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6503395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3E84E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7C5FD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A7491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 в соответствии с Регламентом информационного взаимодействия. В случае успешного выполнения проверки исполнитель направляет ответ на запрос, в котором могут быть направлены сообщения: со сведениями из единой базы данных; с уведомлением об отсутствии сведений в единой базе данных, с кодом результата обработки, соответствующим отсутствию сведений. В ответных сообщениях со сведениями из единой базы данных представляются актуальные сведения на дату, указанную в запросе, то есть сведения, для которых начальная дата меньше указанной в запросе, а конечная дата больше указанной в запросе либо не задана. Если в запросе был указан код страны, то в ответном сообщении представлены сведения из единой базы данных по конкретному указанному государству-члену (государствам-членам), иначе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–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  <w:color w:val="auto"/>
              </w:rPr>
              <w:t>по всем государствам-членам</w:t>
            </w:r>
          </w:p>
        </w:tc>
      </w:tr>
      <w:tr w:rsidR="00F43053" w:rsidRPr="00F43053" w14:paraId="061C04D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7BB511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239A3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8DFA0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уполномоченному органу направлены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7BF39A5A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4B756981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23</w:t>
      </w:r>
    </w:p>
    <w:p w14:paraId="725D489C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.014)</w:t>
      </w:r>
    </w:p>
    <w:p w14:paraId="7FB78533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952FEC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E7DF18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0A7DFE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34641B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20235DFC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005686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A81C80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0FE35AE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5800D445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7D94F0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B8DDF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D28F9B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P.SS.13.OPR.014</w:t>
            </w:r>
          </w:p>
        </w:tc>
      </w:tr>
      <w:tr w:rsidR="00F43053" w:rsidRPr="00F43053" w14:paraId="26C3608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DC3F6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78E7D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76347B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сведений из единой базы данных</w:t>
            </w:r>
          </w:p>
        </w:tc>
      </w:tr>
      <w:tr w:rsidR="00F43053" w:rsidRPr="00F43053" w14:paraId="22E6ADA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5A9FC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AFE6B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A31C88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7068A95F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A1760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39BC83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01E2D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поступлении сведений из единой базы данных либо уведомления об отсутствии сведений в единой базе данных, удовлетворяющих параметрам запроса (операция «Подготовка и представление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.017)</w:t>
            </w:r>
          </w:p>
        </w:tc>
      </w:tr>
      <w:tr w:rsidR="00F43053" w:rsidRPr="00F43053" w14:paraId="3FA476E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369C2B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1204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A4EE49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77C5F12A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736EE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71DF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1A811F7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в соответствии с Регламентом информационного взаимодействия</w:t>
            </w:r>
          </w:p>
        </w:tc>
      </w:tr>
      <w:tr w:rsidR="00F43053" w:rsidRPr="00F43053" w14:paraId="09CFC592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FC1E08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D06AA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5982BA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сведения из единой базы данных либо уведомление об отсутствии сведений в единой базе данных</w:t>
            </w:r>
          </w:p>
        </w:tc>
      </w:tr>
    </w:tbl>
    <w:p w14:paraId="2A0D63B7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2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</w:rPr>
        <w:t>Процедура «</w:t>
      </w:r>
      <w:r w:rsidRPr="00F43053">
        <w:rPr>
          <w:rFonts w:eastAsiaTheme="majorEastAsia" w:cstheme="majorBidi"/>
          <w:bCs/>
          <w:noProof/>
          <w:szCs w:val="20"/>
        </w:rPr>
        <w:t>Получение измененных сведений из единой базы данных»</w:t>
      </w:r>
      <w:r w:rsidRPr="00F43053">
        <w:rPr>
          <w:rFonts w:eastAsiaTheme="majorEastAsia" w:cstheme="majorBidi"/>
          <w:bCs/>
          <w:szCs w:val="20"/>
        </w:rPr>
        <w:t xml:space="preserve"> (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</w:t>
      </w:r>
      <w:r w:rsidRPr="00F43053">
        <w:rPr>
          <w:rFonts w:eastAsiaTheme="majorEastAsia" w:cstheme="majorBidi"/>
          <w:bCs/>
          <w:noProof/>
          <w:szCs w:val="20"/>
        </w:rPr>
        <w:t>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SS</w:t>
      </w:r>
      <w:r w:rsidRPr="00F43053">
        <w:rPr>
          <w:rFonts w:eastAsiaTheme="majorEastAsia" w:cstheme="majorBidi"/>
          <w:bCs/>
          <w:noProof/>
          <w:szCs w:val="20"/>
        </w:rPr>
        <w:t>.13.</w:t>
      </w:r>
      <w:r w:rsidRPr="00F43053">
        <w:rPr>
          <w:rFonts w:eastAsiaTheme="majorEastAsia" w:cstheme="majorBidi"/>
          <w:bCs/>
          <w:noProof/>
          <w:szCs w:val="20"/>
          <w:lang w:val="en-US"/>
        </w:rPr>
        <w:t>PRC</w:t>
      </w:r>
      <w:r w:rsidRPr="00F43053">
        <w:rPr>
          <w:rFonts w:eastAsiaTheme="majorEastAsia" w:cstheme="majorBidi"/>
          <w:bCs/>
          <w:noProof/>
          <w:szCs w:val="20"/>
        </w:rPr>
        <w:t>.005</w:t>
      </w:r>
      <w:r w:rsidRPr="00F43053">
        <w:rPr>
          <w:rFonts w:eastAsiaTheme="majorEastAsia" w:cstheme="majorBidi"/>
          <w:bCs/>
          <w:szCs w:val="20"/>
        </w:rPr>
        <w:t>)</w:t>
      </w:r>
    </w:p>
    <w:p w14:paraId="5EB736BA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Схема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 представлена на рис</w:t>
      </w:r>
      <w:r w:rsidRPr="00F43053">
        <w:rPr>
          <w:rFonts w:eastAsia="Times New Roman"/>
          <w:szCs w:val="24"/>
          <w:lang w:eastAsia="x-none"/>
        </w:rPr>
        <w:t>унке</w:t>
      </w:r>
      <w:r w:rsidRPr="00F43053">
        <w:rPr>
          <w:rFonts w:eastAsia="Times New Roman"/>
          <w:szCs w:val="24"/>
          <w:lang w:val="x-none" w:eastAsia="x-none"/>
        </w:rPr>
        <w:t> 8.</w:t>
      </w:r>
    </w:p>
    <w:p w14:paraId="35BB66D8" w14:textId="77777777" w:rsidR="00467747" w:rsidRPr="00F43053" w:rsidRDefault="00467747" w:rsidP="00467747">
      <w:pPr>
        <w:keepNext/>
        <w:keepLines/>
        <w:spacing w:before="120" w:line="240" w:lineRule="auto"/>
        <w:jc w:val="center"/>
        <w:rPr>
          <w:rFonts w:eastAsia="Times New Roman"/>
          <w:sz w:val="28"/>
          <w:szCs w:val="20"/>
          <w:lang w:eastAsia="ru-RU"/>
        </w:rPr>
      </w:pPr>
      <w:r w:rsidRPr="00F43053">
        <w:rPr>
          <w:rFonts w:eastAsia="Times New Roman"/>
          <w:sz w:val="28"/>
          <w:szCs w:val="20"/>
          <w:lang w:eastAsia="ru-RU"/>
        </w:rPr>
        <w:object w:dxaOrig="10600" w:dyaOrig="7111" w14:anchorId="011CB5EA">
          <v:shape id="_x0000_i1032" type="#_x0000_t75" style="width:467.4pt;height:313.8pt" o:ole="">
            <v:imagedata r:id="rId22" o:title=""/>
          </v:shape>
          <o:OLEObject Type="Embed" ProgID="Visio.Drawing.15" ShapeID="_x0000_i1032" DrawAspect="Content" ObjectID="_1798023746" r:id="rId23"/>
        </w:object>
      </w:r>
    </w:p>
    <w:p w14:paraId="71654E2C" w14:textId="77777777" w:rsidR="00467747" w:rsidRPr="00F43053" w:rsidRDefault="00467747" w:rsidP="00467747">
      <w:pPr>
        <w:keepLines/>
        <w:spacing w:after="480" w:line="240" w:lineRule="auto"/>
        <w:jc w:val="center"/>
        <w:rPr>
          <w:rFonts w:eastAsia="Times New Roman" w:cs="Arial"/>
          <w:sz w:val="24"/>
          <w:szCs w:val="24"/>
          <w:lang w:eastAsia="x-none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8</w:t>
      </w:r>
      <w:r w:rsidRPr="00F43053">
        <w:rPr>
          <w:rFonts w:eastAsia="Times New Roman" w:cs="Arial"/>
          <w:sz w:val="24"/>
          <w:szCs w:val="24"/>
          <w:lang w:eastAsia="ru-RU"/>
        </w:rPr>
        <w:t>. Схема выполнения процедуры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измененных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SS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.13.</w:t>
      </w:r>
      <w:r w:rsidRPr="00F43053">
        <w:rPr>
          <w:rFonts w:eastAsia="Times New Roman" w:cs="Arial"/>
          <w:noProof/>
          <w:sz w:val="24"/>
          <w:szCs w:val="24"/>
          <w:lang w:val="en-US" w:eastAsia="ru-RU"/>
        </w:rPr>
        <w:t>PRC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.005</w:t>
      </w:r>
      <w:r w:rsidRPr="00F43053">
        <w:rPr>
          <w:rFonts w:eastAsia="Times New Roman" w:cs="Arial"/>
          <w:sz w:val="24"/>
          <w:szCs w:val="24"/>
          <w:lang w:eastAsia="ru-RU"/>
        </w:rPr>
        <w:t>)</w:t>
      </w:r>
    </w:p>
    <w:p w14:paraId="5674E8CA" w14:textId="14BEFAAD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55</w:t>
      </w:r>
      <w:r w:rsidRPr="00F43053">
        <w:rPr>
          <w:rFonts w:eastAsia="Times New Roman"/>
          <w:szCs w:val="24"/>
          <w:lang w:val="x-none" w:eastAsia="x-none"/>
        </w:rPr>
        <w:t xml:space="preserve">. Процедура «Получение измененных сведений из единой базы данных» (P.SS.13.PRC.005)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выполняется уполномоченным органом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целях получения измененных сведений из единой базы данных, добавление которых в единую базу данных или внесение изменений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которые произошло с момента, указанного в запросе, до момента выполнения этого запроса</w:t>
      </w:r>
      <w:r w:rsidRPr="00F43053">
        <w:rPr>
          <w:rFonts w:eastAsia="Times New Roman"/>
          <w:szCs w:val="24"/>
          <w:lang w:eastAsia="ru-RU"/>
        </w:rPr>
        <w:t>.</w:t>
      </w:r>
    </w:p>
    <w:p w14:paraId="5E13827F" w14:textId="7DA3842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56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Первой выполняется операция «Запрос измененных сведений из единой базы данных» (P.SS.13.OPR.015), в результате выполнения которой уполномоченным органом формируется и направляется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Комиссию запрос на представление измененных сведений из единой базы данных.</w:t>
      </w:r>
    </w:p>
    <w:p w14:paraId="2D82184E" w14:textId="16F40906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57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поступлении запроса на представление измененных сведений из единой базы данных выполняется операция «Подготовка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представление измененных сведений из единой базы данных»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 xml:space="preserve">(P.SS.13.OPR.016), в результате выполнения которой формируются </w:t>
      </w:r>
      <w:r w:rsidR="00132DD4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и направляются в уполномоченный орган измененные сведения из единой базы данных или направляется уведомление об отсутствии сведений, удовлетворяющих параметрам запроса.</w:t>
      </w:r>
    </w:p>
    <w:p w14:paraId="72EB3DD4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58</w:t>
      </w:r>
      <w:r w:rsidRPr="00F43053">
        <w:rPr>
          <w:rFonts w:eastAsia="Times New Roman"/>
          <w:szCs w:val="24"/>
          <w:lang w:val="x-none"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>При поступлении измененных сведений из единой базы данных или уведомления об отсутствии сведений, удовлетворяющих параметрам запроса, выполняется операция «Получение и обработка измененных сведений из единой базы данных» (P.SS.13.OPR.017).</w:t>
      </w:r>
    </w:p>
    <w:p w14:paraId="45AFD185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59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 xml:space="preserve">Результатом </w:t>
      </w:r>
      <w:r w:rsidRPr="00F43053">
        <w:rPr>
          <w:rFonts w:eastAsia="Times New Roman"/>
          <w:szCs w:val="24"/>
          <w:lang w:eastAsia="x-none"/>
        </w:rPr>
        <w:t>выполнения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 является получение уполномоченным органом измененных сведений из единой базы данных или получение уведомления об отсутствии сведений, удовлетворяющих параметрам запроса.</w:t>
      </w:r>
    </w:p>
    <w:p w14:paraId="0505BD8D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60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>Перечень операций</w:t>
      </w:r>
      <w:r w:rsidRPr="00F43053">
        <w:rPr>
          <w:rFonts w:eastAsia="Times New Roman"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выполняемых в рамках</w:t>
      </w:r>
      <w:r w:rsidRPr="00F43053">
        <w:rPr>
          <w:rFonts w:eastAsia="Times New Roman"/>
          <w:szCs w:val="24"/>
          <w:lang w:val="x-none" w:eastAsia="x-none"/>
        </w:rPr>
        <w:t xml:space="preserve"> процедуры «Получение измененных сведений из единой базы данных» (P.SS.13.PRC.005),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24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84582B8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Табл</w:t>
      </w:r>
      <w:r w:rsidRPr="00F43053">
        <w:rPr>
          <w:rFonts w:eastAsia="Times New Roman"/>
          <w:szCs w:val="24"/>
          <w:lang w:eastAsia="x-none"/>
        </w:rPr>
        <w:t>ица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>24</w:t>
      </w:r>
    </w:p>
    <w:p w14:paraId="2DB4A50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Перечень операций общего процесса, выполняемых в рамках процедуры «Получение измененных сведений из единой базы данных» (P.SS.13.PRC.005)</w:t>
      </w:r>
    </w:p>
    <w:p w14:paraId="062C1C18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43053" w:rsidRPr="00F43053" w14:paraId="592B0913" w14:textId="77777777" w:rsidTr="00467747">
        <w:trPr>
          <w:trHeight w:val="601"/>
          <w:tblHeader/>
        </w:trPr>
        <w:tc>
          <w:tcPr>
            <w:tcW w:w="2404" w:type="dxa"/>
            <w:vAlign w:val="top"/>
          </w:tcPr>
          <w:p w14:paraId="653E85A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A9B508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236E4A7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12D0DAA" w14:textId="77777777" w:rsidTr="00467747">
        <w:trPr>
          <w:trHeight w:val="301"/>
          <w:tblHeader/>
        </w:trPr>
        <w:tc>
          <w:tcPr>
            <w:tcW w:w="2404" w:type="dxa"/>
          </w:tcPr>
          <w:p w14:paraId="6307FB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4014" w:type="dxa"/>
          </w:tcPr>
          <w:p w14:paraId="4458FE74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2938" w:type="dxa"/>
          </w:tcPr>
          <w:p w14:paraId="252680EF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2778F5B0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721F7B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2E7AAA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запрос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24A27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25 настоящих Правил</w:t>
            </w:r>
          </w:p>
        </w:tc>
      </w:tr>
      <w:tr w:rsidR="00F43053" w:rsidRPr="00F43053" w14:paraId="2E1CA594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762798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D9D712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подготовка и представление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1CBA1D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26 настоящих Правил</w:t>
            </w:r>
          </w:p>
        </w:tc>
      </w:tr>
      <w:tr w:rsidR="00F43053" w:rsidRPr="00F43053" w14:paraId="70997C6A" w14:textId="77777777" w:rsidTr="0046774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08FDB4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  <w:lang w:val="en-US"/>
              </w:rPr>
              <w:t>P.SS.13.OPR.017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F99B30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получение и обработка измененных сведений из единой базы данных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C34E23" w14:textId="77777777" w:rsidR="00467747" w:rsidRPr="00F43053" w:rsidRDefault="00467747" w:rsidP="00467747">
            <w:pPr>
              <w:keepLines/>
              <w:spacing w:line="264" w:lineRule="auto"/>
              <w:jc w:val="left"/>
              <w:rPr>
                <w:rFonts w:eastAsiaTheme="minorEastAsia" w:cs="Arial"/>
                <w:bCs/>
                <w:noProof/>
                <w:color w:val="auto"/>
              </w:rPr>
            </w:pPr>
            <w:r w:rsidRPr="00F43053">
              <w:rPr>
                <w:rFonts w:eastAsiaTheme="minorEastAsia" w:cs="Arial"/>
                <w:bCs/>
                <w:noProof/>
                <w:color w:val="auto"/>
              </w:rPr>
              <w:t>приведено в таблице 27 настоящих Правил</w:t>
            </w:r>
          </w:p>
        </w:tc>
      </w:tr>
    </w:tbl>
    <w:p w14:paraId="4B46D755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77BFB636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25</w:t>
      </w:r>
    </w:p>
    <w:p w14:paraId="10BE29C2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«Запрос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.015)</w:t>
      </w:r>
    </w:p>
    <w:p w14:paraId="6A54BFEE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78A79B37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054001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194BBD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F6EB25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0AAEE599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0FA96B3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8743C66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E3DFA0E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40501BF0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AAD16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2F7C4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BFD4B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P.SS.13.OPR.015</w:t>
            </w:r>
          </w:p>
        </w:tc>
      </w:tr>
      <w:tr w:rsidR="00F43053" w:rsidRPr="00F43053" w14:paraId="0C1F383D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CAD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A966F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1DED1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запрос измененных сведений из единой базы данных</w:t>
            </w:r>
          </w:p>
        </w:tc>
      </w:tr>
      <w:tr w:rsidR="00F43053" w:rsidRPr="00F43053" w14:paraId="7B210D2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BD33D5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7A4AA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38E74B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055CA05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01E470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A565B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3D07B0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возникновении необходимости получения исполнителем измененных сведений из единой базы данных</w:t>
            </w:r>
          </w:p>
        </w:tc>
      </w:tr>
      <w:tr w:rsidR="00F43053" w:rsidRPr="00F43053" w14:paraId="634428D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0D6D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BDF14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BDD48F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553D2BD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DF40B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C2249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03721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направляет в Комиссию запрос на представление измененных сведений из единой базы данных, начиная с даты и времени, указанных в запросе, в соответствии с Регламентом информационного взаимодействия. Для запроса измененных сведений из единой базы данных в полном объеме дата и время в запросе не заполняются. При возникновении необходимости запроса измененных сведений по конкретному государству-члену (государствам-членам) в запросе должен быть указан его код (коды). Если код страны в запросе не указан, представляются измененные сведений по всем государствам-членам</w:t>
            </w:r>
          </w:p>
        </w:tc>
      </w:tr>
      <w:tr w:rsidR="00F43053" w:rsidRPr="00F43053" w14:paraId="59DBFCD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6C762CC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25EC7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EDB8E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 Комиссию направлен запрос на представление измененных сведений из единой базы данных</w:t>
            </w:r>
          </w:p>
        </w:tc>
      </w:tr>
    </w:tbl>
    <w:p w14:paraId="677FAC67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2805E5A1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26</w:t>
      </w:r>
    </w:p>
    <w:p w14:paraId="05470EC9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«Подготовка и представление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.016)</w:t>
      </w:r>
    </w:p>
    <w:p w14:paraId="120ED877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AF72E6B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E92FD7C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81356FD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FCF2B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35150B90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BC889A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D14B99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464DE34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665EA404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6954F4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ECCC9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7270C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P.SS.13.OPR.016</w:t>
            </w:r>
          </w:p>
        </w:tc>
      </w:tr>
      <w:tr w:rsidR="00F43053" w:rsidRPr="00F43053" w14:paraId="553FAB2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C72018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270F1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E7B8F9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подготовка и представление измененных сведений из единой базы данных</w:t>
            </w:r>
          </w:p>
        </w:tc>
      </w:tr>
      <w:tr w:rsidR="00F43053" w:rsidRPr="00F43053" w14:paraId="2E48811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96E71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2B4B7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5FB21B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Комиссия</w:t>
            </w:r>
          </w:p>
        </w:tc>
      </w:tr>
      <w:tr w:rsidR="00F43053" w:rsidRPr="00F43053" w14:paraId="0AF5A636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8DC1A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4BCDA9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A1D8EA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при получении исполнителем запроса на представление измененных сведений из единой базы данных (операция «Запрос измененных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.015)</w:t>
            </w:r>
          </w:p>
        </w:tc>
      </w:tr>
      <w:tr w:rsidR="00F43053" w:rsidRPr="00F43053" w14:paraId="03D69707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F6126E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2DAAE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E022874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276B8638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6C937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618D8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3802DD8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полученного запроса в соответствии с Регламентом информационного взаимодействия. В случае успешного выполнения проверки исполнитель направляет ответ на запрос. В ответ на запрос могут быть направлены сообщения: с измененными сведениями из единой базы данных, начиная с даты и времени, указанных в запросе; с уведомлением об отсутствии сведений (отсутствие изменений, начиная с даты и времени, указанных в запросе), с кодом результата обработки, соответствующим отсутствию сведений. В ответном сообщении сведения из единой базы данных представляются по всем государствам-членам или по конкретному государству-члену (государствам-членам) в зависимости от условий запроса. В результате выполнения запроса сведения из единой базы данных представляются с учетом истории изменения</w:t>
            </w:r>
          </w:p>
        </w:tc>
      </w:tr>
      <w:tr w:rsidR="00F43053" w:rsidRPr="00F43053" w14:paraId="7B003694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08E88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CCBF1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4CB6C22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уполномоченному органу направлены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523AD0FD" w14:textId="77777777" w:rsidR="00467747" w:rsidRPr="00F43053" w:rsidRDefault="00467747" w:rsidP="00467747">
      <w:pPr>
        <w:spacing w:line="240" w:lineRule="auto"/>
        <w:rPr>
          <w:szCs w:val="30"/>
        </w:rPr>
      </w:pPr>
    </w:p>
    <w:p w14:paraId="35705240" w14:textId="77777777" w:rsidR="00467747" w:rsidRPr="00F43053" w:rsidRDefault="00467747" w:rsidP="00467747">
      <w:pPr>
        <w:keepNext/>
        <w:keepLines/>
        <w:spacing w:before="240" w:after="240" w:line="240" w:lineRule="auto"/>
        <w:jc w:val="right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Таблица </w:t>
      </w:r>
      <w:r w:rsidRPr="00F43053">
        <w:rPr>
          <w:rFonts w:eastAsia="Times New Roman"/>
          <w:noProof/>
          <w:szCs w:val="24"/>
          <w:lang w:val="x-none" w:eastAsia="x-none"/>
        </w:rPr>
        <w:t>27</w:t>
      </w:r>
    </w:p>
    <w:p w14:paraId="31104102" w14:textId="77777777" w:rsidR="00467747" w:rsidRPr="00F43053" w:rsidRDefault="00467747" w:rsidP="00467747">
      <w:pPr>
        <w:keepNext/>
        <w:keepLines/>
        <w:spacing w:after="120" w:line="240" w:lineRule="auto"/>
        <w:jc w:val="center"/>
        <w:rPr>
          <w:rFonts w:eastAsia="Times New Roman" w:cs="Arial"/>
          <w:bCs/>
          <w:sz w:val="24"/>
          <w:szCs w:val="20"/>
          <w:lang w:eastAsia="ru-RU"/>
        </w:rPr>
      </w:pPr>
      <w:r w:rsidRPr="00F43053">
        <w:rPr>
          <w:rFonts w:eastAsia="Times New Roman" w:cs="Arial"/>
          <w:bCs/>
          <w:sz w:val="24"/>
          <w:szCs w:val="20"/>
          <w:lang w:eastAsia="ru-RU"/>
        </w:rPr>
        <w:t>Описание операции «Получение и обработка измененных сведений из единой базы данных» (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P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SS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.13.</w:t>
      </w:r>
      <w:r w:rsidRPr="00F43053">
        <w:rPr>
          <w:rFonts w:eastAsia="Times New Roman" w:cs="Arial"/>
          <w:bCs/>
          <w:sz w:val="24"/>
          <w:szCs w:val="20"/>
          <w:lang w:val="en-US" w:eastAsia="ru-RU"/>
        </w:rPr>
        <w:t>OPR</w:t>
      </w:r>
      <w:r w:rsidRPr="00F43053">
        <w:rPr>
          <w:rFonts w:eastAsia="Times New Roman" w:cs="Arial"/>
          <w:bCs/>
          <w:sz w:val="24"/>
          <w:szCs w:val="20"/>
          <w:lang w:eastAsia="ru-RU"/>
        </w:rPr>
        <w:t>.017)</w:t>
      </w:r>
    </w:p>
    <w:p w14:paraId="579AC8CF" w14:textId="77777777" w:rsidR="00467747" w:rsidRPr="00F43053" w:rsidRDefault="00467747" w:rsidP="00467747">
      <w:pPr>
        <w:keepNext/>
        <w:keepLines/>
        <w:widowControl w:val="0"/>
        <w:spacing w:line="14" w:lineRule="auto"/>
        <w:jc w:val="center"/>
        <w:rPr>
          <w:rFonts w:eastAsia="Times New Roman"/>
          <w:bCs/>
          <w:sz w:val="2"/>
          <w:szCs w:val="20"/>
          <w:lang w:eastAsia="ru-RU"/>
        </w:rPr>
      </w:pPr>
    </w:p>
    <w:tbl>
      <w:tblPr>
        <w:tblStyle w:val="34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43053" w:rsidRPr="00F43053" w14:paraId="0CF832E9" w14:textId="77777777" w:rsidTr="0046774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169A4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2A1B11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85D43A0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</w:t>
            </w:r>
          </w:p>
        </w:tc>
      </w:tr>
      <w:tr w:rsidR="00F43053" w:rsidRPr="00F43053" w14:paraId="5131F077" w14:textId="77777777" w:rsidTr="0046774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C5C9B2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6D77C38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2</w:t>
            </w:r>
          </w:p>
        </w:tc>
        <w:tc>
          <w:tcPr>
            <w:tcW w:w="5818" w:type="dxa"/>
          </w:tcPr>
          <w:p w14:paraId="53C53FEB" w14:textId="77777777" w:rsidR="00467747" w:rsidRPr="00F43053" w:rsidRDefault="00467747" w:rsidP="00467747">
            <w:pPr>
              <w:keepNext/>
              <w:keepLines/>
              <w:spacing w:line="264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3</w:t>
            </w:r>
          </w:p>
        </w:tc>
      </w:tr>
      <w:tr w:rsidR="00F43053" w:rsidRPr="00F43053" w14:paraId="69B45855" w14:textId="77777777" w:rsidTr="0046774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E2D3C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E27ABE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8B868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P.SS.13.OPR.017</w:t>
            </w:r>
          </w:p>
        </w:tc>
      </w:tr>
      <w:tr w:rsidR="00F43053" w:rsidRPr="00F43053" w14:paraId="5324087E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ADA1AD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2039CD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55619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получение и обработка измененных сведений из единой базы данных</w:t>
            </w:r>
          </w:p>
        </w:tc>
      </w:tr>
      <w:tr w:rsidR="00F43053" w:rsidRPr="00F43053" w14:paraId="37B5900C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66B346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F854AF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D55F4A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  <w:lang w:val="en-US"/>
              </w:rPr>
            </w:pP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уполномоченный орган</w:t>
            </w:r>
          </w:p>
        </w:tc>
      </w:tr>
      <w:tr w:rsidR="00F43053" w:rsidRPr="00F43053" w14:paraId="1571896B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63E111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BE38A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90DCC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выполняется уполномоченным органом при получении измененных сведений из единой базы данных (операция «Подготовка и представление измененных сведений из единой базы данных» (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  <w:color w:val="auto"/>
              </w:rPr>
              <w:t>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SS</w:t>
            </w:r>
            <w:r w:rsidRPr="00F43053">
              <w:rPr>
                <w:rFonts w:cs="Arial"/>
                <w:bCs/>
                <w:noProof/>
                <w:color w:val="auto"/>
              </w:rPr>
              <w:t>.13.</w:t>
            </w:r>
            <w:r w:rsidRPr="00F43053">
              <w:rPr>
                <w:rFonts w:cs="Arial"/>
                <w:bCs/>
                <w:noProof/>
                <w:color w:val="auto"/>
                <w:lang w:val="en-US"/>
              </w:rPr>
              <w:t>OPR</w:t>
            </w:r>
            <w:r w:rsidRPr="00F43053">
              <w:rPr>
                <w:rFonts w:cs="Arial"/>
                <w:bCs/>
                <w:noProof/>
                <w:color w:val="auto"/>
              </w:rPr>
              <w:t>.016)</w:t>
            </w:r>
          </w:p>
        </w:tc>
      </w:tr>
      <w:tr w:rsidR="00F43053" w:rsidRPr="00F43053" w14:paraId="7758A04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B19547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B8A29B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842D7AC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F43053" w:rsidRPr="00F43053" w14:paraId="347A5825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097F83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6D959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01082E5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исполнитель выполняет проверку полученных сведений в соответствии с Регламентом информационного взаимодействия</w:t>
            </w:r>
          </w:p>
        </w:tc>
      </w:tr>
      <w:tr w:rsidR="00F43053" w:rsidRPr="00F43053" w14:paraId="27D64EC3" w14:textId="77777777" w:rsidTr="0046774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944BD2" w14:textId="77777777" w:rsidR="00467747" w:rsidRPr="00F43053" w:rsidRDefault="00467747" w:rsidP="00467747">
            <w:pPr>
              <w:spacing w:line="264" w:lineRule="auto"/>
              <w:jc w:val="center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2DA2F6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D191E1" w14:textId="77777777" w:rsidR="00467747" w:rsidRPr="00F43053" w:rsidRDefault="00467747" w:rsidP="00467747">
            <w:pPr>
              <w:spacing w:line="264" w:lineRule="auto"/>
              <w:jc w:val="left"/>
              <w:rPr>
                <w:rFonts w:cs="Arial"/>
                <w:bCs/>
                <w:noProof/>
                <w:color w:val="auto"/>
              </w:rPr>
            </w:pPr>
            <w:r w:rsidRPr="00F43053">
              <w:rPr>
                <w:rFonts w:cs="Arial"/>
                <w:bCs/>
                <w:noProof/>
                <w:color w:val="auto"/>
              </w:rPr>
              <w:t>уполномоченным органом обработаны измененные сведения из единой базы данных или уведомление об отсутствии сведений, удовлетворяющих параметрам запроса</w:t>
            </w:r>
          </w:p>
        </w:tc>
      </w:tr>
    </w:tbl>
    <w:p w14:paraId="69144B75" w14:textId="77777777" w:rsidR="00467747" w:rsidRPr="00F43053" w:rsidRDefault="00467747" w:rsidP="00467747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  <w:szCs w:val="20"/>
        </w:rPr>
      </w:pPr>
      <w:r w:rsidRPr="00F43053">
        <w:rPr>
          <w:rFonts w:eastAsiaTheme="majorEastAsia" w:cstheme="majorBidi"/>
          <w:bCs/>
          <w:szCs w:val="20"/>
          <w:lang w:val="en-US"/>
        </w:rPr>
        <w:t>IX</w:t>
      </w:r>
      <w:r w:rsidRPr="00F43053">
        <w:rPr>
          <w:rFonts w:eastAsiaTheme="majorEastAsia" w:cstheme="majorBidi"/>
          <w:bCs/>
          <w:szCs w:val="20"/>
        </w:rPr>
        <w:t>.</w:t>
      </w:r>
      <w:r w:rsidRPr="00F43053">
        <w:rPr>
          <w:rFonts w:eastAsiaTheme="majorEastAsia" w:cstheme="majorBidi"/>
          <w:bCs/>
          <w:szCs w:val="20"/>
          <w:lang w:val="en-US"/>
        </w:rPr>
        <w:t> </w:t>
      </w:r>
      <w:r w:rsidRPr="00F43053">
        <w:rPr>
          <w:rFonts w:eastAsiaTheme="majorEastAsia" w:cstheme="majorBidi"/>
          <w:bCs/>
          <w:szCs w:val="20"/>
        </w:rPr>
        <w:t>Порядок действий в нештатных ситуациях</w:t>
      </w:r>
    </w:p>
    <w:p w14:paraId="4A9FC04A" w14:textId="77777777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61</w:t>
      </w:r>
      <w:r w:rsidRPr="00F43053">
        <w:rPr>
          <w:rFonts w:eastAsia="Times New Roman"/>
          <w:szCs w:val="24"/>
          <w:lang w:eastAsia="x-none"/>
        </w:rPr>
        <w:t>. При выполнении</w:t>
      </w:r>
      <w:r w:rsidRPr="00F43053">
        <w:rPr>
          <w:rFonts w:eastAsia="Times New Roman"/>
          <w:szCs w:val="24"/>
          <w:lang w:val="x-none" w:eastAsia="x-none"/>
        </w:rPr>
        <w:t xml:space="preserve"> процедур общего процесса </w:t>
      </w:r>
      <w:r w:rsidRPr="00F43053">
        <w:rPr>
          <w:rFonts w:eastAsia="Times New Roman"/>
          <w:szCs w:val="24"/>
          <w:lang w:eastAsia="x-none"/>
        </w:rPr>
        <w:t>возможны исключительные</w:t>
      </w:r>
      <w:r w:rsidRPr="00F43053">
        <w:rPr>
          <w:rFonts w:eastAsia="Times New Roman"/>
          <w:szCs w:val="24"/>
          <w:lang w:val="x-none" w:eastAsia="x-none"/>
        </w:rPr>
        <w:t xml:space="preserve"> ситуации, </w:t>
      </w:r>
      <w:r w:rsidRPr="00F43053">
        <w:rPr>
          <w:rFonts w:eastAsia="Times New Roman"/>
          <w:szCs w:val="24"/>
          <w:lang w:eastAsia="x-none"/>
        </w:rPr>
        <w:t>при которых</w:t>
      </w:r>
      <w:r w:rsidRPr="00F43053">
        <w:rPr>
          <w:rFonts w:eastAsia="Times New Roman"/>
          <w:szCs w:val="24"/>
          <w:lang w:val="x-none" w:eastAsia="x-none"/>
        </w:rPr>
        <w:t xml:space="preserve"> обработка данных не может быть произведена в обычном режиме. </w:t>
      </w:r>
      <w:r w:rsidRPr="00F43053">
        <w:rPr>
          <w:rFonts w:eastAsia="Times New Roman"/>
          <w:szCs w:val="24"/>
          <w:lang w:eastAsia="x-none"/>
        </w:rPr>
        <w:t>Это может произойти при возникновении</w:t>
      </w:r>
      <w:r w:rsidRPr="00F43053">
        <w:rPr>
          <w:rFonts w:eastAsia="Times New Roman"/>
          <w:szCs w:val="24"/>
          <w:lang w:val="x-none" w:eastAsia="x-none"/>
        </w:rPr>
        <w:t xml:space="preserve"> технических </w:t>
      </w:r>
      <w:r w:rsidRPr="00F43053">
        <w:rPr>
          <w:rFonts w:eastAsia="Times New Roman"/>
          <w:szCs w:val="24"/>
          <w:lang w:eastAsia="x-none"/>
        </w:rPr>
        <w:t>сбоев</w:t>
      </w:r>
      <w:r w:rsidRPr="00F43053">
        <w:rPr>
          <w:rFonts w:eastAsia="Times New Roman"/>
          <w:szCs w:val="24"/>
          <w:lang w:val="x-none" w:eastAsia="x-none"/>
        </w:rPr>
        <w:t xml:space="preserve">, </w:t>
      </w:r>
      <w:r w:rsidRPr="00F43053">
        <w:rPr>
          <w:rFonts w:eastAsia="Times New Roman"/>
          <w:szCs w:val="24"/>
          <w:lang w:eastAsia="x-none"/>
        </w:rPr>
        <w:t>ошибок структурного и форматно-логического контроля</w:t>
      </w:r>
      <w:r w:rsidRPr="00F43053">
        <w:rPr>
          <w:rFonts w:eastAsia="Times New Roman"/>
          <w:szCs w:val="24"/>
          <w:lang w:val="x-none" w:eastAsia="x-none"/>
        </w:rPr>
        <w:t xml:space="preserve"> и </w:t>
      </w:r>
      <w:r w:rsidRPr="00F43053">
        <w:rPr>
          <w:rFonts w:eastAsia="Times New Roman"/>
          <w:szCs w:val="24"/>
          <w:lang w:eastAsia="x-none"/>
        </w:rPr>
        <w:t>в иных случаях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6DA0A93A" w14:textId="2B0ADF7B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62</w:t>
      </w:r>
      <w:r w:rsidRPr="00F43053">
        <w:rPr>
          <w:rFonts w:eastAsia="Times New Roman"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В случае возникновения ошибок структурного и </w:t>
      </w:r>
      <w:r w:rsidRPr="00F43053">
        <w:rPr>
          <w:rFonts w:eastAsia="Times New Roman"/>
          <w:szCs w:val="24"/>
          <w:lang w:eastAsia="x-none"/>
        </w:rPr>
        <w:t>форматно-</w:t>
      </w:r>
      <w:r w:rsidRPr="00F43053">
        <w:rPr>
          <w:rFonts w:eastAsia="Times New Roman"/>
          <w:szCs w:val="24"/>
          <w:lang w:val="x-none" w:eastAsia="x-none"/>
        </w:rPr>
        <w:t xml:space="preserve">логического контроля уполномоченный орган </w:t>
      </w:r>
      <w:r w:rsidRPr="00F43053">
        <w:rPr>
          <w:rFonts w:eastAsia="Times New Roman"/>
          <w:szCs w:val="24"/>
          <w:lang w:eastAsia="x-none"/>
        </w:rPr>
        <w:t>осуществляет</w:t>
      </w:r>
      <w:r w:rsidRPr="00F43053">
        <w:rPr>
          <w:rFonts w:eastAsia="Times New Roman"/>
          <w:szCs w:val="24"/>
          <w:lang w:val="x-none" w:eastAsia="x-none"/>
        </w:rPr>
        <w:t xml:space="preserve"> проверку </w:t>
      </w:r>
      <w:r w:rsidRPr="00F43053">
        <w:rPr>
          <w:rFonts w:eastAsia="Times New Roman"/>
          <w:szCs w:val="24"/>
          <w:lang w:val="x-none" w:eastAsia="x-none"/>
        </w:rPr>
        <w:lastRenderedPageBreak/>
        <w:t xml:space="preserve">сообщения, относительно которого получено уведомление об ошибке, на соответствие 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>писани</w:t>
      </w:r>
      <w:r w:rsidRPr="00F43053">
        <w:rPr>
          <w:rFonts w:eastAsia="Times New Roman"/>
          <w:szCs w:val="24"/>
          <w:lang w:eastAsia="x-none"/>
        </w:rPr>
        <w:t>ю</w:t>
      </w:r>
      <w:r w:rsidRPr="00F43053">
        <w:rPr>
          <w:rFonts w:eastAsia="Times New Roman"/>
          <w:szCs w:val="24"/>
          <w:lang w:val="x-none" w:eastAsia="x-none"/>
        </w:rPr>
        <w:t xml:space="preserve"> форматов </w:t>
      </w:r>
      <w:r w:rsidRPr="00F43053">
        <w:rPr>
          <w:rFonts w:eastAsia="Times New Roman"/>
          <w:szCs w:val="24"/>
          <w:lang w:eastAsia="x-none"/>
        </w:rPr>
        <w:t xml:space="preserve">и структур </w:t>
      </w:r>
      <w:r w:rsidRPr="00F43053">
        <w:rPr>
          <w:rFonts w:eastAsia="Times New Roman"/>
          <w:szCs w:val="24"/>
          <w:lang w:val="x-none" w:eastAsia="x-none"/>
        </w:rPr>
        <w:t>электронных документов</w:t>
      </w:r>
      <w:r w:rsidRPr="00F43053">
        <w:rPr>
          <w:rFonts w:eastAsia="Times New Roman"/>
          <w:szCs w:val="24"/>
          <w:lang w:eastAsia="x-none"/>
        </w:rPr>
        <w:t xml:space="preserve"> и сведений и требованиям</w:t>
      </w:r>
      <w:r w:rsidRPr="00F43053">
        <w:rPr>
          <w:rFonts w:eastAsia="Times New Roman"/>
          <w:szCs w:val="24"/>
          <w:lang w:val="x-none" w:eastAsia="x-none"/>
        </w:rPr>
        <w:t xml:space="preserve"> к </w:t>
      </w:r>
      <w:r w:rsidRPr="00F43053">
        <w:rPr>
          <w:rFonts w:eastAsia="Times New Roman"/>
          <w:szCs w:val="24"/>
          <w:lang w:eastAsia="x-none"/>
        </w:rPr>
        <w:t>заполнению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электронных документов и сведений</w:t>
      </w:r>
      <w:r w:rsidRPr="00F43053">
        <w:rPr>
          <w:rFonts w:eastAsia="Times New Roman"/>
          <w:szCs w:val="24"/>
          <w:lang w:val="x-none" w:eastAsia="x-none"/>
        </w:rPr>
        <w:t xml:space="preserve"> в</w:t>
      </w:r>
      <w:r w:rsidRPr="00F43053">
        <w:rPr>
          <w:rFonts w:eastAsia="Times New Roman"/>
          <w:szCs w:val="24"/>
          <w:lang w:eastAsia="x-none"/>
        </w:rPr>
        <w:t xml:space="preserve"> соответствии с</w:t>
      </w:r>
      <w:r w:rsidRPr="00F43053">
        <w:rPr>
          <w:rFonts w:eastAsia="Times New Roman"/>
          <w:szCs w:val="24"/>
          <w:lang w:val="x-none" w:eastAsia="x-none"/>
        </w:rPr>
        <w:t xml:space="preserve"> Регламентом информационного взаимодействия между уполномоченными органами государств-членов и Комиссией. В случае </w:t>
      </w:r>
      <w:r w:rsidRPr="00F43053">
        <w:rPr>
          <w:rFonts w:eastAsia="Times New Roman"/>
          <w:szCs w:val="24"/>
          <w:lang w:eastAsia="x-none"/>
        </w:rPr>
        <w:t>выявления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несоответствия сведений требованиям указанных документов</w:t>
      </w:r>
      <w:r w:rsidRPr="00F43053">
        <w:rPr>
          <w:rFonts w:eastAsia="Times New Roman"/>
          <w:szCs w:val="24"/>
          <w:lang w:val="x-none" w:eastAsia="x-none"/>
        </w:rPr>
        <w:t xml:space="preserve"> уполномоченный орган</w:t>
      </w:r>
      <w:r w:rsidRPr="00F43053">
        <w:rPr>
          <w:rFonts w:eastAsia="Times New Roman"/>
          <w:szCs w:val="24"/>
          <w:lang w:eastAsia="x-none"/>
        </w:rPr>
        <w:t xml:space="preserve"> принимает</w:t>
      </w:r>
      <w:r w:rsidRPr="00F43053">
        <w:rPr>
          <w:rFonts w:eastAsia="Times New Roman"/>
          <w:szCs w:val="24"/>
          <w:lang w:val="x-none" w:eastAsia="x-none"/>
        </w:rPr>
        <w:t xml:space="preserve"> необходимые меры для </w:t>
      </w:r>
      <w:r w:rsidRPr="00F43053">
        <w:rPr>
          <w:rFonts w:eastAsia="Times New Roman"/>
          <w:szCs w:val="24"/>
          <w:lang w:eastAsia="x-none"/>
        </w:rPr>
        <w:t xml:space="preserve">устранения выявленной ошибки </w:t>
      </w:r>
      <w:r w:rsidR="00132DD4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установленном порядке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478907D0" w14:textId="1C47B5B9" w:rsidR="00467747" w:rsidRPr="00F43053" w:rsidRDefault="00467747" w:rsidP="00467747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63</w:t>
      </w:r>
      <w:r w:rsidRPr="00F43053">
        <w:rPr>
          <w:rFonts w:eastAsia="Times New Roman"/>
          <w:szCs w:val="24"/>
          <w:lang w:eastAsia="x-none"/>
        </w:rPr>
        <w:t>. В целях</w:t>
      </w:r>
      <w:r w:rsidRPr="00F43053">
        <w:rPr>
          <w:rFonts w:eastAsia="Times New Roman"/>
          <w:szCs w:val="24"/>
          <w:lang w:val="x-none" w:eastAsia="x-none"/>
        </w:rPr>
        <w:t xml:space="preserve"> разрешения </w:t>
      </w:r>
      <w:r w:rsidRPr="00F43053">
        <w:rPr>
          <w:rFonts w:eastAsia="Times New Roman"/>
          <w:szCs w:val="24"/>
          <w:lang w:eastAsia="x-none"/>
        </w:rPr>
        <w:t>нештатных</w:t>
      </w:r>
      <w:r w:rsidRPr="00F43053">
        <w:rPr>
          <w:rFonts w:eastAsia="Times New Roman"/>
          <w:szCs w:val="24"/>
          <w:lang w:val="x-none" w:eastAsia="x-none"/>
        </w:rPr>
        <w:t xml:space="preserve"> ситуаций государства-члены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 xml:space="preserve">информируют друг друга и </w:t>
      </w:r>
      <w:r w:rsidRPr="00F43053">
        <w:rPr>
          <w:rFonts w:eastAsia="Times New Roman"/>
          <w:szCs w:val="24"/>
          <w:lang w:eastAsia="x-none"/>
        </w:rPr>
        <w:t>Комиссию</w:t>
      </w:r>
      <w:r w:rsidRPr="00F43053">
        <w:rPr>
          <w:rFonts w:eastAsia="Times New Roman"/>
          <w:szCs w:val="24"/>
          <w:lang w:val="x-none" w:eastAsia="x-none"/>
        </w:rPr>
        <w:t xml:space="preserve"> об уполномоченных органах, </w:t>
      </w:r>
      <w:r w:rsidR="002B5537" w:rsidRPr="00F43053">
        <w:rPr>
          <w:rFonts w:eastAsia="Times New Roman"/>
          <w:szCs w:val="24"/>
          <w:lang w:val="x-none" w:eastAsia="x-none"/>
        </w:rPr>
        <w:br/>
      </w:r>
      <w:r w:rsidRPr="00F43053">
        <w:rPr>
          <w:rFonts w:eastAsia="Times New Roman"/>
          <w:szCs w:val="24"/>
          <w:lang w:eastAsia="x-none"/>
        </w:rPr>
        <w:t xml:space="preserve">к компетенции </w:t>
      </w:r>
      <w:r w:rsidRPr="00F43053">
        <w:rPr>
          <w:rFonts w:eastAsia="Times New Roman"/>
          <w:szCs w:val="24"/>
          <w:lang w:val="x-none" w:eastAsia="x-none"/>
        </w:rPr>
        <w:t>которы</w:t>
      </w:r>
      <w:r w:rsidRPr="00F43053">
        <w:rPr>
          <w:rFonts w:eastAsia="Times New Roman"/>
          <w:szCs w:val="24"/>
          <w:lang w:eastAsia="x-none"/>
        </w:rPr>
        <w:t>х</w:t>
      </w:r>
      <w:r w:rsidRPr="00F43053">
        <w:rPr>
          <w:rFonts w:eastAsia="Times New Roman"/>
          <w:szCs w:val="24"/>
          <w:lang w:val="x-none" w:eastAsia="x-none"/>
        </w:rPr>
        <w:t xml:space="preserve"> относится выполнение </w:t>
      </w:r>
      <w:r w:rsidRPr="00F43053">
        <w:rPr>
          <w:rFonts w:eastAsia="Times New Roman"/>
          <w:szCs w:val="24"/>
          <w:lang w:eastAsia="x-none"/>
        </w:rPr>
        <w:t>требований</w:t>
      </w:r>
      <w:r w:rsidRPr="00F43053">
        <w:rPr>
          <w:rFonts w:eastAsia="Times New Roman"/>
          <w:szCs w:val="24"/>
          <w:lang w:val="x-none" w:eastAsia="x-none"/>
        </w:rPr>
        <w:t>, предусмотренных настоящим</w:t>
      </w:r>
      <w:r w:rsidRPr="00F43053">
        <w:rPr>
          <w:rFonts w:eastAsia="Times New Roman"/>
          <w:szCs w:val="24"/>
          <w:lang w:eastAsia="x-none"/>
        </w:rPr>
        <w:t>и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Правилами</w:t>
      </w:r>
      <w:r w:rsidRPr="00F43053">
        <w:rPr>
          <w:rFonts w:eastAsia="Times New Roman"/>
          <w:szCs w:val="24"/>
          <w:lang w:val="x-none" w:eastAsia="x-none"/>
        </w:rPr>
        <w:t xml:space="preserve">, а также представляют </w:t>
      </w:r>
      <w:r w:rsidRPr="00F43053">
        <w:rPr>
          <w:rFonts w:eastAsia="Times New Roman"/>
          <w:szCs w:val="24"/>
          <w:lang w:eastAsia="x-none"/>
        </w:rPr>
        <w:t xml:space="preserve">сведения о лицах, </w:t>
      </w:r>
      <w:r w:rsidRPr="00F43053">
        <w:rPr>
          <w:rFonts w:eastAsia="Times New Roman"/>
          <w:szCs w:val="24"/>
          <w:lang w:val="x-none" w:eastAsia="x-none"/>
        </w:rPr>
        <w:t xml:space="preserve">ответственных за </w:t>
      </w:r>
      <w:r w:rsidRPr="00F43053">
        <w:rPr>
          <w:rFonts w:eastAsia="Times New Roman"/>
          <w:szCs w:val="24"/>
          <w:lang w:eastAsia="x-none"/>
        </w:rPr>
        <w:t>обеспечение технической поддержки при реализации общего процесса</w:t>
      </w:r>
      <w:r w:rsidRPr="00F43053">
        <w:rPr>
          <w:rFonts w:eastAsia="Times New Roman"/>
          <w:szCs w:val="24"/>
          <w:lang w:val="x-none" w:eastAsia="x-none"/>
        </w:rPr>
        <w:t>.</w:t>
      </w:r>
      <w:r w:rsidR="002B5537" w:rsidRPr="00F43053">
        <w:rPr>
          <w:rFonts w:eastAsia="Times New Roman"/>
          <w:szCs w:val="24"/>
          <w:lang w:eastAsia="x-none"/>
        </w:rPr>
        <w:t>».</w:t>
      </w:r>
    </w:p>
    <w:p w14:paraId="01F97479" w14:textId="44719519" w:rsidR="009647F8" w:rsidRPr="00F43053" w:rsidRDefault="009647F8" w:rsidP="002166A2">
      <w:pPr>
        <w:ind w:firstLine="709"/>
        <w:outlineLvl w:val="0"/>
        <w:rPr>
          <w:szCs w:val="30"/>
        </w:rPr>
      </w:pPr>
    </w:p>
    <w:p w14:paraId="5DDD521A" w14:textId="6987BC63" w:rsidR="0047538F" w:rsidRPr="00F43053" w:rsidRDefault="00A6470F" w:rsidP="00CA0E6C">
      <w:pPr>
        <w:ind w:firstLine="709"/>
        <w:outlineLvl w:val="0"/>
        <w:rPr>
          <w:szCs w:val="30"/>
        </w:rPr>
      </w:pPr>
      <w:r w:rsidRPr="00F43053">
        <w:rPr>
          <w:szCs w:val="30"/>
        </w:rPr>
        <w:t>4</w:t>
      </w:r>
      <w:r w:rsidR="00C063FF" w:rsidRPr="00F43053">
        <w:rPr>
          <w:szCs w:val="30"/>
        </w:rPr>
        <w:t>. </w:t>
      </w:r>
      <w:r w:rsidR="001410D2" w:rsidRPr="00F43053">
        <w:rPr>
          <w:szCs w:val="30"/>
        </w:rPr>
        <w:t>Регламент информационного взаимодействия между уполномоченными органами гос</w:t>
      </w:r>
      <w:r w:rsidR="00132DD4" w:rsidRPr="00F43053">
        <w:rPr>
          <w:szCs w:val="30"/>
        </w:rPr>
        <w:t>ударств – </w:t>
      </w:r>
      <w:r w:rsidR="001410D2" w:rsidRPr="00F43053">
        <w:rPr>
          <w:szCs w:val="30"/>
        </w:rPr>
        <w:t xml:space="preserve">членов Евразийского экономического союза и Евразийской экономической комиссией при реализации средствами интегрированной информационной системы </w:t>
      </w:r>
      <w:r w:rsidR="009647F8" w:rsidRPr="00F43053">
        <w:rPr>
          <w:szCs w:val="30"/>
        </w:rPr>
        <w:t xml:space="preserve">Евразийского экономического союза </w:t>
      </w:r>
      <w:r w:rsidR="001410D2" w:rsidRPr="00F43053">
        <w:rPr>
          <w:szCs w:val="30"/>
        </w:rPr>
        <w:t xml:space="preserve">общего процесса </w:t>
      </w:r>
      <w:r w:rsidR="00132DD4" w:rsidRPr="00F43053">
        <w:rPr>
          <w:szCs w:val="30"/>
        </w:rPr>
        <w:t xml:space="preserve">«Формирование, ведение и использование единой информационной базы данных </w:t>
      </w:r>
      <w:r w:rsidRPr="00F43053">
        <w:rPr>
          <w:rFonts w:eastAsiaTheme="minorHAnsi"/>
          <w:noProof/>
          <w:szCs w:val="30"/>
        </w:rPr>
        <w:t>некачественных, фальсифицированных и (или) контрафактных ветеринарных лекарственных средств</w:t>
      </w:r>
      <w:r w:rsidR="00132DD4" w:rsidRPr="00F43053">
        <w:rPr>
          <w:szCs w:val="30"/>
        </w:rPr>
        <w:t>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</w:t>
      </w:r>
      <w:r w:rsidR="00C063FF" w:rsidRPr="00F43053">
        <w:rPr>
          <w:szCs w:val="30"/>
        </w:rPr>
        <w:t>, утвержденны</w:t>
      </w:r>
      <w:r w:rsidR="00AF04A0" w:rsidRPr="00F43053">
        <w:rPr>
          <w:szCs w:val="30"/>
        </w:rPr>
        <w:t>й</w:t>
      </w:r>
      <w:r w:rsidR="00C063FF" w:rsidRPr="00F43053">
        <w:rPr>
          <w:szCs w:val="30"/>
        </w:rPr>
        <w:t xml:space="preserve">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F43053" w:rsidRPr="00F43053" w14:paraId="5B87DD24" w14:textId="77777777" w:rsidTr="00607008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DB4D8CA" w14:textId="77777777" w:rsidR="002166A2" w:rsidRPr="00F43053" w:rsidRDefault="002166A2" w:rsidP="002166A2">
            <w:pPr>
              <w:rPr>
                <w:rFonts w:eastAsia="Times New Roman"/>
                <w:spacing w:val="40"/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DED8158" w14:textId="4FBDBA38" w:rsidR="002166A2" w:rsidRPr="00F43053" w:rsidRDefault="002166A2" w:rsidP="002166A2">
            <w:pPr>
              <w:jc w:val="center"/>
              <w:rPr>
                <w:rFonts w:eastAsia="Times New Roman"/>
                <w:spacing w:val="40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«УТВЕРЖДЕН</w:t>
            </w:r>
          </w:p>
        </w:tc>
      </w:tr>
      <w:tr w:rsidR="00F43053" w:rsidRPr="00F43053" w14:paraId="3168C8B0" w14:textId="77777777" w:rsidTr="00607008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63B958F" w14:textId="77777777" w:rsidR="002166A2" w:rsidRPr="00F43053" w:rsidRDefault="002166A2" w:rsidP="002166A2">
            <w:pPr>
              <w:spacing w:line="240" w:lineRule="auto"/>
              <w:rPr>
                <w:rFonts w:eastAsia="Times New Roman"/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E53C82" w14:textId="77777777" w:rsidR="002166A2" w:rsidRPr="00F4305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Решением Коллегии</w:t>
            </w:r>
          </w:p>
          <w:p w14:paraId="134F0B7D" w14:textId="77777777" w:rsidR="002166A2" w:rsidRPr="00F4305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5A788018" w14:textId="093DE93A" w:rsidR="002166A2" w:rsidRPr="00F43053" w:rsidRDefault="00132DD4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от 30 мая 2023 г. № 6</w:t>
            </w:r>
            <w:r w:rsidR="002166A2" w:rsidRPr="00F43053">
              <w:rPr>
                <w:rFonts w:eastAsia="Times New Roman"/>
                <w:szCs w:val="24"/>
                <w:lang w:eastAsia="x-none"/>
              </w:rPr>
              <w:t>9</w:t>
            </w:r>
          </w:p>
          <w:p w14:paraId="5BD6EFB6" w14:textId="77777777" w:rsidR="002166A2" w:rsidRPr="00F4305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(в редакции Решения Коллегии</w:t>
            </w:r>
          </w:p>
          <w:p w14:paraId="5FB6EE89" w14:textId="77777777" w:rsidR="002166A2" w:rsidRPr="00F43053" w:rsidRDefault="002166A2" w:rsidP="002166A2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07E9DA4F" w14:textId="77777777" w:rsidR="002166A2" w:rsidRPr="00F43053" w:rsidRDefault="002166A2" w:rsidP="002166A2">
            <w:pPr>
              <w:spacing w:line="240" w:lineRule="auto"/>
              <w:jc w:val="center"/>
              <w:rPr>
                <w:rFonts w:eastAsia="Times New Roman"/>
                <w:szCs w:val="30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2A7F98F3" w14:textId="77777777" w:rsidR="002166A2" w:rsidRPr="00F43053" w:rsidRDefault="002166A2" w:rsidP="002166A2">
      <w:pPr>
        <w:keepLines/>
        <w:spacing w:line="240" w:lineRule="auto"/>
        <w:jc w:val="center"/>
        <w:rPr>
          <w:rFonts w:eastAsia="Times New Roman"/>
          <w:b/>
          <w:caps/>
        </w:rPr>
      </w:pPr>
    </w:p>
    <w:p w14:paraId="272919A8" w14:textId="77777777" w:rsidR="00132DD4" w:rsidRPr="00F43053" w:rsidRDefault="00132DD4" w:rsidP="002166A2">
      <w:pPr>
        <w:keepLines/>
        <w:spacing w:line="240" w:lineRule="auto"/>
        <w:jc w:val="center"/>
        <w:rPr>
          <w:rFonts w:eastAsia="Times New Roman"/>
          <w:b/>
          <w:caps/>
        </w:rPr>
      </w:pPr>
    </w:p>
    <w:p w14:paraId="26C84923" w14:textId="77777777" w:rsidR="00132DD4" w:rsidRPr="00F43053" w:rsidRDefault="00132DD4" w:rsidP="00132DD4">
      <w:pPr>
        <w:keepLines/>
        <w:spacing w:line="240" w:lineRule="auto"/>
        <w:jc w:val="center"/>
        <w:rPr>
          <w:rFonts w:ascii="Times New Roman Полужирный" w:eastAsia="Times New Roman" w:hAnsi="Times New Roman Полужирный"/>
          <w:b/>
          <w:caps/>
          <w:spacing w:val="40"/>
        </w:rPr>
      </w:pPr>
      <w:r w:rsidRPr="00F43053">
        <w:rPr>
          <w:rFonts w:ascii="Times New Roman Полужирный" w:eastAsia="Times New Roman" w:hAnsi="Times New Roman Полужирный"/>
          <w:b/>
          <w:caps/>
          <w:spacing w:val="40"/>
        </w:rPr>
        <w:t>Регламент</w:t>
      </w:r>
    </w:p>
    <w:p w14:paraId="6CAA95FC" w14:textId="77777777" w:rsidR="00132DD4" w:rsidRPr="00F43053" w:rsidRDefault="00132DD4" w:rsidP="00132DD4">
      <w:pPr>
        <w:spacing w:line="240" w:lineRule="auto"/>
        <w:contextualSpacing/>
        <w:jc w:val="center"/>
        <w:rPr>
          <w:rFonts w:eastAsia="Times New Roman"/>
          <w:b/>
          <w:szCs w:val="22"/>
        </w:rPr>
      </w:pPr>
      <w:r w:rsidRPr="00F43053">
        <w:rPr>
          <w:rFonts w:eastAsia="Times New Roman"/>
          <w:b/>
          <w:szCs w:val="22"/>
        </w:rPr>
        <w:t>информационного взаимодействия</w:t>
      </w:r>
    </w:p>
    <w:p w14:paraId="6748CF51" w14:textId="5EA148F7" w:rsidR="00132DD4" w:rsidRPr="00F43053" w:rsidRDefault="00132DD4" w:rsidP="00132DD4">
      <w:pPr>
        <w:spacing w:line="240" w:lineRule="auto"/>
        <w:contextualSpacing/>
        <w:jc w:val="center"/>
        <w:rPr>
          <w:rFonts w:eastAsia="Times New Roman"/>
          <w:b/>
          <w:noProof/>
          <w:szCs w:val="22"/>
        </w:rPr>
      </w:pPr>
      <w:r w:rsidRPr="00F43053">
        <w:rPr>
          <w:rFonts w:eastAsia="Times New Roman"/>
          <w:b/>
          <w:noProof/>
          <w:szCs w:val="22"/>
        </w:rPr>
        <w:t>между уполномоченными органами государств – членов Евразийского экономического союза и Евразийской экономической комиссией</w:t>
      </w:r>
      <w:r w:rsidRPr="00F43053">
        <w:rPr>
          <w:rFonts w:eastAsia="Times New Roman"/>
          <w:b/>
          <w:szCs w:val="22"/>
        </w:rPr>
        <w:t xml:space="preserve"> при реализации средствами интегрированной информационной системы Евразийского экономического союза общего процесса </w:t>
      </w:r>
      <w:r w:rsidRPr="00F43053">
        <w:rPr>
          <w:rFonts w:eastAsia="Times New Roman"/>
          <w:b/>
          <w:noProof/>
          <w:szCs w:val="22"/>
        </w:rPr>
        <w:t xml:space="preserve">«Формирование, ведение и использование единой информационной базы данных </w:t>
      </w:r>
      <w:r w:rsidR="00A6470F" w:rsidRPr="00F43053">
        <w:rPr>
          <w:rFonts w:eastAsiaTheme="minorHAnsi"/>
          <w:b/>
          <w:noProof/>
          <w:szCs w:val="30"/>
        </w:rPr>
        <w:t>некачественных, фальсифицированных и (или) контрафактных ветеринарных лекарственных</w:t>
      </w:r>
      <w:r w:rsidRPr="00F43053">
        <w:rPr>
          <w:rFonts w:eastAsia="Times New Roman"/>
          <w:b/>
          <w:noProof/>
          <w:szCs w:val="22"/>
        </w:rPr>
        <w:t>, выявленных в рамках государственного контроля и надзора в сфере обращения ветеринарных лекарственных средств на территориях государств</w:t>
      </w:r>
      <w:r w:rsidRPr="00F43053">
        <w:rPr>
          <w:rFonts w:eastAsia="Times New Roman"/>
          <w:b/>
          <w:noProof/>
          <w:szCs w:val="22"/>
          <w:lang w:val="en-US"/>
        </w:rPr>
        <w:t> </w:t>
      </w:r>
      <w:r w:rsidRPr="00F43053">
        <w:rPr>
          <w:rFonts w:eastAsia="Times New Roman"/>
          <w:b/>
          <w:noProof/>
          <w:szCs w:val="22"/>
        </w:rPr>
        <w:t>–</w:t>
      </w:r>
      <w:r w:rsidRPr="00F43053">
        <w:rPr>
          <w:rFonts w:eastAsia="Times New Roman"/>
          <w:b/>
          <w:noProof/>
          <w:szCs w:val="22"/>
          <w:lang w:val="en-US"/>
        </w:rPr>
        <w:t> </w:t>
      </w:r>
      <w:r w:rsidRPr="00F43053">
        <w:rPr>
          <w:rFonts w:eastAsia="Times New Roman"/>
          <w:b/>
          <w:noProof/>
          <w:szCs w:val="22"/>
        </w:rPr>
        <w:t>членов Евразийского экономического союза»</w:t>
      </w:r>
    </w:p>
    <w:p w14:paraId="778A7AC3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  <w:lang w:val="en-US"/>
        </w:rPr>
        <w:t>I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>Общие положения</w:t>
      </w:r>
    </w:p>
    <w:p w14:paraId="16948341" w14:textId="636DC92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1. Настоящий Регламент разработан </w:t>
      </w:r>
      <w:r w:rsidRPr="00F43053">
        <w:rPr>
          <w:rFonts w:eastAsia="Times New Roman"/>
          <w:noProof/>
          <w:lang w:val="x-none" w:eastAsia="x-none"/>
        </w:rPr>
        <w:t>в соответствии со следующими международными договорами и актами, составляющими право Евразийск</w:t>
      </w:r>
      <w:r w:rsidR="00CA0E6C" w:rsidRPr="00F43053">
        <w:rPr>
          <w:rFonts w:eastAsia="Times New Roman"/>
          <w:noProof/>
          <w:lang w:val="x-none" w:eastAsia="x-none"/>
        </w:rPr>
        <w:t>ого экономического союза (далее</w:t>
      </w:r>
      <w:r w:rsidR="00CA0E6C" w:rsidRPr="00F43053">
        <w:rPr>
          <w:rFonts w:eastAsia="Times New Roman"/>
          <w:noProof/>
          <w:lang w:eastAsia="x-none"/>
        </w:rPr>
        <w:t> </w:t>
      </w:r>
      <w:r w:rsidR="00CA0E6C" w:rsidRPr="00F43053">
        <w:rPr>
          <w:rFonts w:eastAsia="Times New Roman"/>
          <w:noProof/>
          <w:lang w:val="x-none" w:eastAsia="x-none"/>
        </w:rPr>
        <w:t>–</w:t>
      </w:r>
      <w:r w:rsidR="00CA0E6C" w:rsidRPr="00F43053">
        <w:rPr>
          <w:rFonts w:eastAsia="Times New Roman"/>
          <w:noProof/>
          <w:lang w:eastAsia="x-none"/>
        </w:rPr>
        <w:t> </w:t>
      </w:r>
      <w:r w:rsidRPr="00F43053">
        <w:rPr>
          <w:rFonts w:eastAsia="Times New Roman"/>
          <w:noProof/>
          <w:lang w:val="x-none" w:eastAsia="x-none"/>
        </w:rPr>
        <w:t>Союз)</w:t>
      </w:r>
      <w:r w:rsidRPr="00F43053">
        <w:rPr>
          <w:rFonts w:eastAsia="Times New Roman"/>
          <w:noProof/>
          <w:szCs w:val="24"/>
          <w:lang w:val="x-none" w:eastAsia="x-none"/>
        </w:rPr>
        <w:t>:</w:t>
      </w:r>
    </w:p>
    <w:p w14:paraId="5A7C0431" w14:textId="50149448" w:rsidR="00132DD4" w:rsidRPr="00F43053" w:rsidRDefault="00132DD4" w:rsidP="00132DD4">
      <w:pPr>
        <w:ind w:firstLine="709"/>
        <w:rPr>
          <w:rFonts w:eastAsia="Times New Roman"/>
          <w:lang w:eastAsia="x-none"/>
        </w:rPr>
      </w:pPr>
      <w:r w:rsidRPr="00F43053">
        <w:rPr>
          <w:rFonts w:eastAsia="Times New Roman"/>
          <w:noProof/>
          <w:lang w:eastAsia="x-none"/>
        </w:rPr>
        <w:t>Договор о Евразийском экономическом союзе от 29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мая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года</w:t>
      </w:r>
      <w:r w:rsidRPr="00F43053">
        <w:rPr>
          <w:rFonts w:eastAsia="Times New Roman"/>
          <w:lang w:eastAsia="x-none"/>
        </w:rPr>
        <w:t>;</w:t>
      </w:r>
    </w:p>
    <w:p w14:paraId="62B9B2C0" w14:textId="382A7F48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21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января 2022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090B5F9F" w14:textId="6BB19E8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23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сентября 2022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140 «О Правилах регулирования обращения </w:t>
      </w:r>
      <w:r w:rsidRPr="00F43053">
        <w:rPr>
          <w:rFonts w:eastAsia="Times New Roman"/>
          <w:noProof/>
          <w:lang w:eastAsia="x-none"/>
        </w:rPr>
        <w:lastRenderedPageBreak/>
        <w:t>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14601182" w14:textId="4E9C3CA4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12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декабря 2023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448C6B4A" w14:textId="05560D6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6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ноября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noProof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lang w:eastAsia="x-none"/>
        </w:rPr>
        <w:t>;</w:t>
      </w:r>
    </w:p>
    <w:p w14:paraId="59FCBF29" w14:textId="7BB626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27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января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noProof/>
          <w:lang w:eastAsia="x-none"/>
        </w:rPr>
        <w:br/>
        <w:t>и взаимной торговли»</w:t>
      </w:r>
      <w:r w:rsidRPr="00F43053">
        <w:rPr>
          <w:rFonts w:eastAsia="Times New Roman"/>
          <w:lang w:eastAsia="x-none"/>
        </w:rPr>
        <w:t>;</w:t>
      </w:r>
    </w:p>
    <w:p w14:paraId="503E7A76" w14:textId="41729BC0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апреля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августа 2014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г. </w:t>
      </w:r>
      <w:r w:rsidR="00CA0E6C" w:rsidRPr="00F43053">
        <w:rPr>
          <w:rFonts w:eastAsia="Times New Roman"/>
          <w:noProof/>
          <w:lang w:eastAsia="x-none"/>
        </w:rPr>
        <w:br/>
      </w:r>
      <w:r w:rsidRPr="00F43053">
        <w:rPr>
          <w:rFonts w:eastAsia="Times New Roman"/>
          <w:noProof/>
          <w:lang w:eastAsia="x-none"/>
        </w:rPr>
        <w:t>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132»</w:t>
      </w:r>
      <w:r w:rsidRPr="00F43053">
        <w:rPr>
          <w:rFonts w:eastAsia="Times New Roman"/>
          <w:lang w:eastAsia="x-none"/>
        </w:rPr>
        <w:t>;</w:t>
      </w:r>
    </w:p>
    <w:p w14:paraId="07ECD04C" w14:textId="3E79523E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9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июня 2015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CA0E6C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lang w:eastAsia="x-none"/>
        </w:rPr>
        <w:t>;</w:t>
      </w:r>
    </w:p>
    <w:p w14:paraId="22FF9567" w14:textId="76A4F0C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>от 28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сентября 2015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>г. №</w:t>
      </w:r>
      <w:r w:rsidR="00E953D9" w:rsidRPr="00F43053">
        <w:rPr>
          <w:rFonts w:eastAsia="Times New Roman"/>
          <w:noProof/>
          <w:lang w:eastAsia="x-none"/>
        </w:rPr>
        <w:t xml:space="preserve"> </w:t>
      </w:r>
      <w:r w:rsidRPr="00F43053">
        <w:rPr>
          <w:rFonts w:eastAsia="Times New Roman"/>
          <w:noProof/>
          <w:lang w:eastAsia="x-none"/>
        </w:rPr>
        <w:t xml:space="preserve">125 «Об утверждении Положения об обмене электронными документами при трансграничном взаимодействии </w:t>
      </w:r>
      <w:r w:rsidRPr="00F43053">
        <w:rPr>
          <w:rFonts w:eastAsia="Times New Roman"/>
          <w:noProof/>
          <w:lang w:eastAsia="x-none"/>
        </w:rPr>
        <w:lastRenderedPageBreak/>
        <w:t>органов государственной власти государств</w:t>
      </w:r>
      <w:r w:rsidRPr="00F43053">
        <w:rPr>
          <w:rFonts w:eastAsia="Times New Roman"/>
          <w:noProof/>
          <w:lang w:val="en-US" w:eastAsia="x-none"/>
        </w:rPr>
        <w:t> </w:t>
      </w:r>
      <w:r w:rsidRPr="00F43053">
        <w:rPr>
          <w:rFonts w:eastAsia="Times New Roman"/>
          <w:noProof/>
          <w:lang w:eastAsia="x-none"/>
        </w:rPr>
        <w:t>–</w:t>
      </w:r>
      <w:r w:rsidRPr="00F43053">
        <w:rPr>
          <w:rFonts w:eastAsia="Times New Roman"/>
          <w:noProof/>
          <w:lang w:val="en-US" w:eastAsia="x-none"/>
        </w:rPr>
        <w:t> </w:t>
      </w:r>
      <w:r w:rsidRPr="00F43053">
        <w:rPr>
          <w:rFonts w:eastAsia="Times New Roman"/>
          <w:noProof/>
          <w:lang w:eastAsia="x-none"/>
        </w:rPr>
        <w:t>членов Евразийского экономического союза между собой и с Евразийской экономической комиссией»</w:t>
      </w:r>
      <w:r w:rsidRPr="00F43053">
        <w:rPr>
          <w:rFonts w:eastAsia="Times New Roman"/>
          <w:lang w:eastAsia="x-none"/>
        </w:rPr>
        <w:t>.</w:t>
      </w:r>
    </w:p>
    <w:p w14:paraId="4213672F" w14:textId="77777777" w:rsidR="00132DD4" w:rsidRPr="00F43053" w:rsidRDefault="00132DD4" w:rsidP="00132DD4">
      <w:pPr>
        <w:keepNext/>
        <w:keepLines/>
        <w:tabs>
          <w:tab w:val="left" w:pos="1134"/>
          <w:tab w:val="left" w:pos="1418"/>
        </w:tabs>
        <w:spacing w:before="360" w:after="360" w:line="240" w:lineRule="auto"/>
        <w:jc w:val="center"/>
        <w:outlineLvl w:val="0"/>
        <w:rPr>
          <w:rFonts w:eastAsia="Times New Roman" w:cs="Arial"/>
          <w:bCs/>
          <w:szCs w:val="22"/>
          <w:lang w:eastAsia="ru-RU"/>
        </w:rPr>
      </w:pPr>
      <w:r w:rsidRPr="00F43053">
        <w:rPr>
          <w:rFonts w:eastAsia="Times New Roman" w:cs="Arial"/>
          <w:bCs/>
          <w:szCs w:val="22"/>
          <w:lang w:val="en-US" w:eastAsia="ru-RU"/>
        </w:rPr>
        <w:t>II</w:t>
      </w:r>
      <w:r w:rsidRPr="00F43053">
        <w:rPr>
          <w:rFonts w:eastAsia="Times New Roman" w:cs="Arial"/>
          <w:bCs/>
          <w:szCs w:val="22"/>
          <w:lang w:eastAsia="ru-RU"/>
        </w:rPr>
        <w:t>.</w:t>
      </w:r>
      <w:r w:rsidRPr="00F43053">
        <w:rPr>
          <w:rFonts w:eastAsia="Times New Roman" w:cs="Arial"/>
          <w:bCs/>
          <w:szCs w:val="22"/>
          <w:lang w:val="en-US" w:eastAsia="ru-RU"/>
        </w:rPr>
        <w:t> </w:t>
      </w:r>
      <w:r w:rsidRPr="00F43053">
        <w:rPr>
          <w:rFonts w:eastAsia="Times New Roman" w:cs="Arial"/>
          <w:bCs/>
          <w:szCs w:val="22"/>
          <w:lang w:eastAsia="ru-RU"/>
        </w:rPr>
        <w:t>Область применения</w:t>
      </w:r>
    </w:p>
    <w:p w14:paraId="7D6A5CF3" w14:textId="42ECC02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Настоящий Регламент разработан в целях обеспечения единообразного применения участниками общего процесса порядка </w:t>
      </w:r>
      <w:r w:rsidRPr="00F43053">
        <w:rPr>
          <w:rFonts w:eastAsia="Times New Roman"/>
          <w:noProof/>
          <w:szCs w:val="24"/>
          <w:lang w:eastAsia="x-none"/>
        </w:rPr>
        <w:br/>
        <w:t>и условий выполнения транзакций 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="00E953D9" w:rsidRPr="00F43053">
        <w:rPr>
          <w:rFonts w:eastAsia="Times New Roman"/>
          <w:noProof/>
          <w:szCs w:val="24"/>
          <w:lang w:eastAsia="x-none"/>
        </w:rPr>
        <w:t>» (далее – </w:t>
      </w:r>
      <w:r w:rsidRPr="00F43053">
        <w:rPr>
          <w:rFonts w:eastAsia="Times New Roman"/>
          <w:noProof/>
          <w:szCs w:val="24"/>
          <w:lang w:eastAsia="x-none"/>
        </w:rPr>
        <w:t>общий процесс).</w:t>
      </w:r>
    </w:p>
    <w:p w14:paraId="747CBF2D" w14:textId="1CAADB14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noProof/>
          <w:szCs w:val="24"/>
          <w:lang w:eastAsia="x-none"/>
        </w:rPr>
        <w:t xml:space="preserve">. Настоящий Регламент определяет требования к порядку </w:t>
      </w:r>
      <w:r w:rsidRPr="00F43053">
        <w:rPr>
          <w:rFonts w:eastAsia="Times New Roman"/>
          <w:noProof/>
          <w:szCs w:val="24"/>
          <w:lang w:eastAsia="x-none"/>
        </w:rPr>
        <w:br/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70BF0693" w14:textId="52DB1CA1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Настоящий Регламент применяется участниками общего процесса при контроле за порядком выполнения процедур и операций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рамках общего процесса, а также при проектировании, разработке </w:t>
      </w:r>
      <w:r w:rsidRPr="00F43053">
        <w:rPr>
          <w:rFonts w:eastAsia="Times New Roman"/>
          <w:noProof/>
          <w:szCs w:val="24"/>
          <w:lang w:val="x-none" w:eastAsia="x-none"/>
        </w:rPr>
        <w:br/>
        <w:t>и доработке компонентов информационных систем, обеспечивающих реализацию этого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B6C1E86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szCs w:val="32"/>
          <w:lang w:val="en-US"/>
        </w:rPr>
        <w:t>III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Основные понятия</w:t>
      </w:r>
    </w:p>
    <w:p w14:paraId="2DDBF4E4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5. Для целей настоящего Регламента используются понятия, которые означают следующее:</w:t>
      </w:r>
    </w:p>
    <w:p w14:paraId="6A4E8C31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lastRenderedPageBreak/>
        <w:t>«</w:t>
      </w:r>
      <w:r w:rsidRPr="00F43053">
        <w:rPr>
          <w:rFonts w:eastAsia="Times New Roman"/>
          <w:szCs w:val="24"/>
          <w:lang w:eastAsia="x-none"/>
        </w:rPr>
        <w:t>авторизация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предоставление определенному участнику общего процесса прав на выполнение определенных действий;</w:t>
      </w:r>
    </w:p>
    <w:p w14:paraId="62652AEF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t>«</w:t>
      </w:r>
      <w:r w:rsidRPr="00F43053">
        <w:rPr>
          <w:rFonts w:eastAsia="Times New Roman"/>
          <w:szCs w:val="24"/>
          <w:lang w:eastAsia="x-none"/>
        </w:rPr>
        <w:t>реквизит электронного документа (сведений)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неразделимой;</w:t>
      </w:r>
    </w:p>
    <w:p w14:paraId="5E2D0BAF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2"/>
        </w:rPr>
        <w:t>«</w:t>
      </w:r>
      <w:r w:rsidRPr="00F43053">
        <w:rPr>
          <w:rFonts w:eastAsia="Times New Roman"/>
          <w:szCs w:val="24"/>
          <w:lang w:eastAsia="x-none"/>
        </w:rPr>
        <w:t>состояние информационного объекта общего процесса</w:t>
      </w:r>
      <w:r w:rsidRPr="00F43053">
        <w:rPr>
          <w:rFonts w:eastAsia="Times New Roman"/>
          <w:szCs w:val="22"/>
        </w:rPr>
        <w:t xml:space="preserve">» – </w:t>
      </w:r>
      <w:r w:rsidRPr="00F43053">
        <w:rPr>
          <w:rFonts w:eastAsia="Times New Roman"/>
          <w:szCs w:val="24"/>
          <w:lang w:eastAsia="x-none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14:paraId="012611E5" w14:textId="238E8547" w:rsidR="00132DD4" w:rsidRPr="00F43053" w:rsidRDefault="00132DD4" w:rsidP="00132DD4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eastAsia="x-none"/>
        </w:rPr>
        <w:t xml:space="preserve"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</w:t>
      </w:r>
      <w:r w:rsidRPr="00F43053">
        <w:rPr>
          <w:rFonts w:eastAsia="Times New Roman"/>
          <w:szCs w:val="24"/>
          <w:lang w:eastAsia="x-none"/>
        </w:rPr>
        <w:br/>
        <w:t>в рамках Евразийского экономического союза, утвержденной Решением Коллегии Евразийской экономическ</w:t>
      </w:r>
      <w:r w:rsidR="00E953D9" w:rsidRPr="00F43053">
        <w:rPr>
          <w:rFonts w:eastAsia="Times New Roman"/>
          <w:szCs w:val="24"/>
          <w:lang w:eastAsia="x-none"/>
        </w:rPr>
        <w:t xml:space="preserve">ой комиссии от 9 июня 2015 г. </w:t>
      </w:r>
      <w:r w:rsidR="00E953D9" w:rsidRPr="00F43053">
        <w:rPr>
          <w:rFonts w:eastAsia="Times New Roman"/>
          <w:szCs w:val="24"/>
          <w:lang w:eastAsia="x-none"/>
        </w:rPr>
        <w:br/>
        <w:t xml:space="preserve">№ </w:t>
      </w:r>
      <w:r w:rsidRPr="00F43053">
        <w:rPr>
          <w:rFonts w:eastAsia="Times New Roman"/>
          <w:szCs w:val="24"/>
          <w:lang w:eastAsia="x-none"/>
        </w:rPr>
        <w:t>63.</w:t>
      </w:r>
    </w:p>
    <w:p w14:paraId="2C891F16" w14:textId="1F2687A2" w:rsidR="00132DD4" w:rsidRPr="00F43053" w:rsidRDefault="00132DD4" w:rsidP="00132DD4">
      <w:pPr>
        <w:ind w:firstLine="709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rFonts w:eastAsia="Times New Roman"/>
          <w:noProof/>
          <w:szCs w:val="24"/>
          <w:lang w:eastAsia="x-none"/>
        </w:rPr>
        <w:t>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 «Формирование, ведение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и использование единой информационной базы данных качественных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и недоброкачественных ветеринарных лекарственных препаратов, </w:t>
      </w:r>
      <w:r w:rsidR="00F87BF0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 xml:space="preserve">экономического союза», утвержденных </w:t>
      </w:r>
      <w:r w:rsidRPr="00F43053">
        <w:rPr>
          <w:rFonts w:eastAsia="Times New Roman"/>
          <w:noProof/>
          <w:lang w:val="x-none" w:eastAsia="x-none"/>
        </w:rPr>
        <w:t>Решением Коллегии Евразийской экономической комиссии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 xml:space="preserve">69 </w:t>
      </w:r>
      <w:r w:rsidRPr="00F43053">
        <w:rPr>
          <w:rFonts w:eastAsia="Times New Roman"/>
          <w:noProof/>
          <w:szCs w:val="24"/>
          <w:lang w:val="x-none" w:eastAsia="x-none"/>
        </w:rPr>
        <w:t>(далее – Правила информационного взаимодействия).</w:t>
      </w:r>
    </w:p>
    <w:p w14:paraId="237A5EDE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</w:rPr>
        <w:t>IV</w:t>
      </w:r>
      <w:r w:rsidRPr="00F43053">
        <w:rPr>
          <w:rFonts w:eastAsia="Times New Roman"/>
          <w:szCs w:val="32"/>
        </w:rPr>
        <w:t xml:space="preserve">. Основные сведения об </w:t>
      </w:r>
      <w:r w:rsidRPr="00F43053">
        <w:rPr>
          <w:rFonts w:eastAsia="Times New Roman"/>
          <w:noProof/>
          <w:szCs w:val="32"/>
        </w:rPr>
        <w:t>информационном</w:t>
      </w:r>
      <w:r w:rsidRPr="00F43053">
        <w:rPr>
          <w:rFonts w:eastAsia="Times New Roman"/>
          <w:szCs w:val="32"/>
        </w:rPr>
        <w:t xml:space="preserve"> взаимодействии </w:t>
      </w:r>
      <w:r w:rsidRPr="00F43053">
        <w:rPr>
          <w:rFonts w:eastAsia="Times New Roman"/>
          <w:szCs w:val="32"/>
        </w:rPr>
        <w:br/>
        <w:t>в рамках общего процесса</w:t>
      </w:r>
    </w:p>
    <w:p w14:paraId="289641C1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 Участники информационного взаимодействия</w:t>
      </w:r>
    </w:p>
    <w:p w14:paraId="276555CE" w14:textId="3FF061C0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Перечень ролей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участников информационного взаимодействия </w:t>
      </w:r>
      <w:r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в рамках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 </w:t>
      </w:r>
      <w:r w:rsidRPr="00F43053">
        <w:rPr>
          <w:rFonts w:eastAsia="Times New Roman"/>
          <w:noProof/>
          <w:szCs w:val="24"/>
          <w:lang w:eastAsia="x-none"/>
        </w:rPr>
        <w:t>приведен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1.</w:t>
      </w:r>
    </w:p>
    <w:p w14:paraId="1513733E" w14:textId="77777777" w:rsidR="00F87BF0" w:rsidRPr="00F43053" w:rsidRDefault="00F87BF0">
      <w:pPr>
        <w:spacing w:after="200" w:line="276" w:lineRule="auto"/>
        <w:jc w:val="lef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br w:type="page"/>
      </w:r>
    </w:p>
    <w:p w14:paraId="75998302" w14:textId="242E08C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 1</w:t>
      </w:r>
    </w:p>
    <w:p w14:paraId="1D43CAA5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ролей участников информационного взаимодействия</w:t>
      </w:r>
    </w:p>
    <w:p w14:paraId="4CC1CED1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3522"/>
        <w:gridCol w:w="3347"/>
      </w:tblGrid>
      <w:tr w:rsidR="00F43053" w:rsidRPr="00F43053" w14:paraId="3ADBF71A" w14:textId="77777777" w:rsidTr="00132DD4">
        <w:trPr>
          <w:cantSplit/>
          <w:trHeight w:val="6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0E9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роли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417C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 роли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D05F1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Участник, выполняющий роль</w:t>
            </w:r>
          </w:p>
        </w:tc>
      </w:tr>
      <w:tr w:rsidR="00F43053" w:rsidRPr="00F43053" w14:paraId="093C5057" w14:textId="77777777" w:rsidTr="00132DD4">
        <w:trPr>
          <w:cantSplit/>
          <w:trHeight w:val="3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77D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38387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4DACEC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5F9204BA" w14:textId="77777777" w:rsidTr="00132DD4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2C03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Владелец сведений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406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осуществляет:</w:t>
            </w:r>
          </w:p>
          <w:p w14:paraId="3EABEE2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формирование и ведение национального информационного ресурса;</w:t>
            </w:r>
          </w:p>
          <w:p w14:paraId="64DCC22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представление сведений о товарах ветеринарного назначения,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некачественностью, фальсификацией и (или) контрафактным характером их происхождения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сведения о товарах ветеринарного назначения) в Евразийскую экономическую комиссию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Комиссия) для формирования единой базы данных;</w:t>
            </w:r>
          </w:p>
          <w:p w14:paraId="04107C6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получение сведений из единой базы данных по запросу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0498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уполномоченный орган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ACT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</w:p>
        </w:tc>
      </w:tr>
      <w:tr w:rsidR="00F43053" w:rsidRPr="00F43053" w14:paraId="755F5BC6" w14:textId="77777777" w:rsidTr="00132DD4">
        <w:trPr>
          <w:cantSplit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C4C5A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lastRenderedPageBreak/>
              <w:t>Координатор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A116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осуществляет:</w:t>
            </w:r>
          </w:p>
          <w:p w14:paraId="409A8E3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формирование и ведение единой базы данных, а также опубликование сведений из единой базы данных на информационном портале Союза;</w:t>
            </w:r>
          </w:p>
          <w:p w14:paraId="044F6A4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предоставление сведений из единой базы данных в уполномоченный в сфере обращения товаров ветеринарного назначения орган государства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члена Союза и (или) подведомственное этому органу экспертному учреждению государства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члена (далее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–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</w:rPr>
              <w:t>уполномоченный орган) по запросу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AC7DB4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/>
              </w:rPr>
              <w:t>Комиссия (P.ACT.001)</w:t>
            </w:r>
          </w:p>
        </w:tc>
      </w:tr>
    </w:tbl>
    <w:p w14:paraId="66509EA8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2. Структура информационного взаимодействия</w:t>
      </w:r>
    </w:p>
    <w:p w14:paraId="3DE38A3E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взаимодействи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рамках общего процесса осуществляется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между уполномоченными органами государств – членов Евразийского экономического союза и Евразийской экономической комиссией </w:t>
      </w:r>
      <w:r w:rsidRPr="00F43053">
        <w:rPr>
          <w:rFonts w:eastAsia="Times New Roman"/>
          <w:noProof/>
          <w:szCs w:val="24"/>
          <w:lang w:eastAsia="x-none"/>
        </w:rPr>
        <w:t xml:space="preserve">в соответствии с </w:t>
      </w:r>
      <w:r w:rsidRPr="00F43053">
        <w:rPr>
          <w:rFonts w:eastAsia="Times New Roman"/>
          <w:noProof/>
          <w:szCs w:val="24"/>
          <w:lang w:val="x-none" w:eastAsia="x-none"/>
        </w:rPr>
        <w:t>процедур</w:t>
      </w:r>
      <w:r w:rsidRPr="00F43053">
        <w:rPr>
          <w:rFonts w:eastAsia="Times New Roman"/>
          <w:noProof/>
          <w:szCs w:val="24"/>
          <w:lang w:eastAsia="x-none"/>
        </w:rPr>
        <w:t>ами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процесса:</w:t>
      </w:r>
    </w:p>
    <w:p w14:paraId="5D3B45FD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а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 взаимодействие при формировании и ведении единой базы данных</w:t>
      </w:r>
      <w:r w:rsidRPr="00F43053">
        <w:rPr>
          <w:rFonts w:eastAsia="Times New Roman"/>
          <w:szCs w:val="24"/>
          <w:lang w:eastAsia="x-none"/>
        </w:rPr>
        <w:t>;</w:t>
      </w:r>
    </w:p>
    <w:p w14:paraId="45F8D01B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б</w:t>
      </w:r>
      <w:r w:rsidRPr="00F43053">
        <w:rPr>
          <w:rFonts w:eastAsia="Times New Roman"/>
          <w:szCs w:val="24"/>
          <w:lang w:eastAsia="x-none"/>
        </w:rPr>
        <w:t>)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информационное взаимодействие при получении сведений, содержащихся в единой базе данных</w:t>
      </w:r>
      <w:r w:rsidRPr="00F43053">
        <w:rPr>
          <w:rFonts w:eastAsia="Times New Roman"/>
          <w:szCs w:val="24"/>
          <w:lang w:eastAsia="x-none"/>
        </w:rPr>
        <w:t>.</w:t>
      </w:r>
    </w:p>
    <w:p w14:paraId="75546370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lastRenderedPageBreak/>
        <w:t xml:space="preserve">Структура информационного взаимодействия </w:t>
      </w:r>
      <w:r w:rsidRPr="00F43053">
        <w:rPr>
          <w:rFonts w:eastAsia="Times New Roman"/>
          <w:noProof/>
          <w:szCs w:val="24"/>
          <w:lang w:eastAsia="x-none"/>
        </w:rPr>
        <w:t>между уполномоченными органами государств-членов и Комиссией</w:t>
      </w:r>
      <w:r w:rsidRPr="00F43053">
        <w:rPr>
          <w:rFonts w:eastAsia="Times New Roman"/>
          <w:szCs w:val="24"/>
          <w:lang w:eastAsia="x-none"/>
        </w:rPr>
        <w:t xml:space="preserve"> представлена на рисунке </w:t>
      </w:r>
      <w:r w:rsidRPr="00F43053">
        <w:rPr>
          <w:rFonts w:eastAsia="Times New Roman"/>
          <w:noProof/>
          <w:szCs w:val="24"/>
          <w:lang w:eastAsia="x-none"/>
        </w:rPr>
        <w:t>1.</w:t>
      </w:r>
    </w:p>
    <w:p w14:paraId="4177B267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7571" w:dyaOrig="5560" w14:anchorId="2B9B48DE">
          <v:shape id="_x0000_i1033" type="#_x0000_t75" style="width:379.2pt;height:278.4pt" o:ole="">
            <v:imagedata r:id="rId24" o:title=""/>
          </v:shape>
          <o:OLEObject Type="Embed" ProgID="Visio.Drawing.15" ShapeID="_x0000_i1033" DrawAspect="Content" ObjectID="_1798023747" r:id="rId25"/>
        </w:object>
      </w:r>
    </w:p>
    <w:p w14:paraId="2803F6DB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1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Структура информационного взаимодействия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между уполномоченными органами государств-членов и Комиссией</w:t>
      </w:r>
    </w:p>
    <w:p w14:paraId="3B21F671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8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Информационное взаимодействие между уполномоченными органами государств-членов и Комиссией реализуется </w:t>
      </w:r>
      <w:r w:rsidRPr="00F43053">
        <w:rPr>
          <w:rFonts w:eastAsia="Times New Roman"/>
          <w:noProof/>
          <w:szCs w:val="24"/>
          <w:lang w:eastAsia="x-none"/>
        </w:rPr>
        <w:t>в рамках общего процесса.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Структура общего процесса </w:t>
      </w:r>
      <w:r w:rsidRPr="00F43053">
        <w:rPr>
          <w:rFonts w:eastAsia="Times New Roman"/>
          <w:noProof/>
          <w:szCs w:val="24"/>
          <w:lang w:eastAsia="x-none"/>
        </w:rPr>
        <w:t>определена в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Правила</w:t>
      </w:r>
      <w:r w:rsidRPr="00F43053">
        <w:rPr>
          <w:rFonts w:eastAsia="Times New Roman"/>
          <w:noProof/>
          <w:szCs w:val="24"/>
          <w:lang w:eastAsia="x-none"/>
        </w:rPr>
        <w:t>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информационного взаимодействия.</w:t>
      </w:r>
    </w:p>
    <w:p w14:paraId="20F82073" w14:textId="389B62D0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2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</w:t>
      </w:r>
      <w:r w:rsidRPr="00F43053">
        <w:rPr>
          <w:rFonts w:eastAsia="Times New Roman"/>
          <w:noProof/>
          <w:szCs w:val="22"/>
        </w:rPr>
        <w:br/>
        <w:t>и соответствующими таким операциям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6A01959F" w14:textId="53E39FEE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lastRenderedPageBreak/>
        <w:t>10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выполнении транзакции общего процесса инициатор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в рамках осуществляемой им операции (инициирующей операции) </w:t>
      </w:r>
      <w:r w:rsidRPr="00F43053">
        <w:rPr>
          <w:rFonts w:eastAsia="Times New Roman"/>
          <w:noProof/>
          <w:szCs w:val="24"/>
          <w:lang w:eastAsia="x-none"/>
        </w:rPr>
        <w:t>направляет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Pr="00F43053">
        <w:rPr>
          <w:rFonts w:eastAsia="Times New Roman"/>
          <w:noProof/>
          <w:szCs w:val="24"/>
          <w:lang w:val="x-none" w:eastAsia="x-none"/>
        </w:rPr>
        <w:br/>
        <w:t>в зависимости от шаблона транзакции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Структура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данны</w:t>
      </w:r>
      <w:r w:rsidRPr="00F43053">
        <w:rPr>
          <w:rFonts w:eastAsia="Times New Roman"/>
          <w:noProof/>
          <w:szCs w:val="24"/>
          <w:lang w:eastAsia="x-none"/>
        </w:rPr>
        <w:t>х в составе сообщения должна соответствовать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О</w:t>
      </w:r>
      <w:r w:rsidRPr="00F43053">
        <w:rPr>
          <w:rFonts w:eastAsia="Times New Roman"/>
          <w:noProof/>
          <w:szCs w:val="24"/>
          <w:lang w:val="x-none" w:eastAsia="x-none"/>
        </w:rPr>
        <w:t>писани</w:t>
      </w:r>
      <w:r w:rsidRPr="00F43053">
        <w:rPr>
          <w:rFonts w:eastAsia="Times New Roman"/>
          <w:noProof/>
          <w:szCs w:val="24"/>
          <w:lang w:eastAsia="x-none"/>
        </w:rPr>
        <w:t>ю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форматов </w:t>
      </w:r>
      <w:r w:rsidRPr="00F43053">
        <w:rPr>
          <w:rFonts w:eastAsia="Times New Roman"/>
          <w:noProof/>
          <w:szCs w:val="24"/>
          <w:lang w:eastAsia="x-none"/>
        </w:rPr>
        <w:t xml:space="preserve">и структур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электронных документов и сведений, используемых для реализации средствами интегрированной </w:t>
      </w:r>
      <w:r w:rsidRPr="00F43053">
        <w:rPr>
          <w:rFonts w:eastAsia="Times New Roman"/>
          <w:noProof/>
          <w:szCs w:val="24"/>
          <w:lang w:eastAsia="x-none"/>
        </w:rPr>
        <w:t xml:space="preserve">информационной </w:t>
      </w:r>
      <w:r w:rsidRPr="00F43053">
        <w:rPr>
          <w:rFonts w:eastAsia="Times New Roman"/>
          <w:noProof/>
          <w:szCs w:val="24"/>
          <w:lang w:val="x-none" w:eastAsia="x-none"/>
        </w:rPr>
        <w:t>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noProof/>
          <w:szCs w:val="24"/>
          <w:lang w:eastAsia="x-none"/>
        </w:rPr>
        <w:t xml:space="preserve">», утвержденному </w:t>
      </w:r>
      <w:r w:rsidRPr="00F43053">
        <w:rPr>
          <w:rFonts w:eastAsia="Times New Roman"/>
          <w:noProof/>
          <w:lang w:val="x-none" w:eastAsia="x-none"/>
        </w:rPr>
        <w:t xml:space="preserve">Решением Коллегии Евразийской экономической </w:t>
      </w:r>
      <w:r w:rsidRPr="00F43053">
        <w:rPr>
          <w:rFonts w:eastAsia="Times New Roman"/>
          <w:noProof/>
          <w:lang w:eastAsia="x-none"/>
        </w:rPr>
        <w:t xml:space="preserve">комиссии </w:t>
      </w:r>
      <w:r w:rsidRPr="00F43053">
        <w:rPr>
          <w:rFonts w:eastAsia="Times New Roman"/>
          <w:noProof/>
          <w:szCs w:val="24"/>
          <w:lang w:val="x-none" w:eastAsia="x-none"/>
        </w:rPr>
        <w:t>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="00E953D9" w:rsidRPr="00F43053">
        <w:rPr>
          <w:rFonts w:eastAsia="Times New Roman"/>
          <w:noProof/>
          <w:szCs w:val="24"/>
          <w:lang w:eastAsia="x-none"/>
        </w:rPr>
        <w:t>69 (далее – </w:t>
      </w:r>
      <w:r w:rsidRPr="00F43053">
        <w:rPr>
          <w:rFonts w:eastAsia="Times New Roman"/>
          <w:noProof/>
          <w:szCs w:val="24"/>
          <w:lang w:eastAsia="x-none"/>
        </w:rPr>
        <w:t xml:space="preserve">Описание форматов </w:t>
      </w:r>
      <w:r w:rsidRPr="00F43053">
        <w:rPr>
          <w:rFonts w:eastAsia="Times New Roman"/>
          <w:noProof/>
          <w:szCs w:val="24"/>
          <w:lang w:eastAsia="x-none"/>
        </w:rPr>
        <w:br/>
        <w:t>и структур электронных документов и сведений)</w:t>
      </w:r>
      <w:r w:rsidRPr="00F43053">
        <w:rPr>
          <w:rFonts w:eastAsia="Times New Roman"/>
          <w:noProof/>
          <w:szCs w:val="24"/>
          <w:lang w:val="x-none" w:eastAsia="x-none"/>
        </w:rPr>
        <w:t>.</w:t>
      </w:r>
    </w:p>
    <w:p w14:paraId="59D5D74B" w14:textId="23EA1303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Транзакции общего процесса выполняются в соответствии </w:t>
      </w:r>
      <w:r w:rsidRPr="00F43053">
        <w:rPr>
          <w:rFonts w:eastAsia="Times New Roman"/>
          <w:noProof/>
          <w:szCs w:val="24"/>
          <w:lang w:val="x-none" w:eastAsia="x-none"/>
        </w:rPr>
        <w:br/>
        <w:t xml:space="preserve">с </w:t>
      </w:r>
      <w:r w:rsidRPr="00F43053">
        <w:rPr>
          <w:rFonts w:eastAsia="Times New Roman"/>
          <w:noProof/>
          <w:szCs w:val="24"/>
          <w:lang w:eastAsia="x-none"/>
        </w:rPr>
        <w:t>заданными параметрами транзакций общего процесса, как это определено настоящим Регламентом.</w:t>
      </w:r>
    </w:p>
    <w:p w14:paraId="7BB12C9D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noProof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V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noProof/>
          <w:szCs w:val="32"/>
        </w:rPr>
        <w:t>Информационное взаимодействие в рамках групп процедур</w:t>
      </w:r>
    </w:p>
    <w:p w14:paraId="5709711B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noProof/>
          <w:szCs w:val="26"/>
        </w:rPr>
        <w:t>Информационное взаимодействие при формировании и ведении единой базы данных</w:t>
      </w:r>
    </w:p>
    <w:p w14:paraId="2044EC35" w14:textId="12BA5AC8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Схема выполнения транзакций общего процесса </w:t>
      </w:r>
      <w:r w:rsidRPr="00F43053">
        <w:rPr>
          <w:rFonts w:eastAsia="Times New Roman"/>
          <w:noProof/>
          <w:szCs w:val="30"/>
          <w:lang w:val="x-none" w:eastAsia="x-none"/>
        </w:rPr>
        <w:t>при формировании и ведении единой базы данных</w:t>
      </w:r>
      <w:r w:rsidRPr="00F43053">
        <w:rPr>
          <w:rFonts w:eastAsia="Times New Roman"/>
          <w:noProof/>
          <w:szCs w:val="24"/>
          <w:lang w:eastAsia="x-none"/>
        </w:rPr>
        <w:t xml:space="preserve"> представлена на рисунке</w:t>
      </w:r>
      <w:r w:rsidR="00E953D9" w:rsidRPr="00F43053">
        <w:rPr>
          <w:rFonts w:eastAsia="Times New Roman"/>
          <w:noProof/>
          <w:szCs w:val="24"/>
          <w:lang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2. Для каждой процедуры общего процесса в таблице 2 приведена связь между операциями, промежуточными </w:t>
      </w:r>
      <w:r w:rsidR="00E953D9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 xml:space="preserve">и результирующими состояниями информационных объектов </w:t>
      </w:r>
      <w:r w:rsidRPr="00F43053">
        <w:rPr>
          <w:rFonts w:eastAsia="Times New Roman"/>
          <w:noProof/>
          <w:szCs w:val="24"/>
          <w:lang w:val="x-none" w:eastAsia="x-none"/>
        </w:rPr>
        <w:t>общего процесса и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0F26671A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9230" w:dyaOrig="6051" w14:anchorId="7F472BE2">
          <v:shape id="_x0000_i1034" type="#_x0000_t75" style="width:460.8pt;height:302.4pt" o:ole="">
            <v:imagedata r:id="rId26" o:title=""/>
          </v:shape>
          <o:OLEObject Type="Embed" ProgID="Visio.Drawing.15" ShapeID="_x0000_i1034" DrawAspect="Content" ObjectID="_1798023748" r:id="rId27"/>
        </w:object>
      </w:r>
    </w:p>
    <w:p w14:paraId="4F4E0C9D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2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Схема выполнения транзакций общего процесса при формировании и ведении единой базы данных</w:t>
      </w:r>
    </w:p>
    <w:p w14:paraId="0046B769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ru-RU"/>
        </w:rPr>
      </w:pPr>
    </w:p>
    <w:p w14:paraId="33F6D87D" w14:textId="77777777" w:rsidR="00132DD4" w:rsidRPr="00F43053" w:rsidRDefault="00132DD4" w:rsidP="00132DD4">
      <w:pPr>
        <w:rPr>
          <w:rFonts w:eastAsia="Times New Roman"/>
          <w:szCs w:val="22"/>
          <w:lang w:eastAsia="ru-RU"/>
        </w:rPr>
        <w:sectPr w:rsidR="00132DD4" w:rsidRPr="00F43053" w:rsidSect="00132DD4">
          <w:headerReference w:type="default" r:id="rId28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FDC06BC" w14:textId="77777777" w:rsidR="00132DD4" w:rsidRPr="00F43053" w:rsidRDefault="00132DD4" w:rsidP="00132DD4">
      <w:pPr>
        <w:keepNext/>
        <w:tabs>
          <w:tab w:val="left" w:pos="1134"/>
        </w:tabs>
        <w:spacing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2</w:t>
      </w:r>
    </w:p>
    <w:p w14:paraId="56FB1B8F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транзакций общего процесса при формировании и ведении единой базы данных</w:t>
      </w:r>
    </w:p>
    <w:p w14:paraId="7A5D1ECD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F43053" w:rsidRPr="00F43053" w14:paraId="048EEBA9" w14:textId="77777777" w:rsidTr="00132D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73A73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2D5D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32E31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3F9DF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9CAD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AD89DF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Транзакция общего процесса</w:t>
            </w:r>
          </w:p>
        </w:tc>
      </w:tr>
      <w:tr w:rsidR="00F43053" w:rsidRPr="00F43053" w14:paraId="184AB905" w14:textId="77777777" w:rsidTr="00132D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F355F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891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367B4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24C5B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C1AC5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FC40B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</w:tr>
      <w:tr w:rsidR="00F43053" w:rsidRPr="00F43053" w14:paraId="7FA8E982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A8ABE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10B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Включение сведений в единую базу данных (P.SS.13.PRC.001)</w:t>
            </w:r>
          </w:p>
        </w:tc>
      </w:tr>
      <w:tr w:rsidR="00F43053" w:rsidRPr="00F43053" w14:paraId="2D04832C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326C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442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.001).</w:t>
            </w:r>
          </w:p>
          <w:p w14:paraId="773D61F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уведомления о результатах включения сведений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36EF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58CF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CD9C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включены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ACA0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включения в единую базу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</w:p>
        </w:tc>
      </w:tr>
      <w:tr w:rsidR="00F43053" w:rsidRPr="00F43053" w14:paraId="30019FD6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128FDA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0B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Изменение сведений, содержащихся в единой базе данных (P.SS.13.PRC.002)</w:t>
            </w:r>
          </w:p>
        </w:tc>
      </w:tr>
      <w:tr w:rsidR="00F43053" w:rsidRPr="00F43053" w14:paraId="2B3D6477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D918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40DF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Представление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.005).</w:t>
            </w:r>
          </w:p>
          <w:p w14:paraId="21B923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уведомления о результатах изменения сведений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8B7DD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для изменения направлены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675E2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4993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изменены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7E8D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изменения в единой базе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.002)</w:t>
            </w:r>
          </w:p>
        </w:tc>
      </w:tr>
    </w:tbl>
    <w:p w14:paraId="6D43FE92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  <w:sectPr w:rsidR="00132DD4" w:rsidRPr="00F43053" w:rsidSect="00132DD4">
          <w:headerReference w:type="default" r:id="rId29"/>
          <w:footerReference w:type="default" r:id="rId30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48A22F8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lastRenderedPageBreak/>
        <w:t>2.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noProof/>
          <w:szCs w:val="26"/>
        </w:rPr>
        <w:t>Информационное взаимодействие при получении сведений, содержащихся в единой базе данных</w:t>
      </w:r>
    </w:p>
    <w:p w14:paraId="226C6EB8" w14:textId="12910306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13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Схема выполнения транзакций общего процесса </w:t>
      </w:r>
      <w:r w:rsidRPr="00F43053">
        <w:rPr>
          <w:rFonts w:eastAsia="Times New Roman"/>
          <w:noProof/>
          <w:szCs w:val="30"/>
          <w:lang w:val="x-none" w:eastAsia="x-none"/>
        </w:rPr>
        <w:t>при получении сведений, содержащихся в единой базе данных</w:t>
      </w:r>
      <w:r w:rsidRPr="00F43053">
        <w:rPr>
          <w:rFonts w:eastAsia="Times New Roman"/>
          <w:noProof/>
          <w:szCs w:val="24"/>
          <w:lang w:eastAsia="x-none"/>
        </w:rPr>
        <w:t xml:space="preserve"> представлена на рисунке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 xml:space="preserve">3. Для каждой процедуры общего процесса в таблице 3 приведена связь между операциями, промежуточными </w:t>
      </w:r>
      <w:r w:rsidRPr="00F43053">
        <w:rPr>
          <w:rFonts w:eastAsia="Times New Roman"/>
          <w:noProof/>
          <w:szCs w:val="24"/>
          <w:lang w:eastAsia="x-none"/>
        </w:rPr>
        <w:br/>
        <w:t xml:space="preserve">и результирующими состояниями информационных объектов </w:t>
      </w:r>
      <w:r w:rsidRPr="00F43053">
        <w:rPr>
          <w:rFonts w:eastAsia="Times New Roman"/>
          <w:noProof/>
          <w:szCs w:val="24"/>
          <w:lang w:val="x-none" w:eastAsia="x-none"/>
        </w:rPr>
        <w:t>общего процесса и транзакциями общего процесса</w:t>
      </w:r>
      <w:r w:rsidRPr="00F43053">
        <w:rPr>
          <w:rFonts w:eastAsia="Times New Roman"/>
          <w:noProof/>
          <w:szCs w:val="24"/>
          <w:lang w:eastAsia="x-none"/>
        </w:rPr>
        <w:t>.</w:t>
      </w:r>
    </w:p>
    <w:p w14:paraId="34E04E87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9230" w:dyaOrig="8721" w14:anchorId="686B88FE">
          <v:shape id="_x0000_i1035" type="#_x0000_t75" style="width:460.8pt;height:435.6pt" o:ole="">
            <v:imagedata r:id="rId31" o:title=""/>
          </v:shape>
          <o:OLEObject Type="Embed" ProgID="Visio.Drawing.15" ShapeID="_x0000_i1035" DrawAspect="Content" ObjectID="_1798023749" r:id="rId32"/>
        </w:object>
      </w:r>
    </w:p>
    <w:p w14:paraId="1C31680A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szCs w:val="20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</w:t>
      </w:r>
      <w:r w:rsidRPr="00F43053">
        <w:rPr>
          <w:rFonts w:eastAsia="Times New Roman" w:cs="Arial"/>
          <w:sz w:val="24"/>
          <w:szCs w:val="24"/>
          <w:lang w:val="en-US" w:eastAsia="ru-RU"/>
        </w:rPr>
        <w:t>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3</w:t>
      </w:r>
      <w:r w:rsidRPr="00F43053">
        <w:rPr>
          <w:rFonts w:eastAsia="Times New Roman" w:cs="Arial"/>
          <w:sz w:val="24"/>
          <w:szCs w:val="24"/>
          <w:lang w:eastAsia="ru-RU"/>
        </w:rPr>
        <w:t xml:space="preserve">. 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Схема выполнения транзакций общего процесса при получении сведений, содержащихся в единой базе данных</w:t>
      </w:r>
    </w:p>
    <w:p w14:paraId="2E70F6B0" w14:textId="77777777" w:rsidR="00132DD4" w:rsidRPr="00F43053" w:rsidRDefault="00132DD4" w:rsidP="00132DD4">
      <w:pPr>
        <w:rPr>
          <w:rFonts w:eastAsia="Times New Roman"/>
          <w:szCs w:val="22"/>
          <w:lang w:eastAsia="ru-RU"/>
        </w:rPr>
        <w:sectPr w:rsidR="00132DD4" w:rsidRPr="00F43053" w:rsidSect="00132DD4">
          <w:headerReference w:type="default" r:id="rId33"/>
          <w:headerReference w:type="first" r:id="rId34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3EB49A79" w14:textId="77777777" w:rsidR="00132DD4" w:rsidRPr="00F43053" w:rsidRDefault="00132DD4" w:rsidP="00132DD4">
      <w:pPr>
        <w:keepNext/>
        <w:tabs>
          <w:tab w:val="left" w:pos="1134"/>
        </w:tabs>
        <w:spacing w:after="240" w:line="240" w:lineRule="auto"/>
        <w:jc w:val="right"/>
        <w:rPr>
          <w:rFonts w:eastAsia="Times New Roman" w:cs="Arial"/>
          <w:bCs/>
          <w:szCs w:val="20"/>
          <w:lang w:eastAsia="ru-RU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3</w:t>
      </w:r>
    </w:p>
    <w:p w14:paraId="3196FA4F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транзакций общего процесса при получении сведений, содержащихся в единой базе данных</w:t>
      </w:r>
    </w:p>
    <w:p w14:paraId="080D8730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F43053" w:rsidRPr="00F43053" w14:paraId="41B8FA5D" w14:textId="77777777" w:rsidTr="00132DD4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07F1C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927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A604D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15906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511AB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7A451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Транзакция общего процесса</w:t>
            </w:r>
          </w:p>
        </w:tc>
      </w:tr>
      <w:tr w:rsidR="00F43053" w:rsidRPr="00F43053" w14:paraId="5C64F9AC" w14:textId="77777777" w:rsidTr="00132DD4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69A36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0D5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9FE24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B89A8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0E0E7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4E56C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</w:tr>
      <w:tr w:rsidR="00F43053" w:rsidRPr="00F43053" w14:paraId="7560BD16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8CB175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7F5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 (P.SS.13.PRC.003)</w:t>
            </w:r>
          </w:p>
        </w:tc>
      </w:tr>
      <w:tr w:rsidR="00F43053" w:rsidRPr="00F43053" w14:paraId="0981F525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2F3B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8BD3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.009).</w:t>
            </w:r>
          </w:p>
          <w:p w14:paraId="793D953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913B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 дате и времени обновления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A6D72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8FD2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 дате и времени обновления направлены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35E43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.003)</w:t>
            </w:r>
          </w:p>
        </w:tc>
      </w:tr>
      <w:tr w:rsidR="00F43053" w:rsidRPr="00F43053" w14:paraId="129544B3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9A63F0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C6D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(P.SS.13.PRC.004)</w:t>
            </w:r>
          </w:p>
        </w:tc>
      </w:tr>
      <w:tr w:rsidR="00F43053" w:rsidRPr="00F43053" w14:paraId="20450196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950C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1BF22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.012).</w:t>
            </w:r>
          </w:p>
          <w:p w14:paraId="2B2492B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1C345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0D59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F79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направлены.</w:t>
            </w:r>
          </w:p>
          <w:p w14:paraId="7E4A7CB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сведения отсутствуют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F672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.004)</w:t>
            </w:r>
          </w:p>
        </w:tc>
      </w:tr>
      <w:tr w:rsidR="00F43053" w:rsidRPr="00F43053" w14:paraId="3FBBB26D" w14:textId="77777777" w:rsidTr="00132DD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25A96B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6976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 (P.SS.13.PRC.005)</w:t>
            </w:r>
          </w:p>
        </w:tc>
      </w:tr>
      <w:tr w:rsidR="00F43053" w:rsidRPr="00F43053" w14:paraId="1A83F002" w14:textId="77777777" w:rsidTr="00132DD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B8E24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CDA01A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.015).</w:t>
            </w:r>
          </w:p>
          <w:p w14:paraId="2C83C4E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5F2B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D28A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OPR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.016)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E58A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направлены.</w:t>
            </w:r>
          </w:p>
          <w:p w14:paraId="4F4BD66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.001): измененные сведения отсутствуют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D488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TRN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.005)</w:t>
            </w:r>
          </w:p>
        </w:tc>
      </w:tr>
    </w:tbl>
    <w:p w14:paraId="529B4076" w14:textId="77777777" w:rsidR="00132DD4" w:rsidRPr="00F43053" w:rsidRDefault="00132DD4" w:rsidP="00132DD4">
      <w:pPr>
        <w:ind w:firstLine="709"/>
        <w:rPr>
          <w:rFonts w:eastAsia="Times New Roman"/>
          <w:szCs w:val="24"/>
          <w:lang w:eastAsia="x-none"/>
        </w:rPr>
        <w:sectPr w:rsidR="00132DD4" w:rsidRPr="00F43053" w:rsidSect="00132DD4">
          <w:headerReference w:type="default" r:id="rId35"/>
          <w:footerReference w:type="default" r:id="rId36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2904D080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VI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Описание сообщений общего процесса</w:t>
      </w:r>
    </w:p>
    <w:p w14:paraId="38BF8BFA" w14:textId="3FF8C80F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П</w:t>
      </w:r>
      <w:r w:rsidRPr="00F43053">
        <w:rPr>
          <w:rFonts w:eastAsia="Times New Roman"/>
          <w:noProof/>
          <w:szCs w:val="24"/>
          <w:lang w:val="x-none" w:eastAsia="x-none"/>
        </w:rPr>
        <w:t>еречень сообщений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передаваемых в рамках информационного взаимодействия при реализации общего процесса, </w:t>
      </w:r>
      <w:r w:rsidRPr="00F43053">
        <w:rPr>
          <w:rFonts w:eastAsia="Times New Roman"/>
          <w:noProof/>
          <w:szCs w:val="24"/>
          <w:lang w:eastAsia="x-none"/>
        </w:rPr>
        <w:t>приведен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4. Структура данных в составе сообщения </w:t>
      </w:r>
      <w:r w:rsidRPr="00F43053">
        <w:rPr>
          <w:rFonts w:eastAsia="Times New Roman"/>
          <w:noProof/>
          <w:szCs w:val="24"/>
          <w:lang w:eastAsia="x-none"/>
        </w:rPr>
        <w:t>должна соответствовать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Описани</w:t>
      </w:r>
      <w:r w:rsidRPr="00F43053">
        <w:rPr>
          <w:rFonts w:eastAsia="Times New Roman"/>
          <w:noProof/>
          <w:szCs w:val="24"/>
          <w:lang w:eastAsia="x-none"/>
        </w:rPr>
        <w:t>ю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форматов и структур электронных документов и сведений. Ссылка на соответствующую структуру </w:t>
      </w:r>
      <w:r w:rsidR="00F87BF0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в Описании форматов и структур электронных документов и сведений устанавливается по значению графы </w:t>
      </w:r>
      <w:r w:rsidRPr="00F43053">
        <w:rPr>
          <w:rFonts w:eastAsia="Times New Roman"/>
          <w:noProof/>
          <w:szCs w:val="24"/>
          <w:lang w:eastAsia="x-none"/>
        </w:rPr>
        <w:t>3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таблицы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4.</w:t>
      </w:r>
    </w:p>
    <w:p w14:paraId="2769C89E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4</w:t>
      </w:r>
    </w:p>
    <w:p w14:paraId="2042243A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сообщений общего процесса</w:t>
      </w:r>
    </w:p>
    <w:p w14:paraId="24747BD8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F43053" w:rsidRPr="00F43053" w14:paraId="5B10113B" w14:textId="77777777" w:rsidTr="00132DD4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DED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4C1F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2BF4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Структура электронного документа (сведений)</w:t>
            </w:r>
          </w:p>
        </w:tc>
      </w:tr>
      <w:tr w:rsidR="00F43053" w:rsidRPr="00F43053" w14:paraId="2DA43394" w14:textId="77777777" w:rsidTr="00132DD4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1DE8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57194B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162FD8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3B0E09E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B75F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8EC8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включения в единую базу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6DD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06CF796C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9F4FD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C6D2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изменения в единой базе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DF2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5EB4CF93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1E87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115D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EF04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 результате обработки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</w:tr>
      <w:tr w:rsidR="00F43053" w:rsidRPr="00F43053" w14:paraId="138F5830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8C16F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8DB8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B1B9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E8500F7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6F07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40CE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0B82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5296B2E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82CD1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02982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44E9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237848B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ABB9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P.SS.13.MSG.007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B37A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F279C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  <w:tr w:rsidR="00F43053" w:rsidRPr="00F43053" w14:paraId="674E4EA7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47E85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D68CB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1DFA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уведомление о результате обработки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.006)</w:t>
            </w:r>
          </w:p>
        </w:tc>
      </w:tr>
      <w:tr w:rsidR="00F43053" w:rsidRPr="00F43053" w14:paraId="3527637F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C4AF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44A79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E3F1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состояние актуализации общего ресурса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.007)</w:t>
            </w:r>
          </w:p>
        </w:tc>
      </w:tr>
      <w:tr w:rsidR="00F43053" w:rsidRPr="00F43053" w14:paraId="0B1A2C15" w14:textId="77777777" w:rsidTr="00132DD4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0C89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P.SS.13.MSG.010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B3CD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изменения сведений из единой базы данных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8E51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контроле качества товара ветеринарного назначения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R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HC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.13.001)</w:t>
            </w:r>
          </w:p>
        </w:tc>
      </w:tr>
    </w:tbl>
    <w:p w14:paraId="0619CAFE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t>VII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Описание транзакций общего процесса</w:t>
      </w:r>
    </w:p>
    <w:p w14:paraId="268D2FF1" w14:textId="21AA7476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1.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 xml:space="preserve">«Передача сведений для включения </w:t>
      </w:r>
      <w:r w:rsidRPr="00F43053">
        <w:rPr>
          <w:rFonts w:eastAsia="Times New Roman"/>
          <w:bCs/>
          <w:noProof/>
          <w:szCs w:val="26"/>
        </w:rPr>
        <w:br/>
        <w:t>в единую базу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.001)</w:t>
      </w:r>
    </w:p>
    <w:p w14:paraId="1174F6D6" w14:textId="23428EA9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«Передача сведений для включения в единую базу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P.SS.13.TRN.001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передачи инициатором респонденту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4.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br/>
        <w:t>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5.</w:t>
      </w:r>
    </w:p>
    <w:p w14:paraId="4F2E31C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007356E9">
          <v:shape id="_x0000_i1036" type="#_x0000_t75" style="width:467.4pt;height:222.6pt" o:ole="">
            <v:imagedata r:id="rId37" o:title=""/>
          </v:shape>
          <o:OLEObject Type="Embed" ProgID="Visio.Drawing.15" ShapeID="_x0000_i1036" DrawAspect="Content" ObjectID="_1798023750" r:id="rId38"/>
        </w:object>
      </w:r>
    </w:p>
    <w:p w14:paraId="3A3793ED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4.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Передача сведений для включения в единую базу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P.SS.13.TRN.001)</w:t>
      </w:r>
    </w:p>
    <w:p w14:paraId="0132CAA3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5</w:t>
      </w:r>
    </w:p>
    <w:p w14:paraId="14947309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«Передача сведений для включения в единую базу данных» (P.SS.13.TRN.001)</w:t>
      </w:r>
    </w:p>
    <w:p w14:paraId="1E0DCD01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5EE6668B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6F3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77CD2D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B0E24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37E7487E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DE6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178761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755779C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3A404BE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D4E00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A2D5E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5516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P.SS.13.TRN.001</w:t>
            </w:r>
          </w:p>
        </w:tc>
      </w:tr>
      <w:tr w:rsidR="00F43053" w:rsidRPr="00F43053" w14:paraId="1433DFF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ADEB29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E236DD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9CB2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включения в единую базу данных</w:t>
            </w:r>
          </w:p>
        </w:tc>
      </w:tr>
      <w:tr w:rsidR="00F43053" w:rsidRPr="00F43053" w14:paraId="7A8950E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44BD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C7F598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9FCF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097ED41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F0FC2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806C01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3C3E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274B1A7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9BAE0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C6F3DE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74D3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представление сведений для включения в единую базу данных</w:t>
            </w:r>
          </w:p>
        </w:tc>
      </w:tr>
      <w:tr w:rsidR="00F43053" w:rsidRPr="00F43053" w14:paraId="7D16E33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22F8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25222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C3E8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3585FB8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83EC0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2C3061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8D0F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включения в единую базу данных</w:t>
            </w:r>
          </w:p>
        </w:tc>
      </w:tr>
      <w:tr w:rsidR="00F43053" w:rsidRPr="00F43053" w14:paraId="3D32BD2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1076A3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A4355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9E1FB2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включены</w:t>
            </w:r>
          </w:p>
        </w:tc>
      </w:tr>
      <w:tr w:rsidR="00F43053" w:rsidRPr="00F43053" w14:paraId="48D2E82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EE0D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55C03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B41A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DF939E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E201DD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126AC5C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AF0FA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20E4BD7F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D2F863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3D05B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1CCA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57BB548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24665A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1B6EAE5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5E3F9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44009C7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8A5DD5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290B7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A1BF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7584BB6A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80509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3A14B6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D6D3B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5225CE8C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6CA9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566F11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3B472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63E39E96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F71B2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7DF18F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CE92D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включения в единую базу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.001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4AEE04F0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47DCF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5F424CE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4B419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.003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061CC3D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04D9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5ECA07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511E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0BFE013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892627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D8CBD2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0078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351C988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816AC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1EA3F4A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AE26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1C344DF5" w14:textId="54761E55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2.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 xml:space="preserve">«Передача сведений для изменения </w:t>
      </w:r>
      <w:r w:rsidR="00C4677A" w:rsidRPr="00F43053">
        <w:rPr>
          <w:rFonts w:eastAsia="Times New Roman"/>
          <w:bCs/>
          <w:noProof/>
          <w:szCs w:val="26"/>
        </w:rPr>
        <w:br/>
      </w:r>
      <w:r w:rsidRPr="00F43053">
        <w:rPr>
          <w:rFonts w:eastAsia="Times New Roman"/>
          <w:bCs/>
          <w:noProof/>
          <w:szCs w:val="26"/>
        </w:rPr>
        <w:t>в единой базе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.002)</w:t>
      </w:r>
    </w:p>
    <w:p w14:paraId="1D9F7C0F" w14:textId="52769751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16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«Передача сведений для изменения в единой базе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P.SS.13.TRN.002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передачи инициатором респонденту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5.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="00C4677A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6.</w:t>
      </w:r>
    </w:p>
    <w:p w14:paraId="0A670CF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63D9EBEE">
          <v:shape id="_x0000_i1037" type="#_x0000_t75" style="width:467.4pt;height:222.6pt" o:ole="">
            <v:imagedata r:id="rId39" o:title=""/>
          </v:shape>
          <o:OLEObject Type="Embed" ProgID="Visio.Drawing.15" ShapeID="_x0000_i1037" DrawAspect="Content" ObjectID="_1798023751" r:id="rId40"/>
        </w:object>
      </w:r>
    </w:p>
    <w:p w14:paraId="2E682396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5.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Передача сведений для изменения в единой базе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P.SS.13.TRN.002)</w:t>
      </w:r>
    </w:p>
    <w:p w14:paraId="6C2A0782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6</w:t>
      </w:r>
    </w:p>
    <w:p w14:paraId="236EF426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«Передача сведений для изменения в единой базе данных» (P.SS.13.TRN.002)</w:t>
      </w:r>
    </w:p>
    <w:p w14:paraId="72991B43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625A76B1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7C1C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292445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0539A7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1C51BBA7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8478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E2C0C9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5AEB9F7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6BF1D1B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8AF3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8697A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42D1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P.SS.13.TRN.002</w:t>
            </w:r>
          </w:p>
        </w:tc>
      </w:tr>
      <w:tr w:rsidR="00F43053" w:rsidRPr="00F43053" w14:paraId="401E2F36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086DC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968E3A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3695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передача сведений для изменения в единой базе данных</w:t>
            </w:r>
          </w:p>
        </w:tc>
      </w:tr>
      <w:tr w:rsidR="00F43053" w:rsidRPr="00F43053" w14:paraId="795BAF6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6125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0F996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5F38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60A29CC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4A87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9A05B0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064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6ADEDAF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655A9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051BDC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97FF5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представление сведений для изменения в единой базе данных</w:t>
            </w:r>
          </w:p>
        </w:tc>
      </w:tr>
      <w:tr w:rsidR="00F43053" w:rsidRPr="00F43053" w14:paraId="170B01D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82B3B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B35045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4526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2A508CA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5200F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0FB4971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3D1B6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 обработка сведений для изменения в единой базе данных</w:t>
            </w:r>
          </w:p>
        </w:tc>
      </w:tr>
      <w:tr w:rsidR="00F43053" w:rsidRPr="00F43053" w14:paraId="6A1219E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313E9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F3AB86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09B4A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изменены</w:t>
            </w:r>
          </w:p>
        </w:tc>
      </w:tr>
      <w:tr w:rsidR="00F43053" w:rsidRPr="00F43053" w14:paraId="2934EA64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7CF3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654475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1CBD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08589FDF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E10D38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68F8350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D606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5EBB4CC6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4AF9EDE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129749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B8AD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1350384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27D37DF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D54E17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187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2A3001E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78B516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6BDFDC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DD20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5F42786A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507A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7C46A1D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27B47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0D3AB4C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2762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4B11A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F2087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1963407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203665C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1EB4634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F11A9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товарах ветеринарного назначения для изменения в единой базе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.002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357114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6BF3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CF2968B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62C1C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обработке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.003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2E635FE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F9CBA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6C58A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294C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993A53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562FC2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7153B1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4851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4B9D52B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7111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9789D5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F683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3AC872A3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3.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сведений о дате и времени обновления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.003)</w:t>
      </w:r>
    </w:p>
    <w:p w14:paraId="36E2BD0B" w14:textId="2A97E29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сведений о дате </w:t>
      </w:r>
      <w:r w:rsidR="00C4677A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времени обновления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P.SS.13.TRN.003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lastRenderedPageBreak/>
        <w:t>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6.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7.</w:t>
      </w:r>
    </w:p>
    <w:p w14:paraId="337B2311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5020" w14:anchorId="3A3CE7A6">
          <v:shape id="_x0000_i1038" type="#_x0000_t75" style="width:467.4pt;height:222.6pt" o:ole="">
            <v:imagedata r:id="rId41" o:title=""/>
          </v:shape>
          <o:OLEObject Type="Embed" ProgID="Visio.Drawing.15" ShapeID="_x0000_i1038" DrawAspect="Content" ObjectID="_1798023752" r:id="rId42"/>
        </w:object>
      </w:r>
    </w:p>
    <w:p w14:paraId="15FD1560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6.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о дате и времени обновления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P.SS.13.TRN.003)</w:t>
      </w:r>
    </w:p>
    <w:p w14:paraId="2929C151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7</w:t>
      </w:r>
    </w:p>
    <w:p w14:paraId="41EA182B" w14:textId="480D61D3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 xml:space="preserve">Описание транзакции общего процесса «Получение сведений о дате </w:t>
      </w:r>
      <w:r w:rsidR="0067666E" w:rsidRPr="00F43053">
        <w:rPr>
          <w:rFonts w:eastAsia="Times New Roman"/>
          <w:bCs/>
          <w:lang w:eastAsia="ru-RU"/>
        </w:rPr>
        <w:br/>
      </w:r>
      <w:r w:rsidRPr="00F43053">
        <w:rPr>
          <w:rFonts w:eastAsia="Times New Roman"/>
          <w:bCs/>
          <w:lang w:eastAsia="ru-RU"/>
        </w:rPr>
        <w:t>и времени обновления единой базы данных» (P.SS.13.TRN.003)</w:t>
      </w:r>
    </w:p>
    <w:p w14:paraId="4CADF7FF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0168E4A8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FCB53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F8193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ED8DE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71413E0B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8B46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ECED10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F35E28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07E5697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F631B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5DF28B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963C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P.SS.13.TRN.003</w:t>
            </w:r>
          </w:p>
        </w:tc>
      </w:tr>
      <w:tr w:rsidR="00F43053" w:rsidRPr="00F43053" w14:paraId="2CE9615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0AC49C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3253CC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98BF2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о дате и времени обновления единой базы данных</w:t>
            </w:r>
          </w:p>
        </w:tc>
      </w:tr>
      <w:tr w:rsidR="00F43053" w:rsidRPr="00F43053" w14:paraId="3481DC7B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47B58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A0B9FA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7EE6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вопрос/ответ</w:t>
            </w:r>
          </w:p>
        </w:tc>
      </w:tr>
      <w:tr w:rsidR="00F43053" w:rsidRPr="00F43053" w14:paraId="047FFB5D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F42635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6AC30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9B70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557AB56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DAD4A9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21D21E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A956FC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</w:p>
        </w:tc>
      </w:tr>
      <w:tr w:rsidR="00F43053" w:rsidRPr="00F43053" w14:paraId="1D3BB772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8DD83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FAC2E0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6F05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5BDA2A4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94218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69569A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C418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F43053" w:rsidRPr="00F43053" w14:paraId="1B7EBC5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426D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DA3633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23601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направлены</w:t>
            </w:r>
          </w:p>
        </w:tc>
      </w:tr>
      <w:tr w:rsidR="00F43053" w:rsidRPr="00F43053" w14:paraId="2D6C957D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B8E9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E696FC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0E42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1C1CFDD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9AFAB8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354796B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2BEC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442298E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F438B4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D422E80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EE8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12C1527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E51BCE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0C8A69D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C8D9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548A4FE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D85934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8708BF3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5ABB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68C35E3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28D78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EE1C764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AFD4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35080DA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3350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15685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FB60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33476F3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0FFAB7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B619CC4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7EF4F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о дате и времени обновления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.004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7BD2E25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C42C8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ED389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A0FB3B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о дате и времени обновления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.005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619DF41C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32B7B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FE7E6E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2D26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E1B820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3AAAF6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61835C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4A71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7744234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87B3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D7B0488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9A74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6F7AAA69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t>4.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сведений из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.004)</w:t>
      </w:r>
    </w:p>
    <w:p w14:paraId="4FE86CE3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сведений из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P.SS.13.TRN.004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7.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8.</w:t>
      </w:r>
    </w:p>
    <w:p w14:paraId="22A62C4A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6170" w14:anchorId="4D8F969B">
          <v:shape id="_x0000_i1039" type="#_x0000_t75" style="width:467.4pt;height:273.6pt" o:ole="">
            <v:imagedata r:id="rId43" o:title=""/>
          </v:shape>
          <o:OLEObject Type="Embed" ProgID="Visio.Drawing.15" ShapeID="_x0000_i1039" DrawAspect="Content" ObjectID="_1798023753" r:id="rId44"/>
        </w:object>
      </w:r>
    </w:p>
    <w:p w14:paraId="5BFDD4F8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7.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P.SS.13.TRN.004)</w:t>
      </w:r>
    </w:p>
    <w:p w14:paraId="33E00FE0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8</w:t>
      </w:r>
    </w:p>
    <w:p w14:paraId="35CDDFCA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«Получение сведений из единой базы данных» (P.SS.13.TRN.004)</w:t>
      </w:r>
    </w:p>
    <w:p w14:paraId="360F12F0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4CEB6ED4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650C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9651EE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60856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5DA54629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798B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17BE08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68609E4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6CFA9E2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81857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BE9CF4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2386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P.SS.13.TRN.004</w:t>
            </w:r>
          </w:p>
        </w:tc>
      </w:tr>
      <w:tr w:rsidR="00F43053" w:rsidRPr="00F43053" w14:paraId="47976F58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9357F3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A1EE40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DF97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сведений из единой базы данных</w:t>
            </w:r>
          </w:p>
        </w:tc>
      </w:tr>
      <w:tr w:rsidR="00F43053" w:rsidRPr="00F43053" w14:paraId="11DFD16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7502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2EA78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656E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0025836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702F55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4D4B97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B6E5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6442A2D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E16C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52C916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3251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</w:p>
        </w:tc>
      </w:tr>
      <w:tr w:rsidR="00F43053" w:rsidRPr="00F43053" w14:paraId="270AA081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6D265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565699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1B64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68B23AF0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BC3F1E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9CE3BF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F32F2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сведений из единой базы данных</w:t>
            </w:r>
          </w:p>
        </w:tc>
      </w:tr>
      <w:tr w:rsidR="00F43053" w:rsidRPr="00F43053" w14:paraId="20F96DA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BFEE7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DBEA51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0D7B3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направлены</w:t>
            </w:r>
          </w:p>
          <w:p w14:paraId="57EFAE2A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отсутствуют</w:t>
            </w:r>
          </w:p>
        </w:tc>
      </w:tr>
      <w:tr w:rsidR="00F43053" w:rsidRPr="00F43053" w14:paraId="12FF609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17FAF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ABC1D6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03D6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C69C50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A2A77F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4863FD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0E263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6B6E1A4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0B7BDC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3F89C9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D0F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43D2A5E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9F256C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0F7F36C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25C1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3461F2A1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0332A14D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862C46A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5EE4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5B5DC873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5DB1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1D3AC18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DF646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4FBB6D7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FC8A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F20B51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EE1D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31CEC910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646459E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8DAF386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D4362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.006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C683CED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4491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0743BB6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239ED8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сведения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.007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  <w:p w14:paraId="0F918356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.008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105171E7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64344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37F422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9795A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7AB225AC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1F8B564E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F7AA855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88EF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15A98CE4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C264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D364AB0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C1F4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1234F805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1"/>
        <w:rPr>
          <w:rFonts w:eastAsia="Times New Roman"/>
          <w:bCs/>
          <w:szCs w:val="26"/>
        </w:rPr>
      </w:pPr>
      <w:r w:rsidRPr="00F43053">
        <w:rPr>
          <w:rFonts w:eastAsia="Times New Roman"/>
          <w:bCs/>
          <w:szCs w:val="26"/>
        </w:rPr>
        <w:lastRenderedPageBreak/>
        <w:t>5.</w:t>
      </w:r>
      <w:r w:rsidRPr="00F43053">
        <w:rPr>
          <w:rFonts w:eastAsia="Times New Roman"/>
          <w:bCs/>
          <w:szCs w:val="26"/>
          <w:lang w:val="en-US"/>
        </w:rPr>
        <w:t> </w:t>
      </w:r>
      <w:r w:rsidRPr="00F43053">
        <w:rPr>
          <w:rFonts w:eastAsia="Times New Roman"/>
          <w:bCs/>
          <w:szCs w:val="26"/>
        </w:rPr>
        <w:t xml:space="preserve">Транзакция общего процесса </w:t>
      </w:r>
      <w:r w:rsidRPr="00F43053">
        <w:rPr>
          <w:rFonts w:eastAsia="Times New Roman"/>
          <w:bCs/>
          <w:noProof/>
          <w:szCs w:val="26"/>
        </w:rPr>
        <w:t>«Получение измененных сведений из единой базы данных»</w:t>
      </w:r>
      <w:r w:rsidRPr="00F43053">
        <w:rPr>
          <w:rFonts w:eastAsia="Times New Roman"/>
          <w:bCs/>
          <w:szCs w:val="26"/>
        </w:rPr>
        <w:t xml:space="preserve"> (</w:t>
      </w:r>
      <w:r w:rsidRPr="00F43053">
        <w:rPr>
          <w:rFonts w:eastAsia="Times New Roman"/>
          <w:bCs/>
          <w:szCs w:val="26"/>
          <w:lang w:val="en-US"/>
        </w:rPr>
        <w:t>P</w:t>
      </w:r>
      <w:r w:rsidRPr="00F43053">
        <w:rPr>
          <w:rFonts w:eastAsia="Times New Roman"/>
          <w:bCs/>
          <w:szCs w:val="26"/>
        </w:rPr>
        <w:t>.</w:t>
      </w:r>
      <w:r w:rsidRPr="00F43053">
        <w:rPr>
          <w:rFonts w:eastAsia="Times New Roman"/>
          <w:bCs/>
          <w:szCs w:val="26"/>
          <w:lang w:val="en-US"/>
        </w:rPr>
        <w:t>SS</w:t>
      </w:r>
      <w:r w:rsidRPr="00F43053">
        <w:rPr>
          <w:rFonts w:eastAsia="Times New Roman"/>
          <w:bCs/>
          <w:szCs w:val="26"/>
        </w:rPr>
        <w:t>.13.</w:t>
      </w:r>
      <w:r w:rsidRPr="00F43053">
        <w:rPr>
          <w:rFonts w:eastAsia="Times New Roman"/>
          <w:bCs/>
          <w:szCs w:val="26"/>
          <w:lang w:val="en-US"/>
        </w:rPr>
        <w:t>TRN</w:t>
      </w:r>
      <w:r w:rsidRPr="00F43053">
        <w:rPr>
          <w:rFonts w:eastAsia="Times New Roman"/>
          <w:bCs/>
          <w:szCs w:val="26"/>
        </w:rPr>
        <w:t>.005)</w:t>
      </w:r>
    </w:p>
    <w:p w14:paraId="151B9782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19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>ранзакция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«Получение измененных сведений из единой базы данных» </w:t>
      </w:r>
      <w:r w:rsidRPr="00F43053">
        <w:rPr>
          <w:rFonts w:eastAsia="Times New Roman"/>
          <w:noProof/>
          <w:szCs w:val="24"/>
          <w:lang w:eastAsia="x-none"/>
        </w:rPr>
        <w:t>(</w:t>
      </w:r>
      <w:r w:rsidRPr="00F43053">
        <w:rPr>
          <w:rFonts w:eastAsia="Times New Roman"/>
          <w:noProof/>
          <w:szCs w:val="24"/>
          <w:lang w:val="x-none" w:eastAsia="x-none"/>
        </w:rPr>
        <w:t>P.SS.13.TRN.005</w:t>
      </w:r>
      <w:r w:rsidRPr="00F43053">
        <w:rPr>
          <w:rFonts w:eastAsia="Times New Roman"/>
          <w:noProof/>
          <w:szCs w:val="24"/>
          <w:lang w:eastAsia="x-none"/>
        </w:rPr>
        <w:t>) выполняется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для представления респондентом по запросу инициатора соответствующих сведений. Схема </w:t>
      </w:r>
      <w:r w:rsidRPr="00F43053">
        <w:rPr>
          <w:rFonts w:eastAsia="Times New Roman"/>
          <w:noProof/>
          <w:szCs w:val="24"/>
          <w:lang w:eastAsia="x-none"/>
        </w:rPr>
        <w:t>выполнения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указанной т</w:t>
      </w:r>
      <w:r w:rsidRPr="00F43053">
        <w:rPr>
          <w:rFonts w:eastAsia="Times New Roman"/>
          <w:noProof/>
          <w:szCs w:val="24"/>
          <w:lang w:val="x-none" w:eastAsia="x-none"/>
        </w:rPr>
        <w:t>ранзакции</w:t>
      </w:r>
      <w:r w:rsidRPr="00F43053">
        <w:rPr>
          <w:rFonts w:eastAsia="Times New Roman"/>
          <w:noProof/>
          <w:szCs w:val="24"/>
          <w:lang w:eastAsia="x-none"/>
        </w:rPr>
        <w:t xml:space="preserve"> общего процесса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представлена на рис</w:t>
      </w:r>
      <w:r w:rsidRPr="00F43053">
        <w:rPr>
          <w:rFonts w:eastAsia="Times New Roman"/>
          <w:noProof/>
          <w:szCs w:val="24"/>
          <w:lang w:eastAsia="x-none"/>
        </w:rPr>
        <w:t>унке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 8. Параметры </w:t>
      </w:r>
      <w:r w:rsidRPr="00F43053">
        <w:rPr>
          <w:rFonts w:eastAsia="Times New Roman"/>
          <w:noProof/>
          <w:szCs w:val="24"/>
          <w:lang w:eastAsia="x-none"/>
        </w:rPr>
        <w:t>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ранзакции </w:t>
      </w:r>
      <w:r w:rsidRPr="00F43053">
        <w:rPr>
          <w:rFonts w:eastAsia="Times New Roman"/>
          <w:noProof/>
          <w:szCs w:val="24"/>
          <w:lang w:eastAsia="x-none"/>
        </w:rPr>
        <w:t>общего процесса 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noProof/>
          <w:szCs w:val="24"/>
          <w:lang w:eastAsia="x-none"/>
        </w:rPr>
        <w:t>ице</w:t>
      </w:r>
      <w:r w:rsidRPr="00F43053">
        <w:rPr>
          <w:rFonts w:eastAsia="Times New Roman"/>
          <w:noProof/>
          <w:szCs w:val="24"/>
          <w:lang w:val="x-none" w:eastAsia="x-none"/>
        </w:rPr>
        <w:t> 9.</w:t>
      </w:r>
    </w:p>
    <w:p w14:paraId="5E9018D6" w14:textId="77777777" w:rsidR="00132DD4" w:rsidRPr="00F43053" w:rsidRDefault="00132DD4" w:rsidP="00132DD4">
      <w:pPr>
        <w:keepNext/>
        <w:keepLines/>
        <w:spacing w:before="120" w:line="240" w:lineRule="auto"/>
        <w:jc w:val="center"/>
        <w:rPr>
          <w:rFonts w:eastAsia="Times New Roman"/>
          <w:szCs w:val="20"/>
          <w:lang w:eastAsia="ru-RU"/>
        </w:rPr>
      </w:pPr>
      <w:r w:rsidRPr="00F43053">
        <w:rPr>
          <w:rFonts w:eastAsia="Times New Roman"/>
          <w:szCs w:val="20"/>
          <w:lang w:eastAsia="ru-RU"/>
        </w:rPr>
        <w:object w:dxaOrig="10540" w:dyaOrig="6681" w14:anchorId="1891A735">
          <v:shape id="_x0000_i1040" type="#_x0000_t75" style="width:467.4pt;height:297pt" o:ole="">
            <v:imagedata r:id="rId45" o:title=""/>
          </v:shape>
          <o:OLEObject Type="Embed" ProgID="Visio.Drawing.15" ShapeID="_x0000_i1040" DrawAspect="Content" ObjectID="_1798023754" r:id="rId46"/>
        </w:object>
      </w:r>
    </w:p>
    <w:p w14:paraId="5915B5F0" w14:textId="77777777" w:rsidR="00132DD4" w:rsidRPr="00F43053" w:rsidRDefault="00132DD4" w:rsidP="00132DD4">
      <w:pPr>
        <w:keepLines/>
        <w:spacing w:after="480" w:line="240" w:lineRule="auto"/>
        <w:jc w:val="center"/>
        <w:rPr>
          <w:rFonts w:eastAsia="Times New Roman" w:cs="Arial"/>
          <w:noProof/>
          <w:sz w:val="24"/>
          <w:szCs w:val="24"/>
          <w:lang w:eastAsia="ru-RU"/>
        </w:rPr>
      </w:pPr>
      <w:r w:rsidRPr="00F43053">
        <w:rPr>
          <w:rFonts w:eastAsia="Times New Roman" w:cs="Arial"/>
          <w:sz w:val="24"/>
          <w:szCs w:val="24"/>
          <w:lang w:eastAsia="ru-RU"/>
        </w:rPr>
        <w:t>Рис. 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 xml:space="preserve">8. </w:t>
      </w:r>
      <w:r w:rsidRPr="00F43053">
        <w:rPr>
          <w:rFonts w:eastAsia="Times New Roman" w:cs="Arial"/>
          <w:sz w:val="24"/>
          <w:szCs w:val="24"/>
          <w:lang w:eastAsia="ru-RU"/>
        </w:rPr>
        <w:t>Схема выполнения транзакции общего процесса «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Получение измененных сведений из единой базы данных</w:t>
      </w:r>
      <w:r w:rsidRPr="00F43053">
        <w:rPr>
          <w:rFonts w:eastAsia="Times New Roman" w:cs="Arial"/>
          <w:sz w:val="24"/>
          <w:szCs w:val="24"/>
          <w:lang w:eastAsia="ru-RU"/>
        </w:rPr>
        <w:t>» (</w:t>
      </w:r>
      <w:r w:rsidRPr="00F43053">
        <w:rPr>
          <w:rFonts w:eastAsia="Times New Roman" w:cs="Arial"/>
          <w:noProof/>
          <w:sz w:val="24"/>
          <w:szCs w:val="24"/>
          <w:lang w:eastAsia="ru-RU"/>
        </w:rPr>
        <w:t>P.SS.13.TRN.005)</w:t>
      </w:r>
    </w:p>
    <w:p w14:paraId="30F19D1E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9</w:t>
      </w:r>
    </w:p>
    <w:p w14:paraId="40255513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транзакции общего процесса «Получение измененных сведений из единой базы данных» (P.SS.13.TRN.005)</w:t>
      </w:r>
    </w:p>
    <w:p w14:paraId="733D972F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43053" w:rsidRPr="00F43053" w14:paraId="53B211CA" w14:textId="77777777" w:rsidTr="00132DD4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EBC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8A9DA07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71DF7A3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</w:t>
            </w:r>
          </w:p>
        </w:tc>
      </w:tr>
      <w:tr w:rsidR="00F43053" w:rsidRPr="00F43053" w14:paraId="1F7899D2" w14:textId="77777777" w:rsidTr="00132DD4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149A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C543CC7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06AC6A5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</w:tr>
      <w:tr w:rsidR="00F43053" w:rsidRPr="00F43053" w14:paraId="72DC0DC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B1DDAF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2927EF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D448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P.SS.13.TRN.005</w:t>
            </w:r>
          </w:p>
        </w:tc>
      </w:tr>
      <w:tr w:rsidR="00F43053" w:rsidRPr="00F43053" w14:paraId="5EDAA722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9271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D2D862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1710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получение измененных сведений из единой базы данных</w:t>
            </w:r>
          </w:p>
        </w:tc>
      </w:tr>
      <w:tr w:rsidR="00F43053" w:rsidRPr="00F43053" w14:paraId="324B4E5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4AB22D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1DA20E44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9F6B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запрос/ответ</w:t>
            </w:r>
          </w:p>
        </w:tc>
      </w:tr>
      <w:tr w:rsidR="00F43053" w:rsidRPr="00F43053" w14:paraId="5A3653E5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08EA06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706A52D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B5D4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</w:t>
            </w:r>
          </w:p>
        </w:tc>
      </w:tr>
      <w:tr w:rsidR="00F43053" w:rsidRPr="00F43053" w14:paraId="0789CF03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D4FA1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24D2B7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4A0CE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</w:p>
        </w:tc>
      </w:tr>
      <w:tr w:rsidR="00F43053" w:rsidRPr="00F43053" w14:paraId="0B1F486A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76734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E9F09C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834D3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респондент</w:t>
            </w:r>
          </w:p>
        </w:tc>
      </w:tr>
      <w:tr w:rsidR="00F43053" w:rsidRPr="00F43053" w14:paraId="01840CAE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29C21B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F08571B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283B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подготовка и представление измененных сведений из единой базы данных</w:t>
            </w:r>
          </w:p>
        </w:tc>
      </w:tr>
      <w:tr w:rsidR="00F43053" w:rsidRPr="00F43053" w14:paraId="7F3E880F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712BA" w14:textId="77777777" w:rsidR="00132DD4" w:rsidRPr="00F43053" w:rsidRDefault="00132DD4" w:rsidP="00132DD4">
            <w:pPr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8C64728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4A9D0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измененные сведения направлены</w:t>
            </w:r>
          </w:p>
          <w:p w14:paraId="4D137A10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 единой базы данных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BEN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.001)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: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измененные сведения отсутствуют</w:t>
            </w:r>
          </w:p>
        </w:tc>
      </w:tr>
      <w:tr w:rsidR="00F43053" w:rsidRPr="00F43053" w14:paraId="6B848D96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695E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AE1422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331A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4A19ABB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7389D1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1EE6C78" w14:textId="77777777" w:rsidR="00132DD4" w:rsidRPr="00F43053" w:rsidDel="00C2156F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C4028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  <w:tr w:rsidR="00F43053" w:rsidRPr="00F43053" w14:paraId="4AA19A62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6B9DFC8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33CAF26B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2C8E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20 мин</w:t>
            </w:r>
          </w:p>
        </w:tc>
      </w:tr>
      <w:tr w:rsidR="00F43053" w:rsidRPr="00F43053" w14:paraId="3C5DCD45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4AC8D59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AB770D0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FC17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4 ч</w:t>
            </w:r>
          </w:p>
        </w:tc>
      </w:tr>
      <w:tr w:rsidR="00F43053" w:rsidRPr="00F43053" w14:paraId="4B537D3E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75989E2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AF7AF41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B4B46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да</w:t>
            </w:r>
          </w:p>
        </w:tc>
      </w:tr>
      <w:tr w:rsidR="00F43053" w:rsidRPr="00F43053" w14:paraId="7E4EC2C8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F891EF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7035291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836F3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F43053" w:rsidRPr="00F43053" w14:paraId="242FAD59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3742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9DB116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72FC1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5284F925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5419E594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0894C17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8C25B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запрос измененных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.009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51E32209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6EED9" w14:textId="77777777" w:rsidR="00132DD4" w:rsidRPr="00F43053" w:rsidRDefault="00132DD4" w:rsidP="00132DD4">
            <w:pPr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C15DA4A" w14:textId="77777777" w:rsidR="00132DD4" w:rsidRPr="00F43053" w:rsidRDefault="00132DD4" w:rsidP="00132DD4">
            <w:pPr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643276" w14:textId="77777777" w:rsidR="00132DD4" w:rsidRPr="00F43053" w:rsidRDefault="00132DD4" w:rsidP="00132DD4">
            <w:pPr>
              <w:keepNext/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уведомление об отсутствии сведений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.008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  <w:p w14:paraId="27F089CC" w14:textId="77777777" w:rsidR="00132DD4" w:rsidRPr="00F43053" w:rsidRDefault="00132DD4" w:rsidP="00132DD4">
            <w:pPr>
              <w:keepLines/>
              <w:spacing w:after="120" w:line="264" w:lineRule="auto"/>
              <w:jc w:val="left"/>
              <w:rPr>
                <w:rFonts w:eastAsia="Times New Roman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изменения сведений из единой базы данных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 xml:space="preserve"> (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P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SS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.13.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val="en-US" w:eastAsia="ru-RU"/>
              </w:rPr>
              <w:t>MSG</w:t>
            </w:r>
            <w:r w:rsidRPr="00F43053">
              <w:rPr>
                <w:rFonts w:eastAsia="Times New Roman"/>
                <w:bCs/>
                <w:noProof/>
                <w:sz w:val="24"/>
                <w:szCs w:val="20"/>
                <w:lang w:eastAsia="ru-RU"/>
              </w:rPr>
              <w:t>.010</w:t>
            </w:r>
            <w:r w:rsidRPr="00F43053">
              <w:rPr>
                <w:rFonts w:eastAsia="Times New Roman"/>
                <w:bCs/>
                <w:sz w:val="24"/>
                <w:szCs w:val="20"/>
                <w:lang w:eastAsia="ru-RU"/>
              </w:rPr>
              <w:t>)</w:t>
            </w:r>
          </w:p>
        </w:tc>
      </w:tr>
      <w:tr w:rsidR="00F43053" w:rsidRPr="00F43053" w14:paraId="1C599FA8" w14:textId="77777777" w:rsidTr="00132DD4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DA5B0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7EA126C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1B000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</w:tr>
      <w:tr w:rsidR="00F43053" w:rsidRPr="00F43053" w14:paraId="207DF37C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14:paraId="354EB797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27E5E13E" w14:textId="77777777" w:rsidR="00132DD4" w:rsidRPr="00F43053" w:rsidRDefault="00132DD4" w:rsidP="00132DD4">
            <w:pPr>
              <w:keepNext/>
              <w:keepLines/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EC2A5" w14:textId="77777777" w:rsidR="00132DD4" w:rsidRPr="00F43053" w:rsidRDefault="00132DD4" w:rsidP="00132DD4">
            <w:pPr>
              <w:keepNext/>
              <w:keepLines/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нет</w:t>
            </w:r>
          </w:p>
        </w:tc>
      </w:tr>
      <w:tr w:rsidR="00F43053" w:rsidRPr="00F43053" w14:paraId="2541BC77" w14:textId="77777777" w:rsidTr="00132DD4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F290B9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66A6D748" w14:textId="77777777" w:rsidR="00132DD4" w:rsidRPr="00F43053" w:rsidRDefault="00132DD4" w:rsidP="00132DD4">
            <w:pPr>
              <w:spacing w:line="264" w:lineRule="auto"/>
              <w:ind w:left="284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DC95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4"/>
                <w:lang w:eastAsia="ru-RU"/>
              </w:rPr>
              <w:t>–</w:t>
            </w:r>
          </w:p>
        </w:tc>
      </w:tr>
    </w:tbl>
    <w:p w14:paraId="0AC96A91" w14:textId="77777777" w:rsidR="00132DD4" w:rsidRPr="00F43053" w:rsidRDefault="00132DD4" w:rsidP="00132DD4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t>VIII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Порядок действий в нештатных ситуациях</w:t>
      </w:r>
    </w:p>
    <w:p w14:paraId="6C09EECD" w14:textId="68C1F716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20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При информационном взаимодействии в рамках общего процесса </w:t>
      </w:r>
      <w:r w:rsidRPr="00F43053">
        <w:rPr>
          <w:rFonts w:eastAsia="Times New Roman"/>
          <w:noProof/>
          <w:szCs w:val="24"/>
          <w:lang w:eastAsia="x-none"/>
        </w:rPr>
        <w:t>вероятны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нештатны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ситуаци</w:t>
      </w:r>
      <w:r w:rsidRPr="00F43053">
        <w:rPr>
          <w:rFonts w:eastAsia="Times New Roman"/>
          <w:noProof/>
          <w:szCs w:val="24"/>
          <w:lang w:eastAsia="x-none"/>
        </w:rPr>
        <w:t>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когда обработка данных не может быть произведена в </w:t>
      </w:r>
      <w:r w:rsidRPr="00F43053">
        <w:rPr>
          <w:rFonts w:eastAsia="Times New Roman"/>
          <w:noProof/>
          <w:szCs w:val="24"/>
          <w:lang w:eastAsia="x-none"/>
        </w:rPr>
        <w:t>обычном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режиме. </w:t>
      </w:r>
      <w:r w:rsidRPr="00F43053">
        <w:rPr>
          <w:rFonts w:eastAsia="Times New Roman"/>
          <w:noProof/>
          <w:szCs w:val="24"/>
          <w:lang w:eastAsia="x-none"/>
        </w:rPr>
        <w:t>Нештатные ситуации возникают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при </w:t>
      </w:r>
      <w:r w:rsidRPr="00F43053">
        <w:rPr>
          <w:rFonts w:eastAsia="Times New Roman"/>
          <w:noProof/>
          <w:szCs w:val="24"/>
          <w:lang w:eastAsia="x-none"/>
        </w:rPr>
        <w:t xml:space="preserve">технических сбоях, истечении времени ожидания </w:t>
      </w:r>
      <w:r w:rsidR="0067666E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и в иных случаях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. Для получения </w:t>
      </w:r>
      <w:r w:rsidRPr="00F43053">
        <w:rPr>
          <w:rFonts w:eastAsia="Times New Roman"/>
          <w:noProof/>
          <w:szCs w:val="24"/>
          <w:lang w:eastAsia="x-none"/>
        </w:rPr>
        <w:t xml:space="preserve">участником общего процесса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комментариев о причинах возникновения нештатной ситуации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 xml:space="preserve">и рекомендаций по ее разрешению предусмотрена возможность </w:t>
      </w:r>
      <w:r w:rsidRPr="00F43053">
        <w:rPr>
          <w:rFonts w:eastAsia="Times New Roman"/>
          <w:noProof/>
          <w:szCs w:val="24"/>
          <w:lang w:eastAsia="x-none"/>
        </w:rPr>
        <w:t xml:space="preserve">направления соответствующего запроса </w:t>
      </w:r>
      <w:r w:rsidRPr="00F43053">
        <w:rPr>
          <w:rFonts w:eastAsia="Times New Roman"/>
          <w:noProof/>
          <w:szCs w:val="24"/>
          <w:lang w:val="x-none" w:eastAsia="x-none"/>
        </w:rPr>
        <w:t>в службу поддержки интегрированной информационной 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. </w:t>
      </w:r>
      <w:r w:rsidRPr="00F43053">
        <w:rPr>
          <w:rFonts w:eastAsia="Times New Roman"/>
          <w:noProof/>
          <w:szCs w:val="24"/>
          <w:lang w:eastAsia="x-none"/>
        </w:rPr>
        <w:t>Общие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рекомендации по разрешению нештатной ситуации </w:t>
      </w:r>
      <w:r w:rsidRPr="00F43053">
        <w:rPr>
          <w:rFonts w:eastAsia="Times New Roman"/>
          <w:noProof/>
          <w:szCs w:val="24"/>
          <w:lang w:eastAsia="x-none"/>
        </w:rPr>
        <w:t>приведены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в </w:t>
      </w:r>
      <w:r w:rsidRPr="00F43053">
        <w:rPr>
          <w:rFonts w:eastAsia="Times New Roman"/>
          <w:noProof/>
          <w:szCs w:val="24"/>
          <w:lang w:val="x-none" w:eastAsia="x-none"/>
        </w:rPr>
        <w:t>таблице 10.</w:t>
      </w:r>
    </w:p>
    <w:p w14:paraId="541B1C2B" w14:textId="7430F7FB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21</w:t>
      </w:r>
      <w:r w:rsidRPr="00F43053">
        <w:rPr>
          <w:rFonts w:eastAsia="Times New Roman"/>
          <w:noProof/>
          <w:szCs w:val="24"/>
          <w:lang w:eastAsia="x-none"/>
        </w:rPr>
        <w:t>.</w:t>
      </w:r>
      <w:r w:rsidRPr="00F43053">
        <w:rPr>
          <w:rFonts w:eastAsia="Times New Roman"/>
          <w:noProof/>
          <w:szCs w:val="24"/>
          <w:lang w:val="en-US" w:eastAsia="x-none"/>
        </w:rPr>
        <w:t> 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 xml:space="preserve">и 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требованиям к </w:t>
      </w:r>
      <w:r w:rsidRPr="00F43053">
        <w:rPr>
          <w:rFonts w:eastAsia="Times New Roman"/>
          <w:noProof/>
          <w:szCs w:val="24"/>
          <w:lang w:eastAsia="x-none"/>
        </w:rPr>
        <w:t>контролю сообщений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указанным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разделе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en-US" w:eastAsia="x-none"/>
        </w:rPr>
        <w:t>IX</w:t>
      </w:r>
      <w:r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настоящего Регламента. В случае</w:t>
      </w:r>
      <w:r w:rsidRPr="00F43053">
        <w:rPr>
          <w:rFonts w:eastAsia="Times New Roman"/>
          <w:noProof/>
          <w:szCs w:val="24"/>
          <w:lang w:eastAsia="x-none"/>
        </w:rPr>
        <w:t xml:space="preserve"> если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выявлен</w:t>
      </w:r>
      <w:r w:rsidRPr="00F43053">
        <w:rPr>
          <w:rFonts w:eastAsia="Times New Roman"/>
          <w:noProof/>
          <w:szCs w:val="24"/>
          <w:lang w:eastAsia="x-none"/>
        </w:rPr>
        <w:t>о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несоответстви</w:t>
      </w:r>
      <w:r w:rsidRPr="00F43053">
        <w:rPr>
          <w:rFonts w:eastAsia="Times New Roman"/>
          <w:noProof/>
          <w:szCs w:val="24"/>
          <w:lang w:eastAsia="x-none"/>
        </w:rPr>
        <w:t>е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указанным требованиям</w:t>
      </w:r>
      <w:r w:rsidRPr="00F43053">
        <w:rPr>
          <w:rFonts w:eastAsia="Times New Roman"/>
          <w:noProof/>
          <w:szCs w:val="24"/>
          <w:lang w:eastAsia="x-none"/>
        </w:rPr>
        <w:t>,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уполномоченный орган прин</w:t>
      </w:r>
      <w:r w:rsidRPr="00F43053">
        <w:rPr>
          <w:rFonts w:eastAsia="Times New Roman"/>
          <w:noProof/>
          <w:szCs w:val="24"/>
          <w:lang w:eastAsia="x-none"/>
        </w:rPr>
        <w:t>имает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все необходимые меры для устранения выявленной ошибки. В случае если несоответствий не выявлено, уполномоченный орган направляет </w:t>
      </w:r>
      <w:r w:rsidRPr="00F43053">
        <w:rPr>
          <w:rFonts w:eastAsia="Times New Roman"/>
          <w:noProof/>
          <w:szCs w:val="24"/>
          <w:lang w:val="x-none" w:eastAsia="x-none"/>
        </w:rPr>
        <w:lastRenderedPageBreak/>
        <w:t>сообщение с описанием этой нештатной ситуации в службу поддержки интегрированной информационной системы</w:t>
      </w:r>
      <w:r w:rsidRPr="00F43053">
        <w:rPr>
          <w:rFonts w:eastAsia="Times New Roman"/>
          <w:noProof/>
          <w:szCs w:val="24"/>
          <w:lang w:eastAsia="x-none"/>
        </w:rPr>
        <w:t xml:space="preserve"> Евразийского экономического союза</w:t>
      </w:r>
      <w:r w:rsidRPr="00F43053">
        <w:rPr>
          <w:rFonts w:eastAsia="Times New Roman"/>
          <w:noProof/>
          <w:szCs w:val="24"/>
          <w:lang w:val="x-none" w:eastAsia="x-none"/>
        </w:rPr>
        <w:t>.</w:t>
      </w:r>
    </w:p>
    <w:p w14:paraId="2F147477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 w:cs="Arial"/>
          <w:bCs/>
          <w:szCs w:val="24"/>
          <w:lang w:val="en-US"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10</w:t>
      </w:r>
    </w:p>
    <w:p w14:paraId="3EC4C0B6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Действия в нештатных ситуациях</w:t>
      </w:r>
    </w:p>
    <w:p w14:paraId="1D21EAE6" w14:textId="77777777" w:rsidR="00132DD4" w:rsidRPr="00F43053" w:rsidRDefault="00132DD4" w:rsidP="00132DD4">
      <w:pPr>
        <w:keepNext/>
        <w:keepLines/>
        <w:spacing w:line="14" w:lineRule="auto"/>
        <w:jc w:val="center"/>
        <w:rPr>
          <w:rFonts w:eastAsia="Times New Roman"/>
          <w:bCs/>
          <w:sz w:val="2"/>
          <w:lang w:eastAsia="ru-RU"/>
        </w:rPr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F43053" w:rsidRPr="00F43053" w14:paraId="6E0E1EE6" w14:textId="77777777" w:rsidTr="00132DD4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D38CB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CB8A94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342C0FD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42F28CB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 xml:space="preserve">Описание действий </w:t>
            </w: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br/>
              <w:t>при возникновении нештатной ситуации</w:t>
            </w:r>
          </w:p>
        </w:tc>
      </w:tr>
      <w:tr w:rsidR="00F43053" w:rsidRPr="00F43053" w14:paraId="685448BB" w14:textId="77777777" w:rsidTr="00132DD4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46181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EDD66C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EBBF299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B56B46C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4</w:t>
            </w:r>
          </w:p>
        </w:tc>
      </w:tr>
      <w:tr w:rsidR="00F43053" w:rsidRPr="00F43053" w14:paraId="3FCC21F9" w14:textId="77777777" w:rsidTr="00132D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77224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B9AD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1F42A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BFA40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F43053" w:rsidRPr="00F43053" w14:paraId="0A67813A" w14:textId="77777777" w:rsidTr="00132DD4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0143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3614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7096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не синхронизированы справочники и классификаторы или не обновлены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17C6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(сведений).</w:t>
            </w:r>
          </w:p>
          <w:p w14:paraId="5ECD70A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справочники и классификаторы синхронизированы,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XML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3FD53748" w14:textId="77777777" w:rsidR="00132DD4" w:rsidRPr="00F43053" w:rsidRDefault="00132DD4" w:rsidP="00C4677A">
      <w:pPr>
        <w:keepNext/>
        <w:keepLines/>
        <w:spacing w:before="360" w:after="360" w:line="240" w:lineRule="auto"/>
        <w:jc w:val="center"/>
        <w:outlineLvl w:val="0"/>
        <w:rPr>
          <w:rFonts w:eastAsia="Times New Roman"/>
          <w:szCs w:val="32"/>
        </w:rPr>
      </w:pPr>
      <w:r w:rsidRPr="00F43053">
        <w:rPr>
          <w:rFonts w:eastAsia="Times New Roman"/>
          <w:noProof/>
          <w:szCs w:val="32"/>
          <w:lang w:val="en-US"/>
        </w:rPr>
        <w:lastRenderedPageBreak/>
        <w:t>IX</w:t>
      </w:r>
      <w:r w:rsidRPr="00F43053">
        <w:rPr>
          <w:rFonts w:eastAsia="Times New Roman"/>
          <w:szCs w:val="32"/>
        </w:rPr>
        <w:t>.</w:t>
      </w:r>
      <w:r w:rsidRPr="00F43053">
        <w:rPr>
          <w:rFonts w:eastAsia="Times New Roman"/>
          <w:szCs w:val="32"/>
          <w:lang w:val="en-US"/>
        </w:rPr>
        <w:t> </w:t>
      </w:r>
      <w:r w:rsidRPr="00F43053">
        <w:rPr>
          <w:rFonts w:eastAsia="Times New Roman"/>
          <w:szCs w:val="32"/>
        </w:rPr>
        <w:t>Требования к заполнению электронных документов и сведений</w:t>
      </w:r>
    </w:p>
    <w:p w14:paraId="71B69B3F" w14:textId="15A65518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 xml:space="preserve">22. 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</w:t>
      </w:r>
      <w:r w:rsidR="0067666E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о товарах ветеринарного назначения для включения в единую базу данных» (P.SS.13.MSG.001), приведены в таблице 11.</w:t>
      </w:r>
    </w:p>
    <w:p w14:paraId="056EB4C7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11</w:t>
      </w:r>
    </w:p>
    <w:p w14:paraId="0319F78F" w14:textId="291B256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 xml:space="preserve">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</w:t>
      </w:r>
      <w:r w:rsidR="0067666E" w:rsidRPr="00F43053">
        <w:rPr>
          <w:rFonts w:eastAsia="Times New Roman"/>
          <w:bCs/>
          <w:lang w:eastAsia="ru-RU"/>
        </w:rPr>
        <w:br/>
      </w:r>
      <w:r w:rsidRPr="00F43053">
        <w:rPr>
          <w:rFonts w:eastAsia="Times New Roman"/>
          <w:bCs/>
          <w:lang w:eastAsia="ru-RU"/>
        </w:rPr>
        <w:t>о товарах ветеринарного назначения для включения в единую базу данных» (P.SS.13.MSG.001)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43053" w:rsidRPr="00F43053" w14:paraId="6C8970C2" w14:textId="77777777" w:rsidTr="00132D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AE472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AA56E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Формулировка требования</w:t>
            </w:r>
          </w:p>
        </w:tc>
      </w:tr>
      <w:tr w:rsidR="00F43053" w:rsidRPr="00F43053" w14:paraId="505B80F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B7AFC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DFFF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электронном сообщении должен присутствовать 1 экземпляр реквизита «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Сведения о контроле качества товара ветеринарного 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» (hccdo:VeterinaryItemMonitoringDetails)</w:t>
            </w:r>
          </w:p>
        </w:tc>
      </w:tr>
      <w:tr w:rsidR="00F43053" w:rsidRPr="00F43053" w14:paraId="7140AD21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04FB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FD9B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«Код вида товара ветеринарного назначения» (hcsdo:VeterinaryItemKindCode) должен быть заполнен, его значение должно соответствовать одному из следующих значений: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01 – ветеринарный лекарственный препарат;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02 – диагностическое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03 – дезинфицирующее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04 – дезинсекционное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05 – дезакаризационное средство;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06 – кормовая добавка</w:t>
            </w:r>
          </w:p>
        </w:tc>
      </w:tr>
      <w:tr w:rsidR="00F43053" w:rsidRPr="00F43053" w14:paraId="10757ECA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3EAEC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C4797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должно соответствовать значению кода статуса ветеринарного лекарственного препарата «свободное обращение»; «фальсификат»; «контрафакт»; «обращение приостановлено»; «обращение серии приостановлено»; «изъят из обращения»; «серия изъята из обращения» из перечня статусовтоваров ветеринарного обращения или их серий, а значение атрибута «Идентификатор справочника (классификатора)» (атрибут codeListId) в его составе должно соответствовать значению кода указанного справочника в реестре нормативно-справочной информации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Союза.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при отсутствии справочника «Перечень статусов товаров ветеринарного назначения или их серий» в реестре нормативно-справочной информации Союза реквизит «Код статуса» (csdo:StatusCode) в составе сложного реквизита «Сведения о контроле качества ветеринарного лекарственного препарата» (hccdo:VeterinaryItemMonitoringDetails) должен соответствовать одному из следующих значений: «05» - свободное обращение; «06» - фальсификат; «07» - контрафакт; «08» - обращение приостановлено; «09» - обращение серии приостановлено; «10» - изъят из обращения; «11» - серия изъята из обращения</w:t>
            </w:r>
          </w:p>
        </w:tc>
      </w:tr>
      <w:tr w:rsidR="00F43053" w:rsidRPr="00F43053" w14:paraId="769EFFD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DBEB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A0FD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(ccdo:ResourceItemStatusDetails) является обязательным для заполнения</w:t>
            </w:r>
          </w:p>
        </w:tc>
      </w:tr>
      <w:tr w:rsidR="00F43053" w:rsidRPr="00F43053" w14:paraId="0B80709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9357E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5F5B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«Конечная дата и время» (csdo:EndDateTime) в составе сложного реквизита «Технологические характеристики записи общего ресурса» (ccdo:ResourceItemStatusDetails) не заполняется</w:t>
            </w:r>
          </w:p>
        </w:tc>
      </w:tr>
      <w:tr w:rsidR="00F43053" w:rsidRPr="00F43053" w14:paraId="013D4FE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6CBF3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0000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функции компонента в составе товара ветеринарного назначения» (hcsdo:VeterinaryItemRoleComponentCode) заполнен, то его значение должно соответствовать одному из следующих значений: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01 – активная фармацевтическая субстанция;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02 – фармацевтическая субстанция;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br/>
              <w:t>03 – действующее вещество</w:t>
            </w:r>
          </w:p>
        </w:tc>
      </w:tr>
      <w:tr w:rsidR="00F43053" w:rsidRPr="00F43053" w14:paraId="54903FD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012F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4355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сложного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(hccdo:VeterinaryItemDetails)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окончания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срока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годности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продукта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(csdo:ProductShelfLifeEndDate)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быть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производственной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площадке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составляющей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части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(hccdo:VeterinaryItemManufacturingAreaDetails),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особой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характеристики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продукта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(hcsdo:SpecialCharacteristicsProductCode),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фармакотерапевтической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группы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(hcsdo:‌Pharmacological‌Group‌Code),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Наименование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фармакотерапевтической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группы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(hcsdo:PharmacologicalGroupName),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>«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назначении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области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применения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)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sz w:val="24"/>
                <w:szCs w:val="20"/>
                <w:shd w:val="clear" w:color="auto" w:fill="FFFFFF"/>
                <w:lang w:val="en-US" w:eastAsia="ru-RU"/>
              </w:rPr>
              <w:t>» (hccdo:VeterinaryItemApplicationFieldDetails)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заполняются</w:t>
            </w:r>
          </w:p>
        </w:tc>
      </w:tr>
      <w:tr w:rsidR="00F43053" w:rsidRPr="00F43053" w14:paraId="7753D3D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EEC1E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077E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 «Регистрационный номер записи» (hcsdo:RecordRegistrationNumberId) заполняется обязательно</w:t>
            </w:r>
          </w:p>
        </w:tc>
      </w:tr>
      <w:tr w:rsidR="00F43053" w:rsidRPr="00F43053" w14:paraId="708D1E07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F2EEE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390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в составе сложного реквизита «Сведения о производителе товара ветеринарного назначения или его составляющей части» (hccdo:VeterinaryItemManufacturingAuthorizationHolderDetails)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заполняются только реквизиты «Код страны» (csdo:UnifiedCountryCode) и «Наименование хозяйствующего субъекта» (csdo:BusinessEntityName)</w:t>
            </w:r>
          </w:p>
        </w:tc>
      </w:tr>
      <w:tr w:rsidR="00F43053" w:rsidRPr="00F43053" w14:paraId="4B9EC8F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5E4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0B43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заполнении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Адрес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(ccdo:SubjectAddressDetails)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быть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адреса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»(csdo:AddressKindCode),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страны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(csdo:UnifiedCountryCode),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Город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(csdo:CityName)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Населенный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пункт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(csdo:SettlementName),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Улица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(csdo:StreetName)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Номер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дома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(csdo:BuildingNumberId)</w:t>
            </w:r>
          </w:p>
        </w:tc>
      </w:tr>
      <w:tr w:rsidR="00F43053" w:rsidRPr="00F43053" w14:paraId="3A68D171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1B3D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CBA02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реквизита «Код вида адреса» (csdo:AddressKindCode) в составе сложного реквизита «Адрес» (ccdo:SubjectAddressDetails) должно соответствовать одному из следующих значений: «1» – адрес регистрации; «2» – фактический адрес</w:t>
            </w:r>
          </w:p>
        </w:tc>
      </w:tr>
      <w:tr w:rsidR="00F43053" w:rsidRPr="00F43053" w14:paraId="7CE521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7B96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0D76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вида связи» (csdo:CommunicationChannelCode) з) в составе любых сложных реквизитов заполнен, то его значение должно соответствовать коду вида связи из перечня видов средств (каналов) связи, указанного в разделе VII Правил информационного взаимодействия</w:t>
            </w:r>
          </w:p>
        </w:tc>
      </w:tr>
      <w:tr w:rsidR="00F43053" w:rsidRPr="00F43053" w14:paraId="0443F1A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4CA29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6144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в составе сложного реквизита «Сведения о товаре ветеринарного назначения» (hccdo:VeterinaryItemDetails) реквизит «Сведения о хозяйствующем субъекте» (hccdo:BusinessEntityDetails) заполнен, то в его составе реквизиты «Наименование хозяйствующего субъекта» (csdo:BusinessEntityName) и «Адрес» (ccdo:SubjectAddressDetails) заполняются обязательно</w:t>
            </w:r>
          </w:p>
        </w:tc>
      </w:tr>
      <w:tr w:rsidR="00F43053" w:rsidRPr="00F43053" w14:paraId="11D7C14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99C8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6FC3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ветеринарного лекарственного препарата» (hccdo:VeterinaryItemMonitoringDetails) соответствует значению «обращение серии приостановлено», «серия изъята из обращения», то реквизит «Номер серии товара ветеринарного назначения» (hcsdo:VeterinaryItemBatchNumberId) в составе сложного реквизита «Сведения о товаре ветеринарного назначения» (hccdo:VeterinaryItemDetails) должен быть заполнен</w:t>
            </w:r>
          </w:p>
        </w:tc>
      </w:tr>
      <w:tr w:rsidR="00F43053" w:rsidRPr="00F43053" w14:paraId="5332233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F543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F2A2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«свободное обращение», то реквизит «Сведения о хозяйствующем субъекте» (hccdo:BusinessEntityDetails) не заполняется</w:t>
            </w:r>
          </w:p>
        </w:tc>
      </w:tr>
      <w:tr w:rsidR="00F43053" w:rsidRPr="00F43053" w14:paraId="0DD1743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ED70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0B97F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«фальсификат», «контрафакт», «обращение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приостановлено», «обращение серии приостановлено», «изъят из обращения», «серия изъята из обращения», то реквизит «Сведения о хозяйствующем субъекте» (hccdo:BusinessEntityDetails) должен быть заполнен</w:t>
            </w:r>
          </w:p>
        </w:tc>
      </w:tr>
      <w:tr w:rsidR="00F43053" w:rsidRPr="00F43053" w14:paraId="2BF02D8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500A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70539" w14:textId="77777777" w:rsidR="00132DD4" w:rsidRPr="00F43053" w:rsidRDefault="00132DD4" w:rsidP="00132DD4">
            <w:pPr>
              <w:spacing w:before="100" w:beforeAutospacing="1" w:after="100" w:afterAutospacing="1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>если значение реквизита «Код статуса» (csdo:StatusCode) в составе сложного реквизита «</w:t>
            </w:r>
            <w:r w:rsidRPr="00F430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Сведения о контроле качества товара ветеринарного назначения</w:t>
            </w: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» (hccdo:VeterinaryItemMonitoringDetails) соответствует значению «свободное обращение», то реквизит </w:t>
            </w:r>
            <w:r w:rsidRPr="00F43053">
              <w:rPr>
                <w:rFonts w:eastAsia="Times New Roman"/>
                <w:sz w:val="24"/>
                <w:szCs w:val="24"/>
                <w:lang w:eastAsia="ru-RU"/>
              </w:rPr>
              <w:t>«Сведения о выявленном несоответствии товара ветеринарного назначения» (hccdo:VeterinaryItemIdentifiedDiscrepancyDetails)</w:t>
            </w:r>
            <w:r w:rsidRPr="00F43053">
              <w:rPr>
                <w:rFonts w:eastAsia="Times New Roman"/>
                <w:noProof/>
                <w:sz w:val="24"/>
                <w:szCs w:val="24"/>
                <w:lang w:eastAsia="ru-RU"/>
              </w:rPr>
              <w:t xml:space="preserve"> не заполняется</w:t>
            </w:r>
          </w:p>
        </w:tc>
      </w:tr>
      <w:tr w:rsidR="00F43053" w:rsidRPr="00F43053" w14:paraId="2D3221A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0F7B5F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CB1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«фальсификат». «контрафакт», «обращение приостановлено», «обращение серии приостановлено», «изъят из обращения», «серия изъята из обращения» то реквизит «Сведения о показателе нормативного документа по качеству, по которому выявлены несоответствия для товара ветеринарного назначения» (hccdo:VeterinaryItemLowQualityDetails) заполняется обязательно</w:t>
            </w:r>
          </w:p>
        </w:tc>
      </w:tr>
      <w:tr w:rsidR="00F43053" w:rsidRPr="00F43053" w14:paraId="11D9B27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1558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7A60A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«обращение приостановлено», «обращение серии приостановлено», «изъят из обращения», «серия изъята из обращения», то в составе сложного реквизита «Сведения о показателе нормативного документа по качеству, по которому выявлены несоответствия для товара ветеринарного назначения» (hccdo:VeterinaryItemLowQualityDetails) должен быть заполнен реквизит«Код показателя несоответствия качества товара ветеринарного назначения установленным требованиям» (hcsdo:VeterinaryItemLowQualityCode) или реквизит «Наименование показателя несоответствия качества товара ветеринарного назначения установленным требованиям» (hcsdo:VeterinaryItemLowQualityName)</w:t>
            </w:r>
          </w:p>
        </w:tc>
      </w:tr>
      <w:tr w:rsidR="00F43053" w:rsidRPr="00F43053" w14:paraId="6AA5735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05EFD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8EEF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статуса» (csdo:StatusCode) в составе сложного реквизита «Сведения о контроле качества товара ветеринарного назначения» (hccdo:VeterinaryItemMonitoringDetails) соответствует значению «фальсификат» или «контрафакт», то реквизит «Описание выявленных нарушений» (hcsdo:IdentifiedFalsificationsText) в составе сложного реквизита «Сведения о выявленном несоответствии товара ветеринарного назначения» (hccdo:VeterinaryItemIdentifiedDiscrepancyDetails) должен быть заполнен</w:t>
            </w:r>
          </w:p>
        </w:tc>
      </w:tr>
      <w:tr w:rsidR="00F43053" w:rsidRPr="00F43053" w14:paraId="0202484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7C8F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5BA8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статуса» (csdo:StatusCode) в составе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сложного реквизита «Сведения о контроле качества товара ветеринарного назначения» (hccdo:VeterinaryItemMonitoringDetails) соответствует значению «фальсификат» или «контрафакт», то реквизит «Изображение упаковки фальсифицированного и (или) контрафактного товара ветеринарного назначения» (hcsdo:VeterinaryItemFalsificationSignPicture) в составе сложного реквизита «Сведения о контроле качества товара ветеринарного назначения» (hccdo:VeterinaryItemMonitoringDetails) должен быть заполнен и в его составе должен быть заполнен атрибут «Код формата данных» (атрибут mediaTypeCode)</w:t>
            </w:r>
          </w:p>
        </w:tc>
      </w:tr>
      <w:tr w:rsidR="00F43053" w:rsidRPr="00F43053" w14:paraId="0EF6F9C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9BA735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A66C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атрибут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атрибут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mediaTypeCode)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Изображение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фальсифицированного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(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или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контрафактного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(hcsdo:VeterinaryItemFalsificationSignPicture)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заполнен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,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должно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принимать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одно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из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следующих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: «image/bmp»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BMP «image/gif»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GIF «image/png»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PNG «image/jpeg» – 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формат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данных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JPEG</w:t>
            </w:r>
          </w:p>
        </w:tc>
      </w:tr>
      <w:tr w:rsidR="00F43053" w:rsidRPr="00F43053" w14:paraId="121AEF45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9145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D5D24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организационно-правовой формы» (csdo:BusinessEntityTypeCode) заполнен, то его значение должно соответствовать коду из классификатора организационно-правовых форм, указанного в разделе VII Правил информационного взаимодействия</w:t>
            </w:r>
          </w:p>
        </w:tc>
      </w:tr>
      <w:tr w:rsidR="00F43053" w:rsidRPr="00F43053" w14:paraId="1C81E87B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9DE98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D2D5B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организационно-правовой формы» (csdo:BusinessEntityTypeCode), должно содержать кодовое обозначение «2049»</w:t>
            </w:r>
          </w:p>
        </w:tc>
      </w:tr>
      <w:tr w:rsidR="00F43053" w:rsidRPr="00F43053" w14:paraId="1A51CB62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08A27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0E157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Код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(hcsdo:VeterinaryItemPackageFirstlyKindCode),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Наименование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вида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» (hcsdo:VeterinaryItemPackageFirstlyKindName),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Описание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материала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первичной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упаковки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(hcsdo:VeterinaryItemPackageMaterialText)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составе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сложного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«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Сведения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форме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выпуска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товара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ветеринарного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назначения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 xml:space="preserve">» (hccdo:VeterinaryItemPackageFormDetails)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заполняются</w:t>
            </w:r>
          </w:p>
        </w:tc>
      </w:tr>
      <w:tr w:rsidR="00F43053" w:rsidRPr="00F43053" w14:paraId="16E3F20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41CF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08B3B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реквизиты «Сведения о комплектующем устройстве в составе вторичной (потребительской) упаковки товара ветеринарного назначения» (hccdo:VeterinaryItemComponentDetails), «Код вида вторичной (потребительской) упаковки товара ветеринарного назначения» (hcsdo:VeterinaryItemSecondaryPackageKindCode) «Наименование вида вторичной (потребительской) упаковки товара ветеринарного назначения» (hcsdo:VeterinaryItemSecondaryPackageKindName) в составе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сложного реквизита «Сведения о форме выпуска товара ветеринарного назначения» (hccdo:VeterinaryItemPackageFormDetails) не заполняются</w:t>
            </w:r>
          </w:p>
        </w:tc>
      </w:tr>
      <w:tr w:rsidR="00F43053" w:rsidRPr="00F43053" w14:paraId="40D46BE2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3834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0F7E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 «Сведения о комплектующем устройстве в составе вторичной (потребительской) упаковки товара ветеринарного назначения» (hccdo:VeterinaryItemComponentDetails), «Код вида вторичной (потребительской) упаковки товара ветеринарного назначения» (hcsdo:VeterinaryItemSecondaryPackageKindCode) «Наименование вида вторичной (потребительской) упаковки товара ветеринарного назначения» (hcsdo:VeterinaryItemSecondaryPackageKindName) в составе сложного реквизита «Сведения о форме выпуска товара ветеринарного назначения» (hccdo:VeterinaryItemPackageFormDetails) не заполняются</w:t>
            </w:r>
          </w:p>
        </w:tc>
      </w:tr>
      <w:tr w:rsidR="00F43053" w:rsidRPr="00F43053" w14:paraId="5E9C08C0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B91B2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1364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атрибут «метод идентификации» (атрибут kindId) заполнен,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- членах Евразийского экономического союза, указанного в разделе VII Правил информационного взаимодействия</w:t>
            </w:r>
          </w:p>
        </w:tc>
      </w:tr>
      <w:tr w:rsidR="00F43053" w:rsidRPr="00F43053" w14:paraId="327DCC8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8883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5D7C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страны» (csdo:UnifiedCountryCode) в составе любых сложных реквизитов заполнен, то его значение должно соответствовать коду страны из классификатора стран мира, указанного в разделе VII Правил информационного взаимодействия</w:t>
            </w:r>
          </w:p>
        </w:tc>
      </w:tr>
      <w:tr w:rsidR="00F43053" w:rsidRPr="00F43053" w14:paraId="52A8770C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D5B2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F7CE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страны» (csdo:UnifiedCountryCode), входящего в состав любых сложных реквизитов, должно содержать кодовое обозначение «2021»</w:t>
            </w:r>
          </w:p>
        </w:tc>
      </w:tr>
      <w:tr w:rsidR="00F43053" w:rsidRPr="00F43053" w14:paraId="5835A0C5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BF73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84D2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наименования активной фармацевтической субстанции» (hcsdo:DrugCode) заполнен, то его значение должно соответствовать коду фармацевтической субстанции из справочника международных непатентованных наименований лекарственных средств, указанного в разделе VII Правил информационного взаимодействия</w:t>
            </w:r>
          </w:p>
        </w:tc>
      </w:tr>
      <w:tr w:rsidR="00F43053" w:rsidRPr="00F43053" w14:paraId="0137BBB8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659536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1A04D3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наименования активной фармацевтической субстанции» (hcsdo:DrugCode), должно содержать кодовое обозначение «1016»</w:t>
            </w:r>
          </w:p>
        </w:tc>
      </w:tr>
      <w:tr w:rsidR="00F43053" w:rsidRPr="00F43053" w14:paraId="7FF8BE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923A3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9095C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 xml:space="preserve">если значение реквизита «Код вида товара ветеринарного назначения» (hcsdo:VeterinaryItemKindCode) соответствует значениям «01», «03», «04», «05», то в составе сложного реквизита «Сведения о наименовании лекарственного препарата (средства)» (hccdo:DrugNameDetails) реквизит «Код наименования активной фармацевтической субстанции» (hcsdo:DrugCode) или реквизит «Наименование активной 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lastRenderedPageBreak/>
              <w:t>фармацевтической субстанции» (hcsdo:DrugName) должен быть заполнен</w:t>
            </w:r>
          </w:p>
        </w:tc>
      </w:tr>
      <w:tr w:rsidR="00F43053" w:rsidRPr="00F43053" w14:paraId="3B918C94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AABAA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8390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значение реквизита «Код вида товара ветеринарного назначения» (hcsdo:VeterinaryItemKindCode) соответствует значению «01», то должен быть заполнен реквизит «Код лекарственной формы» (hcsdo:DosageFormCode)</w:t>
            </w:r>
          </w:p>
        </w:tc>
      </w:tr>
      <w:tr w:rsidR="00F43053" w:rsidRPr="00F43053" w14:paraId="1BBF5139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ACFF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9964DD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если реквизит «Код лекарственной формы» (hcsdo:DosageFormCode) заполнен, то его значение должно соответствовать коду из номенклатуры лекарственных форм, указанной в разделе VII Правил информационного взаимодействия</w:t>
            </w:r>
          </w:p>
        </w:tc>
      </w:tr>
      <w:tr w:rsidR="00F43053" w:rsidRPr="00F43053" w14:paraId="73080603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9BB081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CF1291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значение атрибута «идентификатор справочника (классификатора)» (атрибут codeListId) в составе заполненного реквизита «Код лекарственной формы» (hcsdo:DosageFormCode), должно содержать кодовое обозначение «2057»</w:t>
            </w:r>
          </w:p>
        </w:tc>
      </w:tr>
      <w:tr w:rsidR="00F43053" w:rsidRPr="00F43053" w14:paraId="0D8161BF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B89EB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6B458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реквизиты «Сведения о правообладателе» (hccdo:RightholderDetails) и «Регистрационный номер товара ветеринарного назначения» (hcsdo:VeterinaryItemRegistrationId) должны быть заполнены сведениями из состава единого реестра, формируемого в рамках общего процесса «Формирование, ведение и использование единого реестра зарегистрированных ветеринарных лекарственных препаратов, кормовых добавок для животных и не вступающих в непосредственный контакт с животными диагностических, дезинфицирующих, дезинсекционных и дезакаризационных средств ветеринарного назначения Евразийского экономического союза»</w:t>
            </w:r>
          </w:p>
        </w:tc>
      </w:tr>
    </w:tbl>
    <w:p w14:paraId="1CADFF02" w14:textId="77777777" w:rsidR="00132DD4" w:rsidRPr="00F43053" w:rsidRDefault="00132DD4" w:rsidP="00132DD4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23. 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о товарах ветеринарного назначения для изменения в единой базе данных» (P.SS.13.MSG.002), приведены в таблице 12.</w:t>
      </w:r>
    </w:p>
    <w:p w14:paraId="5A1CA7FF" w14:textId="77777777" w:rsidR="00132DD4" w:rsidRPr="00F43053" w:rsidRDefault="00132DD4" w:rsidP="00132DD4">
      <w:pPr>
        <w:keepNext/>
        <w:tabs>
          <w:tab w:val="left" w:pos="1134"/>
        </w:tabs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 w:cs="Arial"/>
          <w:bCs/>
          <w:szCs w:val="20"/>
          <w:lang w:eastAsia="ru-RU"/>
        </w:rPr>
        <w:lastRenderedPageBreak/>
        <w:t>Таблица</w:t>
      </w:r>
      <w:r w:rsidRPr="00F43053">
        <w:rPr>
          <w:rFonts w:eastAsia="Times New Roman" w:cs="Arial"/>
          <w:bCs/>
          <w:szCs w:val="20"/>
          <w:lang w:val="en-US" w:eastAsia="ru-RU"/>
        </w:rPr>
        <w:t> </w:t>
      </w:r>
      <w:r w:rsidRPr="00F43053">
        <w:rPr>
          <w:rFonts w:eastAsia="Times New Roman" w:cs="Arial"/>
          <w:bCs/>
          <w:szCs w:val="20"/>
          <w:lang w:eastAsia="ru-RU"/>
        </w:rPr>
        <w:t>12</w:t>
      </w:r>
    </w:p>
    <w:p w14:paraId="1865CB4A" w14:textId="77777777" w:rsidR="00132DD4" w:rsidRPr="00F43053" w:rsidRDefault="00132DD4" w:rsidP="00132DD4">
      <w:pPr>
        <w:keepNext/>
        <w:keepLines/>
        <w:spacing w:after="120" w:line="240" w:lineRule="auto"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Требования к заполнению реквизитов электронных документов (сведений) «Сведения о контроле качества товара ветеринарного назначения» (R.HC.SS.13.001), передаваемых в сообщении «сведения о товарах ветеринарного назначения для изменения в единой базе данных» (P.SS.13.MSG.002)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43053" w:rsidRPr="00F43053" w14:paraId="40154FC4" w14:textId="77777777" w:rsidTr="00132DD4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48DB5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2D1898" w14:textId="77777777" w:rsidR="00132DD4" w:rsidRPr="00F43053" w:rsidRDefault="00132DD4" w:rsidP="00132DD4">
            <w:pPr>
              <w:keepNext/>
              <w:keepLines/>
              <w:spacing w:line="264" w:lineRule="auto"/>
              <w:jc w:val="center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sz w:val="24"/>
                <w:szCs w:val="20"/>
                <w:lang w:eastAsia="ru-RU"/>
              </w:rPr>
              <w:t>Формулировка требования</w:t>
            </w:r>
          </w:p>
        </w:tc>
      </w:tr>
      <w:tr w:rsidR="00F43053" w:rsidRPr="00F43053" w14:paraId="4691D7C0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1F629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D4236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электронном сообщении должен присутствовать 1 экземпляр реквизита «Cведения о контроле качества товара ветеринарного назначения» (hccdo:VeterinaryItemMonitoringDetails)</w:t>
            </w:r>
          </w:p>
        </w:tc>
      </w:tr>
      <w:tr w:rsidR="00F43053" w:rsidRPr="00F43053" w14:paraId="6102D78E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EBB30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2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-37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0037F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соответствуют требованиям 2-37 таблицы 11 настоящего Регламента (значения кодов требований в таблице 11 и таблице 12 совпадают)</w:t>
            </w:r>
          </w:p>
        </w:tc>
      </w:tr>
      <w:tr w:rsidR="00F43053" w:rsidRPr="00F43053" w14:paraId="3CD9AE0D" w14:textId="77777777" w:rsidTr="00132DD4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45A2C" w14:textId="77777777" w:rsidR="00132DD4" w:rsidRPr="00F43053" w:rsidRDefault="00132DD4" w:rsidP="00132DD4">
            <w:pPr>
              <w:spacing w:line="264" w:lineRule="auto"/>
              <w:jc w:val="center"/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val="en-US" w:eastAsia="ru-RU"/>
              </w:rPr>
              <w:t>3</w:t>
            </w: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D41FEE" w14:textId="77777777" w:rsidR="00132DD4" w:rsidRPr="00F43053" w:rsidRDefault="00132DD4" w:rsidP="00132DD4">
            <w:pPr>
              <w:spacing w:line="264" w:lineRule="auto"/>
              <w:jc w:val="left"/>
              <w:rPr>
                <w:rFonts w:eastAsia="Times New Roman" w:cs="Arial"/>
                <w:bCs/>
                <w:sz w:val="24"/>
                <w:szCs w:val="20"/>
                <w:lang w:eastAsia="ru-RU"/>
              </w:rPr>
            </w:pPr>
            <w:r w:rsidRPr="00F43053">
              <w:rPr>
                <w:rFonts w:eastAsia="Times New Roman" w:cs="Arial"/>
                <w:bCs/>
                <w:noProof/>
                <w:sz w:val="24"/>
                <w:szCs w:val="20"/>
                <w:lang w:eastAsia="ru-RU"/>
              </w:rPr>
              <w:t>в единой базе данных должна содержаться запись, в которой совокупность значений реквизитов «Код страны» (csdo:UnifiedCountryCode) и «Регистрационный номер записи» (hcsdo: RecordRegistrationNumberId) в составе сложного реквизита «Сведения о контроле качества товара ветеринарного назначения» (hccdo:VeterinaryItemMonitoringDetails) совпадают с переданными в сообщении, реквизит «Конечная дата и время» (csdo:EndDateTime) в составе сложного реквизита «Технологические характеристики записи общего ресурса» (ccdo:ResourceItemStatusDetails) не заполнен, а значение реквизита «Начальная дата и время» (csdo:StartDateTime) меньше чем в сообщении</w:t>
            </w:r>
          </w:p>
        </w:tc>
      </w:tr>
    </w:tbl>
    <w:p w14:paraId="40BE2FC9" w14:textId="03767529" w:rsidR="00494F07" w:rsidRPr="00F43053" w:rsidRDefault="002B5537" w:rsidP="009647F8">
      <w:pPr>
        <w:spacing w:before="120"/>
        <w:ind w:firstLine="709"/>
        <w:outlineLvl w:val="0"/>
        <w:rPr>
          <w:szCs w:val="30"/>
        </w:rPr>
      </w:pP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794F7A" wp14:editId="077603CC">
                <wp:simplePos x="0" y="0"/>
                <wp:positionH relativeFrom="column">
                  <wp:posOffset>5875020</wp:posOffset>
                </wp:positionH>
                <wp:positionV relativeFrom="paragraph">
                  <wp:posOffset>-243840</wp:posOffset>
                </wp:positionV>
                <wp:extent cx="381000" cy="419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EC0D" w14:textId="77777777" w:rsidR="008911B8" w:rsidRDefault="008911B8" w:rsidP="002B5537">
                            <w:r w:rsidRPr="002B5537">
                              <w:rPr>
                                <w:highlight w:val="yellow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94F7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62.6pt;margin-top:-19.2pt;width:30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" filled="f" stroked="f" strokeweight=".5pt">
                <v:textbox>
                  <w:txbxContent>
                    <w:p w14:paraId="3492EC0D" w14:textId="77777777" w:rsidR="008911B8" w:rsidRDefault="008911B8" w:rsidP="002B5537">
                      <w:r w:rsidRPr="002B5537">
                        <w:rPr>
                          <w:highlight w:val="yellow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14:paraId="557C4E0C" w14:textId="686D77E9" w:rsidR="002B5537" w:rsidRPr="00F43053" w:rsidRDefault="00607008" w:rsidP="002B5537">
      <w:pPr>
        <w:spacing w:before="120"/>
        <w:ind w:firstLine="709"/>
        <w:outlineLvl w:val="0"/>
        <w:rPr>
          <w:szCs w:val="30"/>
        </w:rPr>
      </w:pPr>
      <w:r w:rsidRPr="00F43053">
        <w:rPr>
          <w:szCs w:val="30"/>
        </w:rPr>
        <w:t>5</w:t>
      </w:r>
      <w:r w:rsidR="00C063FF" w:rsidRPr="00F43053">
        <w:rPr>
          <w:szCs w:val="30"/>
        </w:rPr>
        <w:t>. </w:t>
      </w:r>
      <w:r w:rsidR="001410D2" w:rsidRPr="00F43053">
        <w:rPr>
          <w:szCs w:val="30"/>
        </w:rPr>
        <w:t>Описани</w:t>
      </w:r>
      <w:r w:rsidR="00B93B42" w:rsidRPr="00F43053">
        <w:rPr>
          <w:szCs w:val="30"/>
        </w:rPr>
        <w:t>е</w:t>
      </w:r>
      <w:r w:rsidR="001410D2" w:rsidRPr="00F43053">
        <w:rPr>
          <w:szCs w:val="30"/>
        </w:rPr>
        <w:t xml:space="preserve"> форматов и структур электронных документов </w:t>
      </w:r>
      <w:r w:rsidR="001410D2" w:rsidRPr="00F43053">
        <w:rPr>
          <w:szCs w:val="30"/>
        </w:rPr>
        <w:br/>
        <w:t xml:space="preserve">и сведений, используемых для реализации средствами интегрированной информационной системы </w:t>
      </w:r>
      <w:r w:rsidR="009647F8" w:rsidRPr="00F43053">
        <w:rPr>
          <w:szCs w:val="30"/>
        </w:rPr>
        <w:t xml:space="preserve">Евразийского экономического союза </w:t>
      </w:r>
      <w:r w:rsidR="001410D2" w:rsidRPr="00F43053">
        <w:rPr>
          <w:szCs w:val="30"/>
        </w:rPr>
        <w:t xml:space="preserve">общего процесса </w:t>
      </w:r>
      <w:r w:rsidR="0067666E" w:rsidRPr="00F43053">
        <w:t xml:space="preserve">«Формирование, ведение и использование единой информационной базы данных </w:t>
      </w:r>
      <w:r w:rsidRPr="00F43053">
        <w:rPr>
          <w:rFonts w:eastAsiaTheme="minorHAnsi"/>
          <w:noProof/>
          <w:szCs w:val="30"/>
        </w:rPr>
        <w:t xml:space="preserve">некачественных, фальсифицированных </w:t>
      </w:r>
      <w:r w:rsidRPr="00F43053">
        <w:rPr>
          <w:rFonts w:eastAsiaTheme="minorHAnsi"/>
          <w:noProof/>
          <w:szCs w:val="30"/>
        </w:rPr>
        <w:br/>
        <w:t>и (или) контрафактных ветеринарных лекарственных средств</w:t>
      </w:r>
      <w:r w:rsidR="0067666E" w:rsidRPr="00F43053">
        <w:t>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</w:t>
      </w:r>
      <w:r w:rsidR="00C063FF" w:rsidRPr="00F43053">
        <w:rPr>
          <w:szCs w:val="30"/>
        </w:rPr>
        <w:t>, утвержденное указанным Решением, изложить в следующей редакции: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F43053" w:rsidRPr="00F43053" w14:paraId="4CCCBD6A" w14:textId="77777777" w:rsidTr="0067666E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459F1699" w14:textId="77777777" w:rsidR="00C4677A" w:rsidRPr="00F43053" w:rsidRDefault="00C4677A" w:rsidP="00B845AA">
            <w:pPr>
              <w:rPr>
                <w:spacing w:val="40"/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332BEC2" w14:textId="3B249458" w:rsidR="00B845AA" w:rsidRPr="00F43053" w:rsidRDefault="00B845AA" w:rsidP="00B845AA">
            <w:pPr>
              <w:jc w:val="center"/>
              <w:rPr>
                <w:spacing w:val="40"/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«УТВЕРЖДЕНО</w:t>
            </w:r>
          </w:p>
        </w:tc>
      </w:tr>
      <w:tr w:rsidR="00F43053" w:rsidRPr="00F43053" w14:paraId="1E3D3385" w14:textId="77777777" w:rsidTr="0067666E">
        <w:trPr>
          <w:jc w:val="center"/>
        </w:trPr>
        <w:tc>
          <w:tcPr>
            <w:tcW w:w="4163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58B7A67" w14:textId="77777777" w:rsidR="00B845AA" w:rsidRPr="00F43053" w:rsidRDefault="00B845AA" w:rsidP="00B845AA">
            <w:pPr>
              <w:spacing w:line="240" w:lineRule="auto"/>
              <w:rPr>
                <w:szCs w:val="24"/>
                <w:lang w:eastAsia="x-none"/>
              </w:rPr>
            </w:pPr>
          </w:p>
        </w:tc>
        <w:tc>
          <w:tcPr>
            <w:tcW w:w="540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E3ABAB" w14:textId="77777777" w:rsidR="00B845AA" w:rsidRPr="00F43053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Решением Коллегии</w:t>
            </w:r>
          </w:p>
          <w:p w14:paraId="633D8853" w14:textId="77777777" w:rsidR="00B845AA" w:rsidRPr="00F43053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4AA3C3C0" w14:textId="75306638" w:rsidR="00B845AA" w:rsidRPr="00F43053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от </w:t>
            </w:r>
            <w:bookmarkStart w:id="1" w:name="_Hlk159927404"/>
            <w:r w:rsidR="0067666E" w:rsidRPr="00F43053">
              <w:rPr>
                <w:szCs w:val="24"/>
                <w:lang w:eastAsia="x-none"/>
              </w:rPr>
              <w:t>30 мая 2023 г. № 6</w:t>
            </w:r>
            <w:r w:rsidRPr="00F43053">
              <w:rPr>
                <w:szCs w:val="24"/>
                <w:lang w:eastAsia="x-none"/>
              </w:rPr>
              <w:t>9</w:t>
            </w:r>
            <w:bookmarkEnd w:id="1"/>
          </w:p>
          <w:p w14:paraId="0799704C" w14:textId="77777777" w:rsidR="00B845AA" w:rsidRPr="00F43053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(в редакции Решения Коллегии</w:t>
            </w:r>
          </w:p>
          <w:p w14:paraId="2475DB65" w14:textId="77777777" w:rsidR="00B845AA" w:rsidRPr="00F43053" w:rsidRDefault="00B845AA" w:rsidP="00B845AA">
            <w:pPr>
              <w:spacing w:line="240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Евразийской экономической комиссии</w:t>
            </w:r>
          </w:p>
          <w:p w14:paraId="586E659E" w14:textId="77777777" w:rsidR="00B845AA" w:rsidRPr="00F43053" w:rsidRDefault="00B845AA" w:rsidP="00B845AA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от                         20     г. №      )</w:t>
            </w:r>
          </w:p>
        </w:tc>
      </w:tr>
    </w:tbl>
    <w:p w14:paraId="4999AEA8" w14:textId="77777777" w:rsidR="00B845AA" w:rsidRPr="00F43053" w:rsidRDefault="00B845AA" w:rsidP="00B845AA">
      <w:pPr>
        <w:keepLines/>
        <w:spacing w:line="240" w:lineRule="auto"/>
        <w:jc w:val="center"/>
        <w:rPr>
          <w:b/>
          <w:caps/>
          <w:spacing w:val="40"/>
        </w:rPr>
      </w:pPr>
    </w:p>
    <w:p w14:paraId="27CE4005" w14:textId="77777777" w:rsidR="00B845AA" w:rsidRPr="00F43053" w:rsidRDefault="00B845AA" w:rsidP="00F044F5">
      <w:pPr>
        <w:keepLines/>
        <w:spacing w:line="240" w:lineRule="auto"/>
        <w:jc w:val="center"/>
        <w:rPr>
          <w:rFonts w:ascii="Times New Roman Полужирный" w:eastAsia="Times New Roman" w:hAnsi="Times New Roman Полужирный"/>
          <w:b/>
          <w:caps/>
          <w:spacing w:val="40"/>
        </w:rPr>
      </w:pPr>
      <w:r w:rsidRPr="00F43053">
        <w:rPr>
          <w:rFonts w:ascii="Times New Roman Полужирный" w:eastAsia="Times New Roman" w:hAnsi="Times New Roman Полужирный"/>
          <w:b/>
          <w:caps/>
          <w:spacing w:val="40"/>
        </w:rPr>
        <w:t>описание</w:t>
      </w:r>
    </w:p>
    <w:p w14:paraId="5F39F1BC" w14:textId="6D1D9652" w:rsidR="0067666E" w:rsidRPr="00F43053" w:rsidRDefault="0067666E" w:rsidP="0067666E">
      <w:pPr>
        <w:spacing w:line="240" w:lineRule="auto"/>
        <w:contextualSpacing/>
        <w:jc w:val="center"/>
        <w:rPr>
          <w:b/>
          <w:bCs/>
        </w:rPr>
      </w:pPr>
      <w:r w:rsidRPr="00F43053">
        <w:rPr>
          <w:b/>
          <w:bCs/>
        </w:rPr>
        <w:t>форматов и структур элек</w:t>
      </w:r>
      <w:r w:rsidR="00C4677A" w:rsidRPr="00F43053">
        <w:rPr>
          <w:b/>
          <w:bCs/>
        </w:rPr>
        <w:t xml:space="preserve">тронных документов и сведений, </w:t>
      </w:r>
      <w:r w:rsidRPr="00F43053">
        <w:rPr>
          <w:b/>
          <w:bCs/>
        </w:rPr>
        <w:t>используемых для реализации средствами интегрированной инфор</w:t>
      </w:r>
      <w:r w:rsidR="00C4677A" w:rsidRPr="00F43053">
        <w:rPr>
          <w:b/>
          <w:bCs/>
        </w:rPr>
        <w:t xml:space="preserve">мационной системы Евразийского </w:t>
      </w:r>
      <w:r w:rsidRPr="00F43053">
        <w:rPr>
          <w:b/>
          <w:bCs/>
        </w:rPr>
        <w:t xml:space="preserve">экономического союза общего процесса «Формирование, ведение и использование единой информационной базы данных </w:t>
      </w:r>
      <w:r w:rsidR="00607008" w:rsidRPr="00F43053">
        <w:rPr>
          <w:rFonts w:eastAsiaTheme="minorHAnsi"/>
          <w:b/>
          <w:noProof/>
          <w:szCs w:val="30"/>
        </w:rPr>
        <w:t>некачественных, фальсифицированных и (или) контрафактных ветеринарных лекарственных средств</w:t>
      </w:r>
      <w:r w:rsidRPr="00F43053">
        <w:rPr>
          <w:b/>
          <w:bCs/>
        </w:rPr>
        <w:t>, выявленных в рамках государственного контроля и надзора в сфере обращения ветеринарных лекарственных сре</w:t>
      </w:r>
      <w:r w:rsidR="00C4677A" w:rsidRPr="00F43053">
        <w:rPr>
          <w:b/>
          <w:bCs/>
        </w:rPr>
        <w:t>дств на территориях государств –</w:t>
      </w:r>
      <w:r w:rsidRPr="00F43053">
        <w:rPr>
          <w:b/>
          <w:bCs/>
        </w:rPr>
        <w:t> членов Евразийского экономического союза»</w:t>
      </w:r>
    </w:p>
    <w:p w14:paraId="69BE7D98" w14:textId="77777777" w:rsidR="0067666E" w:rsidRPr="00F43053" w:rsidRDefault="0067666E" w:rsidP="0067666E">
      <w:pPr>
        <w:pStyle w:val="10"/>
      </w:pPr>
      <w:r w:rsidRPr="00F43053">
        <w:rPr>
          <w:lang w:val="en-US"/>
        </w:rPr>
        <w:t>I</w:t>
      </w:r>
      <w:r w:rsidRPr="00F43053">
        <w:t>.</w:t>
      </w:r>
      <w:r w:rsidRPr="00F43053">
        <w:rPr>
          <w:lang w:val="en-US"/>
        </w:rPr>
        <w:t> </w:t>
      </w:r>
      <w:r w:rsidRPr="00F43053">
        <w:t>Общие положения</w:t>
      </w:r>
    </w:p>
    <w:p w14:paraId="4BE50F9A" w14:textId="1DAD21D1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eastAsia="x-none"/>
        </w:rPr>
        <w:t xml:space="preserve">1. Настоящее Описание разработано </w:t>
      </w:r>
      <w:r w:rsidRPr="00F43053">
        <w:rPr>
          <w:rFonts w:eastAsia="Times New Roman"/>
          <w:lang w:val="x-none" w:eastAsia="x-none"/>
        </w:rPr>
        <w:t>в соответствии со следующими международными договорами и актами, составляющими право Евразийского э</w:t>
      </w:r>
      <w:r w:rsidR="00E953D9" w:rsidRPr="00F43053">
        <w:rPr>
          <w:rFonts w:eastAsia="Times New Roman"/>
          <w:lang w:val="x-none" w:eastAsia="x-none"/>
        </w:rPr>
        <w:t>кономического союза (далее</w:t>
      </w:r>
      <w:r w:rsidR="00E953D9" w:rsidRPr="00F43053">
        <w:rPr>
          <w:rFonts w:eastAsia="Times New Roman"/>
          <w:lang w:eastAsia="x-none"/>
        </w:rPr>
        <w:t> </w:t>
      </w:r>
      <w:r w:rsidR="00E953D9" w:rsidRPr="00F43053">
        <w:rPr>
          <w:rFonts w:eastAsia="Times New Roman"/>
          <w:lang w:val="x-none" w:eastAsia="x-none"/>
        </w:rPr>
        <w:t>–</w:t>
      </w:r>
      <w:r w:rsidR="00E953D9" w:rsidRPr="00F43053">
        <w:rPr>
          <w:rFonts w:eastAsia="Times New Roman"/>
          <w:lang w:eastAsia="x-none"/>
        </w:rPr>
        <w:t> </w:t>
      </w:r>
      <w:r w:rsidRPr="00F43053">
        <w:rPr>
          <w:rFonts w:eastAsia="Times New Roman"/>
          <w:lang w:val="x-none" w:eastAsia="x-none"/>
        </w:rPr>
        <w:t>Союз)</w:t>
      </w:r>
      <w:r w:rsidRPr="00F43053">
        <w:rPr>
          <w:rFonts w:eastAsia="Times New Roman"/>
          <w:szCs w:val="24"/>
          <w:lang w:val="x-none" w:eastAsia="x-none"/>
        </w:rPr>
        <w:t>:</w:t>
      </w:r>
    </w:p>
    <w:p w14:paraId="2D94698D" w14:textId="77777777" w:rsidR="0067666E" w:rsidRPr="00F43053" w:rsidRDefault="0067666E" w:rsidP="0067666E">
      <w:pPr>
        <w:ind w:firstLine="709"/>
        <w:rPr>
          <w:rFonts w:eastAsia="Times New Roman"/>
          <w:noProof/>
          <w:szCs w:val="24"/>
          <w:lang w:val="x-none" w:eastAsia="x-none"/>
        </w:rPr>
      </w:pPr>
      <w:bookmarkStart w:id="2" w:name="_Toc351924578"/>
      <w:bookmarkStart w:id="3" w:name="_Toc363227824"/>
      <w:r w:rsidRPr="00F43053">
        <w:rPr>
          <w:rFonts w:eastAsia="Times New Roman"/>
          <w:noProof/>
          <w:szCs w:val="24"/>
          <w:lang w:val="x-none" w:eastAsia="x-none"/>
        </w:rPr>
        <w:t>Договор о Евразийском экономическом союзе от 29 мая 2014 года;</w:t>
      </w:r>
    </w:p>
    <w:p w14:paraId="31A22190" w14:textId="1CCC3A10" w:rsidR="0067666E" w:rsidRPr="00F43053" w:rsidRDefault="0067666E" w:rsidP="0067666E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</w:r>
      <w:r w:rsidR="00E953D9" w:rsidRPr="00F43053">
        <w:rPr>
          <w:rFonts w:eastAsia="Times New Roman"/>
          <w:noProof/>
          <w:szCs w:val="24"/>
          <w:lang w:eastAsia="x-none"/>
        </w:rPr>
        <w:t xml:space="preserve">от 21 января 2022 г. № </w:t>
      </w:r>
      <w:r w:rsidRPr="00F43053">
        <w:rPr>
          <w:rFonts w:eastAsia="Times New Roman"/>
          <w:noProof/>
          <w:szCs w:val="24"/>
          <w:lang w:eastAsia="x-none"/>
        </w:rPr>
        <w:t>1 «О Правилах регулирования обращения ветеринарных лекарственных средств на таможенной территории Евразийского экономического союза»;</w:t>
      </w:r>
    </w:p>
    <w:p w14:paraId="33EE54E6" w14:textId="06A3A05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Совета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23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сентября 2022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E953D9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140 «О Правилах регулирования обращения диагностических средств ветеринарного назначения на таможенной территории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593BCF40" w14:textId="3F6269FC" w:rsidR="0067666E" w:rsidRPr="00F43053" w:rsidRDefault="0067666E" w:rsidP="0067666E">
      <w:pPr>
        <w:ind w:firstLine="709"/>
        <w:rPr>
          <w:rFonts w:eastAsia="Times New Roman"/>
          <w:noProof/>
          <w:szCs w:val="24"/>
          <w:lang w:val="x-none" w:eastAsia="x-none"/>
        </w:rPr>
      </w:pPr>
      <w:r w:rsidRPr="00F43053">
        <w:rPr>
          <w:noProof/>
        </w:rPr>
        <w:lastRenderedPageBreak/>
        <w:t xml:space="preserve">Решение Совета Евразийской экономической комиссии </w:t>
      </w:r>
      <w:r w:rsidRPr="00F43053">
        <w:rPr>
          <w:noProof/>
        </w:rPr>
        <w:br/>
        <w:t>от 12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декабря 2023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г. №</w:t>
      </w:r>
      <w:r w:rsidR="00E953D9" w:rsidRPr="00F43053">
        <w:rPr>
          <w:noProof/>
        </w:rPr>
        <w:t xml:space="preserve"> </w:t>
      </w:r>
      <w:r w:rsidRPr="00F43053">
        <w:rPr>
          <w:noProof/>
        </w:rPr>
        <w:t>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</w:t>
      </w:r>
      <w:r w:rsidRPr="00F43053">
        <w:t>;</w:t>
      </w:r>
    </w:p>
    <w:p w14:paraId="668A9FF7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 xml:space="preserve"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Pr="00F43053">
        <w:rPr>
          <w:rFonts w:eastAsia="Times New Roman"/>
          <w:szCs w:val="24"/>
          <w:lang w:eastAsia="x-none"/>
        </w:rPr>
        <w:br/>
        <w:t>и взаимной торговли общих процессов»;</w:t>
      </w:r>
    </w:p>
    <w:p w14:paraId="6F27BF23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 xml:space="preserve">от 27 января 2015 г. № 5 «Об утверждении Правил электронного обмена данными в интегрированной информационной системе внешней </w:t>
      </w:r>
      <w:r w:rsidRPr="00F43053">
        <w:rPr>
          <w:rFonts w:eastAsia="Times New Roman"/>
          <w:szCs w:val="24"/>
          <w:lang w:eastAsia="x-none"/>
        </w:rPr>
        <w:br/>
        <w:t>и взаимной торговли»;</w:t>
      </w:r>
    </w:p>
    <w:p w14:paraId="62DC9DF2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14 апреля 2015 г. № 29 «О перечне общих процессов в рамках Евразийского экономического союза и внесении изменения</w:t>
      </w:r>
      <w:r w:rsidRPr="00F43053">
        <w:rPr>
          <w:rFonts w:eastAsia="Times New Roman"/>
          <w:noProof/>
          <w:szCs w:val="24"/>
          <w:lang w:eastAsia="x-none"/>
        </w:rPr>
        <w:br/>
        <w:t>в 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19 августа 2014 г. № 132»</w:t>
      </w:r>
      <w:r w:rsidRPr="00F43053">
        <w:rPr>
          <w:rFonts w:eastAsia="Times New Roman"/>
          <w:szCs w:val="24"/>
          <w:lang w:eastAsia="x-none"/>
        </w:rPr>
        <w:t>;</w:t>
      </w:r>
    </w:p>
    <w:p w14:paraId="44A42D0C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14:paraId="696100EB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lang w:eastAsia="x-none"/>
        </w:rPr>
        <w:br/>
        <w:t xml:space="preserve"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</w:t>
      </w:r>
      <w:r w:rsidRPr="00F43053">
        <w:rPr>
          <w:rFonts w:eastAsia="Times New Roman"/>
          <w:noProof/>
          <w:lang w:eastAsia="x-none"/>
        </w:rPr>
        <w:lastRenderedPageBreak/>
        <w:t>экономического союза между собой и с Евразийской экономической комиссией»</w:t>
      </w:r>
      <w:r w:rsidRPr="00F43053">
        <w:rPr>
          <w:rFonts w:eastAsia="Times New Roman"/>
          <w:szCs w:val="24"/>
          <w:lang w:eastAsia="x-none"/>
        </w:rPr>
        <w:t>.</w:t>
      </w:r>
    </w:p>
    <w:p w14:paraId="496D3639" w14:textId="77777777" w:rsidR="0067666E" w:rsidRPr="00F43053" w:rsidRDefault="0067666E" w:rsidP="0067666E">
      <w:pPr>
        <w:pStyle w:val="10"/>
      </w:pPr>
      <w:r w:rsidRPr="00F43053">
        <w:rPr>
          <w:lang w:val="en-US"/>
        </w:rPr>
        <w:t>II</w:t>
      </w:r>
      <w:r w:rsidRPr="00F43053">
        <w:t>.</w:t>
      </w:r>
      <w:r w:rsidRPr="00F43053">
        <w:rPr>
          <w:lang w:val="en-US"/>
        </w:rPr>
        <w:t> </w:t>
      </w:r>
      <w:r w:rsidRPr="00F43053">
        <w:t>Область применения</w:t>
      </w:r>
      <w:bookmarkEnd w:id="2"/>
      <w:bookmarkEnd w:id="3"/>
    </w:p>
    <w:p w14:paraId="7DC61666" w14:textId="129AA3BD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bookmarkStart w:id="4" w:name="_Toc351924580"/>
      <w:r w:rsidRPr="00F43053">
        <w:rPr>
          <w:rFonts w:eastAsia="Times New Roman"/>
          <w:noProof/>
          <w:szCs w:val="24"/>
          <w:lang w:val="x-none" w:eastAsia="x-none"/>
        </w:rPr>
        <w:t>2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 xml:space="preserve"> Настоящее Описание определяет требования к форматам </w:t>
      </w:r>
      <w:r w:rsidRPr="00F43053">
        <w:rPr>
          <w:rFonts w:eastAsia="Times New Roman"/>
          <w:szCs w:val="24"/>
          <w:lang w:val="x-none" w:eastAsia="x-none"/>
        </w:rPr>
        <w:br/>
        <w:t>и структурам электронных документов и сведений, используемых при информационном взаимодействии в рамках общего процесса</w:t>
      </w:r>
      <w:r w:rsidRPr="00F43053">
        <w:rPr>
          <w:rFonts w:eastAsia="Times New Roman"/>
          <w:szCs w:val="24"/>
          <w:lang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</w:t>
      </w:r>
      <w:r w:rsidR="00E953D9" w:rsidRPr="00F43053">
        <w:rPr>
          <w:rFonts w:eastAsia="Times New Roman"/>
          <w:noProof/>
          <w:szCs w:val="24"/>
          <w:lang w:val="x-none" w:eastAsia="x-none"/>
        </w:rPr>
        <w:br/>
      </w:r>
      <w:r w:rsidRPr="00F43053">
        <w:rPr>
          <w:rFonts w:eastAsia="Times New Roman"/>
          <w:noProof/>
          <w:szCs w:val="24"/>
          <w:lang w:val="x-none" w:eastAsia="x-none"/>
        </w:rPr>
        <w:t>в рамках государственного контроля и надзора в сфере обращения ветеринарных лекарствен</w:t>
      </w:r>
      <w:r w:rsidR="00E953D9" w:rsidRPr="00F43053">
        <w:rPr>
          <w:rFonts w:eastAsia="Times New Roman"/>
          <w:noProof/>
          <w:szCs w:val="24"/>
          <w:lang w:val="x-none" w:eastAsia="x-none"/>
        </w:rPr>
        <w:t>ных средств на территориях государств –</w:t>
      </w:r>
      <w:r w:rsidRPr="00F43053">
        <w:rPr>
          <w:rFonts w:eastAsia="Times New Roman"/>
          <w:noProof/>
          <w:szCs w:val="24"/>
          <w:lang w:val="x-none" w:eastAsia="x-none"/>
        </w:rPr>
        <w:t>членов Евразийского экономического союза</w:t>
      </w:r>
      <w:r w:rsidR="00E953D9" w:rsidRPr="00F43053">
        <w:rPr>
          <w:rFonts w:eastAsia="Times New Roman"/>
          <w:szCs w:val="24"/>
          <w:lang w:eastAsia="x-none"/>
        </w:rPr>
        <w:t>» (далее – </w:t>
      </w:r>
      <w:r w:rsidRPr="00F43053">
        <w:rPr>
          <w:rFonts w:eastAsia="Times New Roman"/>
          <w:szCs w:val="24"/>
          <w:lang w:eastAsia="x-none"/>
        </w:rPr>
        <w:t>общий процесс)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33564443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3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p w14:paraId="0F8585E6" w14:textId="2FC92346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 xml:space="preserve"> Описание </w:t>
      </w:r>
      <w:r w:rsidRPr="00F43053">
        <w:rPr>
          <w:rFonts w:eastAsia="Times New Roman"/>
          <w:szCs w:val="24"/>
          <w:lang w:eastAsia="x-none"/>
        </w:rPr>
        <w:t xml:space="preserve">форматов и </w:t>
      </w:r>
      <w:r w:rsidRPr="00F43053">
        <w:rPr>
          <w:rFonts w:eastAsia="Times New Roman"/>
          <w:szCs w:val="24"/>
          <w:lang w:val="x-none" w:eastAsia="x-none"/>
        </w:rPr>
        <w:t>структур электронных документов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="00C4677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и сведений</w:t>
      </w:r>
      <w:r w:rsidRPr="00F43053">
        <w:rPr>
          <w:rFonts w:eastAsia="Times New Roman"/>
          <w:szCs w:val="24"/>
          <w:lang w:val="x-none" w:eastAsia="x-none"/>
        </w:rPr>
        <w:t xml:space="preserve">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14:paraId="106E8DF1" w14:textId="7BFD17D9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5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В таблице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описывается</w:t>
      </w:r>
      <w:r w:rsidRPr="00F43053">
        <w:rPr>
          <w:rFonts w:eastAsia="Times New Roman"/>
          <w:szCs w:val="24"/>
          <w:lang w:val="x-none" w:eastAsia="x-none"/>
        </w:rPr>
        <w:t xml:space="preserve"> однозначное соответстви</w:t>
      </w:r>
      <w:r w:rsidRPr="00F43053">
        <w:rPr>
          <w:rFonts w:eastAsia="Times New Roman"/>
          <w:szCs w:val="24"/>
          <w:lang w:eastAsia="x-none"/>
        </w:rPr>
        <w:t>е</w:t>
      </w:r>
      <w:r w:rsidRPr="00F43053">
        <w:rPr>
          <w:rFonts w:eastAsia="Times New Roman"/>
          <w:szCs w:val="24"/>
          <w:lang w:val="x-none" w:eastAsia="x-none"/>
        </w:rPr>
        <w:t xml:space="preserve"> реквизитов электронных документов</w:t>
      </w:r>
      <w:r w:rsidR="00E953D9" w:rsidRPr="00F43053">
        <w:rPr>
          <w:rFonts w:eastAsia="Times New Roman"/>
          <w:szCs w:val="24"/>
          <w:lang w:eastAsia="x-none"/>
        </w:rPr>
        <w:t xml:space="preserve"> (сведений) (далее – </w:t>
      </w:r>
      <w:r w:rsidRPr="00F43053">
        <w:rPr>
          <w:rFonts w:eastAsia="Times New Roman"/>
          <w:szCs w:val="24"/>
          <w:lang w:eastAsia="x-none"/>
        </w:rPr>
        <w:t>реквизиты)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и элементов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модели данных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7C4811AA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6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В таблице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t>формируются</w:t>
      </w:r>
      <w:r w:rsidRPr="00F43053">
        <w:rPr>
          <w:rFonts w:eastAsia="Times New Roman"/>
          <w:szCs w:val="24"/>
          <w:lang w:val="x-none" w:eastAsia="x-none"/>
        </w:rPr>
        <w:t xml:space="preserve"> следующие поля (графы):</w:t>
      </w:r>
    </w:p>
    <w:p w14:paraId="73DAB305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иерархический</w:t>
      </w:r>
      <w:r w:rsidRPr="00F43053">
        <w:rPr>
          <w:rFonts w:eastAsia="Times New Roman"/>
          <w:szCs w:val="24"/>
          <w:lang w:val="x-none" w:eastAsia="x-none"/>
        </w:rPr>
        <w:t xml:space="preserve"> номер» –</w:t>
      </w:r>
      <w:r w:rsidRPr="00F43053">
        <w:rPr>
          <w:rFonts w:eastAsia="Times New Roman"/>
          <w:szCs w:val="24"/>
          <w:lang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порядковый номер реквизита;</w:t>
      </w:r>
    </w:p>
    <w:p w14:paraId="2812C838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«</w:t>
      </w:r>
      <w:r w:rsidRPr="00F43053">
        <w:rPr>
          <w:rFonts w:eastAsia="Times New Roman"/>
          <w:szCs w:val="24"/>
          <w:lang w:eastAsia="x-none"/>
        </w:rPr>
        <w:t>имя</w:t>
      </w:r>
      <w:r w:rsidRPr="00F43053">
        <w:rPr>
          <w:rFonts w:eastAsia="Times New Roman"/>
          <w:szCs w:val="24"/>
          <w:lang w:val="x-none" w:eastAsia="x-none"/>
        </w:rPr>
        <w:t xml:space="preserve"> реквизита» – устоявшееся или официальное словесное обозначение реквизита;</w:t>
      </w:r>
    </w:p>
    <w:p w14:paraId="7397DA7E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>писание реквизита» – текст, поясняющий смысл (семантику) реквизита;</w:t>
      </w:r>
    </w:p>
    <w:p w14:paraId="23A5FEE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идентификатор</w:t>
      </w:r>
      <w:r w:rsidRPr="00F43053">
        <w:rPr>
          <w:rFonts w:eastAsia="Times New Roman"/>
          <w:szCs w:val="24"/>
          <w:lang w:val="x-none" w:eastAsia="x-none"/>
        </w:rPr>
        <w:t>» – идентификатор элемента данных в модели данных, соответствующего реквизиту;</w:t>
      </w:r>
    </w:p>
    <w:p w14:paraId="323173F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область</w:t>
      </w:r>
      <w:r w:rsidRPr="00F43053">
        <w:rPr>
          <w:rFonts w:eastAsia="Times New Roman"/>
          <w:szCs w:val="24"/>
          <w:lang w:val="x-none" w:eastAsia="x-none"/>
        </w:rPr>
        <w:t xml:space="preserve"> значений» – словесное описание возможных значений реквизита;</w:t>
      </w:r>
    </w:p>
    <w:p w14:paraId="2E3B52A1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«</w:t>
      </w:r>
      <w:r w:rsidRPr="00F43053">
        <w:rPr>
          <w:rFonts w:eastAsia="Times New Roman"/>
          <w:szCs w:val="24"/>
          <w:lang w:eastAsia="x-none"/>
        </w:rPr>
        <w:t>м</w:t>
      </w:r>
      <w:r w:rsidRPr="00F43053">
        <w:rPr>
          <w:rFonts w:eastAsia="Times New Roman"/>
          <w:szCs w:val="24"/>
          <w:lang w:val="x-none" w:eastAsia="x-none"/>
        </w:rPr>
        <w:t>н.» – </w:t>
      </w:r>
      <w:r w:rsidRPr="00F43053">
        <w:rPr>
          <w:rFonts w:eastAsia="Times New Roman"/>
          <w:szCs w:val="24"/>
          <w:lang w:eastAsia="x-none"/>
        </w:rPr>
        <w:t>множественность реквизитов:</w:t>
      </w:r>
      <w:r w:rsidRPr="00F43053">
        <w:rPr>
          <w:rFonts w:eastAsia="Times New Roman"/>
          <w:szCs w:val="24"/>
          <w:lang w:val="x-none" w:eastAsia="x-none"/>
        </w:rPr>
        <w:t xml:space="preserve"> обязательност</w:t>
      </w:r>
      <w:r w:rsidRPr="00F43053">
        <w:rPr>
          <w:rFonts w:eastAsia="Times New Roman"/>
          <w:szCs w:val="24"/>
          <w:lang w:eastAsia="x-none"/>
        </w:rPr>
        <w:t>ь (опциональность)</w:t>
      </w:r>
      <w:r w:rsidRPr="00F43053">
        <w:rPr>
          <w:rFonts w:eastAsia="Times New Roman"/>
          <w:szCs w:val="24"/>
          <w:lang w:val="x-none" w:eastAsia="x-none"/>
        </w:rPr>
        <w:t xml:space="preserve"> и количеств</w:t>
      </w:r>
      <w:r w:rsidRPr="00F43053">
        <w:rPr>
          <w:rFonts w:eastAsia="Times New Roman"/>
          <w:szCs w:val="24"/>
          <w:lang w:eastAsia="x-none"/>
        </w:rPr>
        <w:t>о</w:t>
      </w:r>
      <w:r w:rsidRPr="00F43053">
        <w:rPr>
          <w:rFonts w:eastAsia="Times New Roman"/>
          <w:szCs w:val="24"/>
          <w:lang w:val="x-none" w:eastAsia="x-none"/>
        </w:rPr>
        <w:t xml:space="preserve"> возможных повторений реквизита.</w:t>
      </w:r>
    </w:p>
    <w:p w14:paraId="34DDBA4A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Для указания множественности реквизитов используются следующие обозначения:</w:t>
      </w:r>
    </w:p>
    <w:p w14:paraId="39406D85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1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повторени</w:t>
      </w:r>
      <w:r w:rsidRPr="00F43053">
        <w:rPr>
          <w:rFonts w:eastAsia="Times New Roman"/>
          <w:szCs w:val="24"/>
          <w:lang w:eastAsia="x-none"/>
        </w:rPr>
        <w:t>я</w:t>
      </w:r>
      <w:r w:rsidRPr="00F43053">
        <w:rPr>
          <w:rFonts w:eastAsia="Times New Roman"/>
          <w:szCs w:val="24"/>
          <w:lang w:val="x-none" w:eastAsia="x-none"/>
        </w:rPr>
        <w:t xml:space="preserve"> не </w:t>
      </w:r>
      <w:r w:rsidRPr="00F43053">
        <w:rPr>
          <w:rFonts w:eastAsia="Times New Roman"/>
          <w:szCs w:val="24"/>
          <w:lang w:eastAsia="x-none"/>
        </w:rPr>
        <w:t>допускаются</w:t>
      </w:r>
      <w:r w:rsidRPr="00F43053">
        <w:rPr>
          <w:rFonts w:eastAsia="Times New Roman"/>
          <w:szCs w:val="24"/>
          <w:lang w:val="x-none" w:eastAsia="x-none"/>
        </w:rPr>
        <w:t>;</w:t>
      </w:r>
    </w:p>
    <w:p w14:paraId="77B6497A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n</w:t>
      </w:r>
      <w:r w:rsidRPr="00F43053">
        <w:rPr>
          <w:rFonts w:eastAsia="Times New Roman"/>
          <w:szCs w:val="24"/>
          <w:lang w:eastAsia="x-none"/>
        </w:rPr>
        <w:t> </w:t>
      </w:r>
      <w:r w:rsidRPr="00F43053">
        <w:rPr>
          <w:rFonts w:eastAsia="Times New Roman"/>
          <w:szCs w:val="24"/>
          <w:lang w:val="x-none" w:eastAsia="x-none"/>
        </w:rPr>
        <w:t>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должен повторяться n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(n &gt; 1);</w:t>
      </w:r>
    </w:p>
    <w:p w14:paraId="272DB612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1..*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без ограничений;</w:t>
      </w:r>
    </w:p>
    <w:p w14:paraId="1FAEA7FC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n..*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должен повторяться не менее n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(n &gt; 1);</w:t>
      </w:r>
    </w:p>
    <w:p w14:paraId="0A6F210D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n..m – реквизит обязател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 xml:space="preserve">, должен повторяться не менее n раз </w:t>
      </w:r>
      <w:r w:rsidRPr="00F43053">
        <w:rPr>
          <w:rFonts w:eastAsia="Times New Roman"/>
          <w:szCs w:val="24"/>
          <w:lang w:val="x-none" w:eastAsia="x-none"/>
        </w:rPr>
        <w:br/>
        <w:t>и не более m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val="x-none" w:eastAsia="x-none"/>
        </w:rPr>
        <w:t>(n &gt; 1, m &gt; n)</w:t>
      </w:r>
      <w:r w:rsidRPr="00F43053">
        <w:rPr>
          <w:rFonts w:eastAsia="Times New Roman"/>
          <w:szCs w:val="24"/>
          <w:lang w:eastAsia="x-none"/>
        </w:rPr>
        <w:t>;</w:t>
      </w:r>
    </w:p>
    <w:p w14:paraId="6453B388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0..1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повторени</w:t>
      </w:r>
      <w:r w:rsidRPr="00F43053">
        <w:rPr>
          <w:rFonts w:eastAsia="Times New Roman"/>
          <w:szCs w:val="24"/>
          <w:lang w:eastAsia="x-none"/>
        </w:rPr>
        <w:t>я</w:t>
      </w:r>
      <w:r w:rsidRPr="00F43053">
        <w:rPr>
          <w:rFonts w:eastAsia="Times New Roman"/>
          <w:szCs w:val="24"/>
          <w:lang w:val="x-none" w:eastAsia="x-none"/>
        </w:rPr>
        <w:t xml:space="preserve"> не </w:t>
      </w:r>
      <w:r w:rsidRPr="00F43053">
        <w:rPr>
          <w:rFonts w:eastAsia="Times New Roman"/>
          <w:szCs w:val="24"/>
          <w:lang w:eastAsia="x-none"/>
        </w:rPr>
        <w:t>допускаются</w:t>
      </w:r>
      <w:r w:rsidRPr="00F43053">
        <w:rPr>
          <w:rFonts w:eastAsia="Times New Roman"/>
          <w:szCs w:val="24"/>
          <w:lang w:val="x-none" w:eastAsia="x-none"/>
        </w:rPr>
        <w:t>;</w:t>
      </w:r>
    </w:p>
    <w:p w14:paraId="7A1B5101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0..*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без ограничений;</w:t>
      </w:r>
    </w:p>
    <w:p w14:paraId="04FF8316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>0..m – реквизит опционал</w:t>
      </w:r>
      <w:r w:rsidRPr="00F43053">
        <w:rPr>
          <w:rFonts w:eastAsia="Times New Roman"/>
          <w:szCs w:val="24"/>
          <w:lang w:eastAsia="x-none"/>
        </w:rPr>
        <w:t>ен</w:t>
      </w:r>
      <w:r w:rsidRPr="00F43053">
        <w:rPr>
          <w:rFonts w:eastAsia="Times New Roman"/>
          <w:szCs w:val="24"/>
          <w:lang w:val="x-none" w:eastAsia="x-none"/>
        </w:rPr>
        <w:t>, может повторяться не более m раз</w:t>
      </w:r>
      <w:r w:rsidRPr="00F43053">
        <w:rPr>
          <w:rFonts w:eastAsia="Times New Roman"/>
          <w:szCs w:val="24"/>
          <w:lang w:eastAsia="x-none"/>
        </w:rPr>
        <w:t xml:space="preserve"> </w:t>
      </w:r>
      <w:r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(m &gt; 1)</w:t>
      </w:r>
      <w:r w:rsidRPr="00F43053">
        <w:rPr>
          <w:rFonts w:eastAsia="Times New Roman"/>
          <w:szCs w:val="24"/>
          <w:lang w:eastAsia="x-none"/>
        </w:rPr>
        <w:t>.</w:t>
      </w:r>
    </w:p>
    <w:bookmarkEnd w:id="4"/>
    <w:p w14:paraId="59548FDF" w14:textId="77777777" w:rsidR="0067666E" w:rsidRPr="00F43053" w:rsidRDefault="0067666E" w:rsidP="0067666E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szCs w:val="30"/>
          <w:lang w:val="en-US"/>
        </w:rPr>
        <w:t>III</w:t>
      </w:r>
      <w:r w:rsidRPr="00F43053">
        <w:rPr>
          <w:rFonts w:eastAsiaTheme="majorEastAsia" w:cstheme="majorBidi"/>
          <w:bCs/>
        </w:rPr>
        <w:t>.</w:t>
      </w:r>
      <w:r w:rsidRPr="00F43053">
        <w:rPr>
          <w:rFonts w:eastAsiaTheme="majorEastAsia" w:cstheme="majorBidi"/>
          <w:bCs/>
          <w:lang w:val="en-US"/>
        </w:rPr>
        <w:t> </w:t>
      </w:r>
      <w:r w:rsidRPr="00F43053">
        <w:rPr>
          <w:rFonts w:eastAsiaTheme="majorEastAsia" w:cstheme="majorBidi"/>
          <w:bCs/>
        </w:rPr>
        <w:t>Основные понятия</w:t>
      </w:r>
    </w:p>
    <w:p w14:paraId="1C2056A6" w14:textId="77777777" w:rsidR="0067666E" w:rsidRPr="00F43053" w:rsidRDefault="0067666E" w:rsidP="0067666E">
      <w:pPr>
        <w:keepNext/>
        <w:keepLines/>
        <w:ind w:firstLine="709"/>
        <w:outlineLvl w:val="2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noProof/>
        </w:rPr>
        <w:t>8</w:t>
      </w:r>
      <w:r w:rsidRPr="00F43053">
        <w:rPr>
          <w:rFonts w:eastAsiaTheme="majorEastAsia" w:cstheme="majorBidi"/>
          <w:bCs/>
        </w:rPr>
        <w:t>.</w:t>
      </w:r>
      <w:r w:rsidRPr="00F43053">
        <w:rPr>
          <w:rFonts w:eastAsiaTheme="majorEastAsia" w:cstheme="majorBidi"/>
          <w:bCs/>
          <w:lang w:val="en-US"/>
        </w:rPr>
        <w:t> </w:t>
      </w:r>
      <w:r w:rsidRPr="00F43053">
        <w:rPr>
          <w:rFonts w:eastAsiaTheme="majorEastAsia" w:cstheme="majorBidi"/>
          <w:bCs/>
        </w:rPr>
        <w:t>Для целей настоящего Описания используются понятия, которые означают следующее:</w:t>
      </w:r>
    </w:p>
    <w:p w14:paraId="1FA8E2B7" w14:textId="77777777" w:rsidR="0067666E" w:rsidRPr="00F43053" w:rsidRDefault="0067666E" w:rsidP="0067666E">
      <w:pPr>
        <w:ind w:firstLine="709"/>
      </w:pPr>
      <w:r w:rsidRPr="00F43053">
        <w:t>«государство-член» – государство, являющееся членом Союза;</w:t>
      </w:r>
    </w:p>
    <w:p w14:paraId="2D0E5A1A" w14:textId="77777777" w:rsidR="0067666E" w:rsidRPr="00F43053" w:rsidRDefault="0067666E" w:rsidP="0067666E">
      <w:pPr>
        <w:ind w:firstLine="709"/>
      </w:pPr>
      <w:r w:rsidRPr="00F43053">
        <w:lastRenderedPageBreak/>
        <w:t>«</w:t>
      </w:r>
      <w:r w:rsidRPr="00F43053">
        <w:rPr>
          <w:rFonts w:eastAsia="Times New Roman"/>
          <w:szCs w:val="24"/>
          <w:lang w:eastAsia="x-none"/>
        </w:rPr>
        <w:t>реквизит</w:t>
      </w:r>
      <w:r w:rsidRPr="00F43053">
        <w:t xml:space="preserve">» – </w:t>
      </w:r>
      <w:r w:rsidRPr="00F43053">
        <w:rPr>
          <w:rFonts w:eastAsia="Times New Roman"/>
          <w:szCs w:val="24"/>
          <w:lang w:eastAsia="x-none"/>
        </w:rPr>
        <w:t>единица данных электронного документа (сведений), которая в определенном контексте считается неразделимой</w:t>
      </w:r>
      <w:r w:rsidRPr="00F43053">
        <w:t>.</w:t>
      </w:r>
    </w:p>
    <w:p w14:paraId="1AA36633" w14:textId="77777777" w:rsidR="0067666E" w:rsidRPr="00F43053" w:rsidRDefault="0067666E" w:rsidP="0067666E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</w:t>
      </w:r>
      <w:r w:rsidRPr="00F43053">
        <w:rPr>
          <w:rFonts w:eastAsia="Times New Roman"/>
          <w:szCs w:val="24"/>
          <w:lang w:eastAsia="x-none"/>
        </w:rPr>
        <w:br/>
        <w:t xml:space="preserve">в рамках Евразийского экономического союза, утвержденной </w:t>
      </w:r>
      <w:r w:rsidRPr="00F43053">
        <w:rPr>
          <w:rFonts w:eastAsia="Times New Roman"/>
          <w:szCs w:val="24"/>
          <w:lang w:eastAsia="x-none"/>
        </w:rPr>
        <w:br/>
        <w:t xml:space="preserve">Решением Коллегии Евразийской экономической комиссии </w:t>
      </w:r>
      <w:r w:rsidRPr="00F43053">
        <w:rPr>
          <w:rFonts w:eastAsia="Times New Roman"/>
          <w:szCs w:val="24"/>
          <w:lang w:eastAsia="x-none"/>
        </w:rPr>
        <w:br/>
        <w:t>от 9 июня 2015 г. № 63.</w:t>
      </w:r>
    </w:p>
    <w:p w14:paraId="09946256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rFonts w:eastAsia="Times New Roman"/>
          <w:szCs w:val="24"/>
          <w:lang w:eastAsia="x-none"/>
        </w:rPr>
        <w:t>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 xml:space="preserve"> общего процесса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 xml:space="preserve">», утвержденных </w:t>
      </w:r>
      <w:r w:rsidRPr="00F43053">
        <w:rPr>
          <w:rFonts w:eastAsia="Times New Roman"/>
          <w:noProof/>
          <w:szCs w:val="24"/>
          <w:lang w:val="x-none" w:eastAsia="x-none"/>
        </w:rPr>
        <w:t>Решением Коллегии Евразийской экономической комиссии</w:t>
      </w:r>
      <w:r w:rsidRPr="00F43053">
        <w:rPr>
          <w:rFonts w:eastAsia="Times New Roman"/>
          <w:szCs w:val="24"/>
          <w:lang w:val="x-none" w:eastAsia="x-none"/>
        </w:rPr>
        <w:t xml:space="preserve"> </w:t>
      </w:r>
      <w:r w:rsidRPr="00F43053">
        <w:rPr>
          <w:rFonts w:eastAsia="Times New Roman"/>
          <w:noProof/>
          <w:szCs w:val="24"/>
          <w:lang w:val="x-none" w:eastAsia="x-none"/>
        </w:rPr>
        <w:t>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</w:t>
      </w:r>
      <w:r w:rsidRPr="00F43053">
        <w:rPr>
          <w:rFonts w:eastAsia="Times New Roman"/>
          <w:szCs w:val="24"/>
          <w:lang w:val="x-none" w:eastAsia="x-none"/>
        </w:rPr>
        <w:t>.</w:t>
      </w:r>
    </w:p>
    <w:p w14:paraId="1C8D2C60" w14:textId="77777777" w:rsidR="0067666E" w:rsidRPr="00F43053" w:rsidRDefault="0067666E" w:rsidP="0067666E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 xml:space="preserve">В таблицах </w:t>
      </w:r>
      <w:r w:rsidRPr="00F43053">
        <w:rPr>
          <w:rFonts w:eastAsia="Times New Roman"/>
          <w:noProof/>
          <w:szCs w:val="24"/>
          <w:lang w:eastAsia="x-none"/>
        </w:rPr>
        <w:t>4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7</w:t>
      </w:r>
      <w:r w:rsidRPr="00F43053">
        <w:rPr>
          <w:rFonts w:eastAsia="Times New Roman"/>
          <w:szCs w:val="24"/>
          <w:lang w:eastAsia="x-none"/>
        </w:rPr>
        <w:t xml:space="preserve">, </w:t>
      </w:r>
      <w:r w:rsidRPr="00F43053">
        <w:rPr>
          <w:rFonts w:eastAsia="Times New Roman"/>
          <w:noProof/>
          <w:szCs w:val="24"/>
          <w:lang w:eastAsia="x-none"/>
        </w:rPr>
        <w:t>10</w:t>
      </w:r>
      <w:r w:rsidRPr="00F43053">
        <w:rPr>
          <w:rFonts w:eastAsia="Times New Roman"/>
          <w:szCs w:val="24"/>
          <w:lang w:eastAsia="x-none"/>
        </w:rPr>
        <w:t xml:space="preserve"> настоящего Описания под Регламентом информационного взаимодействия понимается Регламент информационного взаимодействия </w:t>
      </w:r>
      <w:r w:rsidRPr="00F43053">
        <w:rPr>
          <w:rFonts w:eastAsia="Times New Roman"/>
          <w:noProof/>
          <w:szCs w:val="24"/>
          <w:lang w:val="x-none" w:eastAsia="x-none"/>
        </w:rPr>
        <w:t>между уполномоченными органами государств – членов Евразийского экономического союза и Евразийской экономической комиссией</w:t>
      </w:r>
      <w:r w:rsidRPr="00F43053">
        <w:rPr>
          <w:rFonts w:eastAsia="Times New Roman"/>
          <w:szCs w:val="24"/>
          <w:lang w:eastAsia="x-none"/>
        </w:rPr>
        <w:t xml:space="preserve"> при реализации средствами интегрированной </w:t>
      </w:r>
      <w:r w:rsidRPr="00F43053">
        <w:rPr>
          <w:rFonts w:eastAsia="Times New Roman"/>
          <w:szCs w:val="24"/>
          <w:lang w:eastAsia="x-none"/>
        </w:rPr>
        <w:lastRenderedPageBreak/>
        <w:t>информационной системы Евразийского экономического союза общего процесса</w:t>
      </w:r>
      <w:r w:rsidRPr="00F43053">
        <w:rPr>
          <w:rFonts w:eastAsia="Times New Roman"/>
          <w:szCs w:val="24"/>
          <w:lang w:val="x-none" w:eastAsia="x-none"/>
        </w:rPr>
        <w:t xml:space="preserve"> «</w:t>
      </w:r>
      <w:r w:rsidRPr="00F43053">
        <w:rPr>
          <w:rFonts w:eastAsia="Times New Roman"/>
          <w:noProof/>
          <w:szCs w:val="24"/>
          <w:lang w:val="x-none" w:eastAsia="x-none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</w:t>
      </w:r>
      <w:r w:rsidRPr="00F43053">
        <w:rPr>
          <w:rFonts w:eastAsia="Times New Roman"/>
          <w:szCs w:val="24"/>
          <w:lang w:val="x-none" w:eastAsia="x-none"/>
        </w:rPr>
        <w:t>»</w:t>
      </w:r>
      <w:r w:rsidRPr="00F43053">
        <w:rPr>
          <w:rFonts w:eastAsia="Times New Roman"/>
          <w:noProof/>
          <w:szCs w:val="24"/>
          <w:lang w:val="x-none" w:eastAsia="x-none"/>
        </w:rPr>
        <w:t>, утвержденны</w:t>
      </w:r>
      <w:r w:rsidRPr="00F43053">
        <w:rPr>
          <w:rFonts w:eastAsia="Times New Roman"/>
          <w:noProof/>
          <w:szCs w:val="24"/>
          <w:lang w:eastAsia="x-none"/>
        </w:rPr>
        <w:t>й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Решением Коллегии Евразийской экономической комиссии от</w:t>
      </w:r>
      <w:r w:rsidRPr="00F43053">
        <w:rPr>
          <w:rFonts w:eastAsia="Times New Roman"/>
          <w:noProof/>
          <w:szCs w:val="24"/>
          <w:lang w:eastAsia="x-none"/>
        </w:rPr>
        <w:t xml:space="preserve"> 30 мая 2023 г.</w:t>
      </w:r>
      <w:r w:rsidRPr="00F43053">
        <w:rPr>
          <w:rFonts w:eastAsia="Times New Roman"/>
          <w:noProof/>
          <w:szCs w:val="24"/>
          <w:lang w:val="x-none" w:eastAsia="x-none"/>
        </w:rPr>
        <w:t xml:space="preserve"> № </w:t>
      </w:r>
      <w:r w:rsidRPr="00F43053">
        <w:rPr>
          <w:rFonts w:eastAsia="Times New Roman"/>
          <w:noProof/>
          <w:szCs w:val="24"/>
          <w:lang w:eastAsia="x-none"/>
        </w:rPr>
        <w:t>69.</w:t>
      </w:r>
    </w:p>
    <w:p w14:paraId="6EEC1C04" w14:textId="77777777" w:rsidR="0067666E" w:rsidRPr="00F43053" w:rsidRDefault="0067666E" w:rsidP="0067666E">
      <w:pPr>
        <w:keepNext/>
        <w:keepLines/>
        <w:spacing w:before="360" w:after="360" w:line="240" w:lineRule="auto"/>
        <w:jc w:val="center"/>
        <w:outlineLvl w:val="0"/>
        <w:rPr>
          <w:rFonts w:eastAsiaTheme="majorEastAsia" w:cstheme="majorBidi"/>
          <w:bCs/>
        </w:rPr>
      </w:pPr>
      <w:r w:rsidRPr="00F43053">
        <w:rPr>
          <w:rFonts w:eastAsiaTheme="majorEastAsia" w:cstheme="majorBidi"/>
          <w:bCs/>
          <w:szCs w:val="30"/>
          <w:lang w:val="en-US"/>
        </w:rPr>
        <w:t>IV</w:t>
      </w:r>
      <w:r w:rsidRPr="00F43053">
        <w:rPr>
          <w:rFonts w:eastAsiaTheme="majorEastAsia" w:cstheme="majorBidi"/>
          <w:bCs/>
        </w:rPr>
        <w:t>. Структуры электронных документов и сведений</w:t>
      </w:r>
    </w:p>
    <w:p w14:paraId="72FBA7AE" w14:textId="77777777" w:rsidR="0067666E" w:rsidRPr="00F43053" w:rsidRDefault="0067666E" w:rsidP="0067666E">
      <w:pPr>
        <w:ind w:firstLine="709"/>
        <w:outlineLvl w:val="2"/>
        <w:rPr>
          <w:rFonts w:eastAsia="Times New Roman"/>
          <w:noProof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9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</w:t>
      </w:r>
      <w:r w:rsidRPr="00F43053">
        <w:rPr>
          <w:rFonts w:eastAsia="Times New Roman"/>
          <w:szCs w:val="24"/>
          <w:lang w:eastAsia="x-none"/>
        </w:rPr>
        <w:t>Перечень</w:t>
      </w:r>
      <w:r w:rsidRPr="00F43053">
        <w:rPr>
          <w:rFonts w:eastAsia="Times New Roman"/>
          <w:szCs w:val="24"/>
          <w:lang w:val="x-none" w:eastAsia="x-none"/>
        </w:rPr>
        <w:t xml:space="preserve"> структур электронных документов и сведений </w:t>
      </w:r>
      <w:r w:rsidRPr="00F43053">
        <w:rPr>
          <w:rFonts w:eastAsia="Times New Roman"/>
          <w:szCs w:val="24"/>
          <w:lang w:eastAsia="x-none"/>
        </w:rPr>
        <w:t>приведен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 </w:t>
      </w:r>
      <w:r w:rsidRPr="00F43053">
        <w:rPr>
          <w:rFonts w:eastAsia="Times New Roman"/>
          <w:szCs w:val="24"/>
          <w:lang w:val="x-none" w:eastAsia="x-none"/>
        </w:rPr>
        <w:t>1.</w:t>
      </w:r>
    </w:p>
    <w:p w14:paraId="3B5CC382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1</w:t>
      </w:r>
    </w:p>
    <w:p w14:paraId="70C53175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Перечень структур электронных документов и сведений</w:t>
      </w:r>
    </w:p>
    <w:p w14:paraId="58075089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0"/>
        <w:gridCol w:w="1892"/>
        <w:gridCol w:w="3544"/>
        <w:gridCol w:w="3260"/>
      </w:tblGrid>
      <w:tr w:rsidR="00F43053" w:rsidRPr="00F43053" w14:paraId="7ECEDFC3" w14:textId="77777777" w:rsidTr="0067666E">
        <w:trPr>
          <w:trHeight w:val="601"/>
          <w:tblHeader/>
        </w:trPr>
        <w:tc>
          <w:tcPr>
            <w:tcW w:w="353" w:type="pct"/>
            <w:tcBorders>
              <w:bottom w:val="single" w:sz="4" w:space="0" w:color="auto"/>
            </w:tcBorders>
          </w:tcPr>
          <w:p w14:paraId="2BA97B80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1011" w:type="pct"/>
            <w:tcBorders>
              <w:bottom w:val="single" w:sz="4" w:space="0" w:color="auto"/>
            </w:tcBorders>
          </w:tcPr>
          <w:p w14:paraId="1FF3AE46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</w:t>
            </w:r>
          </w:p>
        </w:tc>
        <w:tc>
          <w:tcPr>
            <w:tcW w:w="1894" w:type="pct"/>
            <w:tcBorders>
              <w:bottom w:val="single" w:sz="4" w:space="0" w:color="auto"/>
            </w:tcBorders>
          </w:tcPr>
          <w:p w14:paraId="627185ED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Имя</w:t>
            </w:r>
          </w:p>
        </w:tc>
        <w:tc>
          <w:tcPr>
            <w:tcW w:w="1742" w:type="pct"/>
            <w:tcBorders>
              <w:bottom w:val="single" w:sz="4" w:space="0" w:color="auto"/>
            </w:tcBorders>
          </w:tcPr>
          <w:p w14:paraId="382BAE6A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Пространство имен</w:t>
            </w:r>
          </w:p>
        </w:tc>
      </w:tr>
      <w:tr w:rsidR="00F43053" w:rsidRPr="00F43053" w14:paraId="71F17D01" w14:textId="77777777" w:rsidTr="0067666E">
        <w:trPr>
          <w:trHeight w:val="301"/>
          <w:tblHeader/>
        </w:trPr>
        <w:tc>
          <w:tcPr>
            <w:tcW w:w="353" w:type="pct"/>
            <w:tcBorders>
              <w:bottom w:val="single" w:sz="4" w:space="0" w:color="auto"/>
            </w:tcBorders>
            <w:vAlign w:val="center"/>
          </w:tcPr>
          <w:p w14:paraId="616B3213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vAlign w:val="center"/>
          </w:tcPr>
          <w:p w14:paraId="686CF504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vAlign w:val="center"/>
          </w:tcPr>
          <w:p w14:paraId="37008CCB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vAlign w:val="center"/>
          </w:tcPr>
          <w:p w14:paraId="2B2628A1" w14:textId="77777777" w:rsidR="0067666E" w:rsidRPr="00F43053" w:rsidRDefault="0067666E" w:rsidP="0067666E">
            <w:pPr>
              <w:keepNext/>
              <w:keepLines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4</w:t>
            </w:r>
          </w:p>
        </w:tc>
      </w:tr>
      <w:tr w:rsidR="00F43053" w:rsidRPr="00F43053" w14:paraId="2ECB08B7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58558B5E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D086A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Структуры электронных документов и сведений</w:t>
            </w:r>
            <w:r w:rsidRPr="00F43053">
              <w:rPr>
                <w:rFonts w:cs="Arial"/>
                <w:bCs/>
              </w:rPr>
              <w:br/>
              <w:t xml:space="preserve">в </w:t>
            </w:r>
            <w:r w:rsidRPr="00F43053">
              <w:rPr>
                <w:rFonts w:cs="Arial"/>
                <w:bCs/>
                <w:noProof/>
              </w:rPr>
              <w:t>базисной модели</w:t>
            </w:r>
          </w:p>
        </w:tc>
      </w:tr>
      <w:tr w:rsidR="00F43053" w:rsidRPr="00F43053" w14:paraId="11699FC4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3E1A2FF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1</w:t>
            </w:r>
            <w:r w:rsidRPr="00F43053">
              <w:rPr>
                <w:rFonts w:eastAsiaTheme="minorEastAsia" w:cs="Arial"/>
                <w:bCs/>
                <w:lang w:val="en-US"/>
              </w:rPr>
              <w:t>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0DAF0E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R.006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0FD08E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</w:rPr>
              <w:t>уведомление о результате обработки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4F051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urn:EEC:R:ProcessingResultDetails:vY.Y.Y</w:t>
            </w:r>
          </w:p>
        </w:tc>
      </w:tr>
      <w:tr w:rsidR="00F43053" w:rsidRPr="00F43053" w14:paraId="1E56F4EB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1C22CED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1</w:t>
            </w:r>
            <w:r w:rsidRPr="00F43053">
              <w:rPr>
                <w:rFonts w:eastAsiaTheme="minorEastAsia" w:cs="Arial"/>
                <w:bCs/>
                <w:lang w:val="en-US"/>
              </w:rPr>
              <w:t>.2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7E66B1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R.007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44BA24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</w:rPr>
              <w:t>состояние актуализации общего ресурса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3414D5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urn:EEC:R:ResourceStatusDetails:vY.Y.Y</w:t>
            </w:r>
          </w:p>
        </w:tc>
      </w:tr>
      <w:tr w:rsidR="00F43053" w:rsidRPr="00F43053" w14:paraId="7C6B9D69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08FE9A6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464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75989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Структуры электронных документов и сведений</w:t>
            </w:r>
            <w:r w:rsidRPr="00F43053">
              <w:rPr>
                <w:rFonts w:cs="Arial"/>
                <w:bCs/>
              </w:rPr>
              <w:br/>
              <w:t xml:space="preserve">в </w:t>
            </w:r>
            <w:r w:rsidRPr="00F43053">
              <w:rPr>
                <w:rFonts w:cs="Arial"/>
                <w:bCs/>
                <w:noProof/>
              </w:rPr>
              <w:t>предметной области</w:t>
            </w:r>
          </w:p>
        </w:tc>
      </w:tr>
      <w:tr w:rsidR="00F43053" w:rsidRPr="00F43053" w14:paraId="006D90A3" w14:textId="77777777" w:rsidTr="0067666E">
        <w:trPr>
          <w:cantSplit/>
        </w:trPr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</w:tcPr>
          <w:p w14:paraId="4782CD1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eastAsiaTheme="minorEastAsia" w:cs="Arial"/>
                <w:bCs/>
                <w:noProof/>
                <w:lang w:val="en-US"/>
              </w:rPr>
              <w:t>2</w:t>
            </w:r>
            <w:r w:rsidRPr="00F43053">
              <w:rPr>
                <w:rFonts w:eastAsiaTheme="minorEastAsia" w:cs="Arial"/>
                <w:bCs/>
                <w:lang w:val="en-US"/>
              </w:rPr>
              <w:t>.1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</w:tcPr>
          <w:p w14:paraId="0001CB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R.HC.SS.13.001</w:t>
            </w:r>
          </w:p>
        </w:tc>
        <w:tc>
          <w:tcPr>
            <w:tcW w:w="1894" w:type="pct"/>
            <w:tcBorders>
              <w:top w:val="single" w:sz="4" w:space="0" w:color="auto"/>
              <w:bottom w:val="single" w:sz="4" w:space="0" w:color="auto"/>
            </w:tcBorders>
          </w:tcPr>
          <w:p w14:paraId="5FF58F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</w:tc>
        <w:tc>
          <w:tcPr>
            <w:tcW w:w="1742" w:type="pct"/>
            <w:tcBorders>
              <w:top w:val="single" w:sz="4" w:space="0" w:color="auto"/>
              <w:bottom w:val="single" w:sz="4" w:space="0" w:color="auto"/>
            </w:tcBorders>
          </w:tcPr>
          <w:p w14:paraId="6A84B7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urn:EEC:R:HC:SS:13:VeterinaryItemsMonitoringDetails:v2.0.0</w:t>
            </w:r>
          </w:p>
        </w:tc>
      </w:tr>
    </w:tbl>
    <w:p w14:paraId="06526694" w14:textId="36D86812" w:rsidR="0067666E" w:rsidRPr="00F43053" w:rsidRDefault="0067666E" w:rsidP="0067666E">
      <w:pPr>
        <w:spacing w:before="240"/>
        <w:ind w:firstLine="709"/>
        <w:rPr>
          <w:rFonts w:eastAsia="Times New Roman"/>
          <w:szCs w:val="30"/>
          <w:lang w:val="x-none" w:eastAsia="x-none"/>
        </w:rPr>
      </w:pPr>
      <w:r w:rsidRPr="00F43053">
        <w:rPr>
          <w:rFonts w:eastAsia="Times New Roman"/>
          <w:szCs w:val="30"/>
          <w:lang w:eastAsia="x-none"/>
        </w:rPr>
        <w:lastRenderedPageBreak/>
        <w:t xml:space="preserve">Символы «Y.Y.Y»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</w:t>
      </w:r>
      <w:r w:rsidRPr="00F43053">
        <w:rPr>
          <w:rFonts w:eastAsia="Times New Roman"/>
          <w:szCs w:val="30"/>
          <w:lang w:eastAsia="x-none"/>
        </w:rPr>
        <w:br/>
        <w:t>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системе (далее – реестр структур элек</w:t>
      </w:r>
      <w:r w:rsidR="0078258A" w:rsidRPr="00F43053">
        <w:rPr>
          <w:rFonts w:eastAsia="Times New Roman"/>
          <w:szCs w:val="30"/>
          <w:lang w:eastAsia="x-none"/>
        </w:rPr>
        <w:t>тронных документов и сведений).</w:t>
      </w:r>
    </w:p>
    <w:p w14:paraId="2235F96F" w14:textId="4164F768" w:rsidR="0067666E" w:rsidRPr="00F43053" w:rsidRDefault="0067666E" w:rsidP="0078258A">
      <w:pPr>
        <w:pStyle w:val="20"/>
        <w:rPr>
          <w:rStyle w:val="21"/>
        </w:rPr>
      </w:pPr>
      <w:r w:rsidRPr="00F43053">
        <w:rPr>
          <w:rStyle w:val="21"/>
        </w:rPr>
        <w:t>1. Структуры электронных документов и сведений в базисной модели</w:t>
      </w:r>
    </w:p>
    <w:p w14:paraId="0BAEE91B" w14:textId="77777777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10. 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Уведомление о результате обработки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R.006</w:t>
      </w:r>
      <w:r w:rsidRPr="00F43053">
        <w:rPr>
          <w:rFonts w:eastAsia="Times New Roman"/>
          <w:szCs w:val="24"/>
          <w:lang w:eastAsia="x-none"/>
        </w:rPr>
        <w:t>) приведено в таблице</w:t>
      </w:r>
      <w:r w:rsidRPr="00F43053">
        <w:rPr>
          <w:rFonts w:eastAsia="Times New Roman"/>
          <w:szCs w:val="24"/>
          <w:lang w:val="x-none" w:eastAsia="x-none"/>
        </w:rPr>
        <w:t> 2</w:t>
      </w:r>
      <w:r w:rsidRPr="00F43053">
        <w:rPr>
          <w:rFonts w:eastAsia="Times New Roman"/>
          <w:szCs w:val="24"/>
          <w:lang w:eastAsia="x-none"/>
        </w:rPr>
        <w:t>.</w:t>
      </w:r>
    </w:p>
    <w:p w14:paraId="503179D3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2</w:t>
      </w:r>
    </w:p>
    <w:p w14:paraId="151B8103" w14:textId="77777777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«Уведомление о результате обработки» (R.006)</w:t>
      </w:r>
    </w:p>
    <w:p w14:paraId="5B311AB8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1E8B8419" w14:textId="77777777" w:rsidTr="0067666E">
        <w:trPr>
          <w:trHeight w:val="601"/>
          <w:tblHeader/>
        </w:trPr>
        <w:tc>
          <w:tcPr>
            <w:tcW w:w="632" w:type="dxa"/>
          </w:tcPr>
          <w:p w14:paraId="05DADB64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381F36F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08B641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576ABA25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6957805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5CE3212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107AF08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025215B0" w14:textId="77777777" w:rsidTr="0067666E">
        <w:tc>
          <w:tcPr>
            <w:tcW w:w="632" w:type="dxa"/>
          </w:tcPr>
          <w:p w14:paraId="3473F96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6032D335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18DD71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уведомление о результате обработки</w:t>
            </w:r>
          </w:p>
        </w:tc>
      </w:tr>
      <w:tr w:rsidR="00F43053" w:rsidRPr="00F43053" w14:paraId="55EC1074" w14:textId="77777777" w:rsidTr="0067666E">
        <w:tc>
          <w:tcPr>
            <w:tcW w:w="632" w:type="dxa"/>
          </w:tcPr>
          <w:p w14:paraId="2216B6D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5C70140B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52BDC9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R.006</w:t>
            </w:r>
          </w:p>
        </w:tc>
      </w:tr>
      <w:tr w:rsidR="00F43053" w:rsidRPr="00F43053" w14:paraId="0B1189EC" w14:textId="77777777" w:rsidTr="0067666E">
        <w:tc>
          <w:tcPr>
            <w:tcW w:w="632" w:type="dxa"/>
          </w:tcPr>
          <w:p w14:paraId="5C40277A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24375E65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7B2D1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Y.Y.Y</w:t>
            </w:r>
          </w:p>
        </w:tc>
      </w:tr>
      <w:tr w:rsidR="00F43053" w:rsidRPr="00F43053" w14:paraId="7E28D50C" w14:textId="77777777" w:rsidTr="0067666E">
        <w:tc>
          <w:tcPr>
            <w:tcW w:w="632" w:type="dxa"/>
          </w:tcPr>
          <w:p w14:paraId="3AE4D41D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77AA2AE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563D0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результате обработки запроса респондентом</w:t>
            </w:r>
          </w:p>
        </w:tc>
      </w:tr>
      <w:tr w:rsidR="00F43053" w:rsidRPr="00F43053" w14:paraId="5EBD373A" w14:textId="77777777" w:rsidTr="0067666E">
        <w:tc>
          <w:tcPr>
            <w:tcW w:w="632" w:type="dxa"/>
          </w:tcPr>
          <w:p w14:paraId="7F823C5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42510582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394D1F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–</w:t>
            </w:r>
          </w:p>
        </w:tc>
      </w:tr>
      <w:tr w:rsidR="00F43053" w:rsidRPr="00F43053" w14:paraId="5F23AEF9" w14:textId="77777777" w:rsidTr="0067666E">
        <w:tc>
          <w:tcPr>
            <w:tcW w:w="632" w:type="dxa"/>
          </w:tcPr>
          <w:p w14:paraId="1BFC96D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4433B017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0DF731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urn:EEC:R:ProcessingResultDetails:vY.Y.Y</w:t>
            </w:r>
          </w:p>
        </w:tc>
      </w:tr>
      <w:tr w:rsidR="00F43053" w:rsidRPr="00F43053" w14:paraId="1C50B925" w14:textId="77777777" w:rsidTr="0067666E">
        <w:tc>
          <w:tcPr>
            <w:tcW w:w="632" w:type="dxa"/>
          </w:tcPr>
          <w:p w14:paraId="76FC824F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50201A91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7AA80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ProcessingResultDetails</w:t>
            </w:r>
          </w:p>
        </w:tc>
      </w:tr>
      <w:tr w:rsidR="00F43053" w:rsidRPr="00F43053" w14:paraId="74C0D322" w14:textId="77777777" w:rsidTr="0067666E">
        <w:tc>
          <w:tcPr>
            <w:tcW w:w="632" w:type="dxa"/>
          </w:tcPr>
          <w:p w14:paraId="5FDB726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00C152A2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138BC9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EEC_R_ProcessingResultDetails_vY.Y.Y.xsd</w:t>
            </w:r>
          </w:p>
        </w:tc>
      </w:tr>
    </w:tbl>
    <w:p w14:paraId="2470B6AD" w14:textId="55CB0781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lastRenderedPageBreak/>
        <w:t>Символы «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 xml:space="preserve"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</w:t>
      </w:r>
      <w:r w:rsidR="0078258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31CDBB3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11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3.</w:t>
      </w:r>
    </w:p>
    <w:p w14:paraId="55251521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3</w:t>
      </w:r>
    </w:p>
    <w:p w14:paraId="0AA8682F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Импортируемые пространства имен</w:t>
      </w:r>
    </w:p>
    <w:p w14:paraId="79B19AB4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1CCE9B1D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2D88DE1B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76BD8F3E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12D2AC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3C30419C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3D216F51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46B850B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27FD519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1ADA9FD1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2251CE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375E3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358DC5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0200D8C5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5031CC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218001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46D8B0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7588A114" w14:textId="77777777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5988038" w14:textId="59741809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12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«Уведомление о результате обработки» (R.006)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="0078258A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4.</w:t>
      </w:r>
    </w:p>
    <w:p w14:paraId="167BA9CE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67666E">
          <w:headerReference w:type="default" r:id="rId47"/>
          <w:footerReference w:type="default" r:id="rId48"/>
          <w:pgSz w:w="11906" w:h="16838"/>
          <w:pgMar w:top="1134" w:right="851" w:bottom="1134" w:left="1701" w:header="709" w:footer="0" w:gutter="0"/>
          <w:cols w:space="708"/>
          <w:titlePg/>
          <w:docGrid w:linePitch="408"/>
        </w:sectPr>
      </w:pPr>
    </w:p>
    <w:p w14:paraId="212E05ED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4</w:t>
      </w:r>
    </w:p>
    <w:p w14:paraId="7DA61083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Уведомление о результате обработки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R.006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F43053" w:rsidRPr="00F43053" w14:paraId="4384B2C1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2"/>
          </w:tcPr>
          <w:p w14:paraId="66D4735D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7F5AA7B3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53E073F7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4CDA0F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3FA54CEB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30835F2A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4CA78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768606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EA7FC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5D94B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2CAD0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061E31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F66A9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CF95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3AE699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3B89D2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3166D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51B213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379C80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0A0B67F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729FE3A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7AECE8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6DB026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C010A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B9E5F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15C9EB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7E4F3F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153BA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442451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40443F9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1547A4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7877C7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2625322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4E2EF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EFCF3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59293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1E47E0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67A52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5DB7FC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766C235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2D93B8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17157F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EC5C9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6582C4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118BB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6CEDD6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7B4CB1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48369A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1C6FB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79B4274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0F5389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12CD56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6A785B6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955C62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FA87F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1E3629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1EDA22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172C0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1A5CC3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73BE7B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DA0653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3D574DF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19E089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A9EC6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4842D5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46F45B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75B50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75218A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22C56AE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0AA2C9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2207ED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252403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AA84A86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6BC6E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lastRenderedPageBreak/>
              <w:t>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и время</w:t>
            </w:r>
          </w:p>
          <w:p w14:paraId="15DDC4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7C80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окончания обработки сведений</w:t>
            </w:r>
          </w:p>
        </w:tc>
        <w:tc>
          <w:tcPr>
            <w:tcW w:w="706" w:type="pct"/>
            <w:shd w:val="clear" w:color="auto" w:fill="auto"/>
          </w:tcPr>
          <w:p w14:paraId="4FDAE2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M.SDE.00132</w:t>
            </w:r>
          </w:p>
        </w:tc>
        <w:tc>
          <w:tcPr>
            <w:tcW w:w="1437" w:type="pct"/>
            <w:shd w:val="clear" w:color="auto" w:fill="auto"/>
          </w:tcPr>
          <w:p w14:paraId="1B245F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5D620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40B90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9854492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453FC7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результата обработки</w:t>
            </w:r>
          </w:p>
          <w:p w14:paraId="3AD65F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csdo:‌Processing‌Result‌V2‌Code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4D1AD3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706" w:type="pct"/>
            <w:shd w:val="clear" w:color="auto" w:fill="auto"/>
          </w:tcPr>
          <w:p w14:paraId="192D9D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M.SDE.90014</w:t>
            </w:r>
          </w:p>
        </w:tc>
        <w:tc>
          <w:tcPr>
            <w:tcW w:w="1437" w:type="pct"/>
            <w:shd w:val="clear" w:color="auto" w:fill="auto"/>
          </w:tcPr>
          <w:p w14:paraId="060E1A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Processing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Result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.90006)</w:t>
            </w:r>
          </w:p>
          <w:p w14:paraId="66084F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результатов обработки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67D962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AC44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0CE685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011AB93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8A457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</w:t>
            </w:r>
          </w:p>
          <w:p w14:paraId="33C373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csdo:‌Description‌Text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C1FBA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результата обработки сведений в произвольной форме</w:t>
            </w:r>
          </w:p>
        </w:tc>
        <w:tc>
          <w:tcPr>
            <w:tcW w:w="706" w:type="pct"/>
            <w:shd w:val="clear" w:color="auto" w:fill="auto"/>
          </w:tcPr>
          <w:p w14:paraId="18441D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M.SDE.00002</w:t>
            </w:r>
          </w:p>
        </w:tc>
        <w:tc>
          <w:tcPr>
            <w:tcW w:w="1437" w:type="pct"/>
            <w:shd w:val="clear" w:color="auto" w:fill="auto"/>
          </w:tcPr>
          <w:p w14:paraId="082971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38EAAD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E0418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E33B5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40B9B99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30EFF873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837C53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0A197EEE" w14:textId="1396FA1A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lastRenderedPageBreak/>
        <w:t>13. 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Состояние актуализации общего ресурса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R.007</w:t>
      </w:r>
      <w:r w:rsidRPr="00F43053">
        <w:rPr>
          <w:rFonts w:eastAsia="Times New Roman"/>
          <w:szCs w:val="24"/>
          <w:lang w:eastAsia="x-none"/>
        </w:rPr>
        <w:t xml:space="preserve">) приведено </w:t>
      </w:r>
      <w:r w:rsidRPr="00F43053">
        <w:rPr>
          <w:rFonts w:eastAsia="Times New Roman"/>
          <w:szCs w:val="24"/>
          <w:lang w:eastAsia="x-none"/>
        </w:rPr>
        <w:br/>
        <w:t>в таблице</w:t>
      </w:r>
      <w:r w:rsidRPr="00F43053">
        <w:rPr>
          <w:rFonts w:eastAsia="Times New Roman"/>
          <w:szCs w:val="24"/>
          <w:lang w:val="x-none" w:eastAsia="x-none"/>
        </w:rPr>
        <w:t> 5</w:t>
      </w:r>
      <w:r w:rsidRPr="00F43053">
        <w:rPr>
          <w:rFonts w:eastAsia="Times New Roman"/>
          <w:szCs w:val="24"/>
          <w:lang w:eastAsia="x-none"/>
        </w:rPr>
        <w:t>.</w:t>
      </w:r>
    </w:p>
    <w:p w14:paraId="0F2717BA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5</w:t>
      </w:r>
    </w:p>
    <w:p w14:paraId="69C60070" w14:textId="77777777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«Состояние актуализации общего ресурса» (R.007)</w:t>
      </w:r>
    </w:p>
    <w:p w14:paraId="6C0BC448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0589FB54" w14:textId="77777777" w:rsidTr="0067666E">
        <w:trPr>
          <w:trHeight w:val="601"/>
          <w:tblHeader/>
        </w:trPr>
        <w:tc>
          <w:tcPr>
            <w:tcW w:w="632" w:type="dxa"/>
          </w:tcPr>
          <w:p w14:paraId="1A75DC6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3695BBD4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9538E6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7C88F118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197B820F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32394A4C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5AE41F1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32D037F0" w14:textId="77777777" w:rsidTr="0067666E">
        <w:tc>
          <w:tcPr>
            <w:tcW w:w="632" w:type="dxa"/>
          </w:tcPr>
          <w:p w14:paraId="2C9613B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147F1FD6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6BF50B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состояние актуализации общего ресурса</w:t>
            </w:r>
          </w:p>
        </w:tc>
      </w:tr>
      <w:tr w:rsidR="00F43053" w:rsidRPr="00F43053" w14:paraId="5D6049A7" w14:textId="77777777" w:rsidTr="0067666E">
        <w:tc>
          <w:tcPr>
            <w:tcW w:w="632" w:type="dxa"/>
          </w:tcPr>
          <w:p w14:paraId="78FEC9C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618FBE1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627C80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R.007</w:t>
            </w:r>
          </w:p>
        </w:tc>
      </w:tr>
      <w:tr w:rsidR="00F43053" w:rsidRPr="00F43053" w14:paraId="3E76CF5D" w14:textId="77777777" w:rsidTr="0067666E">
        <w:tc>
          <w:tcPr>
            <w:tcW w:w="632" w:type="dxa"/>
          </w:tcPr>
          <w:p w14:paraId="51F6745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76DA244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29AF20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Y.Y.Y</w:t>
            </w:r>
          </w:p>
        </w:tc>
      </w:tr>
      <w:tr w:rsidR="00F43053" w:rsidRPr="00F43053" w14:paraId="443D1516" w14:textId="77777777" w:rsidTr="0067666E">
        <w:tc>
          <w:tcPr>
            <w:tcW w:w="632" w:type="dxa"/>
          </w:tcPr>
          <w:p w14:paraId="6EFDEEC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1EBD8FB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693F80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для актуализации общего ресурса</w:t>
            </w:r>
          </w:p>
        </w:tc>
      </w:tr>
      <w:tr w:rsidR="00F43053" w:rsidRPr="00F43053" w14:paraId="4FD35267" w14:textId="77777777" w:rsidTr="0067666E">
        <w:tc>
          <w:tcPr>
            <w:tcW w:w="632" w:type="dxa"/>
          </w:tcPr>
          <w:p w14:paraId="765EB3F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2A2A4BA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33A4A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F43053" w:rsidRPr="00F43053" w14:paraId="03F08513" w14:textId="77777777" w:rsidTr="0067666E">
        <w:tc>
          <w:tcPr>
            <w:tcW w:w="632" w:type="dxa"/>
          </w:tcPr>
          <w:p w14:paraId="790D2862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08D3382F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2A1F0A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urn:EEC:R:ResourceStatusDetails:vY.Y.Y</w:t>
            </w:r>
          </w:p>
        </w:tc>
      </w:tr>
      <w:tr w:rsidR="00F43053" w:rsidRPr="00F43053" w14:paraId="33389C23" w14:textId="77777777" w:rsidTr="0067666E">
        <w:tc>
          <w:tcPr>
            <w:tcW w:w="632" w:type="dxa"/>
          </w:tcPr>
          <w:p w14:paraId="3D2DD3A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221CF4B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4BE535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ResourceStatusDetails</w:t>
            </w:r>
          </w:p>
        </w:tc>
      </w:tr>
      <w:tr w:rsidR="00F43053" w:rsidRPr="00F43053" w14:paraId="218E755D" w14:textId="77777777" w:rsidTr="0067666E">
        <w:tc>
          <w:tcPr>
            <w:tcW w:w="632" w:type="dxa"/>
          </w:tcPr>
          <w:p w14:paraId="1DCAB3EC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046529F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3807E2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EEC_R_ResourceStatusDetails_vY.Y.Y.xsd</w:t>
            </w:r>
          </w:p>
        </w:tc>
      </w:tr>
    </w:tbl>
    <w:p w14:paraId="713924B5" w14:textId="77777777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eastAsia="x-none"/>
        </w:rPr>
        <w:t>Символы «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Y</w:t>
      </w:r>
      <w:r w:rsidRPr="00F43053">
        <w:rPr>
          <w:rFonts w:eastAsia="Times New Roman"/>
          <w:szCs w:val="24"/>
          <w:lang w:eastAsia="x-none"/>
        </w:rPr>
        <w:t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38422F3D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14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6.</w:t>
      </w:r>
    </w:p>
    <w:p w14:paraId="5E1AF7D2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6</w:t>
      </w:r>
    </w:p>
    <w:p w14:paraId="4BA22A20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Импортируемые пространства имен</w:t>
      </w:r>
    </w:p>
    <w:p w14:paraId="2736EA9D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240B88D0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00D34C7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452983B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64AEE171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419C293B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698C6874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4A9022A0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168D30F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30AD5AEE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1EE68A7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0D59A1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4296DD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108D614D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05863B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09A730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6DFFFC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1ADA828B" w14:textId="77777777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4BCED17B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15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«Состояние актуализации общего ресурса» (R.007)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7.</w:t>
      </w:r>
    </w:p>
    <w:p w14:paraId="5847445B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1B682D">
          <w:headerReference w:type="default" r:id="rId49"/>
          <w:footerReference w:type="default" r:id="rId50"/>
          <w:type w:val="continuous"/>
          <w:pgSz w:w="11906" w:h="16838"/>
          <w:pgMar w:top="1134" w:right="851" w:bottom="1134" w:left="1701" w:header="709" w:footer="0" w:gutter="0"/>
          <w:cols w:space="708"/>
          <w:titlePg/>
          <w:docGrid w:linePitch="408"/>
        </w:sectPr>
      </w:pPr>
    </w:p>
    <w:p w14:paraId="41164DBF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7</w:t>
      </w:r>
    </w:p>
    <w:p w14:paraId="0FB16770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Состояние актуализации общего ресурса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R.007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3867"/>
        <w:gridCol w:w="3585"/>
        <w:gridCol w:w="2058"/>
        <w:gridCol w:w="4188"/>
        <w:gridCol w:w="638"/>
      </w:tblGrid>
      <w:tr w:rsidR="00F43053" w:rsidRPr="00F43053" w14:paraId="356C39D2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2"/>
          </w:tcPr>
          <w:p w14:paraId="23D9FF5E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7D267E27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48C2A98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EEEC0E9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586BAA2C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013433F4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13F2EC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697A1B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C8926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04A7D0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34F5CB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549A94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934949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E9633B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AB9D0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5589A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1CAD3E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D4AEE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7EB096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577C90C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60CB41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70977E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7EDDD0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1C43B0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34A0D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4AEF1F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52A39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67E6BD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1A0905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6727A8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7766D7C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3F7104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6DC38B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23A13D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0185F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22020B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437FFF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072D4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04048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6D38D29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37F4495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1AD8D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6A1A68F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26F71C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918E5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2B2335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00CAB1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B1898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798E2B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5E25C26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699FCB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248FE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355F41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F9AC5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86D21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7DA86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411DCA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EE98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4F6A12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3366892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7FA7E3C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6D9F7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336F49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F5660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tcBorders>
              <w:bottom w:val="single" w:sz="4" w:space="0" w:color="auto"/>
            </w:tcBorders>
          </w:tcPr>
          <w:p w14:paraId="3FB08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73705A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85C2F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438F7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73210BF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55D5354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F6A05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16823E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99860CB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0E5144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lastRenderedPageBreak/>
              <w:t>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обновления</w:t>
            </w:r>
          </w:p>
          <w:p w14:paraId="5EC67C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Update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7FA4CC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704D87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M.SDE.00079</w:t>
            </w:r>
          </w:p>
        </w:tc>
        <w:tc>
          <w:tcPr>
            <w:tcW w:w="1437" w:type="pct"/>
            <w:shd w:val="clear" w:color="auto" w:fill="auto"/>
          </w:tcPr>
          <w:p w14:paraId="6949AF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4AE5B0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8C0701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1F6E75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25C628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3DFB98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8257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представившего сведения в общий ресурс (реестр, перечень, базу данных)</w:t>
            </w:r>
          </w:p>
        </w:tc>
        <w:tc>
          <w:tcPr>
            <w:tcW w:w="706" w:type="pct"/>
            <w:shd w:val="clear" w:color="auto" w:fill="auto"/>
          </w:tcPr>
          <w:p w14:paraId="4FE17E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18B41B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08C68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597C2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1A1C276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99483F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1DD5D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327" w:type="pct"/>
          </w:tcPr>
          <w:p w14:paraId="045950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17A6C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09E5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4EEE3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B8A46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2CE68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3994C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B21A4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4AF066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1</w:t>
            </w:r>
          </w:p>
        </w:tc>
      </w:tr>
      <w:tr w:rsidR="00F43053" w:rsidRPr="00F43053" w14:paraId="58F8A9B1" w14:textId="77777777" w:rsidTr="0067666E">
        <w:trPr>
          <w:cantSplit/>
          <w:trHeight w:val="20"/>
        </w:trPr>
        <w:tc>
          <w:tcPr>
            <w:tcW w:w="1408" w:type="pct"/>
            <w:gridSpan w:val="2"/>
            <w:shd w:val="clear" w:color="auto" w:fill="auto"/>
          </w:tcPr>
          <w:p w14:paraId="519774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информационного объекта общего процесса</w:t>
            </w:r>
          </w:p>
          <w:p w14:paraId="3A5FD6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Information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09BFBD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идентифицирующая общий ресурс (реестр, перечень, базу данных)</w:t>
            </w:r>
          </w:p>
        </w:tc>
        <w:tc>
          <w:tcPr>
            <w:tcW w:w="706" w:type="pct"/>
            <w:shd w:val="clear" w:color="auto" w:fill="auto"/>
          </w:tcPr>
          <w:p w14:paraId="1BD0FC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M.SDE.00326</w:t>
            </w:r>
          </w:p>
        </w:tc>
        <w:tc>
          <w:tcPr>
            <w:tcW w:w="1437" w:type="pct"/>
            <w:shd w:val="clear" w:color="auto" w:fill="auto"/>
          </w:tcPr>
          <w:p w14:paraId="3B6D88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Information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.00330)</w:t>
            </w:r>
          </w:p>
          <w:p w14:paraId="740AEF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2944D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6E6A8B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87DB0E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5692DD57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837C53"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175084D4" w14:textId="77777777" w:rsidR="0067666E" w:rsidRPr="00F43053" w:rsidRDefault="0067666E" w:rsidP="0067666E">
      <w:pPr>
        <w:keepNext/>
        <w:keepLines/>
        <w:spacing w:before="360" w:after="360" w:line="240" w:lineRule="auto"/>
        <w:contextualSpacing/>
        <w:jc w:val="center"/>
        <w:outlineLvl w:val="1"/>
        <w:rPr>
          <w:rFonts w:eastAsiaTheme="majorEastAsia" w:cstheme="majorBidi"/>
          <w:szCs w:val="26"/>
          <w:lang w:eastAsia="x-none"/>
        </w:rPr>
      </w:pPr>
      <w:r w:rsidRPr="00F43053">
        <w:rPr>
          <w:rFonts w:eastAsiaTheme="majorEastAsia" w:cstheme="majorBidi"/>
          <w:szCs w:val="26"/>
        </w:rPr>
        <w:lastRenderedPageBreak/>
        <w:t>2.</w:t>
      </w:r>
      <w:r w:rsidRPr="00F43053">
        <w:rPr>
          <w:rFonts w:eastAsiaTheme="majorEastAsia" w:cstheme="majorBidi"/>
          <w:szCs w:val="26"/>
          <w:lang w:val="en-US"/>
        </w:rPr>
        <w:t> </w:t>
      </w:r>
      <w:r w:rsidRPr="00F43053">
        <w:rPr>
          <w:rFonts w:eastAsiaTheme="majorEastAsia" w:cstheme="majorBidi"/>
          <w:szCs w:val="26"/>
        </w:rPr>
        <w:t xml:space="preserve">Структуры электронных документов и сведений в </w:t>
      </w:r>
      <w:r w:rsidRPr="00F43053">
        <w:rPr>
          <w:rFonts w:eastAsiaTheme="majorEastAsia" w:cstheme="majorBidi"/>
          <w:noProof/>
          <w:szCs w:val="26"/>
        </w:rPr>
        <w:t>предметной области</w:t>
      </w:r>
      <w:r w:rsidRPr="00F43053">
        <w:rPr>
          <w:rFonts w:eastAsiaTheme="majorEastAsia"/>
          <w:szCs w:val="30"/>
          <w:lang w:val="x-none" w:eastAsia="x-none"/>
        </w:rPr>
        <w:t xml:space="preserve"> </w:t>
      </w:r>
    </w:p>
    <w:p w14:paraId="070466CD" w14:textId="77777777" w:rsidR="0067666E" w:rsidRPr="00F43053" w:rsidRDefault="0067666E" w:rsidP="0067666E">
      <w:pPr>
        <w:spacing w:before="240" w:after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>16. </w:t>
      </w:r>
      <w:r w:rsidRPr="00F43053">
        <w:rPr>
          <w:rFonts w:eastAsia="Times New Roman"/>
          <w:szCs w:val="24"/>
          <w:lang w:eastAsia="x-none"/>
        </w:rPr>
        <w:t>Описание структуры электронного документа (сведений) «</w:t>
      </w:r>
      <w:r w:rsidRPr="00F43053">
        <w:rPr>
          <w:rFonts w:eastAsia="Times New Roman"/>
          <w:szCs w:val="24"/>
          <w:lang w:val="x-none" w:eastAsia="x-none"/>
        </w:rPr>
        <w:t>Сведения о контроле качества товара ветеринарного назначения</w:t>
      </w:r>
      <w:r w:rsidRPr="00F43053">
        <w:rPr>
          <w:rFonts w:eastAsia="Times New Roman"/>
          <w:szCs w:val="24"/>
          <w:lang w:eastAsia="x-none"/>
        </w:rPr>
        <w:t>» (</w:t>
      </w:r>
      <w:r w:rsidRPr="00F43053">
        <w:rPr>
          <w:rFonts w:eastAsia="Times New Roman"/>
          <w:szCs w:val="24"/>
          <w:lang w:val="x-none" w:eastAsia="x-none"/>
        </w:rPr>
        <w:t>R.HC.SS.13.001</w:t>
      </w:r>
      <w:r w:rsidRPr="00F43053">
        <w:rPr>
          <w:rFonts w:eastAsia="Times New Roman"/>
          <w:szCs w:val="24"/>
          <w:lang w:eastAsia="x-none"/>
        </w:rPr>
        <w:t>) приведено в таблице</w:t>
      </w:r>
      <w:r w:rsidRPr="00F43053">
        <w:rPr>
          <w:rFonts w:eastAsia="Times New Roman"/>
          <w:szCs w:val="24"/>
          <w:lang w:val="x-none" w:eastAsia="x-none"/>
        </w:rPr>
        <w:t> 8</w:t>
      </w:r>
      <w:r w:rsidRPr="00F43053">
        <w:rPr>
          <w:rFonts w:eastAsia="Times New Roman"/>
          <w:szCs w:val="24"/>
          <w:lang w:eastAsia="x-none"/>
        </w:rPr>
        <w:t>.</w:t>
      </w:r>
    </w:p>
    <w:p w14:paraId="4EE87946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Таблица 8</w:t>
      </w:r>
    </w:p>
    <w:p w14:paraId="4781521D" w14:textId="475C14F4" w:rsidR="0067666E" w:rsidRPr="00F43053" w:rsidRDefault="0067666E" w:rsidP="0067666E">
      <w:pPr>
        <w:keepNext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Описание структуры электронного документа (сведений) «Сведения о контроле качества товара ветеринарного назначения» (R.HC.SS.13.001)</w:t>
      </w:r>
    </w:p>
    <w:p w14:paraId="4737FAA7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3" w:type="dxa"/>
        <w:tblLayout w:type="fixed"/>
        <w:tblLook w:val="0600" w:firstRow="0" w:lastRow="0" w:firstColumn="0" w:lastColumn="0" w:noHBand="1" w:noVBand="1"/>
      </w:tblPr>
      <w:tblGrid>
        <w:gridCol w:w="632"/>
        <w:gridCol w:w="2666"/>
        <w:gridCol w:w="6055"/>
      </w:tblGrid>
      <w:tr w:rsidR="00F43053" w:rsidRPr="00F43053" w14:paraId="6F209F95" w14:textId="77777777" w:rsidTr="0067666E">
        <w:trPr>
          <w:trHeight w:val="601"/>
          <w:tblHeader/>
        </w:trPr>
        <w:tc>
          <w:tcPr>
            <w:tcW w:w="632" w:type="dxa"/>
          </w:tcPr>
          <w:p w14:paraId="4997A38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№ п/п</w:t>
            </w:r>
          </w:p>
        </w:tc>
        <w:tc>
          <w:tcPr>
            <w:tcW w:w="2666" w:type="dxa"/>
          </w:tcPr>
          <w:p w14:paraId="596910C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Обозначение элемента</w:t>
            </w:r>
          </w:p>
        </w:tc>
        <w:tc>
          <w:tcPr>
            <w:tcW w:w="6055" w:type="dxa"/>
          </w:tcPr>
          <w:p w14:paraId="2EB4F4D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Описание</w:t>
            </w:r>
          </w:p>
        </w:tc>
      </w:tr>
      <w:tr w:rsidR="00F43053" w:rsidRPr="00F43053" w14:paraId="107F4158" w14:textId="77777777" w:rsidTr="0067666E">
        <w:trPr>
          <w:trHeight w:val="301"/>
          <w:tblHeader/>
        </w:trPr>
        <w:tc>
          <w:tcPr>
            <w:tcW w:w="632" w:type="dxa"/>
            <w:vAlign w:val="center"/>
          </w:tcPr>
          <w:p w14:paraId="51971708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  <w:vAlign w:val="center"/>
          </w:tcPr>
          <w:p w14:paraId="2C5B6A25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6055" w:type="dxa"/>
            <w:vAlign w:val="center"/>
          </w:tcPr>
          <w:p w14:paraId="4A03D7E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</w:tr>
      <w:tr w:rsidR="00F43053" w:rsidRPr="00F43053" w14:paraId="41E13EB6" w14:textId="77777777" w:rsidTr="0067666E">
        <w:tc>
          <w:tcPr>
            <w:tcW w:w="632" w:type="dxa"/>
          </w:tcPr>
          <w:p w14:paraId="7CFA80D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1</w:t>
            </w:r>
          </w:p>
        </w:tc>
        <w:tc>
          <w:tcPr>
            <w:tcW w:w="2666" w:type="dxa"/>
          </w:tcPr>
          <w:p w14:paraId="312CC671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Имя</w:t>
            </w:r>
          </w:p>
        </w:tc>
        <w:tc>
          <w:tcPr>
            <w:tcW w:w="6055" w:type="dxa"/>
          </w:tcPr>
          <w:p w14:paraId="1DC5A1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</w:tc>
      </w:tr>
      <w:tr w:rsidR="00F43053" w:rsidRPr="00F43053" w14:paraId="22D48848" w14:textId="77777777" w:rsidTr="0067666E">
        <w:tc>
          <w:tcPr>
            <w:tcW w:w="632" w:type="dxa"/>
          </w:tcPr>
          <w:p w14:paraId="792FA880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2</w:t>
            </w:r>
          </w:p>
        </w:tc>
        <w:tc>
          <w:tcPr>
            <w:tcW w:w="2666" w:type="dxa"/>
          </w:tcPr>
          <w:p w14:paraId="34603548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</w:t>
            </w:r>
          </w:p>
        </w:tc>
        <w:tc>
          <w:tcPr>
            <w:tcW w:w="6055" w:type="dxa"/>
          </w:tcPr>
          <w:p w14:paraId="69E8CB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R.HC.SS.13.001</w:t>
            </w:r>
          </w:p>
        </w:tc>
      </w:tr>
      <w:tr w:rsidR="00F43053" w:rsidRPr="00F43053" w14:paraId="2EA45CE4" w14:textId="77777777" w:rsidTr="0067666E">
        <w:tc>
          <w:tcPr>
            <w:tcW w:w="632" w:type="dxa"/>
          </w:tcPr>
          <w:p w14:paraId="4E7CF943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3</w:t>
            </w:r>
          </w:p>
        </w:tc>
        <w:tc>
          <w:tcPr>
            <w:tcW w:w="2666" w:type="dxa"/>
          </w:tcPr>
          <w:p w14:paraId="2B7367A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Версия</w:t>
            </w:r>
          </w:p>
        </w:tc>
        <w:tc>
          <w:tcPr>
            <w:tcW w:w="6055" w:type="dxa"/>
          </w:tcPr>
          <w:p w14:paraId="055BD2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2.0.0</w:t>
            </w:r>
          </w:p>
        </w:tc>
      </w:tr>
      <w:tr w:rsidR="00F43053" w:rsidRPr="00F43053" w14:paraId="6A16FB8C" w14:textId="77777777" w:rsidTr="0067666E">
        <w:tc>
          <w:tcPr>
            <w:tcW w:w="632" w:type="dxa"/>
          </w:tcPr>
          <w:p w14:paraId="728C60A1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4</w:t>
            </w:r>
          </w:p>
        </w:tc>
        <w:tc>
          <w:tcPr>
            <w:tcW w:w="2666" w:type="dxa"/>
          </w:tcPr>
          <w:p w14:paraId="0E63FD79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Определение</w:t>
            </w:r>
          </w:p>
        </w:tc>
        <w:tc>
          <w:tcPr>
            <w:tcW w:w="6055" w:type="dxa"/>
          </w:tcPr>
          <w:p w14:paraId="2CFFBD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cведения о качественных и недоброкачественных ветеринарных лекарственных препаратах, а также фальсифицированных и (или) контрафактных ветеринарных лекарственных препаратах</w:t>
            </w:r>
          </w:p>
        </w:tc>
      </w:tr>
      <w:tr w:rsidR="00F43053" w:rsidRPr="00F43053" w14:paraId="0F9FA2E4" w14:textId="77777777" w:rsidTr="0067666E">
        <w:tc>
          <w:tcPr>
            <w:tcW w:w="632" w:type="dxa"/>
          </w:tcPr>
          <w:p w14:paraId="0EBD0E57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5</w:t>
            </w:r>
          </w:p>
        </w:tc>
        <w:tc>
          <w:tcPr>
            <w:tcW w:w="2666" w:type="dxa"/>
          </w:tcPr>
          <w:p w14:paraId="05DBE957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Использование</w:t>
            </w:r>
          </w:p>
        </w:tc>
        <w:tc>
          <w:tcPr>
            <w:tcW w:w="6055" w:type="dxa"/>
          </w:tcPr>
          <w:p w14:paraId="609357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–</w:t>
            </w:r>
          </w:p>
        </w:tc>
      </w:tr>
      <w:tr w:rsidR="00F43053" w:rsidRPr="00F43053" w14:paraId="0AC7A340" w14:textId="77777777" w:rsidTr="0067666E">
        <w:tc>
          <w:tcPr>
            <w:tcW w:w="632" w:type="dxa"/>
          </w:tcPr>
          <w:p w14:paraId="7A38CF3B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6</w:t>
            </w:r>
          </w:p>
        </w:tc>
        <w:tc>
          <w:tcPr>
            <w:tcW w:w="2666" w:type="dxa"/>
          </w:tcPr>
          <w:p w14:paraId="7072F26E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Идентификатор пространства имен</w:t>
            </w:r>
          </w:p>
        </w:tc>
        <w:tc>
          <w:tcPr>
            <w:tcW w:w="6055" w:type="dxa"/>
          </w:tcPr>
          <w:p w14:paraId="04CB6A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urn:EEC:R:HC:SS:13:VeterinaryItemsMonitoringDetails:v2.0.0</w:t>
            </w:r>
          </w:p>
        </w:tc>
      </w:tr>
      <w:tr w:rsidR="00F43053" w:rsidRPr="00F43053" w14:paraId="45D4E7A5" w14:textId="77777777" w:rsidTr="0067666E">
        <w:tc>
          <w:tcPr>
            <w:tcW w:w="632" w:type="dxa"/>
          </w:tcPr>
          <w:p w14:paraId="27CE772A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7</w:t>
            </w:r>
          </w:p>
        </w:tc>
        <w:tc>
          <w:tcPr>
            <w:tcW w:w="2666" w:type="dxa"/>
          </w:tcPr>
          <w:p w14:paraId="36BE407A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Корневой элемент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-документа</w:t>
            </w:r>
          </w:p>
        </w:tc>
        <w:tc>
          <w:tcPr>
            <w:tcW w:w="6055" w:type="dxa"/>
          </w:tcPr>
          <w:p w14:paraId="3BBC67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VeterinaryItemsMonitoringDetails</w:t>
            </w:r>
          </w:p>
        </w:tc>
      </w:tr>
      <w:tr w:rsidR="00F43053" w:rsidRPr="00F43053" w14:paraId="2746F982" w14:textId="77777777" w:rsidTr="0067666E">
        <w:tc>
          <w:tcPr>
            <w:tcW w:w="632" w:type="dxa"/>
          </w:tcPr>
          <w:p w14:paraId="13C76E86" w14:textId="77777777" w:rsidR="0067666E" w:rsidRPr="00F43053" w:rsidRDefault="0067666E" w:rsidP="0067666E">
            <w:pPr>
              <w:spacing w:line="264" w:lineRule="auto"/>
              <w:jc w:val="center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>8</w:t>
            </w:r>
          </w:p>
        </w:tc>
        <w:tc>
          <w:tcPr>
            <w:tcW w:w="2666" w:type="dxa"/>
          </w:tcPr>
          <w:p w14:paraId="64E7CC64" w14:textId="77777777" w:rsidR="0067666E" w:rsidRPr="00F43053" w:rsidRDefault="0067666E" w:rsidP="0067666E">
            <w:pPr>
              <w:spacing w:line="264" w:lineRule="auto"/>
              <w:jc w:val="left"/>
              <w:rPr>
                <w:szCs w:val="24"/>
                <w:lang w:eastAsia="x-none"/>
              </w:rPr>
            </w:pPr>
            <w:r w:rsidRPr="00F43053">
              <w:rPr>
                <w:szCs w:val="24"/>
                <w:lang w:eastAsia="x-none"/>
              </w:rPr>
              <w:t xml:space="preserve">Имя файла </w:t>
            </w:r>
            <w:r w:rsidRPr="00F43053">
              <w:rPr>
                <w:szCs w:val="24"/>
                <w:lang w:val="en-US" w:eastAsia="x-none"/>
              </w:rPr>
              <w:t>XML</w:t>
            </w:r>
            <w:r w:rsidRPr="00F43053">
              <w:rPr>
                <w:szCs w:val="24"/>
                <w:lang w:eastAsia="x-none"/>
              </w:rPr>
              <w:t>-схемы</w:t>
            </w:r>
          </w:p>
        </w:tc>
        <w:tc>
          <w:tcPr>
            <w:tcW w:w="6055" w:type="dxa"/>
          </w:tcPr>
          <w:p w14:paraId="2B98FD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EEC_R_HC_SS_13_VeterinaryItemsMonitoringDetails_v2.0.0.xsd</w:t>
            </w:r>
          </w:p>
        </w:tc>
      </w:tr>
    </w:tbl>
    <w:p w14:paraId="68DEB8E8" w14:textId="77777777" w:rsidR="0067666E" w:rsidRPr="00F43053" w:rsidRDefault="0067666E" w:rsidP="0067666E">
      <w:pPr>
        <w:spacing w:before="240"/>
        <w:ind w:firstLine="709"/>
        <w:outlineLvl w:val="2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17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x-none" w:eastAsia="x-none"/>
        </w:rPr>
        <w:t> Импортируемые пространства имен п</w:t>
      </w:r>
      <w:r w:rsidRPr="00F43053">
        <w:rPr>
          <w:rFonts w:eastAsia="Times New Roman"/>
          <w:szCs w:val="24"/>
          <w:lang w:eastAsia="x-none"/>
        </w:rPr>
        <w:t>риведены</w:t>
      </w:r>
      <w:r w:rsidRPr="00F43053">
        <w:rPr>
          <w:rFonts w:eastAsia="Times New Roman"/>
          <w:szCs w:val="24"/>
          <w:lang w:val="x-none" w:eastAsia="x-none"/>
        </w:rPr>
        <w:t xml:space="preserve"> 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9.</w:t>
      </w:r>
    </w:p>
    <w:p w14:paraId="43687D77" w14:textId="77777777" w:rsidR="0067666E" w:rsidRPr="00F43053" w:rsidRDefault="0067666E" w:rsidP="0067666E">
      <w:pPr>
        <w:keepNext/>
        <w:spacing w:before="240" w:after="240" w:line="240" w:lineRule="auto"/>
        <w:jc w:val="right"/>
        <w:rPr>
          <w:rFonts w:eastAsia="Times New Roman"/>
          <w:noProof/>
          <w:szCs w:val="24"/>
          <w:lang w:val="en-US"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</w:t>
      </w:r>
      <w:r w:rsidRPr="00F43053">
        <w:rPr>
          <w:rFonts w:eastAsia="Times New Roman"/>
          <w:noProof/>
          <w:szCs w:val="24"/>
          <w:lang w:val="en-US" w:eastAsia="x-none"/>
        </w:rPr>
        <w:t xml:space="preserve"> 9</w:t>
      </w:r>
    </w:p>
    <w:p w14:paraId="1AA20843" w14:textId="77777777" w:rsidR="0067666E" w:rsidRPr="00F43053" w:rsidRDefault="0067666E" w:rsidP="009C41E9">
      <w:pPr>
        <w:pStyle w:val="aff"/>
        <w:keepLines/>
        <w:rPr>
          <w:bCs w:val="0"/>
        </w:rPr>
      </w:pPr>
      <w:r w:rsidRPr="00F43053">
        <w:rPr>
          <w:bCs w:val="0"/>
        </w:rPr>
        <w:t>Импортируемые пространства имен</w:t>
      </w:r>
    </w:p>
    <w:p w14:paraId="5523B77F" w14:textId="77777777" w:rsidR="0067666E" w:rsidRPr="00F43053" w:rsidRDefault="0067666E" w:rsidP="0067666E">
      <w:pPr>
        <w:keepNext/>
        <w:keepLines/>
        <w:spacing w:line="14" w:lineRule="auto"/>
        <w:contextualSpacing/>
        <w:jc w:val="center"/>
        <w:rPr>
          <w:rFonts w:eastAsia="Times New Roman"/>
          <w:bCs/>
          <w:sz w:val="2"/>
          <w:lang w:eastAsia="ru-RU"/>
        </w:rPr>
      </w:pPr>
    </w:p>
    <w:tbl>
      <w:tblPr>
        <w:tblStyle w:val="ae"/>
        <w:tblW w:w="9356" w:type="dxa"/>
        <w:tblLayout w:type="fixed"/>
        <w:tblLook w:val="0600" w:firstRow="0" w:lastRow="0" w:firstColumn="0" w:lastColumn="0" w:noHBand="1" w:noVBand="1"/>
      </w:tblPr>
      <w:tblGrid>
        <w:gridCol w:w="664"/>
        <w:gridCol w:w="6479"/>
        <w:gridCol w:w="2213"/>
      </w:tblGrid>
      <w:tr w:rsidR="00F43053" w:rsidRPr="00F43053" w14:paraId="510C5069" w14:textId="77777777" w:rsidTr="0067666E">
        <w:trPr>
          <w:trHeight w:val="601"/>
          <w:tblHeader/>
        </w:trPr>
        <w:tc>
          <w:tcPr>
            <w:tcW w:w="664" w:type="dxa"/>
            <w:tcBorders>
              <w:bottom w:val="single" w:sz="4" w:space="0" w:color="auto"/>
            </w:tcBorders>
          </w:tcPr>
          <w:p w14:paraId="56437613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№ п/п</w:t>
            </w:r>
          </w:p>
        </w:tc>
        <w:tc>
          <w:tcPr>
            <w:tcW w:w="6479" w:type="dxa"/>
            <w:tcBorders>
              <w:bottom w:val="single" w:sz="4" w:space="0" w:color="auto"/>
            </w:tcBorders>
          </w:tcPr>
          <w:p w14:paraId="7515A92A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5B07B089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Префикс</w:t>
            </w:r>
          </w:p>
        </w:tc>
      </w:tr>
      <w:tr w:rsidR="00F43053" w:rsidRPr="00F43053" w14:paraId="77AB3D26" w14:textId="77777777" w:rsidTr="0067666E">
        <w:trPr>
          <w:trHeight w:val="301"/>
          <w:tblHeader/>
        </w:trPr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14:paraId="6075A169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1</w:t>
            </w:r>
          </w:p>
        </w:tc>
        <w:tc>
          <w:tcPr>
            <w:tcW w:w="6479" w:type="dxa"/>
            <w:tcBorders>
              <w:bottom w:val="single" w:sz="4" w:space="0" w:color="auto"/>
            </w:tcBorders>
            <w:vAlign w:val="center"/>
          </w:tcPr>
          <w:p w14:paraId="1BBE2E1C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2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14:paraId="69FBB067" w14:textId="77777777" w:rsidR="0067666E" w:rsidRPr="00F43053" w:rsidRDefault="0067666E" w:rsidP="0067666E">
            <w:pPr>
              <w:keepNext/>
              <w:spacing w:line="264" w:lineRule="auto"/>
              <w:jc w:val="center"/>
              <w:rPr>
                <w:szCs w:val="24"/>
              </w:rPr>
            </w:pPr>
            <w:r w:rsidRPr="00F43053">
              <w:rPr>
                <w:szCs w:val="24"/>
              </w:rPr>
              <w:t>3</w:t>
            </w:r>
          </w:p>
        </w:tc>
      </w:tr>
      <w:tr w:rsidR="00F43053" w:rsidRPr="00F43053" w14:paraId="65A30E6B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7F55E3E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1D15BE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662CF4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</w:p>
        </w:tc>
      </w:tr>
      <w:tr w:rsidR="00F43053" w:rsidRPr="00F43053" w14:paraId="4069E7A3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3B6D10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622046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urn:EEC:M:HC:ComplexDataObjects:vZ.Z.Z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0B43BB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</w:p>
        </w:tc>
      </w:tr>
      <w:tr w:rsidR="00F43053" w:rsidRPr="00F43053" w14:paraId="19198BE3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39E81CA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3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189EF9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urn:EEC:M:HC:SimpleDataObjects:vZ.Z.Z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5DFE3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</w:p>
        </w:tc>
      </w:tr>
      <w:tr w:rsidR="00F43053" w:rsidRPr="00F43053" w14:paraId="2AEB6A8C" w14:textId="77777777" w:rsidTr="0067666E"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</w:tcPr>
          <w:p w14:paraId="0418329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4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4" w:space="0" w:color="auto"/>
            </w:tcBorders>
          </w:tcPr>
          <w:p w14:paraId="2F59D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</w:tcPr>
          <w:p w14:paraId="24429F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</w:p>
        </w:tc>
      </w:tr>
    </w:tbl>
    <w:p w14:paraId="2463550D" w14:textId="559AA6FC" w:rsidR="0067666E" w:rsidRPr="00F43053" w:rsidRDefault="0067666E" w:rsidP="0067666E">
      <w:pPr>
        <w:spacing w:before="240"/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szCs w:val="24"/>
          <w:lang w:val="x-none" w:eastAsia="x-none"/>
        </w:rPr>
        <w:t xml:space="preserve">Символы </w:t>
      </w:r>
      <w:r w:rsidRPr="00F43053">
        <w:rPr>
          <w:rFonts w:eastAsia="Times New Roman"/>
          <w:szCs w:val="24"/>
          <w:lang w:eastAsia="x-none"/>
        </w:rPr>
        <w:t>«</w:t>
      </w:r>
      <w:r w:rsidRPr="00F43053">
        <w:rPr>
          <w:rFonts w:eastAsia="Times New Roman"/>
          <w:szCs w:val="24"/>
          <w:lang w:val="x-none" w:eastAsia="x-none"/>
        </w:rPr>
        <w:t>X.X.X</w:t>
      </w:r>
      <w:r w:rsidRPr="00F43053">
        <w:rPr>
          <w:rFonts w:eastAsia="Times New Roman"/>
          <w:szCs w:val="24"/>
          <w:lang w:eastAsia="x-none"/>
        </w:rPr>
        <w:t>» и «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>.</w:t>
      </w:r>
      <w:r w:rsidRPr="00F43053">
        <w:rPr>
          <w:rFonts w:eastAsia="Times New Roman"/>
          <w:szCs w:val="24"/>
          <w:lang w:val="en-US" w:eastAsia="x-none"/>
        </w:rPr>
        <w:t>Z</w:t>
      </w:r>
      <w:r w:rsidRPr="00F43053">
        <w:rPr>
          <w:rFonts w:eastAsia="Times New Roman"/>
          <w:szCs w:val="24"/>
          <w:lang w:eastAsia="x-none"/>
        </w:rPr>
        <w:t xml:space="preserve"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</w:t>
      </w:r>
      <w:r w:rsidR="009C41E9" w:rsidRPr="00F43053">
        <w:rPr>
          <w:rFonts w:eastAsia="Times New Roman"/>
          <w:szCs w:val="24"/>
          <w:lang w:eastAsia="x-none"/>
        </w:rPr>
        <w:br/>
      </w:r>
      <w:r w:rsidRPr="00F43053">
        <w:rPr>
          <w:rFonts w:eastAsia="Times New Roman"/>
          <w:szCs w:val="24"/>
          <w:lang w:eastAsia="x-none"/>
        </w:rPr>
        <w:t>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p w14:paraId="11C2A58C" w14:textId="77777777" w:rsidR="0067666E" w:rsidRPr="00F43053" w:rsidRDefault="0067666E" w:rsidP="0067666E">
      <w:pPr>
        <w:ind w:firstLine="709"/>
        <w:outlineLvl w:val="2"/>
        <w:rPr>
          <w:rFonts w:eastAsia="Times New Roman"/>
          <w:szCs w:val="24"/>
          <w:lang w:val="x-none" w:eastAsia="x-none"/>
        </w:rPr>
      </w:pPr>
      <w:r w:rsidRPr="00F43053">
        <w:rPr>
          <w:rFonts w:eastAsia="Times New Roman"/>
          <w:noProof/>
          <w:szCs w:val="24"/>
          <w:lang w:val="x-none" w:eastAsia="x-none"/>
        </w:rPr>
        <w:t>18</w:t>
      </w:r>
      <w:r w:rsidRPr="00F43053">
        <w:rPr>
          <w:rFonts w:eastAsia="Times New Roman"/>
          <w:noProof/>
          <w:szCs w:val="24"/>
          <w:lang w:eastAsia="x-none"/>
        </w:rPr>
        <w:t>. </w:t>
      </w:r>
      <w:r w:rsidRPr="00F43053">
        <w:rPr>
          <w:rFonts w:eastAsia="Times New Roman"/>
          <w:szCs w:val="24"/>
          <w:lang w:val="x-none" w:eastAsia="x-none"/>
        </w:rPr>
        <w:t xml:space="preserve">Реквизитный состав </w:t>
      </w:r>
      <w:r w:rsidRPr="00F43053">
        <w:rPr>
          <w:rFonts w:eastAsia="Times New Roman"/>
          <w:szCs w:val="24"/>
          <w:lang w:eastAsia="x-none"/>
        </w:rPr>
        <w:t>структуры электронного документа (сведений)</w:t>
      </w:r>
      <w:r w:rsidRPr="00F43053">
        <w:rPr>
          <w:rFonts w:eastAsia="Times New Roman"/>
          <w:szCs w:val="24"/>
          <w:lang w:val="x-none" w:eastAsia="x-none"/>
        </w:rPr>
        <w:t xml:space="preserve"> «Сведения о контроле качества товара ветеринарного назначения» (R.HC.SS.13.001) </w:t>
      </w:r>
      <w:r w:rsidRPr="00F43053">
        <w:rPr>
          <w:rFonts w:eastAsia="Times New Roman"/>
          <w:szCs w:val="24"/>
          <w:lang w:eastAsia="x-none"/>
        </w:rPr>
        <w:t xml:space="preserve">приведен </w:t>
      </w:r>
      <w:r w:rsidRPr="00F43053">
        <w:rPr>
          <w:rFonts w:eastAsia="Times New Roman"/>
          <w:szCs w:val="24"/>
          <w:lang w:val="x-none" w:eastAsia="x-none"/>
        </w:rPr>
        <w:t>в табл</w:t>
      </w:r>
      <w:r w:rsidRPr="00F43053">
        <w:rPr>
          <w:rFonts w:eastAsia="Times New Roman"/>
          <w:szCs w:val="24"/>
          <w:lang w:eastAsia="x-none"/>
        </w:rPr>
        <w:t>ице</w:t>
      </w:r>
      <w:r w:rsidRPr="00F43053">
        <w:rPr>
          <w:rFonts w:eastAsia="Times New Roman"/>
          <w:szCs w:val="24"/>
          <w:lang w:val="x-none" w:eastAsia="x-none"/>
        </w:rPr>
        <w:t> 10.</w:t>
      </w:r>
    </w:p>
    <w:p w14:paraId="7355ACD2" w14:textId="77777777" w:rsidR="0067666E" w:rsidRPr="00F43053" w:rsidRDefault="0067666E" w:rsidP="0067666E">
      <w:pPr>
        <w:ind w:firstLine="709"/>
        <w:rPr>
          <w:rFonts w:eastAsia="Times New Roman"/>
          <w:szCs w:val="24"/>
          <w:lang w:val="x-none" w:eastAsia="x-none"/>
        </w:rPr>
        <w:sectPr w:rsidR="0067666E" w:rsidRPr="00F43053" w:rsidSect="001B682D">
          <w:headerReference w:type="default" r:id="rId51"/>
          <w:footerReference w:type="default" r:id="rId52"/>
          <w:type w:val="continuous"/>
          <w:pgSz w:w="11906" w:h="16838"/>
          <w:pgMar w:top="1134" w:right="851" w:bottom="1134" w:left="1701" w:header="709" w:footer="0" w:gutter="0"/>
          <w:cols w:space="708"/>
          <w:titlePg/>
          <w:docGrid w:linePitch="408"/>
        </w:sectPr>
      </w:pPr>
    </w:p>
    <w:p w14:paraId="38D3E0A3" w14:textId="77777777" w:rsidR="0067666E" w:rsidRPr="00F43053" w:rsidRDefault="0067666E" w:rsidP="0067666E">
      <w:pPr>
        <w:keepNext/>
        <w:spacing w:after="240" w:line="240" w:lineRule="auto"/>
        <w:jc w:val="right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Таблица 10</w:t>
      </w:r>
    </w:p>
    <w:p w14:paraId="335D99DE" w14:textId="77777777" w:rsidR="0067666E" w:rsidRPr="00F43053" w:rsidRDefault="0067666E" w:rsidP="0067666E">
      <w:pPr>
        <w:keepNext/>
        <w:keepLines/>
        <w:spacing w:after="120" w:line="240" w:lineRule="auto"/>
        <w:contextualSpacing/>
        <w:jc w:val="center"/>
        <w:rPr>
          <w:rFonts w:eastAsia="Times New Roman"/>
          <w:bCs/>
          <w:lang w:eastAsia="ru-RU"/>
        </w:rPr>
      </w:pPr>
      <w:r w:rsidRPr="00F43053">
        <w:rPr>
          <w:rFonts w:eastAsia="Times New Roman"/>
          <w:bCs/>
          <w:lang w:eastAsia="ru-RU"/>
        </w:rPr>
        <w:t>Реквизитный состав структуры электронного документа (сведений) «</w:t>
      </w:r>
      <w:r w:rsidRPr="00F43053">
        <w:rPr>
          <w:rFonts w:eastAsia="Times New Roman"/>
          <w:bCs/>
          <w:noProof/>
          <w:lang w:eastAsia="ru-RU"/>
        </w:rPr>
        <w:t>Сведения о контроле качества товара ветеринарного назначения</w:t>
      </w:r>
      <w:r w:rsidRPr="00F43053">
        <w:rPr>
          <w:rFonts w:eastAsia="Times New Roman"/>
          <w:bCs/>
          <w:lang w:eastAsia="ru-RU"/>
        </w:rPr>
        <w:t>» (</w:t>
      </w:r>
      <w:r w:rsidRPr="00F43053">
        <w:rPr>
          <w:rFonts w:eastAsia="Times New Roman"/>
          <w:bCs/>
          <w:noProof/>
          <w:lang w:eastAsia="ru-RU"/>
        </w:rPr>
        <w:t>R.HC.SS.13.001</w:t>
      </w:r>
      <w:r w:rsidRPr="00F43053">
        <w:rPr>
          <w:rFonts w:eastAsia="Times New Roman"/>
          <w:bCs/>
          <w:lang w:eastAsia="ru-RU"/>
        </w:rPr>
        <w:t>)</w:t>
      </w:r>
    </w:p>
    <w:tbl>
      <w:tblPr>
        <w:tblStyle w:val="ae"/>
        <w:tblW w:w="14572" w:type="dxa"/>
        <w:tblLayout w:type="fixed"/>
        <w:tblLook w:val="04A0" w:firstRow="1" w:lastRow="0" w:firstColumn="1" w:lastColumn="0" w:noHBand="0" w:noVBand="1"/>
      </w:tblPr>
      <w:tblGrid>
        <w:gridCol w:w="236"/>
        <w:gridCol w:w="253"/>
        <w:gridCol w:w="253"/>
        <w:gridCol w:w="254"/>
        <w:gridCol w:w="254"/>
        <w:gridCol w:w="2853"/>
        <w:gridCol w:w="3585"/>
        <w:gridCol w:w="2058"/>
        <w:gridCol w:w="4188"/>
        <w:gridCol w:w="638"/>
      </w:tblGrid>
      <w:tr w:rsidR="00F43053" w:rsidRPr="00F43053" w14:paraId="1BB59D6E" w14:textId="77777777" w:rsidTr="00676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tcW w:w="1408" w:type="pct"/>
            <w:gridSpan w:val="6"/>
          </w:tcPr>
          <w:p w14:paraId="28E4AC85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Имя реквизита</w:t>
            </w:r>
          </w:p>
        </w:tc>
        <w:tc>
          <w:tcPr>
            <w:tcW w:w="1230" w:type="pct"/>
          </w:tcPr>
          <w:p w14:paraId="67BB401B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Описание реквизита</w:t>
            </w:r>
          </w:p>
        </w:tc>
        <w:tc>
          <w:tcPr>
            <w:tcW w:w="706" w:type="pct"/>
          </w:tcPr>
          <w:p w14:paraId="15974B31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Идентификатор</w:t>
            </w:r>
          </w:p>
        </w:tc>
        <w:tc>
          <w:tcPr>
            <w:tcW w:w="1437" w:type="pct"/>
          </w:tcPr>
          <w:p w14:paraId="682C422F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Тип данных</w:t>
            </w:r>
          </w:p>
        </w:tc>
        <w:tc>
          <w:tcPr>
            <w:tcW w:w="219" w:type="pct"/>
          </w:tcPr>
          <w:p w14:paraId="04F3E570" w14:textId="77777777" w:rsidR="0067666E" w:rsidRPr="00F43053" w:rsidRDefault="0067666E" w:rsidP="0067666E">
            <w:pPr>
              <w:keepNext/>
              <w:spacing w:line="240" w:lineRule="auto"/>
              <w:jc w:val="center"/>
              <w:rPr>
                <w:color w:val="auto"/>
                <w:szCs w:val="24"/>
              </w:rPr>
            </w:pPr>
            <w:r w:rsidRPr="00F43053">
              <w:rPr>
                <w:color w:val="auto"/>
                <w:szCs w:val="24"/>
              </w:rPr>
              <w:t>Мн.</w:t>
            </w:r>
          </w:p>
        </w:tc>
      </w:tr>
      <w:tr w:rsidR="00F43053" w:rsidRPr="00F43053" w14:paraId="72CD9A71" w14:textId="77777777" w:rsidTr="0067666E">
        <w:trPr>
          <w:cantSplit/>
          <w:trHeight w:val="20"/>
        </w:trPr>
        <w:tc>
          <w:tcPr>
            <w:tcW w:w="1408" w:type="pct"/>
            <w:gridSpan w:val="6"/>
            <w:shd w:val="clear" w:color="auto" w:fill="auto"/>
          </w:tcPr>
          <w:p w14:paraId="216551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Заголовок электронного документа (сведений)</w:t>
            </w:r>
          </w:p>
          <w:p w14:paraId="46E4A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D06A2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12A1E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M.CDE.90001</w:t>
            </w:r>
          </w:p>
        </w:tc>
        <w:tc>
          <w:tcPr>
            <w:tcW w:w="1437" w:type="pct"/>
            <w:shd w:val="clear" w:color="auto" w:fill="auto"/>
          </w:tcPr>
          <w:p w14:paraId="68613A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Header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750F7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C6B7D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02298D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4AAD6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8E6DF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сообщения общего процесса</w:t>
            </w:r>
          </w:p>
          <w:p w14:paraId="0C190D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83975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сообщения общего процесса</w:t>
            </w:r>
          </w:p>
        </w:tc>
        <w:tc>
          <w:tcPr>
            <w:tcW w:w="706" w:type="pct"/>
            <w:shd w:val="clear" w:color="auto" w:fill="auto"/>
          </w:tcPr>
          <w:p w14:paraId="0F6729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M.SDE.90010</w:t>
            </w:r>
          </w:p>
        </w:tc>
        <w:tc>
          <w:tcPr>
            <w:tcW w:w="1437" w:type="pct"/>
            <w:shd w:val="clear" w:color="auto" w:fill="auto"/>
          </w:tcPr>
          <w:p w14:paraId="03AA63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Inf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Envelope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.90004)</w:t>
            </w:r>
          </w:p>
          <w:p w14:paraId="3AB403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Регламентом информационного взаимодействия</w:t>
            </w:r>
            <w:r w:rsidRPr="00F43053">
              <w:rPr>
                <w:rFonts w:cs="Arial"/>
                <w:bCs/>
              </w:rPr>
              <w:t>.</w:t>
            </w:r>
          </w:p>
          <w:p w14:paraId="26FC7E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P</w:t>
            </w:r>
            <w:r w:rsidRPr="00F43053">
              <w:rPr>
                <w:rFonts w:cs="Arial"/>
                <w:bCs/>
                <w:noProof/>
              </w:rPr>
              <w:t>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]{2}\.[0-9]{2}\.</w:t>
            </w:r>
            <w:r w:rsidRPr="00F43053">
              <w:rPr>
                <w:rFonts w:cs="Arial"/>
                <w:bCs/>
                <w:noProof/>
                <w:lang w:val="en-US"/>
              </w:rPr>
              <w:t>MSG</w:t>
            </w:r>
            <w:r w:rsidRPr="00F43053">
              <w:rPr>
                <w:rFonts w:cs="Arial"/>
                <w:bCs/>
                <w:noProof/>
              </w:rPr>
              <w:t>\.[0-9]{3}</w:t>
            </w:r>
          </w:p>
        </w:tc>
        <w:tc>
          <w:tcPr>
            <w:tcW w:w="219" w:type="pct"/>
          </w:tcPr>
          <w:p w14:paraId="3F8519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D391D6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A4EB9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91E7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электронного документа (сведений)</w:t>
            </w:r>
          </w:p>
          <w:p w14:paraId="615F71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5940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06" w:type="pct"/>
            <w:shd w:val="clear" w:color="auto" w:fill="auto"/>
          </w:tcPr>
          <w:p w14:paraId="3BDDB5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M.SDE.90001</w:t>
            </w:r>
          </w:p>
        </w:tc>
        <w:tc>
          <w:tcPr>
            <w:tcW w:w="1437" w:type="pct"/>
            <w:shd w:val="clear" w:color="auto" w:fill="auto"/>
          </w:tcPr>
          <w:p w14:paraId="4393B73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.90001)</w:t>
            </w:r>
          </w:p>
          <w:p w14:paraId="14E963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реестром структур электронных документов и сведений</w:t>
            </w:r>
            <w:r w:rsidRPr="00F43053">
              <w:rPr>
                <w:rFonts w:cs="Arial"/>
                <w:bCs/>
              </w:rPr>
              <w:t>.</w:t>
            </w:r>
          </w:p>
          <w:p w14:paraId="588C6C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Шаблон: </w:t>
            </w:r>
            <w:r w:rsidRPr="00F43053">
              <w:rPr>
                <w:rFonts w:cs="Arial"/>
                <w:bCs/>
                <w:noProof/>
                <w:lang w:val="en-US"/>
              </w:rPr>
              <w:t>R</w:t>
            </w:r>
            <w:r w:rsidRPr="00F43053">
              <w:rPr>
                <w:rFonts w:cs="Arial"/>
                <w:bCs/>
                <w:noProof/>
              </w:rPr>
              <w:t>(\.[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</w:t>
            </w:r>
            <w:r w:rsidRPr="00F43053">
              <w:rPr>
                <w:rFonts w:cs="Arial"/>
                <w:bCs/>
                <w:noProof/>
                <w:lang w:val="en-US"/>
              </w:rPr>
              <w:t>A</w:t>
            </w:r>
            <w:r w:rsidRPr="00F43053">
              <w:rPr>
                <w:rFonts w:cs="Arial"/>
                <w:bCs/>
                <w:noProof/>
              </w:rPr>
              <w:t>-</w:t>
            </w:r>
            <w:r w:rsidRPr="00F43053">
              <w:rPr>
                <w:rFonts w:cs="Arial"/>
                <w:bCs/>
                <w:noProof/>
                <w:lang w:val="en-US"/>
              </w:rPr>
              <w:t>Z</w:t>
            </w:r>
            <w:r w:rsidRPr="00F43053">
              <w:rPr>
                <w:rFonts w:cs="Arial"/>
                <w:bCs/>
                <w:noProof/>
              </w:rPr>
              <w:t>]{2}\.[0-9]{2})?\.[0-9]{3}</w:t>
            </w:r>
          </w:p>
        </w:tc>
        <w:tc>
          <w:tcPr>
            <w:tcW w:w="219" w:type="pct"/>
          </w:tcPr>
          <w:p w14:paraId="1E28C5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AE0168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33296F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7B8A9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</w:t>
            </w:r>
          </w:p>
          <w:p w14:paraId="6244AC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7F8CDC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5A01C0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M.SDE.90007</w:t>
            </w:r>
          </w:p>
        </w:tc>
        <w:tc>
          <w:tcPr>
            <w:tcW w:w="1437" w:type="pct"/>
            <w:shd w:val="clear" w:color="auto" w:fill="auto"/>
          </w:tcPr>
          <w:p w14:paraId="10412E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2FB245E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6530F9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2E449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A2473E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1CD4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6B6CFC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исходного электронного документа (сведений)</w:t>
            </w:r>
          </w:p>
          <w:p w14:paraId="4F2AA1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csdo:‌EDoc‌Ref‌Id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18D4B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06" w:type="pct"/>
            <w:shd w:val="clear" w:color="auto" w:fill="auto"/>
          </w:tcPr>
          <w:p w14:paraId="149FD3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M.SDE.90008</w:t>
            </w:r>
          </w:p>
        </w:tc>
        <w:tc>
          <w:tcPr>
            <w:tcW w:w="1437" w:type="pct"/>
            <w:shd w:val="clear" w:color="auto" w:fill="auto"/>
          </w:tcPr>
          <w:p w14:paraId="52790C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Universally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.90003)</w:t>
            </w:r>
          </w:p>
          <w:p w14:paraId="08D056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Значение идентификатора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>/</w:t>
            </w:r>
            <w:r w:rsidRPr="00F43053">
              <w:rPr>
                <w:rFonts w:cs="Arial"/>
                <w:bCs/>
                <w:noProof/>
                <w:lang w:val="en-US"/>
              </w:rPr>
              <w:t>IEC</w:t>
            </w:r>
            <w:r w:rsidRPr="00F43053">
              <w:rPr>
                <w:rFonts w:cs="Arial"/>
                <w:bCs/>
                <w:noProof/>
              </w:rPr>
              <w:t xml:space="preserve"> 9834-8</w:t>
            </w:r>
            <w:r w:rsidRPr="00F43053">
              <w:rPr>
                <w:rFonts w:cs="Arial"/>
                <w:bCs/>
              </w:rPr>
              <w:t>.</w:t>
            </w:r>
          </w:p>
          <w:p w14:paraId="3BA43D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[0-9a-fA-F]{8}-[0-9a-fA-F]{4}-[0-9a-fA-F]{4}-[0-9a-fA-F]{4}-[0-9a-fA-F]{12}</w:t>
            </w:r>
          </w:p>
        </w:tc>
        <w:tc>
          <w:tcPr>
            <w:tcW w:w="219" w:type="pct"/>
          </w:tcPr>
          <w:p w14:paraId="26E8C04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AB00E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3801D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4FF09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электронного документа (сведений)</w:t>
            </w:r>
          </w:p>
          <w:p w14:paraId="17189D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csdo:‌EDoc‌Date‌Time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671F0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создания электронного документа (сведений)</w:t>
            </w:r>
          </w:p>
        </w:tc>
        <w:tc>
          <w:tcPr>
            <w:tcW w:w="706" w:type="pct"/>
            <w:shd w:val="clear" w:color="auto" w:fill="auto"/>
          </w:tcPr>
          <w:p w14:paraId="7C23D5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M.SDE.90002</w:t>
            </w:r>
          </w:p>
        </w:tc>
        <w:tc>
          <w:tcPr>
            <w:tcW w:w="1437" w:type="pct"/>
            <w:shd w:val="clear" w:color="auto" w:fill="auto"/>
          </w:tcPr>
          <w:p w14:paraId="05CB5D7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5CDAC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E54C23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BBED9E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F4EB1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28EC1C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05033C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836CD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1976B7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7A653B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189690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32C9C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182388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E5BF39" w14:textId="77777777" w:rsidTr="0067666E">
        <w:trPr>
          <w:cantSplit/>
          <w:trHeight w:val="20"/>
        </w:trPr>
        <w:tc>
          <w:tcPr>
            <w:tcW w:w="1408" w:type="pct"/>
            <w:gridSpan w:val="6"/>
            <w:shd w:val="clear" w:color="auto" w:fill="auto"/>
          </w:tcPr>
          <w:p w14:paraId="23B929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lastRenderedPageBreak/>
              <w:t>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контроле качества товара ветеринарного назначения</w:t>
            </w:r>
          </w:p>
          <w:p w14:paraId="117A56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hccdo:‌Veterinary‌Item‌Monitoring‌Details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1D623E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</w:t>
            </w:r>
            <w:r w:rsidRPr="00F43053">
              <w:rPr>
                <w:rFonts w:cs="Arial"/>
                <w:bCs/>
                <w:noProof/>
              </w:rPr>
              <w:t>ведения о некачественных товарах ветеринарного назначения, а также фальсифицированных и (или) контрафактных товарах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CF88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M.HC.CDE.00924</w:t>
            </w:r>
          </w:p>
        </w:tc>
        <w:tc>
          <w:tcPr>
            <w:tcW w:w="1437" w:type="pct"/>
            <w:shd w:val="clear" w:color="auto" w:fill="auto"/>
          </w:tcPr>
          <w:p w14:paraId="4568F3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hccdo:‌Veterinary‌Item‌Monitoring‌Details‌Type (M.HC.CDT.00982)</w:t>
            </w:r>
          </w:p>
          <w:p w14:paraId="665D9B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01A8E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2EE7D1C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9E592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72953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67747D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B00C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предоставившего сведения об обращении на его территории некачественного товара ветеринарного назначения либо о случае выявления фальсифицированного или контрафактного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6FF64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EC4AF2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0A7F97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BD47B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19AE8F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8C1CEF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E6874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84270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D90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B04A8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26A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98E15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AC916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F6CCF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C5C4F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C6568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971AB3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849A9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E2DDB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403F55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Регистрационный номер записи</w:t>
            </w:r>
          </w:p>
          <w:p w14:paraId="58B824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hcsdo:‌Record‌Registration‌Number‌Id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2B6668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регистрационный номер записи из национального информационного ресурса</w:t>
            </w:r>
          </w:p>
        </w:tc>
        <w:tc>
          <w:tcPr>
            <w:tcW w:w="706" w:type="pct"/>
            <w:shd w:val="clear" w:color="auto" w:fill="auto"/>
          </w:tcPr>
          <w:p w14:paraId="12C71A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M.HC.SDE.01461</w:t>
            </w:r>
          </w:p>
        </w:tc>
        <w:tc>
          <w:tcPr>
            <w:tcW w:w="1437" w:type="pct"/>
            <w:shd w:val="clear" w:color="auto" w:fill="auto"/>
          </w:tcPr>
          <w:p w14:paraId="7B62FCE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1F8C1A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48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1C5E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65B51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83E440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D0A6A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73966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товара ветеринарного назначения</w:t>
            </w:r>
          </w:p>
          <w:p w14:paraId="6C3101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F1E0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D7C78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M.HC.SDE.01574</w:t>
            </w:r>
          </w:p>
        </w:tc>
        <w:tc>
          <w:tcPr>
            <w:tcW w:w="1437" w:type="pct"/>
            <w:shd w:val="clear" w:color="auto" w:fill="auto"/>
          </w:tcPr>
          <w:p w14:paraId="1B2E168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5223342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B9480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B0CE1C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55FBD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7C52F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72AA72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Регистрационный номер товара ветеринарного назначения</w:t>
            </w:r>
          </w:p>
          <w:p w14:paraId="0FFEC4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BD46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регистрационный номер товара ветеринарного назначения, присвоенный референтным органом по регистрации</w:t>
            </w:r>
          </w:p>
        </w:tc>
        <w:tc>
          <w:tcPr>
            <w:tcW w:w="706" w:type="pct"/>
            <w:shd w:val="clear" w:color="auto" w:fill="auto"/>
          </w:tcPr>
          <w:p w14:paraId="5DBBC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M.HC.SDE.01463</w:t>
            </w:r>
          </w:p>
        </w:tc>
        <w:tc>
          <w:tcPr>
            <w:tcW w:w="1437" w:type="pct"/>
            <w:shd w:val="clear" w:color="auto" w:fill="auto"/>
          </w:tcPr>
          <w:p w14:paraId="0727CA0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hcsdo:‌Veterinary‌Item‌Registration‌Id‌Type (M.HC.SDT.00916)</w:t>
            </w:r>
          </w:p>
          <w:p w14:paraId="1C7D3E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</w:p>
        </w:tc>
        <w:tc>
          <w:tcPr>
            <w:tcW w:w="219" w:type="pct"/>
          </w:tcPr>
          <w:p w14:paraId="0BD2144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EA396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150355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C031C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Статус</w:t>
            </w:r>
          </w:p>
          <w:p w14:paraId="5E5B64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ccdo:‌Status‌V2‌Details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335D5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статусе обращения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5213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M.CDE.00071</w:t>
            </w:r>
          </w:p>
        </w:tc>
        <w:tc>
          <w:tcPr>
            <w:tcW w:w="1437" w:type="pct"/>
            <w:shd w:val="clear" w:color="auto" w:fill="auto"/>
          </w:tcPr>
          <w:p w14:paraId="2EBD39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.00074)</w:t>
            </w:r>
          </w:p>
          <w:p w14:paraId="2C59093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EC45F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10E912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D63B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9BAA9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8F2DF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</w:t>
            </w:r>
          </w:p>
          <w:p w14:paraId="786BDA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CB936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дата установки статусного состояния</w:t>
            </w:r>
          </w:p>
        </w:tc>
        <w:tc>
          <w:tcPr>
            <w:tcW w:w="706" w:type="pct"/>
            <w:shd w:val="clear" w:color="auto" w:fill="auto"/>
          </w:tcPr>
          <w:p w14:paraId="487030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M.SDE.00131</w:t>
            </w:r>
          </w:p>
        </w:tc>
        <w:tc>
          <w:tcPr>
            <w:tcW w:w="1437" w:type="pct"/>
            <w:shd w:val="clear" w:color="auto" w:fill="auto"/>
          </w:tcPr>
          <w:p w14:paraId="12F10DF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44B268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B60865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BA0F19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6E314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9A41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8DBE2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статуса</w:t>
            </w:r>
          </w:p>
          <w:p w14:paraId="667D6D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csdo:‌Status‌Code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4D1BD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статусного состояния</w:t>
            </w:r>
          </w:p>
        </w:tc>
        <w:tc>
          <w:tcPr>
            <w:tcW w:w="706" w:type="pct"/>
            <w:shd w:val="clear" w:color="auto" w:fill="auto"/>
          </w:tcPr>
          <w:p w14:paraId="2D56F8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M.SDE.00130</w:t>
            </w:r>
          </w:p>
        </w:tc>
        <w:tc>
          <w:tcPr>
            <w:tcW w:w="1437" w:type="pct"/>
            <w:shd w:val="clear" w:color="auto" w:fill="auto"/>
          </w:tcPr>
          <w:p w14:paraId="7C7BB6C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.00040)</w:t>
            </w:r>
          </w:p>
          <w:p w14:paraId="311FE7B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статуса</w:t>
            </w:r>
            <w:r w:rsidRPr="00F43053">
              <w:rPr>
                <w:rFonts w:cs="Arial"/>
                <w:bCs/>
              </w:rPr>
              <w:t>.</w:t>
            </w:r>
          </w:p>
          <w:p w14:paraId="3009B9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000E7E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</w:t>
            </w:r>
          </w:p>
        </w:tc>
        <w:tc>
          <w:tcPr>
            <w:tcW w:w="219" w:type="pct"/>
          </w:tcPr>
          <w:p w14:paraId="4709522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39AE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6206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3AF90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4D9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0F1E84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0D59F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60F8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91BF6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0D46D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06A2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9141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979B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A3F6CB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9924D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F682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CF621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97BBA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1AC196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FB149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примечание к статусному состоянию</w:t>
            </w:r>
          </w:p>
        </w:tc>
        <w:tc>
          <w:tcPr>
            <w:tcW w:w="706" w:type="pct"/>
            <w:shd w:val="clear" w:color="auto" w:fill="auto"/>
          </w:tcPr>
          <w:p w14:paraId="1F4B0E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1D6E610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2E8D10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4C778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365B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F1F7A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9D6B26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269B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71636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3020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2.5.4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Ссылка на документ</w:t>
            </w:r>
          </w:p>
          <w:p w14:paraId="435F31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ccdo:‌Doc‌Reference‌Details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F6E9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документ, устанавливающий статусное состояние</w:t>
            </w:r>
          </w:p>
        </w:tc>
        <w:tc>
          <w:tcPr>
            <w:tcW w:w="706" w:type="pct"/>
            <w:shd w:val="clear" w:color="auto" w:fill="auto"/>
          </w:tcPr>
          <w:p w14:paraId="5C5B41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M.CDE.00083</w:t>
            </w:r>
          </w:p>
        </w:tc>
        <w:tc>
          <w:tcPr>
            <w:tcW w:w="1437" w:type="pct"/>
            <w:shd w:val="clear" w:color="auto" w:fill="auto"/>
          </w:tcPr>
          <w:p w14:paraId="33ECBE8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1C55A0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C07947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DE3C9F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87F7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736BB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51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2784C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документа</w:t>
            </w:r>
          </w:p>
          <w:p w14:paraId="1C1997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CE8B8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26F331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M.SDE.00054</w:t>
            </w:r>
          </w:p>
        </w:tc>
        <w:tc>
          <w:tcPr>
            <w:tcW w:w="1437" w:type="pct"/>
            <w:shd w:val="clear" w:color="auto" w:fill="auto"/>
          </w:tcPr>
          <w:p w14:paraId="5AB7FE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5FA52A7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E5C0A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030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BEA7DA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506D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6C6B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016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68A0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E4E67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2E6B47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9DA1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4FB9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38457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71CA6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111967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6A586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73326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062472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0C9031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93E1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3F9F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7F3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FAC3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  <w:p w14:paraId="7D5E1C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812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</w:tc>
        <w:tc>
          <w:tcPr>
            <w:tcW w:w="706" w:type="pct"/>
            <w:shd w:val="clear" w:color="auto" w:fill="auto"/>
          </w:tcPr>
          <w:p w14:paraId="7F583A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M.SDE.00108</w:t>
            </w:r>
          </w:p>
        </w:tc>
        <w:tc>
          <w:tcPr>
            <w:tcW w:w="1437" w:type="pct"/>
            <w:shd w:val="clear" w:color="auto" w:fill="auto"/>
          </w:tcPr>
          <w:p w14:paraId="76CC4E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16DE26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710C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E651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8D6BAC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6D1A8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A8993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ADA5A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BA3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05981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24D03B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8E9C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shd w:val="clear" w:color="auto" w:fill="auto"/>
          </w:tcPr>
          <w:p w14:paraId="7107E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566F14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7E760D3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E5FC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F202E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099195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4F1B41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09EBE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4F198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A2D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B561E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11E88D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8FA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shd w:val="clear" w:color="auto" w:fill="auto"/>
          </w:tcPr>
          <w:p w14:paraId="1E41F6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39B5EF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5A967C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5A26936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91B2F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7963F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FDC3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33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2DAAA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начала срока действия документа</w:t>
            </w:r>
          </w:p>
          <w:p w14:paraId="39CACE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5590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начала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5193C4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M.SDE.00137</w:t>
            </w:r>
          </w:p>
        </w:tc>
        <w:tc>
          <w:tcPr>
            <w:tcW w:w="1437" w:type="pct"/>
            <w:shd w:val="clear" w:color="auto" w:fill="auto"/>
          </w:tcPr>
          <w:p w14:paraId="2CD6ECF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4C4E94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7D92B7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EDAF6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08CA1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E14D7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</w:t>
            </w:r>
          </w:p>
          <w:p w14:paraId="609A18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csdo:‌Event‌Date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12BB97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дата установки статуса</w:t>
            </w:r>
          </w:p>
        </w:tc>
        <w:tc>
          <w:tcPr>
            <w:tcW w:w="706" w:type="pct"/>
            <w:shd w:val="clear" w:color="auto" w:fill="auto"/>
          </w:tcPr>
          <w:p w14:paraId="41C0A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M.SDE.00131</w:t>
            </w:r>
          </w:p>
        </w:tc>
        <w:tc>
          <w:tcPr>
            <w:tcW w:w="1437" w:type="pct"/>
            <w:shd w:val="clear" w:color="auto" w:fill="auto"/>
          </w:tcPr>
          <w:p w14:paraId="17329E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0BFBB9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52F868D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6B2BF5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513D78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E4AFF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товаре ветеринарного назначения</w:t>
            </w:r>
          </w:p>
          <w:p w14:paraId="5E3F7B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447557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товаре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4B253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M.HC.CDE.00918</w:t>
            </w:r>
          </w:p>
        </w:tc>
        <w:tc>
          <w:tcPr>
            <w:tcW w:w="1437" w:type="pct"/>
            <w:shd w:val="clear" w:color="auto" w:fill="auto"/>
          </w:tcPr>
          <w:p w14:paraId="284AAC8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hccdo:‌Veterinary‌Item‌Details‌Type (M.HC.CDT.00989)</w:t>
            </w:r>
          </w:p>
          <w:p w14:paraId="53C8789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CC6839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CD12B5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6399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2034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29C35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Торговое наименование товара ветеринарного назначенния</w:t>
            </w:r>
          </w:p>
          <w:p w14:paraId="4DAE36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Trade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693B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торговое наименование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28C8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M.HC.SDE.01576</w:t>
            </w:r>
          </w:p>
        </w:tc>
        <w:tc>
          <w:tcPr>
            <w:tcW w:w="1437" w:type="pct"/>
            <w:shd w:val="clear" w:color="auto" w:fill="auto"/>
          </w:tcPr>
          <w:p w14:paraId="7EA273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394380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D93AD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6AD4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7E77966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52BE1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F782D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86B2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8C8D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наименовании лекарственного препарата (средства)</w:t>
            </w:r>
          </w:p>
          <w:p w14:paraId="1D2573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hccdo:‌Drug‌Name‌Details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BDB3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международном непатентованном наименовании ветеринарного лекарственного препарата или общепринятом (группировочном), либо химическом наименовании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489DA2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M.HC.CDE.00269</w:t>
            </w:r>
          </w:p>
        </w:tc>
        <w:tc>
          <w:tcPr>
            <w:tcW w:w="1437" w:type="pct"/>
            <w:shd w:val="clear" w:color="auto" w:fill="auto"/>
          </w:tcPr>
          <w:p w14:paraId="625FB72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hccdo:‌Drug‌Name‌Details‌Type (M.HC.CDT.00252)</w:t>
            </w:r>
          </w:p>
          <w:p w14:paraId="0D021D8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532722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295F905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052D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68B5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8FE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9DDAD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наименования активной фармацевтической субстанции</w:t>
            </w:r>
          </w:p>
          <w:p w14:paraId="3854A9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Drug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2F6F2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международного непатентованного наименования или общепринятого, группировочного, химического наименования активной фармацевтической субстанции</w:t>
            </w:r>
          </w:p>
        </w:tc>
        <w:tc>
          <w:tcPr>
            <w:tcW w:w="706" w:type="pct"/>
            <w:shd w:val="clear" w:color="auto" w:fill="auto"/>
          </w:tcPr>
          <w:p w14:paraId="76C328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M.HC.SDE.00526</w:t>
            </w:r>
          </w:p>
        </w:tc>
        <w:tc>
          <w:tcPr>
            <w:tcW w:w="1437" w:type="pct"/>
            <w:shd w:val="clear" w:color="auto" w:fill="auto"/>
          </w:tcPr>
          <w:p w14:paraId="37EBAE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hcsdo:‌Drug‌Code‌Type (M.HC.SDT.00211)</w:t>
            </w:r>
          </w:p>
          <w:p w14:paraId="678DDA1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7F575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EB08A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45C4C8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C91B3C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23037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C6C1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F139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630128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D4340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7FED9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6E5E6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CCD95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5EDB9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BEF67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A65A8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0E78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B26DA4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F49106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CAAEA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3F331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CF9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3C6D1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активной фармацевтической субстанции</w:t>
            </w:r>
          </w:p>
          <w:p w14:paraId="3D50F1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Drug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53FE7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группировочное, общепринятое или химическое наименование активной фармацевтической субстанции</w:t>
            </w:r>
          </w:p>
        </w:tc>
        <w:tc>
          <w:tcPr>
            <w:tcW w:w="706" w:type="pct"/>
            <w:shd w:val="clear" w:color="auto" w:fill="auto"/>
          </w:tcPr>
          <w:p w14:paraId="5F9AD8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M.HC.SDE.00525</w:t>
            </w:r>
          </w:p>
        </w:tc>
        <w:tc>
          <w:tcPr>
            <w:tcW w:w="1437" w:type="pct"/>
            <w:shd w:val="clear" w:color="auto" w:fill="auto"/>
          </w:tcPr>
          <w:p w14:paraId="52788B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758779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9493F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A19F9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11817A9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44FDA6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0825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0909B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6B582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химического вещества товара ветеринарного назначения</w:t>
            </w:r>
          </w:p>
          <w:p w14:paraId="0C578F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hcsdo:‌Veterinary‌Item‌Chemical‌Name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2C71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химического вещества,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20031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M.HC.SDE.01577</w:t>
            </w:r>
          </w:p>
        </w:tc>
        <w:tc>
          <w:tcPr>
            <w:tcW w:w="1437" w:type="pct"/>
            <w:shd w:val="clear" w:color="auto" w:fill="auto"/>
          </w:tcPr>
          <w:p w14:paraId="1C6E88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577729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8405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0CE83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D93A5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9F239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7A21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721E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31996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лекарственной формы</w:t>
            </w:r>
          </w:p>
          <w:p w14:paraId="77A17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79ED6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лекарственной формы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7392BD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M.HC.SDE.00232</w:t>
            </w:r>
          </w:p>
        </w:tc>
        <w:tc>
          <w:tcPr>
            <w:tcW w:w="1437" w:type="pct"/>
            <w:shd w:val="clear" w:color="auto" w:fill="auto"/>
          </w:tcPr>
          <w:p w14:paraId="5F8AF9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hcsdo:‌Dosage‌Form‌Code‌Type (M.HC.SDT.00051)</w:t>
            </w:r>
          </w:p>
          <w:p w14:paraId="7185A27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лекарственных форм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EB774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EF453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E309C8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2F0AD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C89E0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0662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BB5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4594CF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8F539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2BDF6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CA190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D3241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C13C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CC7E7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C038F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F97F07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BFA1C1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301D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E280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274FF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лекарственной формы</w:t>
            </w:r>
          </w:p>
          <w:p w14:paraId="6D8A5E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0636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лекарственной формы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2F825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M.HC.SDE.00874</w:t>
            </w:r>
          </w:p>
        </w:tc>
        <w:tc>
          <w:tcPr>
            <w:tcW w:w="1437" w:type="pct"/>
            <w:shd w:val="clear" w:color="auto" w:fill="auto"/>
          </w:tcPr>
          <w:p w14:paraId="375F89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6723CBC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4D8B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FED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3A8CF0A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D1790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513EF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8C794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B98E2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класса опасности химического вещества</w:t>
            </w:r>
          </w:p>
          <w:p w14:paraId="532B51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Chemical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Hazard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Class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FE5E0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класса опасности химического вещества</w:t>
            </w:r>
          </w:p>
        </w:tc>
        <w:tc>
          <w:tcPr>
            <w:tcW w:w="706" w:type="pct"/>
            <w:shd w:val="clear" w:color="auto" w:fill="auto"/>
          </w:tcPr>
          <w:p w14:paraId="70D416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M.HC.SDE.02014</w:t>
            </w:r>
          </w:p>
        </w:tc>
        <w:tc>
          <w:tcPr>
            <w:tcW w:w="1437" w:type="pct"/>
            <w:shd w:val="clear" w:color="auto" w:fill="auto"/>
          </w:tcPr>
          <w:p w14:paraId="136C1AA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35482D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0A1C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7FDC7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FEFF95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81CE3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75B01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9607A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особой характеристики продукта</w:t>
            </w:r>
          </w:p>
          <w:p w14:paraId="254B2B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hcsdo:‌Special‌Characteristics‌Product‌Code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FC611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особой характеристики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C884C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M.HC.SDE.01466</w:t>
            </w:r>
          </w:p>
        </w:tc>
        <w:tc>
          <w:tcPr>
            <w:tcW w:w="1437" w:type="pct"/>
            <w:shd w:val="clear" w:color="auto" w:fill="auto"/>
          </w:tcPr>
          <w:p w14:paraId="13E226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Optional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.00335)</w:t>
            </w:r>
          </w:p>
          <w:p w14:paraId="65DD11E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D04D6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9D82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EAA8C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421A13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43E3F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32070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5CC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2836FB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05D0E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F909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8ECEE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47352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73DB7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5B98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8EF4A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F1C84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F2B82B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931DA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89CEF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968D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форме выпуска товара ветеринарного назначения</w:t>
            </w:r>
          </w:p>
          <w:p w14:paraId="35C08B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hccdo:‌Veterinary‌Item‌Package‌Form‌Details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BC1E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форме выпуска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9DACD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M.HC.CDE.01228</w:t>
            </w:r>
          </w:p>
        </w:tc>
        <w:tc>
          <w:tcPr>
            <w:tcW w:w="1437" w:type="pct"/>
            <w:shd w:val="clear" w:color="auto" w:fill="auto"/>
          </w:tcPr>
          <w:p w14:paraId="09FBC8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hccdo:‌Veterinary‌Item‌Package‌Form‌Details‌Type (M.HC.CDT.01221)</w:t>
            </w:r>
          </w:p>
          <w:p w14:paraId="1B3FE1A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CBFA50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44ABA57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4394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2AABE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B54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9B339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Признак нерасфасованной продукции (</w:t>
            </w:r>
            <w:r w:rsidRPr="00F43053">
              <w:rPr>
                <w:rFonts w:cs="Arial"/>
                <w:bCs/>
                <w:noProof/>
                <w:lang w:val="en-US"/>
              </w:rPr>
              <w:t>in</w:t>
            </w:r>
            <w:r w:rsidRPr="00F43053">
              <w:rPr>
                <w:rFonts w:cs="Arial"/>
                <w:bCs/>
                <w:noProof/>
              </w:rPr>
              <w:t xml:space="preserve"> </w:t>
            </w:r>
            <w:r w:rsidRPr="00F43053">
              <w:rPr>
                <w:rFonts w:cs="Arial"/>
                <w:bCs/>
                <w:noProof/>
                <w:lang w:val="en-US"/>
              </w:rPr>
              <w:t>bulk</w:t>
            </w:r>
            <w:r w:rsidRPr="00F43053">
              <w:rPr>
                <w:rFonts w:cs="Arial"/>
                <w:bCs/>
                <w:noProof/>
              </w:rPr>
              <w:t>)</w:t>
            </w:r>
          </w:p>
          <w:p w14:paraId="0BA198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hcsdo:‌Inbulk‌Indicator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15F41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признак нерасфасованной продукции (</w:t>
            </w:r>
            <w:r w:rsidRPr="00F43053">
              <w:rPr>
                <w:rFonts w:cs="Arial"/>
                <w:bCs/>
                <w:noProof/>
                <w:lang w:val="en-US"/>
              </w:rPr>
              <w:t>in</w:t>
            </w:r>
            <w:r w:rsidRPr="00F43053">
              <w:rPr>
                <w:rFonts w:cs="Arial"/>
                <w:bCs/>
                <w:noProof/>
              </w:rPr>
              <w:t xml:space="preserve"> </w:t>
            </w:r>
            <w:r w:rsidRPr="00F43053">
              <w:rPr>
                <w:rFonts w:cs="Arial"/>
                <w:bCs/>
                <w:noProof/>
                <w:lang w:val="en-US"/>
              </w:rPr>
              <w:t>bulk</w:t>
            </w:r>
            <w:r w:rsidRPr="00F43053">
              <w:rPr>
                <w:rFonts w:cs="Arial"/>
                <w:bCs/>
                <w:noProof/>
              </w:rPr>
              <w:t>):</w:t>
            </w:r>
          </w:p>
          <w:p w14:paraId="4E6ABA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продукция является нерасфасованной;</w:t>
            </w:r>
          </w:p>
          <w:p w14:paraId="6F7205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0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продукция не является нерасфасованной</w:t>
            </w:r>
          </w:p>
        </w:tc>
        <w:tc>
          <w:tcPr>
            <w:tcW w:w="706" w:type="pct"/>
            <w:shd w:val="clear" w:color="auto" w:fill="auto"/>
          </w:tcPr>
          <w:p w14:paraId="045971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M.HC.SDE.00220</w:t>
            </w:r>
          </w:p>
        </w:tc>
        <w:tc>
          <w:tcPr>
            <w:tcW w:w="1437" w:type="pct"/>
            <w:shd w:val="clear" w:color="auto" w:fill="auto"/>
          </w:tcPr>
          <w:p w14:paraId="765C26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bdt:‌Indicator‌Type (M.BDT.00013)</w:t>
            </w:r>
          </w:p>
          <w:p w14:paraId="4831AE0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</w:tcPr>
          <w:p w14:paraId="34EEB5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C75E58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7F70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9E577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921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6255C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об упакованной единице товара ветеринарного назначения</w:t>
            </w:r>
          </w:p>
          <w:p w14:paraId="7268A8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24BA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об упакованной единице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01681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M.HC.CDE.01224</w:t>
            </w:r>
          </w:p>
        </w:tc>
        <w:tc>
          <w:tcPr>
            <w:tcW w:w="1437" w:type="pct"/>
            <w:shd w:val="clear" w:color="auto" w:fill="auto"/>
          </w:tcPr>
          <w:p w14:paraId="7A77CA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hccdo:‌Veterinary‌Item‌Package‌Details‌Type (M.HC.CDT.01222)</w:t>
            </w:r>
          </w:p>
          <w:p w14:paraId="609B399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DFC207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129D497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F20D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DFA1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F1369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6B9BB7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E5A21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лекарственной формы</w:t>
            </w:r>
          </w:p>
          <w:p w14:paraId="02C3C7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BC477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лекарственной формы</w:t>
            </w:r>
          </w:p>
        </w:tc>
        <w:tc>
          <w:tcPr>
            <w:tcW w:w="706" w:type="pct"/>
            <w:shd w:val="clear" w:color="auto" w:fill="auto"/>
          </w:tcPr>
          <w:p w14:paraId="2B1EE5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M.HC.SDE.00232</w:t>
            </w:r>
          </w:p>
        </w:tc>
        <w:tc>
          <w:tcPr>
            <w:tcW w:w="1437" w:type="pct"/>
            <w:shd w:val="clear" w:color="auto" w:fill="auto"/>
          </w:tcPr>
          <w:p w14:paraId="5B5B4D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hcsdo:‌Dosage‌Form‌Code‌Type (M.HC.SDT.00051)</w:t>
            </w:r>
          </w:p>
          <w:p w14:paraId="58BD65D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лекарственных форм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4F9A3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7FCAC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23691D7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C4169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718E4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FB38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A197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4B2CD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904C34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46C415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B7E29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2087B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A80CC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A256F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93DFD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A2C90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A20B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594426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9D38A4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4A3D9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CE48E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4963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56C3D8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48156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лекарственной формы</w:t>
            </w:r>
          </w:p>
          <w:p w14:paraId="60EA2D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Dosage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Form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ED51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лекарственной формы</w:t>
            </w:r>
          </w:p>
        </w:tc>
        <w:tc>
          <w:tcPr>
            <w:tcW w:w="706" w:type="pct"/>
            <w:shd w:val="clear" w:color="auto" w:fill="auto"/>
          </w:tcPr>
          <w:p w14:paraId="354A04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M.HC.SDE.00874</w:t>
            </w:r>
          </w:p>
        </w:tc>
        <w:tc>
          <w:tcPr>
            <w:tcW w:w="1437" w:type="pct"/>
            <w:shd w:val="clear" w:color="auto" w:fill="auto"/>
          </w:tcPr>
          <w:p w14:paraId="739510B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38AEFC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C0CE6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5FD01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62238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1234DA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6C4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D2B6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FDF2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3F7A4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74344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компоненте, входящем в состав товара ветеринарного назначения</w:t>
            </w:r>
          </w:p>
          <w:p w14:paraId="0AAE41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hccdo:‌Veterinary‌Item‌Composition‌Component‌Details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A1446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компонентах, входящих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6D936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M.HC.CDE.01240</w:t>
            </w:r>
          </w:p>
        </w:tc>
        <w:tc>
          <w:tcPr>
            <w:tcW w:w="1437" w:type="pct"/>
            <w:shd w:val="clear" w:color="auto" w:fill="auto"/>
          </w:tcPr>
          <w:p w14:paraId="660C16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hccdo:‌Veterinary‌Item‌Composition‌Component‌Details‌Type (M.HC.CDT.01151)</w:t>
            </w:r>
          </w:p>
          <w:p w14:paraId="78C161D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DD360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8F0191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6709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DFEF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EA9E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BF3CB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488C49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0DEBCB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функции компонента в составе товара ветеринарного назначения</w:t>
            </w:r>
          </w:p>
          <w:p w14:paraId="29ED88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hcsdo:‌Veterinary‌Item‌Role‌Component‌Code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89FC4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функции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452D7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M.HC.SDE.02011</w:t>
            </w:r>
          </w:p>
        </w:tc>
        <w:tc>
          <w:tcPr>
            <w:tcW w:w="1437" w:type="pct"/>
            <w:shd w:val="clear" w:color="auto" w:fill="auto"/>
          </w:tcPr>
          <w:p w14:paraId="39351CF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10‌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.00179)</w:t>
            </w:r>
          </w:p>
          <w:p w14:paraId="45A412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25682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E79D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4F97ADB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75DF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FFC9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8D659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22DE7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17CAC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9CA4E7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1310A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функции компонента в составе товара ветеринарного назначения</w:t>
            </w:r>
          </w:p>
          <w:p w14:paraId="3179AB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hcsdo:‌Veterinary‌Item‌Role‌Component‌Name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3ABAB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функции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BE284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M.HC.SDE.02012</w:t>
            </w:r>
          </w:p>
        </w:tc>
        <w:tc>
          <w:tcPr>
            <w:tcW w:w="1437" w:type="pct"/>
            <w:shd w:val="clear" w:color="auto" w:fill="auto"/>
          </w:tcPr>
          <w:p w14:paraId="0C0477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274FE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D52F2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23D28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2F59434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657373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F984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15B34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2F8FA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9F596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0350FA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EA6F1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*.2.3.3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компонента в составе товара ветеринарного назначения</w:t>
            </w:r>
          </w:p>
          <w:p w14:paraId="559562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EFAB1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компонента в составе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26619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M.HC.SDE.02013</w:t>
            </w:r>
          </w:p>
        </w:tc>
        <w:tc>
          <w:tcPr>
            <w:tcW w:w="1437" w:type="pct"/>
            <w:shd w:val="clear" w:color="auto" w:fill="auto"/>
          </w:tcPr>
          <w:p w14:paraId="31E8952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42AEB6C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3A616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ACC2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FB4CE3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AA3B58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AEE3E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0D24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4F72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8EAB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Описание промежуточной упаковки товара ветеринарного назначения</w:t>
            </w:r>
          </w:p>
          <w:p w14:paraId="00AA6D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hcsdo:‌Veterinary‌Item‌Middle‌Package‌Text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534A9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промежуточной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0515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M.HC.SDE.01578</w:t>
            </w:r>
          </w:p>
        </w:tc>
        <w:tc>
          <w:tcPr>
            <w:tcW w:w="1437" w:type="pct"/>
            <w:shd w:val="clear" w:color="auto" w:fill="auto"/>
          </w:tcPr>
          <w:p w14:paraId="7BAAFFA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1000‌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.00071)</w:t>
            </w:r>
          </w:p>
          <w:p w14:paraId="6A1FDDD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8DCE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22D7A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35BFD0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29575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77FD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73D0C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EE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AFC3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первичной упаковки товара ветеринарного назначения</w:t>
            </w:r>
          </w:p>
          <w:p w14:paraId="59F25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hcsdo:‌Veterinary‌Item‌Package‌Firstly‌Kind‌Code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21868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первичной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D5B5C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M.HC.SDE.01583</w:t>
            </w:r>
          </w:p>
        </w:tc>
        <w:tc>
          <w:tcPr>
            <w:tcW w:w="1437" w:type="pct"/>
            <w:shd w:val="clear" w:color="auto" w:fill="auto"/>
          </w:tcPr>
          <w:p w14:paraId="74FAC4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hcsdo:‌Veterinary‌Item‌Package‌Kind‌Code‌Type (M.HC.SDT.01055)</w:t>
            </w:r>
          </w:p>
          <w:p w14:paraId="5351213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видов первичных упаковок товара ветеринарного назначения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A7416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834B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1F961C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EEBC7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090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C72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A2F3F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9F0EA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E011E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C013F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6ED6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C2003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3451E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DB9AD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7513D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2C274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9005C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5B6F71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AC221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8A97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32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6291F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первичной упаковки товара ветеринарного назначения</w:t>
            </w:r>
          </w:p>
          <w:p w14:paraId="22AEEF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hcsdo:‌Veterinary‌Item‌Package‌Firstly‌Kind‌Name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C1A78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первичной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E7D4B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M.HC.SDE.01584</w:t>
            </w:r>
          </w:p>
        </w:tc>
        <w:tc>
          <w:tcPr>
            <w:tcW w:w="1437" w:type="pct"/>
            <w:shd w:val="clear" w:color="auto" w:fill="auto"/>
          </w:tcPr>
          <w:p w14:paraId="77D44A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644B6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516D4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DD64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135F9A8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D65D7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73312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D668C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79E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ACB83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Описание материала первичной упаковки товара ветеринарного назначения</w:t>
            </w:r>
          </w:p>
          <w:p w14:paraId="2C8E5E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hcsdo:‌Veterinary‌Item‌Package‌Material‌Text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EE4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материала, из которого изготовлена первичная упаковка товара ветеринарного назначения с указанием дополнительных свойств</w:t>
            </w:r>
          </w:p>
        </w:tc>
        <w:tc>
          <w:tcPr>
            <w:tcW w:w="706" w:type="pct"/>
            <w:shd w:val="clear" w:color="auto" w:fill="auto"/>
          </w:tcPr>
          <w:p w14:paraId="581183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M.HC.SDE.01585</w:t>
            </w:r>
          </w:p>
        </w:tc>
        <w:tc>
          <w:tcPr>
            <w:tcW w:w="1437" w:type="pct"/>
            <w:shd w:val="clear" w:color="auto" w:fill="auto"/>
          </w:tcPr>
          <w:p w14:paraId="32FC03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092EC09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19F04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C6EEE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36BFEC3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EFE0E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CC6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0DBF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AD3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3CF95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количестве препарата (средства) в упаковке товара ветеринарного назначения</w:t>
            </w:r>
          </w:p>
          <w:p w14:paraId="5DB5B1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hccdo:‌Veterinary‌Item‌Package‌Measure‌Details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10A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препарата (средства) в первичной упаковке</w:t>
            </w:r>
          </w:p>
        </w:tc>
        <w:tc>
          <w:tcPr>
            <w:tcW w:w="706" w:type="pct"/>
            <w:shd w:val="clear" w:color="auto" w:fill="auto"/>
          </w:tcPr>
          <w:p w14:paraId="71BA7A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M.HC.CDE.01225</w:t>
            </w:r>
          </w:p>
        </w:tc>
        <w:tc>
          <w:tcPr>
            <w:tcW w:w="1437" w:type="pct"/>
            <w:shd w:val="clear" w:color="auto" w:fill="auto"/>
          </w:tcPr>
          <w:p w14:paraId="19F1E64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hccdo:‌Veterinary‌Item‌Package‌Measure‌Details‌Type (M.HC.CDT.01224)</w:t>
            </w:r>
          </w:p>
          <w:p w14:paraId="701B648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5ECF7E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66029C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9361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13EB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2EE0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46BF2A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C47CD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упаковки товара ветеринарного назначения</w:t>
            </w:r>
          </w:p>
          <w:p w14:paraId="099704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8706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41582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M.HC.SDE.01595</w:t>
            </w:r>
          </w:p>
        </w:tc>
        <w:tc>
          <w:tcPr>
            <w:tcW w:w="1437" w:type="pct"/>
            <w:shd w:val="clear" w:color="auto" w:fill="auto"/>
          </w:tcPr>
          <w:p w14:paraId="383F8E4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.00170)</w:t>
            </w:r>
          </w:p>
          <w:p w14:paraId="794150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ADE0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Длина: 2</w:t>
            </w:r>
          </w:p>
        </w:tc>
        <w:tc>
          <w:tcPr>
            <w:tcW w:w="219" w:type="pct"/>
          </w:tcPr>
          <w:p w14:paraId="7E9A093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B86DE1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302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688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3775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9AB44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A03DE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Количество в упаковке препарата (средства)</w:t>
            </w:r>
          </w:p>
          <w:p w14:paraId="2187C0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F1FB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препарата (средства) в упаковке</w:t>
            </w:r>
          </w:p>
        </w:tc>
        <w:tc>
          <w:tcPr>
            <w:tcW w:w="706" w:type="pct"/>
            <w:shd w:val="clear" w:color="auto" w:fill="auto"/>
          </w:tcPr>
          <w:p w14:paraId="314ED0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M.HC.SDE.01586</w:t>
            </w:r>
          </w:p>
        </w:tc>
        <w:tc>
          <w:tcPr>
            <w:tcW w:w="1437" w:type="pct"/>
            <w:shd w:val="clear" w:color="auto" w:fill="auto"/>
          </w:tcPr>
          <w:p w14:paraId="37B165D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2B9DCCB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C364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660171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605B59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730C5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032C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C315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25C7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63838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BB94F1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F1D2E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4D9C46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F504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4682ED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7D4E9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2DFF42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9571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6428272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81F6C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AE15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81F8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926DC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E7107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56F94E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74AF21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DA7FA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35F1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20901A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362BE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E2BE7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6A08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DCED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987C1B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7FAAE7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88543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B6FE1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2534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44DA83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239F6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Нижняя граница интервала количества в упаковке препарата (средства), входящего в состав товара ветеринарного назначения</w:t>
            </w:r>
          </w:p>
          <w:p w14:paraId="74C0ED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hcsdo:‌Veterinary‌Item‌Package‌Lower‌Limit‌Measure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86356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нижняя граница интервала количества в упаковке препарата (средства),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5E957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M.HC.SDE.01587</w:t>
            </w:r>
          </w:p>
        </w:tc>
        <w:tc>
          <w:tcPr>
            <w:tcW w:w="1437" w:type="pct"/>
            <w:shd w:val="clear" w:color="auto" w:fill="auto"/>
          </w:tcPr>
          <w:p w14:paraId="63C6838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51B1B7F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9EBC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543358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50C81C8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821E2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042C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2B1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8FE3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23563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3AE4F0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111B50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5FEC65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050D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5BEFC3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825FE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04A363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2E18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0281B82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16797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BCCDA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E740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AD22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30428C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19D48C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69FF2A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7D07BF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D4648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7C4DBE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D8A52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E91E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ED820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6BD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75C0C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69C2EA8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E20F3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2FD2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ACCA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9E65BC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55CC0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Верхняя граница интервала количества в упаковке препарата (средства), входящего в состав товара ветеринарного назначения</w:t>
            </w:r>
          </w:p>
          <w:p w14:paraId="025565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hcsdo:‌Veterinary‌Item‌Package‌Upper‌Limit‌Measure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2E66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верхняя граница интервала количества в упаковке препарата (средства), входящего в состав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C10A3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M.HC.SDE.01588</w:t>
            </w:r>
          </w:p>
        </w:tc>
        <w:tc>
          <w:tcPr>
            <w:tcW w:w="1437" w:type="pct"/>
            <w:shd w:val="clear" w:color="auto" w:fill="auto"/>
          </w:tcPr>
          <w:p w14:paraId="755D807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csdo:‌Unified‌Physical‌Measure‌Type (M.SDT.00122)</w:t>
            </w:r>
          </w:p>
          <w:p w14:paraId="1F15ADE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Число в десятичной системе счисления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BCF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цифр: 24</w:t>
            </w:r>
            <w:r w:rsidRPr="00F43053">
              <w:rPr>
                <w:rFonts w:cs="Arial"/>
                <w:bCs/>
              </w:rPr>
              <w:t>.</w:t>
            </w:r>
          </w:p>
          <w:p w14:paraId="753F9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Макс. кол-во дроб. цифр: 6</w:t>
            </w:r>
          </w:p>
        </w:tc>
        <w:tc>
          <w:tcPr>
            <w:tcW w:w="219" w:type="pct"/>
          </w:tcPr>
          <w:p w14:paraId="229283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64DD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ABE5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84E3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1920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0F677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0008F7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08C25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единица измерения</w:t>
            </w:r>
          </w:p>
          <w:p w14:paraId="3B88F5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031A0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единицы измерения</w:t>
            </w:r>
          </w:p>
        </w:tc>
        <w:tc>
          <w:tcPr>
            <w:tcW w:w="706" w:type="pct"/>
            <w:shd w:val="clear" w:color="auto" w:fill="auto"/>
          </w:tcPr>
          <w:p w14:paraId="5AEFC4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B63A6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csdo:‌Measurement‌Unit‌Code‌Type</w:t>
            </w:r>
            <w:r w:rsidRPr="00F43053">
              <w:rPr>
                <w:rFonts w:cs="Arial"/>
                <w:bCs/>
                <w:lang w:val="en-US"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M.SDT.00074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  <w:p w14:paraId="78E8D9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Буквенно-цифровой код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7DFFB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[0-9A-Z]{2,3}|\d{3,4}</w:t>
            </w:r>
          </w:p>
        </w:tc>
        <w:tc>
          <w:tcPr>
            <w:tcW w:w="219" w:type="pct"/>
          </w:tcPr>
          <w:p w14:paraId="06B860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F7031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9713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C952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63E0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960A1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70CF76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377B2F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б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BE6F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measurement‌Unit‌Code‌List‌Id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CFF6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идентификатор классификатора единиц измерения</w:t>
            </w:r>
          </w:p>
        </w:tc>
        <w:tc>
          <w:tcPr>
            <w:tcW w:w="706" w:type="pct"/>
            <w:shd w:val="clear" w:color="auto" w:fill="auto"/>
          </w:tcPr>
          <w:p w14:paraId="6336B2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4594B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0B16E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E31C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0D4E7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2CE4D1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4B12E5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E1903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A7F0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FA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5B553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комплектующем устройстве в составе вторичной (потребительской) упаковки товара ветеринарного назначения</w:t>
            </w:r>
          </w:p>
          <w:p w14:paraId="08511B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hccdo:‌Veterinary‌Item‌Component‌Details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8F90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комплектующем устройстве в составе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0B818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M.HC.CDE.01226</w:t>
            </w:r>
          </w:p>
        </w:tc>
        <w:tc>
          <w:tcPr>
            <w:tcW w:w="1437" w:type="pct"/>
            <w:shd w:val="clear" w:color="auto" w:fill="auto"/>
          </w:tcPr>
          <w:p w14:paraId="119029F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hccdo:‌Veterinary‌Item‌Component‌Details‌Type (M.HC.CDT.01223)</w:t>
            </w:r>
          </w:p>
          <w:p w14:paraId="62A67ED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85CA1A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258D59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C4BE1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0960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C10A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8C61CE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34E8E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комплектующего</w:t>
            </w:r>
          </w:p>
          <w:p w14:paraId="77CCD9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hcsdo:‌Component‌Code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ADF8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комплектующего, входящего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51778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M.HC.SDE.00257</w:t>
            </w:r>
          </w:p>
        </w:tc>
        <w:tc>
          <w:tcPr>
            <w:tcW w:w="1437" w:type="pct"/>
            <w:shd w:val="clear" w:color="auto" w:fill="auto"/>
          </w:tcPr>
          <w:p w14:paraId="406CD9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hcsdo:‌Component‌Code‌Type (M.HC.SDT.00060)</w:t>
            </w:r>
          </w:p>
          <w:p w14:paraId="2AECBA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комплектующих средств упаковки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6C0A9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843B1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6</w:t>
            </w:r>
          </w:p>
        </w:tc>
        <w:tc>
          <w:tcPr>
            <w:tcW w:w="219" w:type="pct"/>
          </w:tcPr>
          <w:p w14:paraId="17EE21A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62E67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A8FA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F8CC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4D79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2396CE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14776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2C3539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10EAEA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F3B5D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437CDE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8838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87C0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4095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ABBD4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2D563C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539525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02F92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C2692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D9D6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5FB5F0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77A97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комплектующего</w:t>
            </w:r>
          </w:p>
          <w:p w14:paraId="4523DC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hcsdo:‌Component‌Name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C0C7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комплектующего, входящего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DA657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M.HC.SDE.00005</w:t>
            </w:r>
          </w:p>
        </w:tc>
        <w:tc>
          <w:tcPr>
            <w:tcW w:w="1437" w:type="pct"/>
            <w:shd w:val="clear" w:color="auto" w:fill="auto"/>
          </w:tcPr>
          <w:p w14:paraId="716B31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40‌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.00069)</w:t>
            </w:r>
          </w:p>
          <w:p w14:paraId="3866AC7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5F2E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2511B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</w:t>
            </w:r>
          </w:p>
        </w:tc>
        <w:tc>
          <w:tcPr>
            <w:tcW w:w="219" w:type="pct"/>
          </w:tcPr>
          <w:p w14:paraId="5CA225E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9FCEF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DEA2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70C7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5F4D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71BB78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D5D6F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Количество комплектующих устройств в составе вторичной (потребительской) упаковки</w:t>
            </w:r>
          </w:p>
          <w:p w14:paraId="247EA1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hcsdo:‌Veterinary‌Item‌Component‌Quantity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90201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количество комплектующих устройств в составе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D0037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M.HC.SDE.01579</w:t>
            </w:r>
          </w:p>
        </w:tc>
        <w:tc>
          <w:tcPr>
            <w:tcW w:w="1437" w:type="pct"/>
            <w:shd w:val="clear" w:color="auto" w:fill="auto"/>
          </w:tcPr>
          <w:p w14:paraId="1C54BBD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Quantity</w:t>
            </w:r>
            <w:r w:rsidRPr="00F43053">
              <w:rPr>
                <w:rFonts w:cs="Arial"/>
                <w:bCs/>
                <w:noProof/>
              </w:rPr>
              <w:t>4‌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.00097)</w:t>
            </w:r>
          </w:p>
          <w:p w14:paraId="79B5F66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Целое неотрицательное число в десятичной системе счисления</w:t>
            </w:r>
            <w:r w:rsidRPr="00F43053">
              <w:rPr>
                <w:rFonts w:cs="Arial"/>
                <w:bCs/>
              </w:rPr>
              <w:t>.</w:t>
            </w:r>
          </w:p>
          <w:p w14:paraId="54BB81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кол-во цифр: 4</w:t>
            </w:r>
          </w:p>
        </w:tc>
        <w:tc>
          <w:tcPr>
            <w:tcW w:w="219" w:type="pct"/>
          </w:tcPr>
          <w:p w14:paraId="3867A7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88C7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CD368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5623B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8291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01CEC9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0ACA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*.8.4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Материал изготовления комплектующего устройства</w:t>
            </w:r>
          </w:p>
          <w:p w14:paraId="7BA2C7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Component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Material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Description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EDE43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материала, из которого изготовлено комплектующее устройство, входящее в упаковку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FDD97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M.HC.SDE.00019</w:t>
            </w:r>
          </w:p>
        </w:tc>
        <w:tc>
          <w:tcPr>
            <w:tcW w:w="1437" w:type="pct"/>
            <w:shd w:val="clear" w:color="auto" w:fill="auto"/>
          </w:tcPr>
          <w:p w14:paraId="13004D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0DB03D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D2CF5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0D844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3C1593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C07250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53F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4F3C1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5F6E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61778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вторичной (потребительской) упаковки товара ветеринарного назначения</w:t>
            </w:r>
          </w:p>
          <w:p w14:paraId="0D669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4CA9C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BF178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M.HC.SDE.01580</w:t>
            </w:r>
          </w:p>
        </w:tc>
        <w:tc>
          <w:tcPr>
            <w:tcW w:w="1437" w:type="pct"/>
            <w:shd w:val="clear" w:color="auto" w:fill="auto"/>
          </w:tcPr>
          <w:p w14:paraId="59A782C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hcsdo:‌Veterinary‌Item‌Secondary‌Package‌Kind‌Code‌Type (M.HC.SDT.01056)</w:t>
            </w:r>
          </w:p>
          <w:p w14:paraId="0A5148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видов вторичных (потребительских) упаковок товаров ветеринарного назначения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B494E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66360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5D7C13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76A79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251D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FF7A5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A9C3B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9769A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49BCA4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F325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F0189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916EF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FF847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52DC06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0129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9A4B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360DF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2CBF6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0850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F8C6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117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84AB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вторичной (потребительской) упаковки товара ветеринарного назначения</w:t>
            </w:r>
          </w:p>
          <w:p w14:paraId="7CA2B5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hcsdo:‌Veterinary‌Item‌Secondary‌Package‌Kind‌Name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90FC2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вторичной (потребительской) упаковки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CAEF9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M.HC.SDE.01581</w:t>
            </w:r>
          </w:p>
        </w:tc>
        <w:tc>
          <w:tcPr>
            <w:tcW w:w="1437" w:type="pct"/>
            <w:shd w:val="clear" w:color="auto" w:fill="auto"/>
          </w:tcPr>
          <w:p w14:paraId="1FB2BE5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73DBD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6A6DD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8F3F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7484B97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8037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BC78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6689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C83B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EA804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Признак наличия набора упакованных единиц во вторичной упаковке товара ветеринарного назначения</w:t>
            </w:r>
          </w:p>
          <w:p w14:paraId="7EBC7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hcsdo:‌Veterinary‌Item‌Set‌Indicator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BBD6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признак набора упакованных единиц во вторичной упаковке товара ветеринарного назначения:</w:t>
            </w:r>
          </w:p>
          <w:p w14:paraId="27305C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1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товар ветеринарного назначения является набором;</w:t>
            </w:r>
          </w:p>
          <w:p w14:paraId="054AE2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0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–</w:t>
            </w:r>
            <w:r w:rsidRPr="00F43053">
              <w:rPr>
                <w:rFonts w:cs="Arial"/>
                <w:bCs/>
                <w:noProof/>
                <w:lang w:val="en-US"/>
              </w:rPr>
              <w:t> </w:t>
            </w:r>
            <w:r w:rsidRPr="00F43053">
              <w:rPr>
                <w:rFonts w:cs="Arial"/>
                <w:bCs/>
                <w:noProof/>
              </w:rPr>
              <w:t>товар ветеринарного назначения не является набором</w:t>
            </w:r>
          </w:p>
        </w:tc>
        <w:tc>
          <w:tcPr>
            <w:tcW w:w="706" w:type="pct"/>
            <w:shd w:val="clear" w:color="auto" w:fill="auto"/>
          </w:tcPr>
          <w:p w14:paraId="24F0C4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M.HC.SDE.01582</w:t>
            </w:r>
          </w:p>
        </w:tc>
        <w:tc>
          <w:tcPr>
            <w:tcW w:w="1437" w:type="pct"/>
            <w:shd w:val="clear" w:color="auto" w:fill="auto"/>
          </w:tcPr>
          <w:p w14:paraId="43A4403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bdt:‌Indicator‌Type (M.BDT.00013)</w:t>
            </w:r>
          </w:p>
          <w:p w14:paraId="0F3FFD0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Одно из двух значений: «true» (истина) или «false» (ложь)</w:t>
            </w:r>
          </w:p>
        </w:tc>
        <w:tc>
          <w:tcPr>
            <w:tcW w:w="219" w:type="pct"/>
          </w:tcPr>
          <w:p w14:paraId="24DA01B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754E90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D54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F5DB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2B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25280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Файл с фотографией (фотографиями) макетов упаковок</w:t>
            </w:r>
          </w:p>
          <w:p w14:paraId="221A80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hcsdo:‌Package‌Layout‌Photo‌Binary‌Text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DD01C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изображение макета упаковки в формате </w:t>
            </w:r>
            <w:r w:rsidRPr="00F43053">
              <w:rPr>
                <w:rFonts w:cs="Arial"/>
                <w:bCs/>
                <w:noProof/>
                <w:lang w:val="en-US"/>
              </w:rPr>
              <w:t>jpeg</w:t>
            </w:r>
            <w:r w:rsidRPr="00F43053">
              <w:rPr>
                <w:rFonts w:cs="Arial"/>
                <w:bCs/>
                <w:noProof/>
              </w:rPr>
              <w:t xml:space="preserve">, </w:t>
            </w:r>
            <w:r w:rsidRPr="00F43053">
              <w:rPr>
                <w:rFonts w:cs="Arial"/>
                <w:bCs/>
                <w:noProof/>
                <w:lang w:val="en-US"/>
              </w:rPr>
              <w:t>bmp</w:t>
            </w:r>
            <w:r w:rsidRPr="00F43053">
              <w:rPr>
                <w:rFonts w:cs="Arial"/>
                <w:bCs/>
                <w:noProof/>
              </w:rPr>
              <w:t xml:space="preserve">, </w:t>
            </w:r>
            <w:r w:rsidRPr="00F43053">
              <w:rPr>
                <w:rFonts w:cs="Arial"/>
                <w:bCs/>
                <w:noProof/>
                <w:lang w:val="en-US"/>
              </w:rPr>
              <w:t>gif</w:t>
            </w:r>
            <w:r w:rsidRPr="00F43053">
              <w:rPr>
                <w:rFonts w:cs="Arial"/>
                <w:bCs/>
                <w:noProof/>
              </w:rPr>
              <w:t xml:space="preserve"> или </w:t>
            </w:r>
            <w:r w:rsidRPr="00F43053">
              <w:rPr>
                <w:rFonts w:cs="Arial"/>
                <w:bCs/>
                <w:noProof/>
                <w:lang w:val="en-US"/>
              </w:rPr>
              <w:t>png</w:t>
            </w:r>
            <w:r w:rsidRPr="00F43053">
              <w:rPr>
                <w:rFonts w:cs="Arial"/>
                <w:bCs/>
                <w:noProof/>
              </w:rPr>
              <w:t xml:space="preserve"> с разрешением не ниже чем 1027х1500 пикселей или 300 </w:t>
            </w:r>
            <w:r w:rsidRPr="00F43053">
              <w:rPr>
                <w:rFonts w:cs="Arial"/>
                <w:bCs/>
                <w:noProof/>
                <w:lang w:val="en-US"/>
              </w:rPr>
              <w:t>dpi</w:t>
            </w:r>
          </w:p>
        </w:tc>
        <w:tc>
          <w:tcPr>
            <w:tcW w:w="706" w:type="pct"/>
            <w:shd w:val="clear" w:color="auto" w:fill="auto"/>
          </w:tcPr>
          <w:p w14:paraId="63DE3F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M.HC.SDE.01589</w:t>
            </w:r>
          </w:p>
        </w:tc>
        <w:tc>
          <w:tcPr>
            <w:tcW w:w="1437" w:type="pct"/>
            <w:shd w:val="clear" w:color="auto" w:fill="auto"/>
          </w:tcPr>
          <w:p w14:paraId="604692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.00143)</w:t>
            </w:r>
          </w:p>
          <w:p w14:paraId="0E7AB5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Конечная последовательность двоичных октетов (байтов)</w:t>
            </w:r>
          </w:p>
        </w:tc>
        <w:tc>
          <w:tcPr>
            <w:tcW w:w="219" w:type="pct"/>
          </w:tcPr>
          <w:p w14:paraId="148E6F6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5FB9FCD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7DBD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CBF0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DAF8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A84BFC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1BEF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666B49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DCB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7AFED0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C9984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487167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4193E4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1C386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2519896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64F0D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252F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AA7C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57998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фармакотерапевтической группы</w:t>
            </w:r>
          </w:p>
          <w:p w14:paraId="44DF07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Pharmacological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Group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2930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фармакотерапевтической группы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362748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M.HC.SDE.00158</w:t>
            </w:r>
          </w:p>
        </w:tc>
        <w:tc>
          <w:tcPr>
            <w:tcW w:w="1437" w:type="pct"/>
            <w:shd w:val="clear" w:color="auto" w:fill="auto"/>
          </w:tcPr>
          <w:p w14:paraId="1C1C49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hcsdo:‌Pharmacological‌Group‌Code‌Type (M.HC.SDT.00028)</w:t>
            </w:r>
          </w:p>
          <w:p w14:paraId="0436CB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фармакотерапевтической группы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51B64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[ABCDGHJLMNPRSV]\d{2}</w:t>
            </w:r>
          </w:p>
        </w:tc>
        <w:tc>
          <w:tcPr>
            <w:tcW w:w="219" w:type="pct"/>
          </w:tcPr>
          <w:p w14:paraId="46F57A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246DCD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796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0092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A6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F4688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FEED7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8DBF2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8F13C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9B4B8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5186C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0F4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75C0D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89E5F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E50D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393D8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9E025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70F59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фармакотерапевтической группы</w:t>
            </w:r>
          </w:p>
          <w:p w14:paraId="62DC80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Pharmacological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Group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3657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фармакотерапевтической группы ветеринарного лекарственного препарата</w:t>
            </w:r>
          </w:p>
        </w:tc>
        <w:tc>
          <w:tcPr>
            <w:tcW w:w="706" w:type="pct"/>
            <w:shd w:val="clear" w:color="auto" w:fill="auto"/>
          </w:tcPr>
          <w:p w14:paraId="7FD69E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M.HC.SDE.01103</w:t>
            </w:r>
          </w:p>
        </w:tc>
        <w:tc>
          <w:tcPr>
            <w:tcW w:w="1437" w:type="pct"/>
            <w:shd w:val="clear" w:color="auto" w:fill="auto"/>
          </w:tcPr>
          <w:p w14:paraId="678477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250‌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.00068)</w:t>
            </w:r>
          </w:p>
          <w:p w14:paraId="5FDAB7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AF4E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5B51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250</w:t>
            </w:r>
          </w:p>
        </w:tc>
        <w:tc>
          <w:tcPr>
            <w:tcW w:w="219" w:type="pct"/>
          </w:tcPr>
          <w:p w14:paraId="2E58A60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A9206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36E2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BA84E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2DC72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назначении (области применения) товара ветеринарного назначения</w:t>
            </w:r>
          </w:p>
          <w:p w14:paraId="4E25E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hccdo:‌Veterinary‌Item‌Application‌Field‌Details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02608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назначении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E21CB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M.HC.CDE.01145</w:t>
            </w:r>
          </w:p>
        </w:tc>
        <w:tc>
          <w:tcPr>
            <w:tcW w:w="1437" w:type="pct"/>
            <w:shd w:val="clear" w:color="auto" w:fill="auto"/>
          </w:tcPr>
          <w:p w14:paraId="218BD0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hccdo:‌Veterinary‌Item‌Application‌Field‌Details‌Type (M.HC.CDT.01145)</w:t>
            </w:r>
          </w:p>
          <w:p w14:paraId="0BD8C8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687969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20E62E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4D11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B074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932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97B7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назначения (области применения) товара ветеринарного назначения</w:t>
            </w:r>
          </w:p>
          <w:p w14:paraId="3F65D8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hcsdo:‌Veterinary‌Item‌Application‌Field‌Code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2013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назначения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06A05A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M.HC.SDE.01468</w:t>
            </w:r>
          </w:p>
        </w:tc>
        <w:tc>
          <w:tcPr>
            <w:tcW w:w="1437" w:type="pct"/>
            <w:shd w:val="clear" w:color="auto" w:fill="auto"/>
          </w:tcPr>
          <w:p w14:paraId="50C160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Optional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.00335)</w:t>
            </w:r>
          </w:p>
          <w:p w14:paraId="259187B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может быть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B103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7A89B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A50350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A7B35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F5BF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BB45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661C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170EA1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63D088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2017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DF640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B1C46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6D03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BFAF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6966A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37509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BFA980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0A00CB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97E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68F0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D8A0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69254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назначения (области применения) товара ветеринарного назначения</w:t>
            </w:r>
          </w:p>
          <w:p w14:paraId="06C25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hcsdo:‌Veterinary‌Item‌Application‌Field‌Name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F7F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назначения (области применения)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421D4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M.HC.SDE.01469</w:t>
            </w:r>
          </w:p>
        </w:tc>
        <w:tc>
          <w:tcPr>
            <w:tcW w:w="1437" w:type="pct"/>
            <w:shd w:val="clear" w:color="auto" w:fill="auto"/>
          </w:tcPr>
          <w:p w14:paraId="00F29A7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250‌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.00068)</w:t>
            </w:r>
          </w:p>
          <w:p w14:paraId="761B645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3E583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700E9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250</w:t>
            </w:r>
          </w:p>
        </w:tc>
        <w:tc>
          <w:tcPr>
            <w:tcW w:w="219" w:type="pct"/>
          </w:tcPr>
          <w:p w14:paraId="2915B3D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96443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141C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998FC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D1432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производителе товара ветеринарного назначения или его составляющей части</w:t>
            </w:r>
          </w:p>
          <w:p w14:paraId="4ADF3D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hccdo:‌Veterinary‌Item‌Manufacturing‌Authorization‌Holder‌Details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13E1F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производителе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75DEE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M.HC.CDE.01221</w:t>
            </w:r>
          </w:p>
        </w:tc>
        <w:tc>
          <w:tcPr>
            <w:tcW w:w="1437" w:type="pct"/>
            <w:shd w:val="clear" w:color="auto" w:fill="auto"/>
          </w:tcPr>
          <w:p w14:paraId="69A3AE9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476EF0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60706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2B7CE6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DC340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7E1A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E30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15DFC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3DAE33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F0C72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государства-члена, осуществившего регистрацию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B806F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093FC1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6DFBA7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A4376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3919BD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AC9F8D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1A3E8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82B0A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48A5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C0962C0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5F1E25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28C0A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17990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FBABC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9E9EE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E6F58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0AE82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1C0BE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A6AB5B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432823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5CDF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2F401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4F9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C33E8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3E6B62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8BBEB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1C4007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F60276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06D3B2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281C7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7CCF6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D2875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794AE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B9F8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8DB0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B7D8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6FB0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56D5FE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A83B2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5962AE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39C9E5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185E77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0DDF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4537D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209511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8AFD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A3C69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AA064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B43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AAAEB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5A0E75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7B7AA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C169B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6A6959B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66A3DA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7075D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8E8F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8320F8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75EE3C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629CF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1815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801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E21263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38C4A9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BA009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59B35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E6029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A3316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04F982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2277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3D28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58D1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057BA3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E5516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5FF5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C3A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04BA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387061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A601C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64377D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3FD81FA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614321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76B47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99A6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36A057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0096A9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09080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2A99B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FA5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BFC7D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0076E3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BF540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3AA57B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7987417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54E852D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FBEF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A8E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7F152F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172585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44BAD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63B99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78C11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37EB87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2F777C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15F041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D0B91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7FD6C2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CEB33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161E5F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262FC3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15A4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F245F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94FDB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B51E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16148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249B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37E7F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06E3D3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D3F34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2CBB00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1D12DFB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csdo:‌Unique‌Customs‌Number‌Id‌Type (M.SDT.00089)</w:t>
            </w:r>
          </w:p>
          <w:p w14:paraId="781CA20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D7FE1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DF102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11F905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941A48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7A22D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3C8DF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340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AFFA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1BE3AD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7867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0E2687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77167A2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3459BC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718F54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B6EF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F19BBA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6BDC1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651B0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E26B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669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D7935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4E10DF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5DBA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3EC5F8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4BD5B89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csdo:‌Tax‌Registration‌Reason‌Code‌Type (M.SDT.00030)</w:t>
            </w:r>
          </w:p>
          <w:p w14:paraId="61164F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FFB27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\d{9}</w:t>
            </w:r>
          </w:p>
        </w:tc>
        <w:tc>
          <w:tcPr>
            <w:tcW w:w="219" w:type="pct"/>
          </w:tcPr>
          <w:p w14:paraId="5123F49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B1334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E81D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BCBC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3A5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C3D94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017B6B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DEDC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5ECAC3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23B80F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6729395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38A462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1D8DE5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0A36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1EA7B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9DBB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1F9FA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13D71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2D34A0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6FE93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7F6CF5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12202F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77DC0DA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5005EA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FABC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727183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B71CEB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D723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38801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B022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16ACE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BF306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53A65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54B3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18687B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7B43F84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7997D1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04BCC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6E49D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699DE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812E4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C262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7494A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1CE0C25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8B4D19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7BDA5C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320A2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098E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7A458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6EF3F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356D2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4D455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0DB33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45E9AE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CE6ECC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ADBAF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8DAB4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93BE9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A7A3CE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E7F3C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424347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1D44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3FE10A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376CEA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6873109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5037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68C1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56DBE4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849B9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215DA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7865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4EB4B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1C6F5D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8D256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584E6A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6930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056D41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4B6BFB1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088CF4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928D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B3FB1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05988C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3ABBC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674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748D4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08FB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3945C8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DAE2D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4E199F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8070B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515F1E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492634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9AB316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7922A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D654B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205F9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69B8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424D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A43F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411ED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EDE4133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F7811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5C37C8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102E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7ED698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09B30E4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3536C7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9CDF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A2EFA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074B863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5225A9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DCFB8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4E46F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86B8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6486F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49BAE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73719C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696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0E4CA7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2DCB683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F6A7B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0600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85733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4726F3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BC06F2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1FA2E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C818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84EAA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CE7F2B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95706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2A9EB3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562C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5A941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7EFD78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CFFD0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3C9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9C8B9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493F8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2F788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756F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43FB7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B7952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858844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6D8A7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70948F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476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63B6D3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77DA0C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03229A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19BA9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BCF4E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4AFA30D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CDA579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7307C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A2B25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43D27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912EE4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64C43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06C695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6860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3E4B85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725D33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7C86143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EC397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0A037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D8971A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0DA142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5FA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4C0B7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3E0E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7B5C65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38661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6565B4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9D042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1587E4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19657E5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65AC6B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B276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3374BF4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EAA815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43F9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FC5B67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EF535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00F030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AF487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61F29C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36E45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286CB7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6DBC59B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6DC9D06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24D48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ECCA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C1938F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40197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31C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73B9B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7DF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2E17E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0FBD37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9006F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50CCEC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608A6D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39A5E8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CCF33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673FAB9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26BD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36EB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EF0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AE4C80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5DAA1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7F6F36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87C2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B2C27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27E48A4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059A89D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14A787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FC83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745439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32B2C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A67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CA075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2CF71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B4A940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1ED2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3486E3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DD9B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119F31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23391F1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16A50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6A6EE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1FEC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CB9CE7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E327A4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0146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6F3A3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BCD00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2A13F5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F0835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08F8D5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D2088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41B78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5CE3F89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30C5B7F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C2F4E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2DD61C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0A1762B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0BAD067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1896B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FF1D8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FEF9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производственной площадке товара ветеринарного назначения или его составляющей части</w:t>
            </w:r>
          </w:p>
          <w:p w14:paraId="7FA49B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hccdo:‌Veterinary‌Item‌Manufacturing‌Area‌Details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E3A2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производственной площадке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FD0F1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M.HC.CDE.01222</w:t>
            </w:r>
          </w:p>
        </w:tc>
        <w:tc>
          <w:tcPr>
            <w:tcW w:w="1437" w:type="pct"/>
            <w:shd w:val="clear" w:color="auto" w:fill="auto"/>
          </w:tcPr>
          <w:p w14:paraId="0DD1CB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4466D85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8861A5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4C3E9EE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7DE10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27D4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4C1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34137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680E0F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84B1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госудаства-члена, осуществившего регистрацию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439509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478F40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DBB661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9479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AAF904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BEC7A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61E2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B307F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9051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8967B4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7F5C36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FA13C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9CF3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B3EB5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FC22F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679C57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DFAA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6A3C3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37ED5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380288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FD48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DDB3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206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D3B9F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236567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43C99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23D148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2ECBE6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5F4587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97B29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FD37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1520B1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560CC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69EAA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007FD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9EB5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CAD4C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7F6356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0F0A1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4A604F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6BCBA76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EE109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A282F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2B4F1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2AABE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56994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F3495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F4F38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EEF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C9AAD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04FBEF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02ACD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150986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297AA6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61601A2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ED7B7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9C6E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03BB33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FE33FB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E43D6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85B0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D49C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182AA7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CD26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E5467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71BA5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A96FD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D8E7A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DF260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67E18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E7079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BE8DFE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1819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1142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D239B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DB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0E8BC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4B837B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E32D2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4EC737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4B98531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DB8002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6EBBD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CCBFA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5867A45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70EAAA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68824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FFCBB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031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59983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7D4B36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704F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74B6B9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20FFAF6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0BF890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D524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D344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4074C8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07B0B7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8B4E4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AB8E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99BA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28E25B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7249F1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19C9D1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E7F3F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22A6CE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43ABC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0C70CC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5E581F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5ADBA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4E7177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D889FB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739D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436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CE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DFB15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64766B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E0A17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542746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01BC14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csdo:‌Unique‌Customs‌Number‌Id‌Type (M.SDT.00089)</w:t>
            </w:r>
          </w:p>
          <w:p w14:paraId="2773D8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3317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D13B8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18A859C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8FD37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646F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108D0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B89A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91D3D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41D737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69FB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14ECA3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553C39A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027BB83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5F580B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FC972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E46A75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DA33E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B10C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A2BC8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56D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15AB0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5F3474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A5CC9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54B24A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56D6F6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csdo:‌Tax‌Registration‌Reason‌Code‌Type (M.SDT.00030)</w:t>
            </w:r>
          </w:p>
          <w:p w14:paraId="0FAF0B6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Нормализованная строка символов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954DC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\d{9}</w:t>
            </w:r>
          </w:p>
        </w:tc>
        <w:tc>
          <w:tcPr>
            <w:tcW w:w="219" w:type="pct"/>
          </w:tcPr>
          <w:p w14:paraId="579C579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51474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506B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CD15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07E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39758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402E21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4C414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315939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46F69D1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7DF4C4A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2294A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00E3FF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B77E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758D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6C6B5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3FE78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EA2DA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38AEB9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1FC98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726CD2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53D2F40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5EE961E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3A5CAF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0BF2B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0EF86A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04C07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B7B0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00E8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CD274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0C41E9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D73D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26B0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0691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5D0C41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3A359D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35D9C1D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7DEF5B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629284F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8CAFD6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35783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598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9A729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FE294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D8162E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979" w:type="pct"/>
            <w:tcBorders>
              <w:left w:val="single" w:sz="4" w:space="0" w:color="auto"/>
            </w:tcBorders>
          </w:tcPr>
          <w:p w14:paraId="57BC0B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а</w:t>
            </w:r>
            <w:r w:rsidRPr="00F43053">
              <w:rPr>
                <w:rFonts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21DB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E474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45EB4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0423D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83691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08850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882CC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CFB893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3E13A6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E6777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6761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31AC8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59BAE01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06F1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20F02F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94A90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7C86B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5758EB5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0949373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8D7B4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633D6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6DC3996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65A92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28AFC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0B6E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8AE6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9AD68A6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C947E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77C1DD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35E5E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365804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69A841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6DEF5D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28996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35956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255E36B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A33DF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1615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F4895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A141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48164A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78BD4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1A66CE0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4FA35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3DDB1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18F9070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8F7B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F8D1C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3836B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C48EB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9E2617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8E38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28D0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EC170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E07295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3CA96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3DF6A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28A3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21236C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671165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17D990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A63FE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91808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A0B2DA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6139BB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CC2D6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9B52B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645B2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AE5E2C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03902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462FE9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0C4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6D4639D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3A265AD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C7844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CE3CE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A8608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001AD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530266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94A09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86533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D751E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11A114D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01690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1CA74E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97281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18CE0E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33FD7D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EC6AE5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71A2B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1FCD7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BD428D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65BB8A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3F58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2966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F528D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D03648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634EA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770F98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C528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748736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02417A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250D0E7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0F041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C0AAF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60F9486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B6F06C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7C6B7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D77C0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62536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C987E7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137CB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249289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4AC5B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032BDA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4479A9D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0A7529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BB391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2D1E4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946C7E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918F2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634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3FFE1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7E6C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F18DE08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80AB8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0E5291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09A57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0C1CC0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461B05A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15B590B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17DB8A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7F211E3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5C756F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2EB8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5B348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BFA73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23F6D32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64D06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53F6E0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0ADC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58B91C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5077B48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1B54DFB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217D0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697D7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A3EC99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5DB0D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B60A1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51F3A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1827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BA48F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132B39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C3877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1D3CD5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41C7AE6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247A26C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D2E116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A7BD98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45548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C832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5474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805092C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43D8D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187735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3B9D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7A1046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5D7947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10AA348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6CADBE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6CCC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8F8C3C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5FD64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54CBE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C1F88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0C495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0970BFB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DB38A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0BD452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B6F91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236C1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7999BF6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A50D9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C3C2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186E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4B44F46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EEEE8F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AD10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C5098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010A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20F74CF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6010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719354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C2331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2D1FB9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35238FD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305140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834DB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5EE506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1346D1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5B58E94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6C8D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5888F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30234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16A1D1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8EEF3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</w:t>
            </w:r>
            <w:r w:rsidRPr="00F43053">
              <w:rPr>
                <w:rFonts w:cs="Arial"/>
                <w:bCs/>
                <w:noProof/>
              </w:rPr>
              <w:t>трана происхождения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1F380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55836A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2D93E86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1E483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34D66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2412EF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CF98F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D0D70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E9E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5642B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ED5AB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6215C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8F08A1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EED973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2BCF58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C9143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BE67C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44B27C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0B508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9B4A7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2805D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19FF8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Номер серии товара ветеринарного назначения</w:t>
            </w:r>
          </w:p>
          <w:p w14:paraId="6106A7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Veterinary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Batch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4D07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серии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411EA0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M.HC.SDE.01591</w:t>
            </w:r>
          </w:p>
        </w:tc>
        <w:tc>
          <w:tcPr>
            <w:tcW w:w="1437" w:type="pct"/>
            <w:shd w:val="clear" w:color="auto" w:fill="auto"/>
          </w:tcPr>
          <w:p w14:paraId="4EF361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69E1B16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5EF5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00148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2C576B1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E7729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06D1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C9E3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BF098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производства</w:t>
            </w:r>
          </w:p>
          <w:p w14:paraId="6ADDA3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hcsdo:‌Manufacturing‌Date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DD65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производства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F8767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M.HC.SDE.00585</w:t>
            </w:r>
          </w:p>
        </w:tc>
        <w:tc>
          <w:tcPr>
            <w:tcW w:w="1437" w:type="pct"/>
            <w:shd w:val="clear" w:color="auto" w:fill="auto"/>
          </w:tcPr>
          <w:p w14:paraId="38A2049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3A97B2B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68AFA2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14B54A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E2487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A6F99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6595B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2.7.17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окончания срока годности продукта</w:t>
            </w:r>
          </w:p>
          <w:p w14:paraId="1D068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Product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Shelf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Life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F29BED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(месяц) истечения срока годности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F8B51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M.SDE.00248</w:t>
            </w:r>
          </w:p>
        </w:tc>
        <w:tc>
          <w:tcPr>
            <w:tcW w:w="1437" w:type="pct"/>
            <w:shd w:val="clear" w:color="auto" w:fill="auto"/>
          </w:tcPr>
          <w:p w14:paraId="3EC20D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3583AFE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18005F0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F7D01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1FB90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AD775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6C397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2.7.18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588C68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D8C22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дополнительные сведения о товаре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425D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5AD512F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3B46583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4B3FE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8304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4E469CB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E0595E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EF786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48F5B59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правообладателе</w:t>
            </w:r>
          </w:p>
          <w:p w14:paraId="15455F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Rightholder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216955D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правообладателе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1101D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M.HC.CDE.00919</w:t>
            </w:r>
          </w:p>
        </w:tc>
        <w:tc>
          <w:tcPr>
            <w:tcW w:w="1437" w:type="pct"/>
            <w:shd w:val="clear" w:color="auto" w:fill="auto"/>
          </w:tcPr>
          <w:p w14:paraId="425B1B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3C38C8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6971639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849EC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55A6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E70A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983A15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9D241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23162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3B913D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4DF53F8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5493BF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32052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A0A204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9E00D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7CC1C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C6D22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503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4E352E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9442C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771B6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6076BA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5D75C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71FB93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B57F2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7F052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9A442A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2FCB11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1943C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EE8DF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C437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009991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E7127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7612FC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177A20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758F35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1F771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CCC6A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293074C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03426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3236F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17BD2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65428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159E7D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C43D3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510C4B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5FBBC35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41415C8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388BB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F7FD1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59061C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1446A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17CE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B645B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42446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4EA275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803E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7F054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39F5D94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279DCE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6C0D2C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07099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AAEE85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5FCC99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BE6F7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A3F9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B1BE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CE151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4AFF7E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6AB860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3D4139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A3922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CF898F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8121A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99131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21BF7C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2895595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CD44F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DCD7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14411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5B5211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7E03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B65A2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6527251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9C71E3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DF71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50CAB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621DB42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D749BD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49248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AE62A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AEBDF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75FA65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206A1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7375E3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0C97756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297FD98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8C97D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4D776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8E5A84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960BF7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8BFD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E7688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3EF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309C6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791837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124D3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6CC5A1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4D8B5F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38C923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175F6D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2F4B3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088C0F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C362C4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F9E27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15869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7D380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67E65F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E20D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7A3EC1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5492469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.00089)</w:t>
            </w:r>
          </w:p>
          <w:p w14:paraId="0AAB92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330A0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B8A72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794CA3D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29E8D8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54C4F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B8410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483BA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4C9D0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AD1B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12134CB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097321B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20E108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73FEB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E02C2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AF5CBF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EE7EC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7A798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39A21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B0361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2.8.9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4BC7C6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A2277E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275F5D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108807E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.00030)</w:t>
            </w:r>
          </w:p>
          <w:p w14:paraId="4DA5267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3C106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Шаблон: \</w:t>
            </w:r>
            <w:r w:rsidRPr="00F43053">
              <w:rPr>
                <w:rFonts w:cs="Arial"/>
                <w:bCs/>
                <w:noProof/>
                <w:lang w:val="en-US"/>
              </w:rPr>
              <w:t>d</w:t>
            </w:r>
            <w:r w:rsidRPr="00F43053">
              <w:rPr>
                <w:rFonts w:cs="Arial"/>
                <w:bCs/>
                <w:noProof/>
              </w:rPr>
              <w:t>{9}</w:t>
            </w:r>
          </w:p>
        </w:tc>
        <w:tc>
          <w:tcPr>
            <w:tcW w:w="219" w:type="pct"/>
          </w:tcPr>
          <w:p w14:paraId="2F2A39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FA4AB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581BC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2C6D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C6D1D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41116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319B7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1CAD82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47715D9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632093C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3D2AB1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ADEB1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128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5D146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826F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EF9B4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4C7CBE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AE7A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089BAE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576FCA6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76B4FA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1804AB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6319B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8316AE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EDE83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C5E95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3889C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F98A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235509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26145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8ACD8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19EAEC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48E5DC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44AFDC8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9AB12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22F00B4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2BB5C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AF2EA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426FD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6CCDD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C61269E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06133D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B1960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79BE8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3235C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7E98B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34A3F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7A90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FF48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68EE3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B22E42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8CB38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73637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309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7B830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203134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AB999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5D40D2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1ADD3C0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34540A8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7254C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D066A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4A39815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BF44A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497A3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860B9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C5F9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308E8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07DC75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98AD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0F3C5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181C02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05A541D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FDAB3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11CE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A29B98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2CBBB3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B8FD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CEE74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A4E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D7EAA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6F5B07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4654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2F24B26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2DDCF5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0C618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AAC18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72D42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E508A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B4CB2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CD9AE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60A50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A8E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F6C8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4D7FA5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0375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60AC5F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4FE0935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5827D9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A1856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CDA8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26BDCE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849078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E349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E7DF6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981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1D929E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232932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74B9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5F063F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0DBB580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72C66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5696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E59F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D1D4E1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64B3A3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4B334C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9FC11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3D4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2E4D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426AD0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6C590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34468F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11FF7A1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10FA620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08E57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FC321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BEA4AF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5E894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F05A2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624DF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9FE5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42FA1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52645D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511A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156CB5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067BE2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59A7F5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B7204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029C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D9EACF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4E1B36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4C623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0550E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807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11939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5FCE1B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0FEB7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46E2FA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0C9FC7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68BCF0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3613E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991D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0FA7ED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DC1498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1AC95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4FB4D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E2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04CD8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7F25EC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F9E3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49A0BC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36767F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7B00527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69B1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2FD79D7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AC665E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B2DC13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5593A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3DD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FC40C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5F1B99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D575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57FADE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4E3DB0C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2FB4580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4A2D1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552A3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E5194C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7BE99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3FF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82D6A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16C95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2.8.11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0DACD2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A1963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B0AE6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6C35495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534B85A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353BCB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C2E8C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BDEE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B7EDB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623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849DA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44511C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CF66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0D934B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66C1268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1AEF0C8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5FBFD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E5F21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286E5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221932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0D13C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61A6D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417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F5EF4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28C6C7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D806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367F15B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447057C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E37E4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66F2F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2878B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15073FA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3AB208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1817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0433C7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38A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18F98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2CE6D9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F3A9C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68E85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54A5D77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79481CC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8557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3C782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6867DD8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4C4E913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70C68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021CBD4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хозяйствующем субъекте</w:t>
            </w:r>
          </w:p>
          <w:p w14:paraId="23958F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3BBA8A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об организации, в которой был выявлен некачественный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E6DED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M.HC.CDE.00134</w:t>
            </w:r>
          </w:p>
        </w:tc>
        <w:tc>
          <w:tcPr>
            <w:tcW w:w="1437" w:type="pct"/>
            <w:shd w:val="clear" w:color="auto" w:fill="auto"/>
          </w:tcPr>
          <w:p w14:paraId="5A305C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.00061)</w:t>
            </w:r>
          </w:p>
          <w:p w14:paraId="0C6881C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204684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B1CBB2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2575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10CE77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7176E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28E5FC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A029C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7145E2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20FED3F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6B155A5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2D3829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E9A28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02286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45CB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88C58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CE2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9CA37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DB631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18A25A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7BD44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9D610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44A8E9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B4D3D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D4020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0039D73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33EAEA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BD4E5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1860D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EBAA4A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хозяйствующего субъекта</w:t>
            </w:r>
          </w:p>
          <w:p w14:paraId="394CC4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1290C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2ECBD0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M.SDE.00187</w:t>
            </w:r>
          </w:p>
        </w:tc>
        <w:tc>
          <w:tcPr>
            <w:tcW w:w="1437" w:type="pct"/>
            <w:shd w:val="clear" w:color="auto" w:fill="auto"/>
          </w:tcPr>
          <w:p w14:paraId="5BFC705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7E6F424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D4D80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1427E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1EF6F5C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D840AD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6BFFA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DEEE1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05C53A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Краткое наименование хозяйствующего субъекта</w:t>
            </w:r>
          </w:p>
          <w:p w14:paraId="6102CC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Brief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371A3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706" w:type="pct"/>
            <w:shd w:val="clear" w:color="auto" w:fill="auto"/>
          </w:tcPr>
          <w:p w14:paraId="799FB2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M.SDE.00188</w:t>
            </w:r>
          </w:p>
        </w:tc>
        <w:tc>
          <w:tcPr>
            <w:tcW w:w="1437" w:type="pct"/>
            <w:shd w:val="clear" w:color="auto" w:fill="auto"/>
          </w:tcPr>
          <w:p w14:paraId="7E87369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244729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918D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A35841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218D3D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3AD893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DA0C0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AFB877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E8835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организационно-правовой формы</w:t>
            </w:r>
          </w:p>
          <w:p w14:paraId="0A887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0CA47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5B3448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M.SDE.00023</w:t>
            </w:r>
          </w:p>
        </w:tc>
        <w:tc>
          <w:tcPr>
            <w:tcW w:w="1437" w:type="pct"/>
            <w:shd w:val="clear" w:color="auto" w:fill="auto"/>
          </w:tcPr>
          <w:p w14:paraId="7FC56E7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542C68B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6B9C3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9532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9B65A2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C3BB68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37712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9FF20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F74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53A1E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0436E7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95679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574B6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9847B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2A775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E8F01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416C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5BE5716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44814FEE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9D587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FB721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F988A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</w:t>
            </w:r>
          </w:p>
          <w:p w14:paraId="4A09A9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FC713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706" w:type="pct"/>
            <w:shd w:val="clear" w:color="auto" w:fill="auto"/>
          </w:tcPr>
          <w:p w14:paraId="4349AB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M.SDE.00090</w:t>
            </w:r>
          </w:p>
        </w:tc>
        <w:tc>
          <w:tcPr>
            <w:tcW w:w="1437" w:type="pct"/>
            <w:shd w:val="clear" w:color="auto" w:fill="auto"/>
          </w:tcPr>
          <w:p w14:paraId="7C3BE8C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215EFAE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3CC68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3D6B3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3EBF1B2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6903A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FE430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01663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5E31B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2.9.6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хозяйствующего субъекта</w:t>
            </w:r>
          </w:p>
          <w:p w14:paraId="04AF64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B4AC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706" w:type="pct"/>
            <w:shd w:val="clear" w:color="auto" w:fill="auto"/>
          </w:tcPr>
          <w:p w14:paraId="493C9C4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M.SDE.00189</w:t>
            </w:r>
          </w:p>
        </w:tc>
        <w:tc>
          <w:tcPr>
            <w:tcW w:w="1437" w:type="pct"/>
            <w:shd w:val="clear" w:color="auto" w:fill="auto"/>
          </w:tcPr>
          <w:p w14:paraId="3543EFF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.00157)</w:t>
            </w:r>
          </w:p>
          <w:p w14:paraId="0A58A1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52957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E055F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F32AFD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E9409B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60EC2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F3A76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72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6377D2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метод идентификации</w:t>
            </w:r>
          </w:p>
          <w:p w14:paraId="06DB6D8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kind‌Id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B06A7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метод идентификации хозяйствующих субъектов</w:t>
            </w:r>
          </w:p>
        </w:tc>
        <w:tc>
          <w:tcPr>
            <w:tcW w:w="706" w:type="pct"/>
            <w:shd w:val="clear" w:color="auto" w:fill="auto"/>
          </w:tcPr>
          <w:p w14:paraId="395379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527BBF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Business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Entity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.00158</w:t>
            </w:r>
            <w:r w:rsidRPr="00F43053">
              <w:rPr>
                <w:rFonts w:cs="Arial"/>
                <w:bCs/>
              </w:rPr>
              <w:t>)</w:t>
            </w:r>
          </w:p>
          <w:p w14:paraId="705FC46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из справочника методов идентификации хозяйствующих субъектов</w:t>
            </w:r>
            <w:r w:rsidRPr="00F43053">
              <w:rPr>
                <w:rFonts w:cs="Arial"/>
                <w:bCs/>
              </w:rPr>
              <w:t>.</w:t>
            </w:r>
          </w:p>
          <w:p w14:paraId="24FF84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8478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6A18A58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35BC96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04640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21C82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AB968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Уникальный идентификационный таможенный номер</w:t>
            </w:r>
          </w:p>
          <w:p w14:paraId="15DF9DE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B8BE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706" w:type="pct"/>
            <w:shd w:val="clear" w:color="auto" w:fill="auto"/>
          </w:tcPr>
          <w:p w14:paraId="507B52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M.SDE.00135</w:t>
            </w:r>
          </w:p>
        </w:tc>
        <w:tc>
          <w:tcPr>
            <w:tcW w:w="1437" w:type="pct"/>
            <w:shd w:val="clear" w:color="auto" w:fill="auto"/>
          </w:tcPr>
          <w:p w14:paraId="262AF84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Unique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Customs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Number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.00089)</w:t>
            </w:r>
          </w:p>
          <w:p w14:paraId="5983326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93264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D4FFB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407CEB4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7E6213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4A6B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918789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AD61B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налогоплательщика</w:t>
            </w:r>
          </w:p>
          <w:p w14:paraId="62EA12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csdo:‌Taxpayer‌Id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8E70F5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706" w:type="pct"/>
            <w:shd w:val="clear" w:color="auto" w:fill="auto"/>
          </w:tcPr>
          <w:p w14:paraId="63441C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M.SDE.00025</w:t>
            </w:r>
          </w:p>
        </w:tc>
        <w:tc>
          <w:tcPr>
            <w:tcW w:w="1437" w:type="pct"/>
            <w:shd w:val="clear" w:color="auto" w:fill="auto"/>
          </w:tcPr>
          <w:p w14:paraId="46F8C9B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Taxpayer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.00025)</w:t>
            </w:r>
          </w:p>
          <w:p w14:paraId="515EC77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идентификатора в соответствии с правилами, принятыми в стране регистрации налогоплательщика</w:t>
            </w:r>
            <w:r w:rsidRPr="00F43053">
              <w:rPr>
                <w:rFonts w:cs="Arial"/>
                <w:bCs/>
              </w:rPr>
              <w:t>.</w:t>
            </w:r>
          </w:p>
          <w:p w14:paraId="3C163E1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C583A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FD05F5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6E35C7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294EC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44F36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E3AD0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2.9.9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причины постановки на учет</w:t>
            </w:r>
          </w:p>
          <w:p w14:paraId="215F56B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18D70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706" w:type="pct"/>
            <w:shd w:val="clear" w:color="auto" w:fill="auto"/>
          </w:tcPr>
          <w:p w14:paraId="0A306A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M.SDE.00030</w:t>
            </w:r>
          </w:p>
        </w:tc>
        <w:tc>
          <w:tcPr>
            <w:tcW w:w="1437" w:type="pct"/>
            <w:shd w:val="clear" w:color="auto" w:fill="auto"/>
          </w:tcPr>
          <w:p w14:paraId="7E8075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Tax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Registration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Reason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.00030)</w:t>
            </w:r>
          </w:p>
          <w:p w14:paraId="211C37D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296C3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Шаблон: \</w:t>
            </w:r>
            <w:r w:rsidRPr="00F43053">
              <w:rPr>
                <w:rFonts w:cs="Arial"/>
                <w:bCs/>
                <w:noProof/>
                <w:lang w:val="en-US"/>
              </w:rPr>
              <w:t>d</w:t>
            </w:r>
            <w:r w:rsidRPr="00F43053">
              <w:rPr>
                <w:rFonts w:cs="Arial"/>
                <w:bCs/>
                <w:noProof/>
              </w:rPr>
              <w:t>{9}</w:t>
            </w:r>
          </w:p>
        </w:tc>
        <w:tc>
          <w:tcPr>
            <w:tcW w:w="219" w:type="pct"/>
          </w:tcPr>
          <w:p w14:paraId="7CCBF0D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FEC155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B5F44E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0E24B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465E70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Адрес</w:t>
            </w:r>
          </w:p>
          <w:p w14:paraId="745BA4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ccdo:‌Subject‌Address‌Details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AB316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адрес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436B128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M.CDE.00058</w:t>
            </w:r>
          </w:p>
        </w:tc>
        <w:tc>
          <w:tcPr>
            <w:tcW w:w="1437" w:type="pct"/>
            <w:shd w:val="clear" w:color="auto" w:fill="auto"/>
          </w:tcPr>
          <w:p w14:paraId="7DB3032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Subject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.00064)</w:t>
            </w:r>
          </w:p>
          <w:p w14:paraId="578C28B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70398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52272AA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EFA96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E7CB5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3A7A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B8CBF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адреса</w:t>
            </w:r>
          </w:p>
          <w:p w14:paraId="218A6E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csdo:‌Address‌Kind‌Code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6ACD8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адреса</w:t>
            </w:r>
          </w:p>
        </w:tc>
        <w:tc>
          <w:tcPr>
            <w:tcW w:w="706" w:type="pct"/>
            <w:shd w:val="clear" w:color="auto" w:fill="auto"/>
          </w:tcPr>
          <w:p w14:paraId="3FFDF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M.SDE.00192</w:t>
            </w:r>
          </w:p>
        </w:tc>
        <w:tc>
          <w:tcPr>
            <w:tcW w:w="1437" w:type="pct"/>
            <w:shd w:val="clear" w:color="auto" w:fill="auto"/>
          </w:tcPr>
          <w:p w14:paraId="0D6B3B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Address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.00162)</w:t>
            </w:r>
          </w:p>
          <w:p w14:paraId="65E1A4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видов адресов</w:t>
            </w:r>
            <w:r w:rsidRPr="00F43053">
              <w:rPr>
                <w:rFonts w:cs="Arial"/>
                <w:bCs/>
              </w:rPr>
              <w:t>.</w:t>
            </w:r>
          </w:p>
          <w:p w14:paraId="1C5E6C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7EAA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F6BB5B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48FCD2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39D69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8E212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24FE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1F05C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5D254F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B71A8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страны</w:t>
            </w:r>
          </w:p>
        </w:tc>
        <w:tc>
          <w:tcPr>
            <w:tcW w:w="706" w:type="pct"/>
            <w:shd w:val="clear" w:color="auto" w:fill="auto"/>
          </w:tcPr>
          <w:p w14:paraId="524CE8D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B8D3F9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24CC98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57F43C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4FC285B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1D9714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BBE936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928E93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188FD2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F640D17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C5722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55CD4E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4A72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031B44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481DED0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F1C26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60D3D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4F243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4D2364A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CFE80D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DDB680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53236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8E6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792C3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территории</w:t>
            </w:r>
          </w:p>
          <w:p w14:paraId="0452FE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csdo:‌Territory‌Code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F986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 единицы административно-территориального деления</w:t>
            </w:r>
          </w:p>
        </w:tc>
        <w:tc>
          <w:tcPr>
            <w:tcW w:w="706" w:type="pct"/>
            <w:shd w:val="clear" w:color="auto" w:fill="auto"/>
          </w:tcPr>
          <w:p w14:paraId="459E6A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M.SDE.00031</w:t>
            </w:r>
          </w:p>
        </w:tc>
        <w:tc>
          <w:tcPr>
            <w:tcW w:w="1437" w:type="pct"/>
            <w:shd w:val="clear" w:color="auto" w:fill="auto"/>
          </w:tcPr>
          <w:p w14:paraId="6970784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Territory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.00031)</w:t>
            </w:r>
          </w:p>
          <w:p w14:paraId="1AC3CD9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4B29C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189C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17</w:t>
            </w:r>
          </w:p>
        </w:tc>
        <w:tc>
          <w:tcPr>
            <w:tcW w:w="219" w:type="pct"/>
          </w:tcPr>
          <w:p w14:paraId="523E598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11DDAF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AA1934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39C80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13F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2DC90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Регион</w:t>
            </w:r>
          </w:p>
          <w:p w14:paraId="2E86D7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csdo:‌Region‌Name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610E84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706" w:type="pct"/>
            <w:shd w:val="clear" w:color="auto" w:fill="auto"/>
          </w:tcPr>
          <w:p w14:paraId="51AABB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M.SDE.00007</w:t>
            </w:r>
          </w:p>
        </w:tc>
        <w:tc>
          <w:tcPr>
            <w:tcW w:w="1437" w:type="pct"/>
            <w:shd w:val="clear" w:color="auto" w:fill="auto"/>
          </w:tcPr>
          <w:p w14:paraId="1DF5D43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7ADC28E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B1968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8CCCC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3C2BEC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A191D5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1662D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7EDF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904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DE8EA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Район</w:t>
            </w:r>
          </w:p>
          <w:p w14:paraId="5B7B46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csdo:‌District‌Name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34C21B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единицы административно-территориального деления второго уровня</w:t>
            </w:r>
          </w:p>
        </w:tc>
        <w:tc>
          <w:tcPr>
            <w:tcW w:w="706" w:type="pct"/>
            <w:shd w:val="clear" w:color="auto" w:fill="auto"/>
          </w:tcPr>
          <w:p w14:paraId="3AB76B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M.SDE.00008</w:t>
            </w:r>
          </w:p>
        </w:tc>
        <w:tc>
          <w:tcPr>
            <w:tcW w:w="1437" w:type="pct"/>
            <w:shd w:val="clear" w:color="auto" w:fill="auto"/>
          </w:tcPr>
          <w:p w14:paraId="299BB3A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546CE6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8681D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D3256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3F20D85C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2F57B7A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08827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25C00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8E1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4313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Город</w:t>
            </w:r>
          </w:p>
          <w:p w14:paraId="7C58B7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28405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города</w:t>
            </w:r>
          </w:p>
        </w:tc>
        <w:tc>
          <w:tcPr>
            <w:tcW w:w="706" w:type="pct"/>
            <w:shd w:val="clear" w:color="auto" w:fill="auto"/>
          </w:tcPr>
          <w:p w14:paraId="4DE66A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M.SDE.00009</w:t>
            </w:r>
          </w:p>
        </w:tc>
        <w:tc>
          <w:tcPr>
            <w:tcW w:w="1437" w:type="pct"/>
            <w:shd w:val="clear" w:color="auto" w:fill="auto"/>
          </w:tcPr>
          <w:p w14:paraId="1B9BA3E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3CEC54B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17B1B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AE231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27F268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3936BD0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E8EFC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E6FB9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A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81F51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Населенный пункт</w:t>
            </w:r>
          </w:p>
          <w:p w14:paraId="3490ED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csdo:‌Settlement‌Name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70089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населенного пункта</w:t>
            </w:r>
          </w:p>
        </w:tc>
        <w:tc>
          <w:tcPr>
            <w:tcW w:w="706" w:type="pct"/>
            <w:shd w:val="clear" w:color="auto" w:fill="auto"/>
          </w:tcPr>
          <w:p w14:paraId="2AB24DC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M.SDE.00057</w:t>
            </w:r>
          </w:p>
        </w:tc>
        <w:tc>
          <w:tcPr>
            <w:tcW w:w="1437" w:type="pct"/>
            <w:shd w:val="clear" w:color="auto" w:fill="auto"/>
          </w:tcPr>
          <w:p w14:paraId="155E341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5A003E2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5E21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43A43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7A344D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F7609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99BD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BD29D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FFCC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548DB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Улица</w:t>
            </w:r>
          </w:p>
          <w:p w14:paraId="572602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csdo:‌Street‌Name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4246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706" w:type="pct"/>
            <w:shd w:val="clear" w:color="auto" w:fill="auto"/>
          </w:tcPr>
          <w:p w14:paraId="519FFBC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M.SDE.00010</w:t>
            </w:r>
          </w:p>
        </w:tc>
        <w:tc>
          <w:tcPr>
            <w:tcW w:w="1437" w:type="pct"/>
            <w:shd w:val="clear" w:color="auto" w:fill="auto"/>
          </w:tcPr>
          <w:p w14:paraId="018BC4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9EE46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524B2A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BE625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672B3E0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68EB09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D42719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90C0E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7C5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5445F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*.9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дома</w:t>
            </w:r>
          </w:p>
          <w:p w14:paraId="3B2229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csdo:‌Building‌Number‌Id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8A1B1A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дома, корпуса, строения</w:t>
            </w:r>
          </w:p>
        </w:tc>
        <w:tc>
          <w:tcPr>
            <w:tcW w:w="706" w:type="pct"/>
            <w:shd w:val="clear" w:color="auto" w:fill="auto"/>
          </w:tcPr>
          <w:p w14:paraId="5E288D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M.SDE.00011</w:t>
            </w:r>
          </w:p>
        </w:tc>
        <w:tc>
          <w:tcPr>
            <w:tcW w:w="1437" w:type="pct"/>
            <w:shd w:val="clear" w:color="auto" w:fill="auto"/>
          </w:tcPr>
          <w:p w14:paraId="54D3399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465663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B22BE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F00252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439D59E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D0A0B1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B193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07104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EFF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C4F34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*.10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помещения</w:t>
            </w:r>
          </w:p>
          <w:p w14:paraId="6597C3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csdo:‌Room‌Number‌Id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A2BA9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обозначение офиса или квартиры</w:t>
            </w:r>
          </w:p>
        </w:tc>
        <w:tc>
          <w:tcPr>
            <w:tcW w:w="706" w:type="pct"/>
            <w:shd w:val="clear" w:color="auto" w:fill="auto"/>
          </w:tcPr>
          <w:p w14:paraId="4807EA8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M.SDE.00012</w:t>
            </w:r>
          </w:p>
        </w:tc>
        <w:tc>
          <w:tcPr>
            <w:tcW w:w="1437" w:type="pct"/>
            <w:shd w:val="clear" w:color="auto" w:fill="auto"/>
          </w:tcPr>
          <w:p w14:paraId="72BC98A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483827B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D5764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CBC383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BC5C45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9F8CA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557F76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7ABBDF6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70F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69580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Почтовый индекс</w:t>
            </w:r>
          </w:p>
          <w:p w14:paraId="208121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4FC8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почтовый индекс предприятия почтовой связи</w:t>
            </w:r>
          </w:p>
        </w:tc>
        <w:tc>
          <w:tcPr>
            <w:tcW w:w="706" w:type="pct"/>
            <w:shd w:val="clear" w:color="auto" w:fill="auto"/>
          </w:tcPr>
          <w:p w14:paraId="363223A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M.SDE.00006</w:t>
            </w:r>
          </w:p>
        </w:tc>
        <w:tc>
          <w:tcPr>
            <w:tcW w:w="1437" w:type="pct"/>
            <w:shd w:val="clear" w:color="auto" w:fill="auto"/>
          </w:tcPr>
          <w:p w14:paraId="3C8E6DD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Post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3F18EFC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3AB480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[A-Z0-9][A-Z0-9 -]{1,8}[A-Z0-9]</w:t>
            </w:r>
          </w:p>
        </w:tc>
        <w:tc>
          <w:tcPr>
            <w:tcW w:w="219" w:type="pct"/>
          </w:tcPr>
          <w:p w14:paraId="39BB906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894E97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E460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E521E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DE7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08979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абонентского ящика</w:t>
            </w:r>
          </w:p>
          <w:p w14:paraId="2507C6F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csdo:‌Post‌Office‌Box‌Id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66908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абонентского ящика на предприятии почтовой связи</w:t>
            </w:r>
          </w:p>
        </w:tc>
        <w:tc>
          <w:tcPr>
            <w:tcW w:w="706" w:type="pct"/>
            <w:shd w:val="clear" w:color="auto" w:fill="auto"/>
          </w:tcPr>
          <w:p w14:paraId="766EC8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M.SDE.00013</w:t>
            </w:r>
          </w:p>
        </w:tc>
        <w:tc>
          <w:tcPr>
            <w:tcW w:w="1437" w:type="pct"/>
            <w:shd w:val="clear" w:color="auto" w:fill="auto"/>
          </w:tcPr>
          <w:p w14:paraId="132037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560F09C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9F68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F1BF4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F43D6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72ED43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3CD56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7824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711AB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2.9.11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Контактный реквизит</w:t>
            </w:r>
          </w:p>
          <w:p w14:paraId="3BF1A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ccdo:‌Communication‌Details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08343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контактный реквизит хозяйствующего субъекта</w:t>
            </w:r>
          </w:p>
        </w:tc>
        <w:tc>
          <w:tcPr>
            <w:tcW w:w="706" w:type="pct"/>
            <w:shd w:val="clear" w:color="auto" w:fill="auto"/>
          </w:tcPr>
          <w:p w14:paraId="06CE1B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M.CDE.00003</w:t>
            </w:r>
          </w:p>
        </w:tc>
        <w:tc>
          <w:tcPr>
            <w:tcW w:w="1437" w:type="pct"/>
            <w:shd w:val="clear" w:color="auto" w:fill="auto"/>
          </w:tcPr>
          <w:p w14:paraId="2C0C22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.00003)</w:t>
            </w:r>
          </w:p>
          <w:p w14:paraId="689F91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4C9DA77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05AB9E0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A8FA36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337CC8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FB8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2C460D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вида связи</w:t>
            </w:r>
          </w:p>
          <w:p w14:paraId="62C4912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01EF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2758278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M.SDE.00014</w:t>
            </w:r>
          </w:p>
        </w:tc>
        <w:tc>
          <w:tcPr>
            <w:tcW w:w="1437" w:type="pct"/>
            <w:shd w:val="clear" w:color="auto" w:fill="auto"/>
          </w:tcPr>
          <w:p w14:paraId="7BF1C43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</w:t>
            </w:r>
            <w:r w:rsidRPr="00F43053">
              <w:rPr>
                <w:rFonts w:cs="Arial"/>
                <w:bCs/>
                <w:noProof/>
              </w:rPr>
              <w:t>2‌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.00163)</w:t>
            </w:r>
          </w:p>
          <w:p w14:paraId="0500EE6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 перечнем видов средств (каналов) связи</w:t>
            </w:r>
            <w:r w:rsidRPr="00F43053">
              <w:rPr>
                <w:rFonts w:cs="Arial"/>
                <w:bCs/>
              </w:rPr>
              <w:t>.</w:t>
            </w:r>
          </w:p>
          <w:p w14:paraId="0FC60A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B8351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7CB19D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B01E73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D976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8940F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5E0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953459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вида связи</w:t>
            </w:r>
          </w:p>
          <w:p w14:paraId="1AA205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4B52B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706" w:type="pct"/>
            <w:shd w:val="clear" w:color="auto" w:fill="auto"/>
          </w:tcPr>
          <w:p w14:paraId="454B641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M.SDE.00093</w:t>
            </w:r>
          </w:p>
        </w:tc>
        <w:tc>
          <w:tcPr>
            <w:tcW w:w="1437" w:type="pct"/>
            <w:shd w:val="clear" w:color="auto" w:fill="auto"/>
          </w:tcPr>
          <w:p w14:paraId="784ACF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120‌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.00055)</w:t>
            </w:r>
          </w:p>
          <w:p w14:paraId="6902384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53570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E3A27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120</w:t>
            </w:r>
          </w:p>
        </w:tc>
        <w:tc>
          <w:tcPr>
            <w:tcW w:w="219" w:type="pct"/>
          </w:tcPr>
          <w:p w14:paraId="5803F60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CCDD0D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311360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65271B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1B57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FBF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Идентификатор канала связи</w:t>
            </w:r>
          </w:p>
          <w:p w14:paraId="3034D75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csdo:‌Communication‌Channel‌Id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3552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06" w:type="pct"/>
            <w:shd w:val="clear" w:color="auto" w:fill="auto"/>
          </w:tcPr>
          <w:p w14:paraId="76A196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M.SDE.00015</w:t>
            </w:r>
          </w:p>
        </w:tc>
        <w:tc>
          <w:tcPr>
            <w:tcW w:w="1437" w:type="pct"/>
            <w:shd w:val="clear" w:color="auto" w:fill="auto"/>
          </w:tcPr>
          <w:p w14:paraId="300EF5A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Communication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Channel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.00015)</w:t>
            </w:r>
          </w:p>
          <w:p w14:paraId="48F251F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33E81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Мин. длина: 1</w:t>
            </w:r>
            <w:r w:rsidRPr="00F43053">
              <w:rPr>
                <w:rFonts w:cs="Arial"/>
                <w:bCs/>
              </w:rPr>
              <w:t>.</w:t>
            </w:r>
          </w:p>
          <w:p w14:paraId="60020F6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1000</w:t>
            </w:r>
          </w:p>
        </w:tc>
        <w:tc>
          <w:tcPr>
            <w:tcW w:w="219" w:type="pct"/>
          </w:tcPr>
          <w:p w14:paraId="4A16EEA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7DFE95C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ED1719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3400862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выявленном несоответствии товара ветеринарного назначения</w:t>
            </w:r>
          </w:p>
          <w:p w14:paraId="132752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hccdo:‌Veterinary‌Item‌Identified‌Discrepancy‌Details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687365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выявленном несоответствии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6C3BE2A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M.HC.CDE.01230</w:t>
            </w:r>
          </w:p>
        </w:tc>
        <w:tc>
          <w:tcPr>
            <w:tcW w:w="1437" w:type="pct"/>
            <w:shd w:val="clear" w:color="auto" w:fill="auto"/>
          </w:tcPr>
          <w:p w14:paraId="5073B62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hccdo:‌Veterinary‌Item‌Identified‌Discrepancy‌Details‌Type (M.HC.CDT.01227)</w:t>
            </w:r>
          </w:p>
          <w:p w14:paraId="021EDB2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74C9D50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1A6ECA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AC41C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07314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9F2C0E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2.10.1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Сведения о показателе нормативного документа по качеству, по которому выявлены несоответствия для товара ветеринарного назначения</w:t>
            </w:r>
          </w:p>
          <w:p w14:paraId="10DF97D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hccdo:‌Veterinary‌Item‌Low‌Quality‌Details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CCFF9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сведения о показателе, установленном в нормативном документе на товар ветеринарного назначения по которому выявлено несоответствие</w:t>
            </w:r>
          </w:p>
        </w:tc>
        <w:tc>
          <w:tcPr>
            <w:tcW w:w="706" w:type="pct"/>
            <w:shd w:val="clear" w:color="auto" w:fill="auto"/>
          </w:tcPr>
          <w:p w14:paraId="019DD6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M.HC.CDE.01229</w:t>
            </w:r>
          </w:p>
        </w:tc>
        <w:tc>
          <w:tcPr>
            <w:tcW w:w="1437" w:type="pct"/>
            <w:shd w:val="clear" w:color="auto" w:fill="auto"/>
          </w:tcPr>
          <w:p w14:paraId="1F28866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hccdo:‌Veterinary‌Item‌Low‌Quality‌Details‌Type (M.HC.CDT.01226)</w:t>
            </w:r>
          </w:p>
          <w:p w14:paraId="70B9490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F328F0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3BB6F69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BD23B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6B33471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3C13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C417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показателя несоответствия качества товара ветеринарного назначения установленным требованиям</w:t>
            </w:r>
          </w:p>
          <w:p w14:paraId="7DC822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hcsdo:‌Veterinary‌Item‌Low‌Quality‌Code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1E96E1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показателя несоответствия качества товара ветеринарного назначения установленным требованиям</w:t>
            </w:r>
          </w:p>
        </w:tc>
        <w:tc>
          <w:tcPr>
            <w:tcW w:w="706" w:type="pct"/>
            <w:shd w:val="clear" w:color="auto" w:fill="auto"/>
          </w:tcPr>
          <w:p w14:paraId="7330A3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M.HC.SDE.01592</w:t>
            </w:r>
          </w:p>
        </w:tc>
        <w:tc>
          <w:tcPr>
            <w:tcW w:w="1437" w:type="pct"/>
            <w:shd w:val="clear" w:color="auto" w:fill="auto"/>
          </w:tcPr>
          <w:p w14:paraId="2C0E5AF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hcsdo:‌Low‌Quality‌Code‌Type (M.HC.SDT.00005)</w:t>
            </w:r>
          </w:p>
          <w:p w14:paraId="3DC4EE2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показателя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46F042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A3412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</w:t>
            </w:r>
          </w:p>
        </w:tc>
        <w:tc>
          <w:tcPr>
            <w:tcW w:w="219" w:type="pct"/>
          </w:tcPr>
          <w:p w14:paraId="0AB7795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E309411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1DEB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17D0F06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5A477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185F3F9" w14:textId="77777777" w:rsidR="0067666E" w:rsidRPr="00F43053" w:rsidRDefault="0067666E" w:rsidP="0067666E">
            <w:pPr>
              <w:spacing w:line="264" w:lineRule="auto"/>
              <w:jc w:val="left"/>
              <w:rPr>
                <w:rFonts w:eastAsiaTheme="minorEastAsia" w:cs="Arial"/>
                <w:bCs/>
              </w:rPr>
            </w:pPr>
          </w:p>
        </w:tc>
        <w:tc>
          <w:tcPr>
            <w:tcW w:w="1066" w:type="pct"/>
            <w:gridSpan w:val="2"/>
            <w:tcBorders>
              <w:left w:val="single" w:sz="4" w:space="0" w:color="auto"/>
            </w:tcBorders>
          </w:tcPr>
          <w:p w14:paraId="1AED88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25A6D9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CF97F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5A9231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358B8B9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577B8F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D0089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89B06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E5501B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3AEEC7A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8AD12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2BC54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417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3E36E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показателя несоответствия качества товара ветеринарного назначения установленным требованиям</w:t>
            </w:r>
          </w:p>
          <w:p w14:paraId="5724EE1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hcsdo:‌Veterinary‌Item‌Low‌Quality‌Name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ECEEBE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наименование показателя несоответствия качества товара ветеринарного назначения установленным требованиям</w:t>
            </w:r>
          </w:p>
        </w:tc>
        <w:tc>
          <w:tcPr>
            <w:tcW w:w="706" w:type="pct"/>
            <w:shd w:val="clear" w:color="auto" w:fill="auto"/>
          </w:tcPr>
          <w:p w14:paraId="233DE1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M.HC.SDE.01593</w:t>
            </w:r>
          </w:p>
        </w:tc>
        <w:tc>
          <w:tcPr>
            <w:tcW w:w="1437" w:type="pct"/>
            <w:shd w:val="clear" w:color="auto" w:fill="auto"/>
          </w:tcPr>
          <w:p w14:paraId="180C553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2C2E978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1277900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FDE08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3ECB52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D2AF6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756F13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4142BB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2F0F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07F88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Примечание</w:t>
            </w:r>
          </w:p>
          <w:p w14:paraId="3797A4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csdo:‌Note‌Text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F7C62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дополнительная инфомрация о показателе нормативного документа по качеству, по которому выявлены несоответствия</w:t>
            </w:r>
          </w:p>
        </w:tc>
        <w:tc>
          <w:tcPr>
            <w:tcW w:w="706" w:type="pct"/>
            <w:shd w:val="clear" w:color="auto" w:fill="auto"/>
          </w:tcPr>
          <w:p w14:paraId="71CF688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M.SDE.00076</w:t>
            </w:r>
          </w:p>
        </w:tc>
        <w:tc>
          <w:tcPr>
            <w:tcW w:w="1437" w:type="pct"/>
            <w:shd w:val="clear" w:color="auto" w:fill="auto"/>
          </w:tcPr>
          <w:p w14:paraId="3CE92F5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58CA475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320B96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975F0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3C9076D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051849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43717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8D60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AB017B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2.10.2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 выявленных нарушений</w:t>
            </w:r>
          </w:p>
          <w:p w14:paraId="708A67C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hcsdo:‌Identified‌Falsifications‌Text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BBFB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описание признаков фальсификации и (или) контрафактного происхождения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2EB7146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M.HC.SDE.01475</w:t>
            </w:r>
          </w:p>
        </w:tc>
        <w:tc>
          <w:tcPr>
            <w:tcW w:w="1437" w:type="pct"/>
            <w:shd w:val="clear" w:color="auto" w:fill="auto"/>
          </w:tcPr>
          <w:p w14:paraId="4095963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45B0B9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7B76E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30AA1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9DD7801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4A160E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2257B6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9FF12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Изображение упаковки фальсифицированного и (или) контрафактного товара ветеринарного назначения</w:t>
            </w:r>
          </w:p>
          <w:p w14:paraId="696FBF7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hcsdo:‌Veterinary‌Item‌Falsification‌Sign‌Picture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7F1212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фотография упаковки фальсифицированного и (или) контрафактного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35B93A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M.HC.SDE.01594</w:t>
            </w:r>
          </w:p>
        </w:tc>
        <w:tc>
          <w:tcPr>
            <w:tcW w:w="1437" w:type="pct"/>
            <w:shd w:val="clear" w:color="auto" w:fill="auto"/>
          </w:tcPr>
          <w:p w14:paraId="1B3C7CD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Picture</w:t>
            </w:r>
            <w:r w:rsidRPr="00F43053">
              <w:rPr>
                <w:rFonts w:cs="Arial"/>
                <w:bCs/>
                <w:noProof/>
              </w:rPr>
              <w:t>1‌</w:t>
            </w:r>
            <w:r w:rsidRPr="00F43053">
              <w:rPr>
                <w:rFonts w:cs="Arial"/>
                <w:bCs/>
                <w:noProof/>
                <w:lang w:val="en-US"/>
              </w:rPr>
              <w:t>Mb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.00175)</w:t>
            </w:r>
          </w:p>
          <w:p w14:paraId="7A8EBB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Последовательность двоичных цифр (битов) не длиннее 1 Мб</w:t>
            </w:r>
            <w:r w:rsidRPr="00F43053">
              <w:rPr>
                <w:rFonts w:cs="Arial"/>
                <w:bCs/>
              </w:rPr>
              <w:t>.</w:t>
            </w:r>
          </w:p>
          <w:p w14:paraId="50CB0D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18E3AB8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1048576</w:t>
            </w:r>
          </w:p>
        </w:tc>
        <w:tc>
          <w:tcPr>
            <w:tcW w:w="219" w:type="pct"/>
          </w:tcPr>
          <w:p w14:paraId="71390C7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D59E57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E0EF54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0EE569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1FD29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383BD7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AD88F3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10FB408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1E7EF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09D1A9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4B5B231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25DD5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64DC955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702840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7CC6477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DB1D7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Рекламация на товар ветеринарного назначения</w:t>
            </w:r>
          </w:p>
          <w:p w14:paraId="0AB1FA9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hccdo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Reclamation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68E768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рекламация на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10A08A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M.HC.CDE.01239</w:t>
            </w:r>
          </w:p>
        </w:tc>
        <w:tc>
          <w:tcPr>
            <w:tcW w:w="1437" w:type="pct"/>
            <w:shd w:val="clear" w:color="auto" w:fill="auto"/>
          </w:tcPr>
          <w:p w14:paraId="79E8A41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Content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.00105)</w:t>
            </w:r>
          </w:p>
          <w:p w14:paraId="6CEB064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0F5DA7F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0..*</w:t>
            </w:r>
          </w:p>
        </w:tc>
      </w:tr>
      <w:tr w:rsidR="00F43053" w:rsidRPr="00F43053" w14:paraId="78D3716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68FE8B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69DEBA9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0A85EF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страны</w:t>
            </w:r>
          </w:p>
          <w:p w14:paraId="764EE63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csdo:‌Unified‌Country‌Code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BE3B62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кодовое обозначение госудаства-члена, предоставившего рекламацию на товар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79D105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M.SDE.00162</w:t>
            </w:r>
          </w:p>
        </w:tc>
        <w:tc>
          <w:tcPr>
            <w:tcW w:w="1437" w:type="pct"/>
            <w:shd w:val="clear" w:color="auto" w:fill="auto"/>
          </w:tcPr>
          <w:p w14:paraId="62BA190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Country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.00112)</w:t>
            </w:r>
          </w:p>
          <w:p w14:paraId="18602DB1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CC59F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048837D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3169272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62B324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D7F10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28C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1CE5D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37B57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701526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18C2000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65889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442F1D4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E83732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3E48B4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21BF4DC0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002EF18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3FCF5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A54EB6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D77D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2.12.2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Код языка</w:t>
            </w:r>
          </w:p>
          <w:p w14:paraId="6406A6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csdo:‌Language‌Code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E36AE7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языка</w:t>
            </w:r>
          </w:p>
        </w:tc>
        <w:tc>
          <w:tcPr>
            <w:tcW w:w="706" w:type="pct"/>
            <w:shd w:val="clear" w:color="auto" w:fill="auto"/>
          </w:tcPr>
          <w:p w14:paraId="42D012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M.SDE.00051</w:t>
            </w:r>
          </w:p>
        </w:tc>
        <w:tc>
          <w:tcPr>
            <w:tcW w:w="1437" w:type="pct"/>
            <w:shd w:val="clear" w:color="auto" w:fill="auto"/>
          </w:tcPr>
          <w:p w14:paraId="435BE72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Language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.00051)</w:t>
            </w:r>
          </w:p>
          <w:p w14:paraId="37C067D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Двухбуквенный код языка в соответствии с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639-1</w:t>
            </w:r>
            <w:r w:rsidRPr="00F43053">
              <w:rPr>
                <w:rFonts w:cs="Arial"/>
                <w:bCs/>
              </w:rPr>
              <w:t>.</w:t>
            </w:r>
          </w:p>
          <w:p w14:paraId="6B5C69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Шаблон: [a-z]{2}</w:t>
            </w:r>
          </w:p>
        </w:tc>
        <w:tc>
          <w:tcPr>
            <w:tcW w:w="219" w:type="pct"/>
          </w:tcPr>
          <w:p w14:paraId="5341037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1C3C34B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3F4A7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BBF439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390EDF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вида документа</w:t>
            </w:r>
          </w:p>
          <w:p w14:paraId="1A051A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0D98C7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44EF606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M.SDE.00054</w:t>
            </w:r>
          </w:p>
        </w:tc>
        <w:tc>
          <w:tcPr>
            <w:tcW w:w="1437" w:type="pct"/>
            <w:shd w:val="clear" w:color="auto" w:fill="auto"/>
          </w:tcPr>
          <w:p w14:paraId="2E51B30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Unified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.00140)</w:t>
            </w:r>
          </w:p>
          <w:p w14:paraId="0F4DA6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(классификатором), идентификатор которого определен в атрибуте «Идентификатор справочника (классификатора)»</w:t>
            </w:r>
            <w:r w:rsidRPr="00F43053">
              <w:rPr>
                <w:rFonts w:cs="Arial"/>
                <w:bCs/>
              </w:rPr>
              <w:t>.</w:t>
            </w:r>
          </w:p>
          <w:p w14:paraId="3101F43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0339E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1DD1FF4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13A500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CC03B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5C9052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E9F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753743B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справочника (классификатора)</w:t>
            </w:r>
          </w:p>
          <w:p w14:paraId="642D393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code‌List‌Id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F8D15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706" w:type="pct"/>
            <w:shd w:val="clear" w:color="auto" w:fill="auto"/>
          </w:tcPr>
          <w:p w14:paraId="2582DE3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289339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Reference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.00091</w:t>
            </w:r>
            <w:r w:rsidRPr="00F43053">
              <w:rPr>
                <w:rFonts w:cs="Arial"/>
                <w:bCs/>
              </w:rPr>
              <w:t>)</w:t>
            </w:r>
          </w:p>
          <w:p w14:paraId="330617D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BCE7E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BCF79C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180B206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1E1FAD0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51CA05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640F3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4D37F5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2.12.4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вида документа</w:t>
            </w:r>
          </w:p>
          <w:p w14:paraId="10C8F2B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Kind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81517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вида документа</w:t>
            </w:r>
          </w:p>
        </w:tc>
        <w:tc>
          <w:tcPr>
            <w:tcW w:w="706" w:type="pct"/>
            <w:shd w:val="clear" w:color="auto" w:fill="auto"/>
          </w:tcPr>
          <w:p w14:paraId="2C23FD2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M.SDE.00095</w:t>
            </w:r>
          </w:p>
        </w:tc>
        <w:tc>
          <w:tcPr>
            <w:tcW w:w="1437" w:type="pct"/>
            <w:shd w:val="clear" w:color="auto" w:fill="auto"/>
          </w:tcPr>
          <w:p w14:paraId="7BB3067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1E0D2DB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7A9FE8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6399E0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21503C22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5AA02C7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03DED1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2BD55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4817C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  <w:p w14:paraId="0683A4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csdo:‌Doc‌Name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33F2AC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наименование документа</w:t>
            </w:r>
          </w:p>
        </w:tc>
        <w:tc>
          <w:tcPr>
            <w:tcW w:w="706" w:type="pct"/>
            <w:shd w:val="clear" w:color="auto" w:fill="auto"/>
          </w:tcPr>
          <w:p w14:paraId="295987A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M.SDE.00108</w:t>
            </w:r>
          </w:p>
        </w:tc>
        <w:tc>
          <w:tcPr>
            <w:tcW w:w="1437" w:type="pct"/>
            <w:shd w:val="clear" w:color="auto" w:fill="auto"/>
          </w:tcPr>
          <w:p w14:paraId="6AB637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500‌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.00134)</w:t>
            </w:r>
          </w:p>
          <w:p w14:paraId="6B6A408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663AD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7ACB2DF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500</w:t>
            </w:r>
          </w:p>
        </w:tc>
        <w:tc>
          <w:tcPr>
            <w:tcW w:w="219" w:type="pct"/>
          </w:tcPr>
          <w:p w14:paraId="5FAF140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8DF2A4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DD73FA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5B1C2C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F89653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Серия документа</w:t>
            </w:r>
          </w:p>
          <w:p w14:paraId="74FBE50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csdo:‌Doc‌Series‌Id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E8E7B1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 серии документа</w:t>
            </w:r>
          </w:p>
        </w:tc>
        <w:tc>
          <w:tcPr>
            <w:tcW w:w="706" w:type="pct"/>
            <w:shd w:val="clear" w:color="auto" w:fill="auto"/>
          </w:tcPr>
          <w:p w14:paraId="3B15D04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M.SDE.00157</w:t>
            </w:r>
          </w:p>
        </w:tc>
        <w:tc>
          <w:tcPr>
            <w:tcW w:w="1437" w:type="pct"/>
            <w:shd w:val="clear" w:color="auto" w:fill="auto"/>
          </w:tcPr>
          <w:p w14:paraId="4EE48F1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3152F20D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561C9E2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22EB6E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3CED5B95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14E601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46707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FA984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55C09D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2.12.7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76F1CC2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532C3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цифровое или буквенно-цифровое обозначение, присвоенное документу при его регистрации</w:t>
            </w:r>
          </w:p>
        </w:tc>
        <w:tc>
          <w:tcPr>
            <w:tcW w:w="706" w:type="pct"/>
            <w:shd w:val="clear" w:color="auto" w:fill="auto"/>
          </w:tcPr>
          <w:p w14:paraId="77736D8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223D868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2D5F6CD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0DE847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38C8A5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31A425E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AEB8055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6C9180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BAC0EA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2B9F10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2.12.8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625FAE3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0BAC7C8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выдачи, подписания, утверждения или регистрации документа</w:t>
            </w:r>
          </w:p>
        </w:tc>
        <w:tc>
          <w:tcPr>
            <w:tcW w:w="706" w:type="pct"/>
            <w:shd w:val="clear" w:color="auto" w:fill="auto"/>
          </w:tcPr>
          <w:p w14:paraId="7332387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8ADC709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6DB983F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107FFC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D6ED6B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27A701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D0331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E9BE3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2.12.9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начала срока действия документа</w:t>
            </w:r>
          </w:p>
          <w:p w14:paraId="0D7E233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3B1980E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начала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5C72A67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M.SDE.00137</w:t>
            </w:r>
          </w:p>
        </w:tc>
        <w:tc>
          <w:tcPr>
            <w:tcW w:w="1437" w:type="pct"/>
            <w:shd w:val="clear" w:color="auto" w:fill="auto"/>
          </w:tcPr>
          <w:p w14:paraId="3568CB7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105282D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871B66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003F756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0303A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532729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B6378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2.12.10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истечения срока действия документа</w:t>
            </w:r>
          </w:p>
          <w:p w14:paraId="721C52C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Validity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3A0DE9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окончания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0D87D3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M.SDE.00052</w:t>
            </w:r>
          </w:p>
        </w:tc>
        <w:tc>
          <w:tcPr>
            <w:tcW w:w="1437" w:type="pct"/>
            <w:shd w:val="clear" w:color="auto" w:fill="auto"/>
          </w:tcPr>
          <w:p w14:paraId="2ED5E30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5E733EC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063D7F0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FFF38D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D88CBC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3FEBB2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7E5ECD4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Срок действия документа</w:t>
            </w:r>
          </w:p>
          <w:p w14:paraId="15F66E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Validity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Duration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A0BE6E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706" w:type="pct"/>
            <w:shd w:val="clear" w:color="auto" w:fill="auto"/>
          </w:tcPr>
          <w:p w14:paraId="25A5F8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M.SDE.00056</w:t>
            </w:r>
          </w:p>
        </w:tc>
        <w:tc>
          <w:tcPr>
            <w:tcW w:w="1437" w:type="pct"/>
            <w:shd w:val="clear" w:color="auto" w:fill="auto"/>
          </w:tcPr>
          <w:p w14:paraId="6B352C4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Duration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.00021)</w:t>
            </w:r>
          </w:p>
          <w:p w14:paraId="71F141C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продолжительности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F74D43E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62F044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0D34AD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38DDE6D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33ED9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Идентификатор уполномоченного органа</w:t>
            </w:r>
          </w:p>
          <w:p w14:paraId="3D3AC2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Authority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2501E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706" w:type="pct"/>
            <w:shd w:val="clear" w:color="auto" w:fill="auto"/>
          </w:tcPr>
          <w:p w14:paraId="26AFAB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M.SDE.00068</w:t>
            </w:r>
          </w:p>
        </w:tc>
        <w:tc>
          <w:tcPr>
            <w:tcW w:w="1437" w:type="pct"/>
            <w:shd w:val="clear" w:color="auto" w:fill="auto"/>
          </w:tcPr>
          <w:p w14:paraId="3C4BCB1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20‌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.00092)</w:t>
            </w:r>
          </w:p>
          <w:p w14:paraId="42BC1A6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454EFA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01F39D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20</w:t>
            </w:r>
          </w:p>
        </w:tc>
        <w:tc>
          <w:tcPr>
            <w:tcW w:w="219" w:type="pct"/>
          </w:tcPr>
          <w:p w14:paraId="79E7A19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D4488C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4C43A9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4709678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4ED6C09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2.12.13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Наименование уполномоченного органа</w:t>
            </w:r>
          </w:p>
          <w:p w14:paraId="1FA6A9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Authority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7B82B5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06" w:type="pct"/>
            <w:shd w:val="clear" w:color="auto" w:fill="auto"/>
          </w:tcPr>
          <w:p w14:paraId="4F642ED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M.SDE.00066</w:t>
            </w:r>
          </w:p>
        </w:tc>
        <w:tc>
          <w:tcPr>
            <w:tcW w:w="1437" w:type="pct"/>
            <w:shd w:val="clear" w:color="auto" w:fill="auto"/>
          </w:tcPr>
          <w:p w14:paraId="5166578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Name</w:t>
            </w:r>
            <w:r w:rsidRPr="00F43053">
              <w:rPr>
                <w:rFonts w:cs="Arial"/>
                <w:bCs/>
                <w:noProof/>
              </w:rPr>
              <w:t>300‌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.00056)</w:t>
            </w:r>
          </w:p>
          <w:p w14:paraId="5E37E8C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1EABA6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44FD77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300</w:t>
            </w:r>
          </w:p>
        </w:tc>
        <w:tc>
          <w:tcPr>
            <w:tcW w:w="219" w:type="pct"/>
          </w:tcPr>
          <w:p w14:paraId="4AEAD043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4CAC7F5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94056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44F7AE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282B98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Описание</w:t>
            </w:r>
          </w:p>
          <w:p w14:paraId="2B7D04C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csdo:‌Description‌Text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762E0A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описание документа</w:t>
            </w:r>
          </w:p>
        </w:tc>
        <w:tc>
          <w:tcPr>
            <w:tcW w:w="706" w:type="pct"/>
            <w:shd w:val="clear" w:color="auto" w:fill="auto"/>
          </w:tcPr>
          <w:p w14:paraId="5F5E95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M.SDE.00002</w:t>
            </w:r>
          </w:p>
        </w:tc>
        <w:tc>
          <w:tcPr>
            <w:tcW w:w="1437" w:type="pct"/>
            <w:shd w:val="clear" w:color="auto" w:fill="auto"/>
          </w:tcPr>
          <w:p w14:paraId="4A8AF94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4000‌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.00088)</w:t>
            </w:r>
          </w:p>
          <w:p w14:paraId="508B36F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07C9B2A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FD848C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4000</w:t>
            </w:r>
          </w:p>
        </w:tc>
        <w:tc>
          <w:tcPr>
            <w:tcW w:w="219" w:type="pct"/>
          </w:tcPr>
          <w:p w14:paraId="076BC68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78202E7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09DF2F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67EB6B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16343A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2.12.15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Количество листов</w:t>
            </w:r>
          </w:p>
          <w:p w14:paraId="6CC0F71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csdo:‌Page‌Quantity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1D4B3D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общее количество листов в документе</w:t>
            </w:r>
          </w:p>
        </w:tc>
        <w:tc>
          <w:tcPr>
            <w:tcW w:w="706" w:type="pct"/>
            <w:shd w:val="clear" w:color="auto" w:fill="auto"/>
          </w:tcPr>
          <w:p w14:paraId="1803B0F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M.SDE.00018</w:t>
            </w:r>
          </w:p>
        </w:tc>
        <w:tc>
          <w:tcPr>
            <w:tcW w:w="1437" w:type="pct"/>
            <w:shd w:val="clear" w:color="auto" w:fill="auto"/>
          </w:tcPr>
          <w:p w14:paraId="60A8011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Quantity</w:t>
            </w:r>
            <w:r w:rsidRPr="00F43053">
              <w:rPr>
                <w:rFonts w:cs="Arial"/>
                <w:bCs/>
                <w:noProof/>
              </w:rPr>
              <w:t>4‌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.00097)</w:t>
            </w:r>
          </w:p>
          <w:p w14:paraId="283EACA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Целое неотрицательное число в десятичной системе счисления</w:t>
            </w:r>
            <w:r w:rsidRPr="00F43053">
              <w:rPr>
                <w:rFonts w:cs="Arial"/>
                <w:bCs/>
              </w:rPr>
              <w:t>.</w:t>
            </w:r>
          </w:p>
          <w:p w14:paraId="0771EEE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кол-во цифр: 4</w:t>
            </w:r>
          </w:p>
        </w:tc>
        <w:tc>
          <w:tcPr>
            <w:tcW w:w="219" w:type="pct"/>
          </w:tcPr>
          <w:p w14:paraId="38E6561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B20720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1B6417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57FB561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021951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2.12.16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XML-документ</w:t>
            </w:r>
          </w:p>
          <w:p w14:paraId="0361F8D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ccdo:‌Any‌Details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094F7C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документ в формате XML</w:t>
            </w:r>
          </w:p>
        </w:tc>
        <w:tc>
          <w:tcPr>
            <w:tcW w:w="706" w:type="pct"/>
            <w:shd w:val="clear" w:color="auto" w:fill="auto"/>
          </w:tcPr>
          <w:p w14:paraId="4DF2375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M.CDE.00081</w:t>
            </w:r>
          </w:p>
        </w:tc>
        <w:tc>
          <w:tcPr>
            <w:tcW w:w="1437" w:type="pct"/>
            <w:shd w:val="clear" w:color="auto" w:fill="auto"/>
          </w:tcPr>
          <w:p w14:paraId="6041678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Any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.00086)</w:t>
            </w:r>
          </w:p>
          <w:p w14:paraId="482DBA53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1D51EDE7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C77ED66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6C3A92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2B3DD80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52C4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BCF9D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*.1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XML-документ</w:t>
            </w:r>
          </w:p>
          <w:p w14:paraId="26E5490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230" w:type="pct"/>
            <w:shd w:val="clear" w:color="auto" w:fill="auto"/>
          </w:tcPr>
          <w:p w14:paraId="452FEBB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содержимое </w:t>
            </w:r>
            <w:r w:rsidRPr="00F43053">
              <w:rPr>
                <w:rFonts w:cs="Arial"/>
                <w:bCs/>
                <w:noProof/>
                <w:lang w:val="en-US"/>
              </w:rPr>
              <w:t>XML</w:t>
            </w:r>
            <w:r w:rsidRPr="00F43053">
              <w:rPr>
                <w:rFonts w:cs="Arial"/>
                <w:bCs/>
                <w:noProof/>
              </w:rPr>
              <w:t>-документа произвольной структуры</w:t>
            </w:r>
          </w:p>
        </w:tc>
        <w:tc>
          <w:tcPr>
            <w:tcW w:w="706" w:type="pct"/>
            <w:shd w:val="clear" w:color="auto" w:fill="auto"/>
          </w:tcPr>
          <w:p w14:paraId="5A7362BD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179FC58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</w:rPr>
              <w:t>произвольный элемент.</w:t>
            </w:r>
          </w:p>
          <w:p w14:paraId="67698FD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</w:rPr>
              <w:t>Пространство имен: любое.</w:t>
            </w:r>
          </w:p>
          <w:p w14:paraId="57C086CB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Валидация: производится всегда</w:t>
            </w:r>
          </w:p>
        </w:tc>
        <w:tc>
          <w:tcPr>
            <w:tcW w:w="219" w:type="pct"/>
          </w:tcPr>
          <w:p w14:paraId="10000978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1..*</w:t>
            </w:r>
          </w:p>
        </w:tc>
      </w:tr>
      <w:tr w:rsidR="00F43053" w:rsidRPr="00F43053" w14:paraId="76B67078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FDB53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2C27A8D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08840DC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2.12.17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Документ в бинарном формате</w:t>
            </w:r>
          </w:p>
          <w:p w14:paraId="4D11597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Doc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2DA12F3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документ в бинарном текстовом формате</w:t>
            </w:r>
          </w:p>
        </w:tc>
        <w:tc>
          <w:tcPr>
            <w:tcW w:w="706" w:type="pct"/>
            <w:shd w:val="clear" w:color="auto" w:fill="auto"/>
          </w:tcPr>
          <w:p w14:paraId="1B9C87A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M.SDE.00106</w:t>
            </w:r>
          </w:p>
        </w:tc>
        <w:tc>
          <w:tcPr>
            <w:tcW w:w="1437" w:type="pct"/>
            <w:shd w:val="clear" w:color="auto" w:fill="auto"/>
          </w:tcPr>
          <w:p w14:paraId="5F0BE5A2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Binary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Text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.00143)</w:t>
            </w:r>
          </w:p>
          <w:p w14:paraId="66754FE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Конечная последовательность двоичных октетов (байтов)</w:t>
            </w:r>
          </w:p>
        </w:tc>
        <w:tc>
          <w:tcPr>
            <w:tcW w:w="219" w:type="pct"/>
          </w:tcPr>
          <w:p w14:paraId="3D86C814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749084D4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5005973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0186065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E4C1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</w:tcBorders>
          </w:tcPr>
          <w:p w14:paraId="72AACED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eastAsiaTheme="minorEastAsia" w:cs="Arial"/>
                <w:bCs/>
                <w:noProof/>
              </w:rPr>
              <w:t>а</w:t>
            </w:r>
            <w:r w:rsidRPr="00F43053">
              <w:rPr>
                <w:rFonts w:eastAsiaTheme="minorEastAsia" w:cs="Arial"/>
                <w:bCs/>
              </w:rPr>
              <w:t>)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код формата данных</w:t>
            </w:r>
          </w:p>
          <w:p w14:paraId="1DCD554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 xml:space="preserve">(атрибут </w:t>
            </w:r>
            <w:r w:rsidRPr="00F43053">
              <w:rPr>
                <w:rFonts w:cs="Arial"/>
                <w:bCs/>
                <w:noProof/>
              </w:rPr>
              <w:t>media‌Type‌Code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94D2D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кодовое обозначение формата данных</w:t>
            </w:r>
          </w:p>
        </w:tc>
        <w:tc>
          <w:tcPr>
            <w:tcW w:w="706" w:type="pct"/>
            <w:shd w:val="clear" w:color="auto" w:fill="auto"/>
          </w:tcPr>
          <w:p w14:paraId="50E212D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–</w:t>
            </w:r>
          </w:p>
        </w:tc>
        <w:tc>
          <w:tcPr>
            <w:tcW w:w="1437" w:type="pct"/>
            <w:shd w:val="clear" w:color="auto" w:fill="auto"/>
          </w:tcPr>
          <w:p w14:paraId="0BF9C35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Media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Code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.00147</w:t>
            </w:r>
            <w:r w:rsidRPr="00F43053">
              <w:rPr>
                <w:rFonts w:cs="Arial"/>
                <w:bCs/>
              </w:rPr>
              <w:t>)</w:t>
            </w:r>
          </w:p>
          <w:p w14:paraId="07C8609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Значение кода в соответствии со справочником форматов данных</w:t>
            </w:r>
            <w:r w:rsidRPr="00F43053">
              <w:rPr>
                <w:rFonts w:cs="Arial"/>
                <w:bCs/>
              </w:rPr>
              <w:t>.</w:t>
            </w:r>
          </w:p>
          <w:p w14:paraId="2D2D3A5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3B2521F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255</w:t>
            </w:r>
          </w:p>
        </w:tc>
        <w:tc>
          <w:tcPr>
            <w:tcW w:w="219" w:type="pct"/>
          </w:tcPr>
          <w:p w14:paraId="1A95815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F1B92D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6744B41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51BEF3E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2.13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Номер документа</w:t>
            </w:r>
          </w:p>
          <w:p w14:paraId="259F112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csdo:‌Doc‌Id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6261B5C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номер протокола исследования (испытания) контроля качества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5988288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M.SDE.00044</w:t>
            </w:r>
          </w:p>
        </w:tc>
        <w:tc>
          <w:tcPr>
            <w:tcW w:w="1437" w:type="pct"/>
            <w:shd w:val="clear" w:color="auto" w:fill="auto"/>
          </w:tcPr>
          <w:p w14:paraId="57879F94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Id</w:t>
            </w:r>
            <w:r w:rsidRPr="00F43053">
              <w:rPr>
                <w:rFonts w:cs="Arial"/>
                <w:bCs/>
                <w:noProof/>
              </w:rPr>
              <w:t>50‌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SDT</w:t>
            </w:r>
            <w:r w:rsidRPr="00F43053">
              <w:rPr>
                <w:rFonts w:cs="Arial"/>
                <w:bCs/>
                <w:noProof/>
              </w:rPr>
              <w:t>.00093)</w:t>
            </w:r>
          </w:p>
          <w:p w14:paraId="0901D71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Нормализованная строка символов</w:t>
            </w:r>
            <w:r w:rsidRPr="00F43053">
              <w:rPr>
                <w:rFonts w:cs="Arial"/>
                <w:bCs/>
              </w:rPr>
              <w:t>.</w:t>
            </w:r>
          </w:p>
          <w:p w14:paraId="26A6786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Мин. длина: 1</w:t>
            </w:r>
            <w:r w:rsidRPr="00F43053">
              <w:rPr>
                <w:rFonts w:cs="Arial"/>
                <w:bCs/>
                <w:lang w:val="en-US"/>
              </w:rPr>
              <w:t>.</w:t>
            </w:r>
          </w:p>
          <w:p w14:paraId="5B65235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Макс. длина: 50</w:t>
            </w:r>
          </w:p>
        </w:tc>
        <w:tc>
          <w:tcPr>
            <w:tcW w:w="219" w:type="pct"/>
          </w:tcPr>
          <w:p w14:paraId="52089A7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3CB50C7C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4FDDFFE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12AE1B2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2.14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Дата документа</w:t>
            </w:r>
          </w:p>
          <w:p w14:paraId="3C556F4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csdo:‌Doc‌Creation‌Date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</w:tcPr>
          <w:p w14:paraId="349AE02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протокола исследования (испытания) контроля качества товара ветеринарного назначения</w:t>
            </w:r>
          </w:p>
        </w:tc>
        <w:tc>
          <w:tcPr>
            <w:tcW w:w="706" w:type="pct"/>
            <w:shd w:val="clear" w:color="auto" w:fill="auto"/>
          </w:tcPr>
          <w:p w14:paraId="3495ADC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M.SDE.00045</w:t>
            </w:r>
          </w:p>
        </w:tc>
        <w:tc>
          <w:tcPr>
            <w:tcW w:w="1437" w:type="pct"/>
            <w:shd w:val="clear" w:color="auto" w:fill="auto"/>
          </w:tcPr>
          <w:p w14:paraId="6D37956F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.00005)</w:t>
            </w:r>
          </w:p>
          <w:p w14:paraId="086CB8B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DF7F66A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5ED462F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</w:tcBorders>
          </w:tcPr>
          <w:p w14:paraId="08ACD1E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1327" w:type="pct"/>
            <w:gridSpan w:val="5"/>
            <w:tcBorders>
              <w:bottom w:val="single" w:sz="4" w:space="0" w:color="auto"/>
            </w:tcBorders>
          </w:tcPr>
          <w:p w14:paraId="68FE6BFA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2.15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Технологические характеристики записи общего ресурса</w:t>
            </w:r>
          </w:p>
          <w:p w14:paraId="038151D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Resource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Item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Status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</w:tcPr>
          <w:p w14:paraId="132CFD1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совокупность технологических сведений о записи общего ресурса</w:t>
            </w:r>
          </w:p>
        </w:tc>
        <w:tc>
          <w:tcPr>
            <w:tcW w:w="706" w:type="pct"/>
            <w:shd w:val="clear" w:color="auto" w:fill="auto"/>
          </w:tcPr>
          <w:p w14:paraId="3FF65BB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M.CDE.00032</w:t>
            </w:r>
          </w:p>
        </w:tc>
        <w:tc>
          <w:tcPr>
            <w:tcW w:w="1437" w:type="pct"/>
            <w:shd w:val="clear" w:color="auto" w:fill="auto"/>
          </w:tcPr>
          <w:p w14:paraId="69290E5C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ccdo:‌Resource‌Item‌Status‌Details‌Type (M.CDT.00033)</w:t>
            </w:r>
          </w:p>
          <w:p w14:paraId="6718D6EE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3EFA5DCD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1</w:t>
            </w:r>
          </w:p>
        </w:tc>
      </w:tr>
      <w:tr w:rsidR="00F43053" w:rsidRPr="00F43053" w14:paraId="719D82C9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1AAA423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10BAA98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64062AF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2.15.1</w:t>
            </w:r>
            <w:r w:rsidRPr="00F43053">
              <w:rPr>
                <w:rFonts w:cs="Arial"/>
                <w:bCs/>
                <w:lang w:val="en-US"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  <w:lang w:val="en-US"/>
              </w:rPr>
              <w:t>Период действия</w:t>
            </w:r>
          </w:p>
          <w:p w14:paraId="5BABCCF4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lang w:val="en-US"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ccdo:‌Validity‌Period‌Details</w:t>
            </w:r>
            <w:r w:rsidRPr="00F43053">
              <w:rPr>
                <w:rFonts w:cs="Arial"/>
                <w:bCs/>
                <w:lang w:val="en-US"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E28A7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55E64780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M.CDE.00033</w:t>
            </w:r>
          </w:p>
        </w:tc>
        <w:tc>
          <w:tcPr>
            <w:tcW w:w="1437" w:type="pct"/>
            <w:shd w:val="clear" w:color="auto" w:fill="auto"/>
          </w:tcPr>
          <w:p w14:paraId="7E51DEA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ccdo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Period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Details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CDT</w:t>
            </w:r>
            <w:r w:rsidRPr="00F43053">
              <w:rPr>
                <w:rFonts w:cs="Arial"/>
                <w:bCs/>
                <w:noProof/>
              </w:rPr>
              <w:t>.00026)</w:t>
            </w:r>
          </w:p>
          <w:p w14:paraId="25D78EC0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Определяется областями значений вложенных элементов</w:t>
            </w:r>
          </w:p>
        </w:tc>
        <w:tc>
          <w:tcPr>
            <w:tcW w:w="219" w:type="pct"/>
          </w:tcPr>
          <w:p w14:paraId="598C2CBF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E73FDA3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42AF4C56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1047B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9B6A4E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E4A08BB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*.1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Начальная дата и время</w:t>
            </w:r>
          </w:p>
          <w:p w14:paraId="493DB1F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Start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5EE14E3C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начальная дата и время</w:t>
            </w:r>
          </w:p>
        </w:tc>
        <w:tc>
          <w:tcPr>
            <w:tcW w:w="706" w:type="pct"/>
            <w:shd w:val="clear" w:color="auto" w:fill="auto"/>
          </w:tcPr>
          <w:p w14:paraId="0483372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M.SDE.00133</w:t>
            </w:r>
          </w:p>
        </w:tc>
        <w:tc>
          <w:tcPr>
            <w:tcW w:w="1437" w:type="pct"/>
            <w:shd w:val="clear" w:color="auto" w:fill="auto"/>
          </w:tcPr>
          <w:p w14:paraId="38E7A777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2A1040F8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4C994189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67FEE68D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2D61A0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</w:tcPr>
          <w:p w14:paraId="5AB140C7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0F0202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153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3CD0043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*.2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Конечная дата и время</w:t>
            </w:r>
          </w:p>
          <w:p w14:paraId="0A8FD5A5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End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4B03E37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конечная дата и время</w:t>
            </w:r>
          </w:p>
        </w:tc>
        <w:tc>
          <w:tcPr>
            <w:tcW w:w="706" w:type="pct"/>
            <w:shd w:val="clear" w:color="auto" w:fill="auto"/>
          </w:tcPr>
          <w:p w14:paraId="6F3A6C33" w14:textId="37B1F6AB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M.SDE.00134</w:t>
            </w:r>
          </w:p>
        </w:tc>
        <w:tc>
          <w:tcPr>
            <w:tcW w:w="1437" w:type="pct"/>
            <w:shd w:val="clear" w:color="auto" w:fill="auto"/>
          </w:tcPr>
          <w:p w14:paraId="2F55D92A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0B78E4D2" w14:textId="57426CC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37EF077C" w14:textId="195DF1E0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  <w:lang w:val="en-US"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  <w:tr w:rsidR="00F43053" w:rsidRPr="00F43053" w14:paraId="239C0EAB" w14:textId="77777777" w:rsidTr="0067666E">
        <w:trPr>
          <w:cantSplit/>
          <w:trHeight w:val="20"/>
        </w:trPr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</w:tcPr>
          <w:p w14:paraId="38DFAC81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  <w:noProof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</w:tcPr>
          <w:p w14:paraId="77E99F4F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</w:p>
        </w:tc>
        <w:tc>
          <w:tcPr>
            <w:tcW w:w="1240" w:type="pct"/>
            <w:gridSpan w:val="4"/>
            <w:tcBorders>
              <w:bottom w:val="single" w:sz="4" w:space="0" w:color="auto"/>
            </w:tcBorders>
          </w:tcPr>
          <w:p w14:paraId="5891A0B8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2.15.2</w:t>
            </w:r>
            <w:r w:rsidRPr="00F43053">
              <w:rPr>
                <w:rFonts w:cs="Arial"/>
                <w:bCs/>
              </w:rPr>
              <w:t>.</w:t>
            </w:r>
            <w:r w:rsidRPr="00F43053">
              <w:rPr>
                <w:rFonts w:cs="Arial"/>
                <w:bCs/>
              </w:rPr>
              <w:t> </w:t>
            </w:r>
            <w:r w:rsidRPr="00F43053">
              <w:rPr>
                <w:rFonts w:cs="Arial"/>
                <w:bCs/>
                <w:noProof/>
              </w:rPr>
              <w:t>Дата и время обновления</w:t>
            </w:r>
          </w:p>
          <w:p w14:paraId="65CF98F8" w14:textId="3231F01D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</w:rPr>
              <w:t>(</w:t>
            </w:r>
            <w:r w:rsidRPr="00F43053">
              <w:rPr>
                <w:rFonts w:cs="Arial"/>
                <w:bCs/>
                <w:noProof/>
                <w:lang w:val="en-US"/>
              </w:rPr>
              <w:t>csdo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Update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682C5209" w14:textId="7A37ACD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706" w:type="pct"/>
            <w:shd w:val="clear" w:color="auto" w:fill="auto"/>
          </w:tcPr>
          <w:p w14:paraId="07540B59" w14:textId="77777777" w:rsidR="0067666E" w:rsidRPr="00F43053" w:rsidRDefault="0067666E" w:rsidP="0067666E">
            <w:pPr>
              <w:spacing w:line="264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M.SDE.00079</w:t>
            </w:r>
          </w:p>
        </w:tc>
        <w:tc>
          <w:tcPr>
            <w:tcW w:w="1437" w:type="pct"/>
            <w:shd w:val="clear" w:color="auto" w:fill="auto"/>
          </w:tcPr>
          <w:p w14:paraId="3E441446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  <w:noProof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:‌</w:t>
            </w:r>
            <w:r w:rsidRPr="00F43053">
              <w:rPr>
                <w:rFonts w:cs="Arial"/>
                <w:bCs/>
                <w:noProof/>
                <w:lang w:val="en-US"/>
              </w:rPr>
              <w:t>Date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Time</w:t>
            </w:r>
            <w:r w:rsidRPr="00F43053">
              <w:rPr>
                <w:rFonts w:cs="Arial"/>
                <w:bCs/>
                <w:noProof/>
              </w:rPr>
              <w:t>‌</w:t>
            </w:r>
            <w:r w:rsidRPr="00F43053">
              <w:rPr>
                <w:rFonts w:cs="Arial"/>
                <w:bCs/>
                <w:noProof/>
                <w:lang w:val="en-US"/>
              </w:rPr>
              <w:t>Type</w:t>
            </w:r>
            <w:r w:rsidRPr="00F43053">
              <w:rPr>
                <w:rFonts w:cs="Arial"/>
                <w:bCs/>
                <w:noProof/>
              </w:rPr>
              <w:t xml:space="preserve"> (</w:t>
            </w:r>
            <w:r w:rsidRPr="00F43053">
              <w:rPr>
                <w:rFonts w:cs="Arial"/>
                <w:bCs/>
                <w:noProof/>
                <w:lang w:val="en-US"/>
              </w:rPr>
              <w:t>M</w:t>
            </w:r>
            <w:r w:rsidRPr="00F43053">
              <w:rPr>
                <w:rFonts w:cs="Arial"/>
                <w:bCs/>
                <w:noProof/>
              </w:rPr>
              <w:t>.</w:t>
            </w:r>
            <w:r w:rsidRPr="00F43053">
              <w:rPr>
                <w:rFonts w:cs="Arial"/>
                <w:bCs/>
                <w:noProof/>
                <w:lang w:val="en-US"/>
              </w:rPr>
              <w:t>BDT</w:t>
            </w:r>
            <w:r w:rsidRPr="00F43053">
              <w:rPr>
                <w:rFonts w:cs="Arial"/>
                <w:bCs/>
                <w:noProof/>
              </w:rPr>
              <w:t>.00006)</w:t>
            </w:r>
          </w:p>
          <w:p w14:paraId="54CA8B15" w14:textId="77777777" w:rsidR="0067666E" w:rsidRPr="00F43053" w:rsidRDefault="0067666E" w:rsidP="0067666E">
            <w:pPr>
              <w:spacing w:line="240" w:lineRule="auto"/>
              <w:jc w:val="left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</w:rPr>
              <w:t xml:space="preserve">Обозначение даты и времени в соответствии с серией стандартов </w:t>
            </w:r>
            <w:r w:rsidRPr="00F43053">
              <w:rPr>
                <w:rFonts w:cs="Arial"/>
                <w:bCs/>
                <w:noProof/>
                <w:lang w:val="en-US"/>
              </w:rPr>
              <w:t>ISO</w:t>
            </w:r>
            <w:r w:rsidRPr="00F43053">
              <w:rPr>
                <w:rFonts w:cs="Arial"/>
                <w:bCs/>
                <w:noProof/>
              </w:rPr>
              <w:t xml:space="preserve"> 8601</w:t>
            </w:r>
          </w:p>
        </w:tc>
        <w:tc>
          <w:tcPr>
            <w:tcW w:w="219" w:type="pct"/>
          </w:tcPr>
          <w:p w14:paraId="794693AB" w14:textId="77777777" w:rsidR="0067666E" w:rsidRPr="00F43053" w:rsidRDefault="0067666E" w:rsidP="0067666E">
            <w:pPr>
              <w:spacing w:line="264" w:lineRule="auto"/>
              <w:jc w:val="center"/>
              <w:rPr>
                <w:rFonts w:cs="Arial"/>
                <w:bCs/>
              </w:rPr>
            </w:pPr>
            <w:r w:rsidRPr="00F43053">
              <w:rPr>
                <w:rFonts w:cs="Arial"/>
                <w:bCs/>
                <w:noProof/>
                <w:lang w:val="en-US"/>
              </w:rPr>
              <w:t>0..1</w:t>
            </w:r>
          </w:p>
        </w:tc>
      </w:tr>
    </w:tbl>
    <w:p w14:paraId="54F4A85E" w14:textId="4414D91E" w:rsidR="009C41E9" w:rsidRPr="00F43053" w:rsidRDefault="00C4677A" w:rsidP="00B845AA">
      <w:pPr>
        <w:spacing w:line="240" w:lineRule="auto"/>
        <w:contextualSpacing/>
        <w:jc w:val="center"/>
        <w:rPr>
          <w:rFonts w:eastAsia="Times New Roman"/>
          <w:b/>
          <w:szCs w:val="22"/>
        </w:rPr>
      </w:pPr>
      <w:r w:rsidRPr="00F43053">
        <w:rPr>
          <w:rFonts w:eastAsia="Times New Roman" w:cs="Arial"/>
          <w:bCs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90C9A" wp14:editId="7FEA742C">
                <wp:simplePos x="0" y="0"/>
                <wp:positionH relativeFrom="column">
                  <wp:posOffset>9174480</wp:posOffset>
                </wp:positionH>
                <wp:positionV relativeFrom="paragraph">
                  <wp:posOffset>-259715</wp:posOffset>
                </wp:positionV>
                <wp:extent cx="447675" cy="3143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AAD3" w14:textId="77777777" w:rsidR="008911B8" w:rsidRDefault="008911B8" w:rsidP="00C4677A">
                            <w:r w:rsidRPr="00C4677A">
                              <w:rPr>
                                <w:highlight w:val="yellow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90C9A" id="Надпись 17" o:spid="_x0000_s1027" type="#_x0000_t202" style="position:absolute;left:0;text-align:left;margin-left:722.4pt;margin-top:-20.45pt;width:35.2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" filled="f" stroked="f" strokeweight=".5pt">
                <v:textbox>
                  <w:txbxContent>
                    <w:p w14:paraId="4C05AAD3" w14:textId="77777777" w:rsidR="008911B8" w:rsidRDefault="008911B8" w:rsidP="00C4677A">
                      <w:r w:rsidRPr="00C4677A">
                        <w:rPr>
                          <w:highlight w:val="yellow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14:paraId="139A8E66" w14:textId="4614B595" w:rsidR="009C41E9" w:rsidRPr="00F43053" w:rsidRDefault="009C41E9" w:rsidP="009C41E9">
      <w:pPr>
        <w:spacing w:after="200" w:line="276" w:lineRule="auto"/>
        <w:jc w:val="left"/>
        <w:rPr>
          <w:rFonts w:eastAsia="Times New Roman"/>
          <w:b/>
          <w:szCs w:val="22"/>
        </w:rPr>
        <w:sectPr w:rsidR="009C41E9" w:rsidRPr="00F43053" w:rsidSect="009C41E9">
          <w:headerReference w:type="default" r:id="rId53"/>
          <w:pgSz w:w="16838" w:h="11906" w:orient="landscape"/>
          <w:pgMar w:top="1701" w:right="1134" w:bottom="851" w:left="1134" w:header="709" w:footer="0" w:gutter="0"/>
          <w:cols w:space="708"/>
          <w:docGrid w:linePitch="408"/>
        </w:sectPr>
      </w:pPr>
    </w:p>
    <w:p w14:paraId="1DEBE7DF" w14:textId="1A122AF8" w:rsidR="001410D2" w:rsidRPr="00F43053" w:rsidRDefault="00495A21" w:rsidP="002F401B">
      <w:pPr>
        <w:spacing w:before="120"/>
        <w:ind w:firstLine="709"/>
        <w:outlineLvl w:val="0"/>
        <w:rPr>
          <w:szCs w:val="30"/>
        </w:rPr>
      </w:pPr>
      <w:r w:rsidRPr="00F43053">
        <w:rPr>
          <w:noProof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08CE1" wp14:editId="3691D5CB">
                <wp:simplePos x="0" y="0"/>
                <wp:positionH relativeFrom="column">
                  <wp:posOffset>9195435</wp:posOffset>
                </wp:positionH>
                <wp:positionV relativeFrom="paragraph">
                  <wp:posOffset>-327660</wp:posOffset>
                </wp:positionV>
                <wp:extent cx="447675" cy="3333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1DB6" w14:textId="2892CA42" w:rsidR="008911B8" w:rsidRDefault="008911B8">
                            <w: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08CE1" id="Надпись 18" o:spid="_x0000_s1028" type="#_x0000_t202" style="position:absolute;left:0;text-align:left;margin-left:724.05pt;margin-top:-25.8pt;width:35.25pt;height:26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" filled="f" stroked="f" strokeweight=".5pt">
                <v:textbox>
                  <w:txbxContent>
                    <w:p w14:paraId="41491DB6" w14:textId="2892CA42" w:rsidR="008911B8" w:rsidRDefault="008911B8">
                      <w: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="00607008" w:rsidRPr="00F43053">
        <w:rPr>
          <w:szCs w:val="30"/>
        </w:rPr>
        <w:t>6</w:t>
      </w:r>
      <w:r w:rsidR="001410D2" w:rsidRPr="00F43053">
        <w:rPr>
          <w:szCs w:val="30"/>
        </w:rPr>
        <w:t xml:space="preserve">. Порядок присоединения к общему процессу </w:t>
      </w:r>
      <w:r w:rsidR="009C41E9" w:rsidRPr="00F43053">
        <w:rPr>
          <w:szCs w:val="30"/>
        </w:rPr>
        <w:t xml:space="preserve">«Формирование, ведение и использование единой информационной базы данных </w:t>
      </w:r>
      <w:r w:rsidR="00607008" w:rsidRPr="00F43053">
        <w:rPr>
          <w:szCs w:val="30"/>
        </w:rPr>
        <w:t>некачественных, фальсифицированных и (или) контрафактных ветеринарных лекарственных средств</w:t>
      </w:r>
      <w:r w:rsidR="009C41E9" w:rsidRPr="00F43053">
        <w:rPr>
          <w:szCs w:val="30"/>
        </w:rPr>
        <w:t>, выявленных в рамках государственного контроля и надзора в сфере обращения ветеринарных лекарственных средств на территориях государств – членов Евразийского экономического союза»</w:t>
      </w:r>
      <w:r w:rsidR="001410D2" w:rsidRPr="00F43053">
        <w:rPr>
          <w:szCs w:val="30"/>
        </w:rPr>
        <w:t>, утвержденн</w:t>
      </w:r>
      <w:r w:rsidR="00B93B42" w:rsidRPr="00F43053">
        <w:rPr>
          <w:szCs w:val="30"/>
        </w:rPr>
        <w:t>ый</w:t>
      </w:r>
      <w:r w:rsidR="001410D2" w:rsidRPr="00F43053">
        <w:rPr>
          <w:szCs w:val="30"/>
        </w:rPr>
        <w:t xml:space="preserve"> указанным Решением, изложить в следующей редакции:</w:t>
      </w:r>
    </w:p>
    <w:p w14:paraId="68EBD1D4" w14:textId="77777777" w:rsidR="0078258A" w:rsidRPr="00F43053" w:rsidRDefault="0078258A" w:rsidP="009C41E9">
      <w:pPr>
        <w:pStyle w:val="a4"/>
        <w:rPr>
          <w:szCs w:val="30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63"/>
        <w:gridCol w:w="5407"/>
      </w:tblGrid>
      <w:tr w:rsidR="00F43053" w:rsidRPr="00F43053" w14:paraId="4ECD449A" w14:textId="77777777" w:rsidTr="00F044F5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127AD60" w14:textId="77777777" w:rsidR="00F044F5" w:rsidRPr="00F43053" w:rsidRDefault="00F044F5" w:rsidP="00F044F5">
            <w:pPr>
              <w:ind w:firstLine="709"/>
              <w:rPr>
                <w:rFonts w:eastAsia="Times New Roman"/>
                <w:szCs w:val="24"/>
              </w:rPr>
            </w:pPr>
          </w:p>
        </w:tc>
        <w:tc>
          <w:tcPr>
            <w:tcW w:w="528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A32ED7A" w14:textId="7BCC3824" w:rsidR="00F044F5" w:rsidRPr="00F43053" w:rsidRDefault="00F044F5" w:rsidP="00F044F5">
            <w:pPr>
              <w:ind w:firstLine="21"/>
              <w:jc w:val="center"/>
              <w:rPr>
                <w:rFonts w:eastAsia="Times New Roman"/>
                <w:szCs w:val="24"/>
              </w:rPr>
            </w:pPr>
            <w:r w:rsidRPr="00F43053">
              <w:rPr>
                <w:rFonts w:eastAsia="Times New Roman"/>
                <w:szCs w:val="24"/>
              </w:rPr>
              <w:t>«УТВЕРЖДЕН</w:t>
            </w:r>
          </w:p>
        </w:tc>
      </w:tr>
      <w:tr w:rsidR="00F43053" w:rsidRPr="00F43053" w14:paraId="3A435A79" w14:textId="77777777" w:rsidTr="00F044F5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3CD9546" w14:textId="77777777" w:rsidR="00F044F5" w:rsidRPr="00F43053" w:rsidRDefault="00F044F5" w:rsidP="00F044F5">
            <w:pPr>
              <w:ind w:firstLine="709"/>
              <w:rPr>
                <w:rFonts w:eastAsia="Times New Roman"/>
                <w:szCs w:val="24"/>
              </w:rPr>
            </w:pPr>
          </w:p>
        </w:tc>
        <w:tc>
          <w:tcPr>
            <w:tcW w:w="528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E46349" w14:textId="77777777" w:rsidR="00F044F5" w:rsidRPr="00F43053" w:rsidRDefault="00F044F5" w:rsidP="00F044F5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Решением Коллегии</w:t>
            </w:r>
          </w:p>
          <w:p w14:paraId="04C1E4F4" w14:textId="77777777" w:rsidR="00F044F5" w:rsidRPr="00F43053" w:rsidRDefault="00F044F5" w:rsidP="00F044F5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1D791AD1" w14:textId="58EF104D" w:rsidR="00F044F5" w:rsidRPr="00F43053" w:rsidRDefault="009C41E9" w:rsidP="00F044F5">
            <w:pPr>
              <w:spacing w:line="240" w:lineRule="auto"/>
              <w:ind w:firstLine="21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от 30</w:t>
            </w:r>
            <w:r w:rsidR="00F044F5" w:rsidRPr="00F43053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F43053">
              <w:rPr>
                <w:rFonts w:eastAsia="Times New Roman"/>
                <w:szCs w:val="24"/>
                <w:lang w:eastAsia="x-none"/>
              </w:rPr>
              <w:t>мая 2023 г. № 6</w:t>
            </w:r>
            <w:r w:rsidR="00F044F5" w:rsidRPr="00F43053">
              <w:rPr>
                <w:rFonts w:eastAsia="Times New Roman"/>
                <w:szCs w:val="24"/>
                <w:lang w:eastAsia="x-none"/>
              </w:rPr>
              <w:t>9</w:t>
            </w:r>
          </w:p>
          <w:p w14:paraId="4A0683EA" w14:textId="77777777" w:rsidR="00F044F5" w:rsidRPr="00F43053" w:rsidRDefault="00F044F5" w:rsidP="00F044F5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(в редакции Решения Коллегии</w:t>
            </w:r>
          </w:p>
          <w:p w14:paraId="76FF867D" w14:textId="77777777" w:rsidR="00F044F5" w:rsidRPr="00F43053" w:rsidRDefault="00F044F5" w:rsidP="00F044F5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Евразийской экономической комиссии</w:t>
            </w:r>
          </w:p>
          <w:p w14:paraId="43D76B7C" w14:textId="77777777" w:rsidR="00F044F5" w:rsidRPr="00F43053" w:rsidRDefault="00F044F5" w:rsidP="00F044F5">
            <w:pPr>
              <w:spacing w:line="240" w:lineRule="auto"/>
              <w:ind w:firstLine="21"/>
              <w:jc w:val="center"/>
              <w:rPr>
                <w:rFonts w:ascii="Calibri" w:eastAsia="Calibri" w:hAnsi="Calibri"/>
                <w:sz w:val="22"/>
                <w:szCs w:val="30"/>
              </w:rPr>
            </w:pPr>
            <w:r w:rsidRPr="00F43053">
              <w:rPr>
                <w:rFonts w:eastAsia="Times New Roman"/>
                <w:szCs w:val="24"/>
                <w:lang w:eastAsia="x-none"/>
              </w:rPr>
              <w:t>от                         20     г. №      )</w:t>
            </w:r>
          </w:p>
        </w:tc>
      </w:tr>
    </w:tbl>
    <w:p w14:paraId="44F2B969" w14:textId="77777777" w:rsidR="00F044F5" w:rsidRPr="00F43053" w:rsidRDefault="00F044F5" w:rsidP="00F044F5">
      <w:pPr>
        <w:spacing w:line="240" w:lineRule="auto"/>
        <w:jc w:val="center"/>
        <w:rPr>
          <w:rFonts w:eastAsia="Times New Roman"/>
          <w:b/>
          <w:caps/>
          <w:spacing w:val="40"/>
        </w:rPr>
      </w:pPr>
    </w:p>
    <w:p w14:paraId="2EBFC8BD" w14:textId="77777777" w:rsidR="00F044F5" w:rsidRPr="00F43053" w:rsidRDefault="00F044F5" w:rsidP="00F044F5">
      <w:pPr>
        <w:spacing w:line="240" w:lineRule="auto"/>
        <w:jc w:val="center"/>
        <w:rPr>
          <w:rFonts w:eastAsia="Times New Roman"/>
          <w:b/>
          <w:caps/>
          <w:spacing w:val="40"/>
        </w:rPr>
      </w:pPr>
      <w:r w:rsidRPr="00F43053">
        <w:rPr>
          <w:rFonts w:ascii="Times New Roman Полужирный" w:eastAsia="Times New Roman" w:hAnsi="Times New Roman Полужирный"/>
          <w:b/>
          <w:caps/>
          <w:spacing w:val="40"/>
        </w:rPr>
        <w:t>Порядок</w:t>
      </w:r>
    </w:p>
    <w:p w14:paraId="1F7B8CFD" w14:textId="58480943" w:rsidR="009C41E9" w:rsidRPr="00F43053" w:rsidRDefault="009C41E9" w:rsidP="009C41E9">
      <w:pPr>
        <w:pStyle w:val="aff6"/>
        <w:spacing w:after="0"/>
        <w:rPr>
          <w:szCs w:val="30"/>
        </w:rPr>
      </w:pPr>
      <w:r w:rsidRPr="00F43053">
        <w:t xml:space="preserve">присоединения к общему процессу </w:t>
      </w:r>
      <w:r w:rsidRPr="00F43053">
        <w:br/>
        <w:t xml:space="preserve">«Формирование, ведение и использование единой информационной базы данных </w:t>
      </w:r>
      <w:r w:rsidR="00607008" w:rsidRPr="00F43053">
        <w:rPr>
          <w:rFonts w:eastAsiaTheme="minorHAnsi"/>
          <w:noProof/>
          <w:szCs w:val="30"/>
        </w:rPr>
        <w:t>некачественных, фальсифицированных и (или) контрафактных ветеринарных лекарственных средств</w:t>
      </w:r>
      <w:r w:rsidRPr="00F43053">
        <w:t xml:space="preserve">, выявленных в рамках государственного контроля и надзора </w:t>
      </w:r>
      <w:r w:rsidRPr="00F43053">
        <w:br/>
        <w:t xml:space="preserve">в сфере обращения ветеринарных лекарственных средств </w:t>
      </w:r>
      <w:r w:rsidRPr="00F43053">
        <w:br/>
        <w:t>на т</w:t>
      </w:r>
      <w:r w:rsidR="00607008" w:rsidRPr="00F43053">
        <w:t xml:space="preserve">ерриториях государств – членов </w:t>
      </w:r>
      <w:r w:rsidR="00607008" w:rsidRPr="00F43053">
        <w:br/>
      </w:r>
      <w:r w:rsidRPr="00F43053">
        <w:t>Евразийского экономического союза</w:t>
      </w:r>
      <w:r w:rsidRPr="00F43053">
        <w:rPr>
          <w:noProof/>
        </w:rPr>
        <w:t>»</w:t>
      </w:r>
    </w:p>
    <w:p w14:paraId="61DC7DCE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t>I</w:t>
      </w:r>
      <w:r w:rsidRPr="00F43053">
        <w:t>. Общие положения</w:t>
      </w:r>
    </w:p>
    <w:p w14:paraId="62D33501" w14:textId="2C581C8F" w:rsidR="009C41E9" w:rsidRPr="00F43053" w:rsidRDefault="009C41E9" w:rsidP="009C41E9">
      <w:pPr>
        <w:pStyle w:val="afff8"/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1.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Настоящий Порядок разработан в соответствии со следующими международными договорами и актами, составляющими право Евразийск</w:t>
      </w:r>
      <w:r w:rsidR="0078258A" w:rsidRPr="00F43053">
        <w:rPr>
          <w:rFonts w:ascii="Times New Roman" w:hAnsi="Times New Roman"/>
          <w:lang w:val="ru-RU"/>
        </w:rPr>
        <w:t>ого экономического союза (далее – </w:t>
      </w:r>
      <w:r w:rsidRPr="00F43053">
        <w:rPr>
          <w:rFonts w:ascii="Times New Roman" w:hAnsi="Times New Roman"/>
          <w:lang w:val="ru-RU"/>
        </w:rPr>
        <w:t>Союз):</w:t>
      </w:r>
    </w:p>
    <w:p w14:paraId="5BA55A27" w14:textId="77777777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Договор о Евразийском экономическом союзе от 29 мая 2014 года</w:t>
      </w:r>
      <w:r w:rsidRPr="00F43053">
        <w:rPr>
          <w:rFonts w:eastAsia="Times New Roman"/>
          <w:szCs w:val="24"/>
          <w:lang w:eastAsia="x-none"/>
        </w:rPr>
        <w:t>;</w:t>
      </w:r>
    </w:p>
    <w:p w14:paraId="71806E7F" w14:textId="4F67798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lastRenderedPageBreak/>
        <w:t>Решение Совета Евразийской экономической к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омиссии </w:t>
      </w:r>
      <w:r w:rsidR="0078258A" w:rsidRPr="00F43053">
        <w:rPr>
          <w:rFonts w:eastAsia="Times New Roman"/>
          <w:noProof/>
          <w:szCs w:val="24"/>
          <w:lang w:eastAsia="x-none"/>
        </w:rPr>
        <w:br/>
        <w:t xml:space="preserve">от 21 января 2022 г. № </w:t>
      </w:r>
      <w:r w:rsidRPr="00F43053">
        <w:rPr>
          <w:rFonts w:eastAsia="Times New Roman"/>
          <w:noProof/>
          <w:szCs w:val="24"/>
          <w:lang w:eastAsia="x-none"/>
        </w:rPr>
        <w:t xml:space="preserve">1 «О Правилах регулирования обращения ветеринарных лекарственных средств на таможенной территории Евразийского экономического союза» </w:t>
      </w:r>
      <w:r w:rsidRPr="00F43053">
        <w:rPr>
          <w:noProof/>
        </w:rPr>
        <w:t xml:space="preserve">(в редакции </w:t>
      </w:r>
      <w:hyperlink r:id="rId54" w:history="1">
        <w:r w:rsidRPr="00F43053">
          <w:rPr>
            <w:noProof/>
          </w:rPr>
          <w:t>Решения</w:t>
        </w:r>
      </w:hyperlink>
      <w:r w:rsidRPr="00F43053">
        <w:rPr>
          <w:noProof/>
        </w:rPr>
        <w:t xml:space="preserve"> Совета Евразийской экономической комиссии от 22 апреля 2024 г. № 36)</w:t>
      </w:r>
      <w:r w:rsidRPr="00F43053">
        <w:rPr>
          <w:rFonts w:eastAsia="Times New Roman"/>
          <w:noProof/>
          <w:szCs w:val="24"/>
          <w:lang w:eastAsia="x-none"/>
        </w:rPr>
        <w:t>;</w:t>
      </w:r>
    </w:p>
    <w:p w14:paraId="671BE04A" w14:textId="7777777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Совета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23 сентября 2022 г. № 140 «О Правилах регулирования обращения диагностических средств ветеринарного назначения на таможенной территории Евразийского экономического союза»;</w:t>
      </w:r>
    </w:p>
    <w:p w14:paraId="3378754A" w14:textId="77777777" w:rsidR="009C41E9" w:rsidRPr="00F43053" w:rsidRDefault="009C41E9" w:rsidP="009C41E9">
      <w:pPr>
        <w:ind w:firstLine="709"/>
        <w:rPr>
          <w:rFonts w:eastAsia="Times New Roman"/>
          <w:noProof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Совета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12 декабря 2023 г. № 150 «О Правилах регулирования обращения дезинфицирующих, дезинсекционных и дезакаризационных средств ветеринарного назначения на таможенной территории Евразийского экономического союза»;</w:t>
      </w:r>
    </w:p>
    <w:p w14:paraId="2F385BC5" w14:textId="2115A749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6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ноября 2014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</w:t>
      </w:r>
      <w:r w:rsidRPr="00F43053">
        <w:rPr>
          <w:rFonts w:eastAsia="Times New Roman"/>
          <w:noProof/>
          <w:szCs w:val="24"/>
          <w:lang w:eastAsia="x-none"/>
        </w:rPr>
        <w:br/>
        <w:t>и взаимной торговли общих процессов»</w:t>
      </w:r>
      <w:r w:rsidRPr="00F43053">
        <w:rPr>
          <w:rFonts w:eastAsia="Times New Roman"/>
          <w:szCs w:val="24"/>
          <w:lang w:eastAsia="x-none"/>
        </w:rPr>
        <w:t>;</w:t>
      </w:r>
    </w:p>
    <w:p w14:paraId="20255DC6" w14:textId="4E7D5C02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>Решение Коллегии Евразийской экономической комиссии</w:t>
      </w:r>
      <w:r w:rsidRPr="00F43053">
        <w:rPr>
          <w:rFonts w:eastAsia="Times New Roman"/>
          <w:noProof/>
          <w:szCs w:val="24"/>
          <w:lang w:eastAsia="x-none"/>
        </w:rPr>
        <w:br/>
        <w:t>от 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апреля 2015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августа 2014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 xml:space="preserve">г. </w:t>
      </w:r>
      <w:r w:rsidR="0078258A" w:rsidRPr="00F43053">
        <w:rPr>
          <w:rFonts w:eastAsia="Times New Roman"/>
          <w:noProof/>
          <w:szCs w:val="24"/>
          <w:lang w:eastAsia="x-none"/>
        </w:rPr>
        <w:br/>
      </w:r>
      <w:r w:rsidRPr="00F43053">
        <w:rPr>
          <w:rFonts w:eastAsia="Times New Roman"/>
          <w:noProof/>
          <w:szCs w:val="24"/>
          <w:lang w:eastAsia="x-none"/>
        </w:rPr>
        <w:t>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132»</w:t>
      </w:r>
      <w:r w:rsidRPr="00F43053">
        <w:rPr>
          <w:rFonts w:eastAsia="Times New Roman"/>
          <w:szCs w:val="24"/>
          <w:lang w:eastAsia="x-none"/>
        </w:rPr>
        <w:t>;</w:t>
      </w:r>
    </w:p>
    <w:p w14:paraId="12293542" w14:textId="77777777" w:rsidR="0078258A" w:rsidRPr="00F43053" w:rsidRDefault="009C41E9" w:rsidP="0078258A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rFonts w:eastAsia="Times New Roman"/>
          <w:noProof/>
          <w:szCs w:val="24"/>
          <w:lang w:eastAsia="x-none"/>
        </w:rPr>
        <w:t xml:space="preserve">Решение Коллегии Евразийской экономической комиссии </w:t>
      </w:r>
      <w:r w:rsidRPr="00F43053">
        <w:rPr>
          <w:rFonts w:eastAsia="Times New Roman"/>
          <w:noProof/>
          <w:szCs w:val="24"/>
          <w:lang w:eastAsia="x-none"/>
        </w:rPr>
        <w:br/>
        <w:t>от 9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июня 2015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г. №</w:t>
      </w:r>
      <w:r w:rsidR="0078258A" w:rsidRPr="00F43053">
        <w:rPr>
          <w:rFonts w:eastAsia="Times New Roman"/>
          <w:noProof/>
          <w:szCs w:val="24"/>
          <w:lang w:eastAsia="x-none"/>
        </w:rPr>
        <w:t xml:space="preserve"> </w:t>
      </w:r>
      <w:r w:rsidRPr="00F43053">
        <w:rPr>
          <w:rFonts w:eastAsia="Times New Roman"/>
          <w:noProof/>
          <w:szCs w:val="24"/>
          <w:lang w:eastAsia="x-none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;</w:t>
      </w:r>
    </w:p>
    <w:p w14:paraId="7C4330CD" w14:textId="51ECDA66" w:rsidR="009C41E9" w:rsidRPr="00F43053" w:rsidRDefault="009C41E9" w:rsidP="0078258A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szCs w:val="30"/>
        </w:rPr>
        <w:lastRenderedPageBreak/>
        <w:t xml:space="preserve">Решение Коллегии Евразийской экономической комиссии </w:t>
      </w:r>
      <w:r w:rsidRPr="00F43053">
        <w:rPr>
          <w:szCs w:val="30"/>
        </w:rPr>
        <w:br/>
        <w:t>от 18 августа 2015 г. № 96 «О межгосударственных испытаниях интегрированной информационной системы внешней и взаимной торговли»;</w:t>
      </w:r>
    </w:p>
    <w:p w14:paraId="38B4169E" w14:textId="77777777" w:rsidR="009C41E9" w:rsidRPr="00F43053" w:rsidRDefault="009C41E9" w:rsidP="009C41E9">
      <w:pPr>
        <w:ind w:firstLine="709"/>
        <w:rPr>
          <w:rFonts w:eastAsia="Times New Roman"/>
          <w:szCs w:val="24"/>
          <w:lang w:eastAsia="x-none"/>
        </w:rPr>
      </w:pPr>
      <w:r w:rsidRPr="00F43053">
        <w:rPr>
          <w:szCs w:val="30"/>
        </w:rPr>
        <w:t xml:space="preserve">Решение Коллегии Евразийской экономической комиссии </w:t>
      </w:r>
      <w:r w:rsidRPr="00F43053">
        <w:rPr>
          <w:szCs w:val="30"/>
        </w:rPr>
        <w:br/>
        <w:t>от 19 декабря 2016 г. № 169 «Об утверждении Порядка реализации общих процессов в рамках Евразийского экономического союза»</w:t>
      </w:r>
      <w:r w:rsidRPr="00F43053">
        <w:rPr>
          <w:rFonts w:eastAsia="Times New Roman"/>
          <w:szCs w:val="24"/>
          <w:lang w:eastAsia="x-none"/>
        </w:rPr>
        <w:t>.</w:t>
      </w:r>
    </w:p>
    <w:p w14:paraId="6FD485D6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t>II</w:t>
      </w:r>
      <w:r w:rsidRPr="00F43053">
        <w:t>. Область применения</w:t>
      </w:r>
    </w:p>
    <w:p w14:paraId="471F45CC" w14:textId="1D59EB55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2.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szCs w:val="30"/>
          <w:lang w:val="ru-RU"/>
        </w:rPr>
        <w:t>Настоящий Порядок определяет требования</w:t>
      </w:r>
      <w:r w:rsidRPr="00F43053">
        <w:rPr>
          <w:rFonts w:ascii="Times New Roman" w:hAnsi="Times New Roman"/>
          <w:szCs w:val="30"/>
          <w:lang w:val="ru-RU"/>
        </w:rPr>
        <w:br/>
        <w:t xml:space="preserve">к составу и содержанию процедур </w:t>
      </w:r>
      <w:r w:rsidRPr="00F43053">
        <w:rPr>
          <w:rFonts w:ascii="Times New Roman" w:hAnsi="Times New Roman"/>
          <w:lang w:val="ru-RU"/>
        </w:rPr>
        <w:t xml:space="preserve">присоединения нового участника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к общему процессу (новой версии общего процесса)</w:t>
      </w:r>
      <w:r w:rsidRPr="00F43053" w:rsidDel="00775F40">
        <w:rPr>
          <w:rFonts w:ascii="Times New Roman" w:hAnsi="Times New Roman"/>
          <w:lang w:val="ru-RU"/>
        </w:rPr>
        <w:t xml:space="preserve"> </w:t>
      </w:r>
      <w:r w:rsidRPr="00F43053">
        <w:rPr>
          <w:rFonts w:ascii="Times New Roman" w:hAnsi="Times New Roman"/>
          <w:lang w:val="ru-RU"/>
        </w:rPr>
        <w:t xml:space="preserve">«Формирование,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</w:t>
      </w:r>
      <w:r w:rsidRPr="00F43053">
        <w:rPr>
          <w:rFonts w:ascii="Times New Roman" w:hAnsi="Times New Roman"/>
          <w:lang w:val="ru-RU"/>
        </w:rPr>
        <w:br/>
        <w:t>в рамках государственного контроля и надзора в сфере обращения ветеринарных лекарственных средств на территориях государств – членов Евразийского экономического союза» (</w:t>
      </w:r>
      <w:r w:rsidRPr="00F43053">
        <w:rPr>
          <w:rFonts w:ascii="Times New Roman" w:hAnsi="Times New Roman"/>
        </w:rPr>
        <w:t>P</w:t>
      </w:r>
      <w:r w:rsidRPr="00F43053">
        <w:rPr>
          <w:rFonts w:ascii="Times New Roman" w:hAnsi="Times New Roman"/>
          <w:lang w:val="ru-RU"/>
        </w:rPr>
        <w:t>.</w:t>
      </w:r>
      <w:r w:rsidRPr="00F43053">
        <w:rPr>
          <w:rFonts w:ascii="Times New Roman" w:hAnsi="Times New Roman"/>
        </w:rPr>
        <w:t>SS</w:t>
      </w:r>
      <w:r w:rsidRPr="00F43053">
        <w:rPr>
          <w:rFonts w:ascii="Times New Roman" w:hAnsi="Times New Roman"/>
          <w:lang w:val="ru-RU"/>
        </w:rPr>
        <w:t>.13</w:t>
      </w:r>
      <w:r w:rsidR="0078258A" w:rsidRPr="00F43053">
        <w:rPr>
          <w:rFonts w:ascii="Times New Roman" w:hAnsi="Times New Roman"/>
          <w:lang w:val="ru-RU"/>
        </w:rPr>
        <w:t>) (далее – </w:t>
      </w:r>
      <w:r w:rsidRPr="00F43053">
        <w:rPr>
          <w:rFonts w:ascii="Times New Roman" w:hAnsi="Times New Roman"/>
          <w:lang w:val="ru-RU"/>
        </w:rPr>
        <w:t>общий процесс), а также требований к осуществляемому при их выполнении информационному взаимодействию.</w:t>
      </w:r>
    </w:p>
    <w:p w14:paraId="15C5820C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3.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 xml:space="preserve">Процедуры, определенные в настоящем Порядке, выполняются одномоментно либо на протяжении определенного периода времени </w:t>
      </w:r>
      <w:r w:rsidRPr="00F43053">
        <w:rPr>
          <w:rFonts w:ascii="Times New Roman" w:hAnsi="Times New Roman"/>
          <w:lang w:val="ru-RU"/>
        </w:rPr>
        <w:br/>
        <w:t>при присоединении нового участника к общему процессу.</w:t>
      </w:r>
    </w:p>
    <w:p w14:paraId="551ABF27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t>III</w:t>
      </w:r>
      <w:r w:rsidRPr="00F43053">
        <w:t>. Основные понятия</w:t>
      </w:r>
    </w:p>
    <w:p w14:paraId="7E242F3A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4.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Для целей настоящего Порядка используются понятия, которые означают следующее:</w:t>
      </w:r>
    </w:p>
    <w:p w14:paraId="4D34D222" w14:textId="5A879449" w:rsidR="009C41E9" w:rsidRPr="00F43053" w:rsidRDefault="009C41E9" w:rsidP="009C41E9">
      <w:pPr>
        <w:pStyle w:val="affa"/>
        <w:rPr>
          <w:lang w:val="ru-RU"/>
        </w:rPr>
      </w:pPr>
      <w:r w:rsidRPr="00F43053">
        <w:rPr>
          <w:lang w:val="ru-RU"/>
        </w:rPr>
        <w:lastRenderedPageBreak/>
        <w:t>«документы, применяемые при обеспечении функционирования интегрированной информационной системы»</w:t>
      </w:r>
      <w:r w:rsidRPr="00F43053">
        <w:rPr>
          <w:szCs w:val="28"/>
        </w:rPr>
        <w:t xml:space="preserve"> – </w:t>
      </w:r>
      <w:r w:rsidRPr="00F43053">
        <w:t>технические, технологические, методические и организационные</w:t>
      </w:r>
      <w:r w:rsidRPr="00F43053">
        <w:rPr>
          <w:szCs w:val="28"/>
        </w:rPr>
        <w:t xml:space="preserve"> документы, разрабатываемые и утверждаемые Евразийской экономической комиссией в соответствии с пунктом 30 Протокола об информационно-коммуникационных технологиях и информационном взаимодействии</w:t>
      </w:r>
      <w:r w:rsidRPr="00F43053">
        <w:rPr>
          <w:szCs w:val="28"/>
        </w:rPr>
        <w:br/>
        <w:t>в рамках Евразийского экономического союза (приложение №</w:t>
      </w:r>
      <w:r w:rsidRPr="00F43053">
        <w:rPr>
          <w:szCs w:val="28"/>
          <w:lang w:val="ru-RU"/>
        </w:rPr>
        <w:t> </w:t>
      </w:r>
      <w:r w:rsidRPr="00F43053">
        <w:rPr>
          <w:szCs w:val="28"/>
        </w:rPr>
        <w:t>3</w:t>
      </w:r>
      <w:r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br/>
        <w:t>к Договору о Евразийском экономическом Союзе от 29</w:t>
      </w:r>
      <w:r w:rsidR="0078258A"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t>мая 2014</w:t>
      </w:r>
      <w:r w:rsidR="0078258A" w:rsidRPr="00F43053">
        <w:rPr>
          <w:szCs w:val="28"/>
          <w:lang w:val="ru-RU"/>
        </w:rPr>
        <w:t xml:space="preserve"> </w:t>
      </w:r>
      <w:r w:rsidRPr="00F43053">
        <w:rPr>
          <w:szCs w:val="28"/>
        </w:rPr>
        <w:t>года)</w:t>
      </w:r>
      <w:r w:rsidRPr="00F43053">
        <w:rPr>
          <w:lang w:val="ru-RU"/>
        </w:rPr>
        <w:t>;</w:t>
      </w:r>
    </w:p>
    <w:p w14:paraId="7E6E4B2C" w14:textId="77777777" w:rsidR="009C41E9" w:rsidRPr="00F43053" w:rsidRDefault="009C41E9" w:rsidP="009C41E9">
      <w:pPr>
        <w:pStyle w:val="affa"/>
        <w:rPr>
          <w:lang w:val="ru-RU"/>
        </w:rPr>
      </w:pPr>
      <w:r w:rsidRPr="00F43053">
        <w:rPr>
          <w:szCs w:val="28"/>
        </w:rPr>
        <w:t>«</w:t>
      </w:r>
      <w:r w:rsidRPr="00F43053">
        <w:t>технологические документы</w:t>
      </w:r>
      <w:r w:rsidRPr="00F43053">
        <w:rPr>
          <w:szCs w:val="28"/>
        </w:rPr>
        <w:t xml:space="preserve">» – </w:t>
      </w:r>
      <w:r w:rsidRPr="00F43053">
        <w:rPr>
          <w:lang w:val="ru-RU"/>
        </w:rPr>
        <w:t xml:space="preserve">документы, включенные </w:t>
      </w:r>
      <w:r w:rsidRPr="00F43053">
        <w:rPr>
          <w:lang w:val="ru-RU"/>
        </w:rPr>
        <w:br/>
        <w:t>в типовой перечень технологических документов</w:t>
      </w:r>
      <w:r w:rsidRPr="00F43053">
        <w:t>, регламентирующих информационное взаимодействие при реализации общего процесса, предусмотренный пунктом 1</w:t>
      </w:r>
      <w:r w:rsidRPr="00F43053">
        <w:rPr>
          <w:lang w:val="ru-RU"/>
        </w:rPr>
        <w:t xml:space="preserve"> Решения Коллегии Евразийской экономической комиссии от 6 ноября 2014 г. № 200.</w:t>
      </w:r>
    </w:p>
    <w:p w14:paraId="6846DB9B" w14:textId="60EE3872" w:rsidR="009C41E9" w:rsidRPr="00F43053" w:rsidRDefault="009C41E9" w:rsidP="009C41E9">
      <w:pPr>
        <w:pStyle w:val="affa"/>
        <w:rPr>
          <w:szCs w:val="28"/>
          <w:lang w:val="ru-RU"/>
        </w:rPr>
      </w:pPr>
      <w:r w:rsidRPr="00F43053">
        <w:rPr>
          <w:szCs w:val="30"/>
        </w:rPr>
        <w:t>Иные понятия, используемые в настоящем Порядке, применяются</w:t>
      </w:r>
      <w:r w:rsidRPr="00F43053">
        <w:rPr>
          <w:szCs w:val="30"/>
        </w:rPr>
        <w:br/>
        <w:t>в значениях, определенных в пункте</w:t>
      </w:r>
      <w:r w:rsidRPr="00F43053">
        <w:rPr>
          <w:szCs w:val="30"/>
          <w:lang w:val="ru-RU"/>
        </w:rPr>
        <w:t> </w:t>
      </w:r>
      <w:r w:rsidRPr="00F43053">
        <w:rPr>
          <w:szCs w:val="30"/>
        </w:rPr>
        <w:t xml:space="preserve">4 Правил информационного взаимодействия при реализации средствами интегрированной информационной системы </w:t>
      </w:r>
      <w:r w:rsidRPr="00F43053">
        <w:rPr>
          <w:szCs w:val="30"/>
          <w:lang w:val="ru-RU"/>
        </w:rPr>
        <w:t>Евразийского экономического союза</w:t>
      </w:r>
      <w:r w:rsidRPr="00F43053">
        <w:rPr>
          <w:szCs w:val="30"/>
        </w:rPr>
        <w:t xml:space="preserve"> общего процесса «</w:t>
      </w:r>
      <w:r w:rsidRPr="00F43053">
        <w:rPr>
          <w:lang w:val="ru-RU"/>
        </w:rPr>
        <w:t>Формирование, ведение и использование единой информационной базы данных качественных и недоброкачественных ветеринарных лекарственных препаратов, а также фальсифицированных и (или) контрафактных ветеринарных лекарственных препаратов, выявленных в рамках государственного контроля и надзора в сфере обращения ветеринарных лекарственных ср</w:t>
      </w:r>
      <w:r w:rsidR="0078258A" w:rsidRPr="00F43053">
        <w:rPr>
          <w:lang w:val="ru-RU"/>
        </w:rPr>
        <w:t>едств на территориях государств – </w:t>
      </w:r>
      <w:r w:rsidRPr="00F43053">
        <w:rPr>
          <w:lang w:val="ru-RU"/>
        </w:rPr>
        <w:t>членов Евразийского экономического союза</w:t>
      </w:r>
      <w:r w:rsidRPr="00F43053">
        <w:rPr>
          <w:szCs w:val="30"/>
        </w:rPr>
        <w:t>», утвержденных Решением Коллегии Евразийской экономической комиссии</w:t>
      </w:r>
      <w:r w:rsidRPr="00F43053">
        <w:rPr>
          <w:szCs w:val="30"/>
          <w:lang w:val="ru-RU"/>
        </w:rPr>
        <w:t xml:space="preserve"> </w:t>
      </w:r>
      <w:r w:rsidR="0078258A" w:rsidRPr="00F43053">
        <w:t xml:space="preserve">от 30 мая 2023 г. № </w:t>
      </w:r>
      <w:r w:rsidRPr="00F43053">
        <w:t>69</w:t>
      </w:r>
      <w:r w:rsidRPr="00F43053">
        <w:rPr>
          <w:szCs w:val="30"/>
          <w:lang w:val="ru-RU"/>
        </w:rPr>
        <w:t xml:space="preserve"> </w:t>
      </w:r>
      <w:r w:rsidRPr="00F43053">
        <w:rPr>
          <w:szCs w:val="30"/>
        </w:rPr>
        <w:t>(далее – Правила информационного взаимодействия)</w:t>
      </w:r>
      <w:r w:rsidRPr="00F43053">
        <w:rPr>
          <w:szCs w:val="28"/>
        </w:rPr>
        <w:t>.</w:t>
      </w:r>
    </w:p>
    <w:p w14:paraId="0163B6A2" w14:textId="77777777" w:rsidR="009C41E9" w:rsidRPr="00F43053" w:rsidRDefault="009C41E9" w:rsidP="009C41E9">
      <w:pPr>
        <w:pStyle w:val="10"/>
        <w:contextualSpacing w:val="0"/>
      </w:pPr>
      <w:r w:rsidRPr="00F43053">
        <w:rPr>
          <w:lang w:val="en-US"/>
        </w:rPr>
        <w:lastRenderedPageBreak/>
        <w:t>IV</w:t>
      </w:r>
      <w:r w:rsidRPr="00F43053">
        <w:t>. Участники взаимодействия</w:t>
      </w:r>
    </w:p>
    <w:p w14:paraId="696218D9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5.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szCs w:val="30"/>
          <w:lang w:val="ru-RU"/>
        </w:rPr>
        <w:t>Роли участников взаимодействия при выполнении ими процедур присоединения к общему процессу приведены в таблице</w:t>
      </w:r>
      <w:r w:rsidRPr="00F43053">
        <w:rPr>
          <w:rFonts w:ascii="Times New Roman" w:hAnsi="Times New Roman"/>
          <w:lang w:val="ru-RU"/>
        </w:rPr>
        <w:t>.</w:t>
      </w:r>
    </w:p>
    <w:p w14:paraId="73603F48" w14:textId="77777777" w:rsidR="009C41E9" w:rsidRPr="00F43053" w:rsidRDefault="009C41E9" w:rsidP="009C41E9">
      <w:pPr>
        <w:pStyle w:val="afffa"/>
        <w:spacing w:before="240" w:after="60"/>
        <w:ind w:firstLine="709"/>
        <w:jc w:val="right"/>
        <w:rPr>
          <w:szCs w:val="30"/>
        </w:rPr>
      </w:pPr>
      <w:bookmarkStart w:id="5" w:name="_Toc363232592"/>
      <w:bookmarkStart w:id="6" w:name="_Ref364026816"/>
      <w:bookmarkStart w:id="7" w:name="_Toc364073916"/>
      <w:bookmarkStart w:id="8" w:name="_Ref337807115"/>
      <w:r w:rsidRPr="00F43053">
        <w:t>Таблица</w:t>
      </w:r>
    </w:p>
    <w:bookmarkEnd w:id="5"/>
    <w:bookmarkEnd w:id="6"/>
    <w:bookmarkEnd w:id="7"/>
    <w:bookmarkEnd w:id="8"/>
    <w:p w14:paraId="4E689B86" w14:textId="77777777" w:rsidR="009C41E9" w:rsidRPr="00F43053" w:rsidRDefault="009C41E9" w:rsidP="009C41E9">
      <w:pPr>
        <w:pStyle w:val="affff8"/>
      </w:pPr>
      <w:r w:rsidRPr="00F43053">
        <w:t>Роли участников взаимодействия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4105"/>
        <w:gridCol w:w="2416"/>
      </w:tblGrid>
      <w:tr w:rsidR="00F43053" w:rsidRPr="00F43053" w14:paraId="3BAAA6D0" w14:textId="77777777" w:rsidTr="002B5537">
        <w:trPr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2352F3" w14:textId="77777777" w:rsidR="009C41E9" w:rsidRPr="00F43053" w:rsidRDefault="009C41E9" w:rsidP="002B5537">
            <w:pPr>
              <w:pStyle w:val="af"/>
            </w:pPr>
            <w:r w:rsidRPr="00F43053"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320400" w14:textId="77777777" w:rsidR="009C41E9" w:rsidRPr="00F43053" w:rsidRDefault="009C41E9" w:rsidP="002B5537">
            <w:pPr>
              <w:pStyle w:val="af"/>
            </w:pPr>
            <w:r w:rsidRPr="00F43053">
              <w:t>Наименование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D05808" w14:textId="77777777" w:rsidR="009C41E9" w:rsidRPr="00F43053" w:rsidRDefault="009C41E9" w:rsidP="002B5537">
            <w:pPr>
              <w:pStyle w:val="af"/>
            </w:pPr>
            <w:r w:rsidRPr="00F43053">
              <w:t>Описание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4CDF131" w14:textId="77777777" w:rsidR="009C41E9" w:rsidRPr="00F43053" w:rsidRDefault="009C41E9" w:rsidP="002B5537">
            <w:pPr>
              <w:pStyle w:val="af"/>
            </w:pPr>
            <w:r w:rsidRPr="00F43053">
              <w:t>Участник, выполняющий роль</w:t>
            </w:r>
          </w:p>
        </w:tc>
      </w:tr>
      <w:tr w:rsidR="00F43053" w:rsidRPr="00F43053" w14:paraId="46DFC696" w14:textId="77777777" w:rsidTr="002B5537">
        <w:trPr>
          <w:trHeight w:val="121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CE5461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87C669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  <w:szCs w:val="24"/>
              </w:rPr>
              <w:t>Присоединяющийся участник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D3745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>выполняет процедуры, предусмотренные настоящим Порядком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22673F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szCs w:val="30"/>
              </w:rPr>
              <w:t xml:space="preserve">уполномоченный орган государства – члена Союза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SS</w:t>
            </w:r>
            <w:r w:rsidRPr="00F43053">
              <w:rPr>
                <w:rFonts w:cs="Times New Roman"/>
                <w:szCs w:val="24"/>
              </w:rPr>
              <w:t>.13.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  <w:tr w:rsidR="00F43053" w:rsidRPr="00F43053" w14:paraId="24389827" w14:textId="77777777" w:rsidTr="002B5537">
        <w:trPr>
          <w:trHeight w:val="52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D23526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4D9F50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  <w:szCs w:val="24"/>
              </w:rPr>
            </w:pPr>
            <w:r w:rsidRPr="00F43053">
              <w:t>Координатор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E595DA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  <w:szCs w:val="24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B2CB9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Евразийская экономическая комиссия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  <w:tr w:rsidR="00F43053" w:rsidRPr="00F43053" w14:paraId="7301FD9E" w14:textId="77777777" w:rsidTr="002B5537">
        <w:trPr>
          <w:trHeight w:val="52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31CA2A" w14:textId="77777777" w:rsidR="009C41E9" w:rsidRPr="00F43053" w:rsidRDefault="009C41E9" w:rsidP="002B5537">
            <w:pPr>
              <w:pStyle w:val="afff9"/>
              <w:spacing w:line="288" w:lineRule="auto"/>
              <w:jc w:val="center"/>
              <w:rPr>
                <w:rFonts w:cs="Times New Roman"/>
              </w:rPr>
            </w:pPr>
            <w:r w:rsidRPr="00F43053">
              <w:rPr>
                <w:rFonts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25775C" w14:textId="77777777" w:rsidR="009C41E9" w:rsidRPr="00F43053" w:rsidRDefault="009C41E9" w:rsidP="002B5537">
            <w:pPr>
              <w:pStyle w:val="afff9"/>
            </w:pPr>
            <w:r w:rsidRPr="00F43053">
              <w:t>Участник общего процесса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60F6E9" w14:textId="77777777" w:rsidR="009C41E9" w:rsidRPr="00F43053" w:rsidRDefault="009C41E9" w:rsidP="002B5537">
            <w:pPr>
              <w:pStyle w:val="afff9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осуществляет взаимодействие </w:t>
            </w:r>
            <w:r w:rsidRPr="00F43053">
              <w:rPr>
                <w:rFonts w:cs="Times New Roman"/>
              </w:rPr>
              <w:br/>
              <w:t xml:space="preserve">в соответствии с технологическими документами и участвует </w:t>
            </w:r>
            <w:r w:rsidRPr="00F43053">
              <w:rPr>
                <w:rFonts w:cs="Times New Roman"/>
              </w:rPr>
              <w:br/>
              <w:t xml:space="preserve">в тестировании информационного взаимодействия </w:t>
            </w:r>
            <w:r w:rsidRPr="00F43053">
              <w:rPr>
                <w:rFonts w:cs="Times New Roman"/>
              </w:rPr>
              <w:br/>
              <w:t>с присоединяющимся участником общего процесса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D3777" w14:textId="77777777" w:rsidR="009C41E9" w:rsidRPr="00F43053" w:rsidRDefault="009C41E9" w:rsidP="002B5537">
            <w:pPr>
              <w:pStyle w:val="afff9"/>
              <w:spacing w:line="288" w:lineRule="auto"/>
              <w:rPr>
                <w:szCs w:val="30"/>
              </w:rPr>
            </w:pPr>
            <w:r w:rsidRPr="00F43053">
              <w:rPr>
                <w:szCs w:val="30"/>
              </w:rPr>
              <w:t xml:space="preserve">уполномоченный орган государства – члена Союза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SS</w:t>
            </w:r>
            <w:r w:rsidRPr="00F43053">
              <w:rPr>
                <w:rFonts w:cs="Times New Roman"/>
                <w:szCs w:val="24"/>
              </w:rPr>
              <w:t>.13.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  <w:p w14:paraId="18759C83" w14:textId="77777777" w:rsidR="009C41E9" w:rsidRPr="00F43053" w:rsidRDefault="009C41E9" w:rsidP="002B5537">
            <w:pPr>
              <w:pStyle w:val="afff9"/>
              <w:spacing w:line="288" w:lineRule="auto"/>
              <w:rPr>
                <w:rFonts w:cs="Times New Roman"/>
              </w:rPr>
            </w:pPr>
            <w:r w:rsidRPr="00F43053">
              <w:rPr>
                <w:rFonts w:cs="Times New Roman"/>
              </w:rPr>
              <w:t xml:space="preserve">Евразийская экономическая комиссия </w:t>
            </w:r>
            <w:r w:rsidRPr="00F43053">
              <w:rPr>
                <w:rFonts w:cs="Times New Roman"/>
                <w:szCs w:val="24"/>
              </w:rPr>
              <w:t>(</w:t>
            </w:r>
            <w:r w:rsidRPr="00F43053">
              <w:rPr>
                <w:rFonts w:cs="Times New Roman"/>
                <w:szCs w:val="24"/>
                <w:lang w:val="en-US"/>
              </w:rPr>
              <w:t>P</w:t>
            </w:r>
            <w:r w:rsidRPr="00F43053">
              <w:rPr>
                <w:rFonts w:cs="Times New Roman"/>
                <w:szCs w:val="24"/>
              </w:rPr>
              <w:t>.</w:t>
            </w:r>
            <w:r w:rsidRPr="00F43053">
              <w:rPr>
                <w:rFonts w:cs="Times New Roman"/>
                <w:szCs w:val="24"/>
                <w:lang w:val="en-US"/>
              </w:rPr>
              <w:t>ACT</w:t>
            </w:r>
            <w:r w:rsidRPr="00F43053">
              <w:rPr>
                <w:rFonts w:cs="Times New Roman"/>
                <w:szCs w:val="24"/>
              </w:rPr>
              <w:t>.001)</w:t>
            </w:r>
          </w:p>
        </w:tc>
      </w:tr>
    </w:tbl>
    <w:p w14:paraId="2E6B80CC" w14:textId="77777777" w:rsidR="009C41E9" w:rsidRPr="00F43053" w:rsidRDefault="009C41E9" w:rsidP="009C41E9">
      <w:pPr>
        <w:pStyle w:val="10"/>
        <w:contextualSpacing w:val="0"/>
      </w:pPr>
      <w:r w:rsidRPr="00F43053">
        <w:rPr>
          <w:szCs w:val="30"/>
          <w:lang w:val="en-US"/>
        </w:rPr>
        <w:t>V</w:t>
      </w:r>
      <w:r w:rsidRPr="00F43053">
        <w:rPr>
          <w:szCs w:val="30"/>
        </w:rPr>
        <w:t xml:space="preserve">. </w:t>
      </w:r>
      <w:r w:rsidRPr="00F43053">
        <w:t>Описание процедуры присоединения к общему процессу</w:t>
      </w:r>
    </w:p>
    <w:p w14:paraId="6D38E940" w14:textId="37C56E7F" w:rsidR="009C41E9" w:rsidRPr="00F43053" w:rsidRDefault="009C41E9" w:rsidP="009C41E9">
      <w:pPr>
        <w:pStyle w:val="afff8"/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6.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информационной системы Союза, технологических документов, а также требован</w:t>
      </w:r>
      <w:r w:rsidR="0078258A" w:rsidRPr="00F43053">
        <w:rPr>
          <w:rFonts w:ascii="Times New Roman" w:hAnsi="Times New Roman"/>
          <w:lang w:val="ru-RU"/>
        </w:rPr>
        <w:t>ия законодательства государства – члена Союза (далее – </w:t>
      </w:r>
      <w:r w:rsidRPr="00F43053">
        <w:rPr>
          <w:rFonts w:ascii="Times New Roman" w:hAnsi="Times New Roman"/>
          <w:lang w:val="ru-RU"/>
        </w:rPr>
        <w:t xml:space="preserve">государство-член), регламентирующие информационное взаимодействие в рамках национального сегмента государства-члена </w:t>
      </w:r>
      <w:r w:rsidRPr="00F43053">
        <w:rPr>
          <w:rFonts w:ascii="Times New Roman" w:hAnsi="Times New Roman"/>
          <w:lang w:val="ru-RU"/>
        </w:rPr>
        <w:lastRenderedPageBreak/>
        <w:t>интегрированной инфо</w:t>
      </w:r>
      <w:r w:rsidR="0078258A" w:rsidRPr="00F43053">
        <w:rPr>
          <w:rFonts w:ascii="Times New Roman" w:hAnsi="Times New Roman"/>
          <w:lang w:val="ru-RU"/>
        </w:rPr>
        <w:t>рмационной системы Союза (далее –</w:t>
      </w:r>
      <w:r w:rsidRPr="00F43053">
        <w:rPr>
          <w:rFonts w:ascii="Times New Roman" w:hAnsi="Times New Roman"/>
          <w:lang w:val="ru-RU"/>
        </w:rPr>
        <w:t>национальный сегмент государства-члена).</w:t>
      </w:r>
    </w:p>
    <w:p w14:paraId="3B591F9B" w14:textId="77777777" w:rsidR="009C41E9" w:rsidRPr="00F43053" w:rsidRDefault="009C41E9" w:rsidP="009C41E9">
      <w:pPr>
        <w:pStyle w:val="afff8"/>
        <w:tabs>
          <w:tab w:val="left" w:pos="1134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>7.</w:t>
      </w:r>
      <w:r w:rsidRPr="00F43053">
        <w:rPr>
          <w:rFonts w:ascii="Times New Roman" w:hAnsi="Times New Roman"/>
          <w:lang w:val="ru-RU"/>
        </w:rPr>
        <w:t> </w:t>
      </w:r>
      <w:r w:rsidRPr="00F43053">
        <w:rPr>
          <w:rFonts w:ascii="Times New Roman" w:hAnsi="Times New Roman"/>
          <w:lang w:val="ru-RU"/>
        </w:rPr>
        <w:t>Процедура присоединения нового участника к общему процессу включает в себя:</w:t>
      </w:r>
    </w:p>
    <w:p w14:paraId="651E51C0" w14:textId="7BF5CCF4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а) информирование государством-членом Евразийской экономической комиссии (дале</w:t>
      </w:r>
      <w:r w:rsidR="0078258A" w:rsidRPr="00F43053">
        <w:rPr>
          <w:lang w:val="ru-RU"/>
        </w:rPr>
        <w:t>е – </w:t>
      </w:r>
      <w:r w:rsidRPr="00F43053">
        <w:rPr>
          <w:lang w:val="ru-RU"/>
        </w:rPr>
        <w:t>Комиссия) о присоединении нового участника к общему процессу (с указанием уполномоченного органа государства-члена, ответственного за обеспечение информационного взаимодействия в рамках общего процесса);</w:t>
      </w:r>
    </w:p>
    <w:p w14:paraId="573327C9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б) 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14:paraId="608A3F95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 xml:space="preserve">в) разработку (доработку) при необходимости информационной системы присоединяющегося участника общего процесса (в течение </w:t>
      </w:r>
      <w:r w:rsidRPr="00F43053">
        <w:rPr>
          <w:lang w:val="ru-RU"/>
        </w:rPr>
        <w:br/>
        <w:t>3 месяцев с даты начала выполнения процедуры присоединения);</w:t>
      </w:r>
    </w:p>
    <w:p w14:paraId="32B610BF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г) 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3 месяцев с даты начала выполнения процедуры присоединения);</w:t>
      </w:r>
    </w:p>
    <w:p w14:paraId="0DAD2C28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д) получение присоединяющимся участником общего процесса справочников и классификаторов, распространяемых Комиссией, указанных в разделе VII Правил информационного взаимодействия;</w:t>
      </w:r>
    </w:p>
    <w:p w14:paraId="4783B9EC" w14:textId="2C2CCD6A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 xml:space="preserve">е) передачу присоединяющимся участником общего процесса, осуществляющим формирование и ведение национальной части </w:t>
      </w:r>
      <w:r w:rsidRPr="00F43053">
        <w:rPr>
          <w:noProof/>
          <w:lang w:val="ru-RU"/>
        </w:rPr>
        <w:t xml:space="preserve">единой информационной базы данных некачественных фальсифицированных </w:t>
      </w:r>
      <w:r w:rsidR="0078258A" w:rsidRPr="00F43053">
        <w:rPr>
          <w:noProof/>
          <w:lang w:val="ru-RU"/>
        </w:rPr>
        <w:br/>
      </w:r>
      <w:r w:rsidRPr="00F43053">
        <w:rPr>
          <w:noProof/>
          <w:lang w:val="ru-RU"/>
        </w:rPr>
        <w:t xml:space="preserve">и (или) контрафактных товаров ветеринарного назначения, выявленных в рамках государственного контроля и надзора в сфере обращения </w:t>
      </w:r>
      <w:r w:rsidRPr="00F43053">
        <w:rPr>
          <w:noProof/>
          <w:lang w:val="ru-RU"/>
        </w:rPr>
        <w:lastRenderedPageBreak/>
        <w:t>товаров ветеринарного назначения на территориях государств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–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членов Союза (далее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–</w:t>
      </w:r>
      <w:r w:rsidRPr="00F43053">
        <w:rPr>
          <w:noProof/>
          <w:lang w:val="en-US"/>
        </w:rPr>
        <w:t> </w:t>
      </w:r>
      <w:r w:rsidRPr="00F43053">
        <w:rPr>
          <w:noProof/>
          <w:lang w:val="ru-RU"/>
        </w:rPr>
        <w:t>единая база данных)</w:t>
      </w:r>
      <w:r w:rsidRPr="00F43053">
        <w:rPr>
          <w:lang w:val="ru-RU"/>
        </w:rPr>
        <w:t xml:space="preserve"> </w:t>
      </w:r>
      <w:r w:rsidRPr="00F43053">
        <w:t>(</w:t>
      </w:r>
      <w:r w:rsidRPr="00F43053">
        <w:rPr>
          <w:lang w:val="en-US"/>
        </w:rPr>
        <w:t>P</w:t>
      </w:r>
      <w:r w:rsidRPr="00F43053">
        <w:t>.</w:t>
      </w:r>
      <w:r w:rsidRPr="00F43053">
        <w:rPr>
          <w:lang w:val="en-US"/>
        </w:rPr>
        <w:t>SS</w:t>
      </w:r>
      <w:r w:rsidRPr="00F43053">
        <w:t>.13.</w:t>
      </w:r>
      <w:r w:rsidRPr="00F43053">
        <w:rPr>
          <w:lang w:val="en-US"/>
        </w:rPr>
        <w:t>ACT</w:t>
      </w:r>
      <w:r w:rsidRPr="00F43053">
        <w:t>.001</w:t>
      </w:r>
      <w:r w:rsidRPr="00F43053">
        <w:rPr>
          <w:lang w:val="ru-RU"/>
        </w:rPr>
        <w:t>), актуализированных сведений из национальной части единой базы данных для первоначального опубликования на информационном портале Союза (в течение 6 месяцев с даты начала выполнения процедуры присоединения);</w:t>
      </w:r>
    </w:p>
    <w:p w14:paraId="23805FD6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ж) 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6 месяцев с даты начала выполнения процедуры присоединения).</w:t>
      </w:r>
    </w:p>
    <w:p w14:paraId="0EE96B10" w14:textId="77777777" w:rsidR="009C41E9" w:rsidRPr="00F43053" w:rsidRDefault="009C41E9" w:rsidP="009C41E9">
      <w:pPr>
        <w:pStyle w:val="affa"/>
        <w:tabs>
          <w:tab w:val="left" w:pos="1134"/>
        </w:tabs>
        <w:rPr>
          <w:lang w:val="ru-RU"/>
        </w:rPr>
      </w:pPr>
      <w:r w:rsidRPr="00F43053">
        <w:rPr>
          <w:lang w:val="ru-RU"/>
        </w:rPr>
        <w:t>8.</w:t>
      </w:r>
      <w:r w:rsidRPr="00F43053">
        <w:rPr>
          <w:lang w:val="ru-RU"/>
        </w:rPr>
        <w:t> </w:t>
      </w:r>
      <w:r w:rsidRPr="00F43053">
        <w:rPr>
          <w:lang w:val="ru-RU"/>
        </w:rPr>
        <w:t>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документами.</w:t>
      </w:r>
    </w:p>
    <w:p w14:paraId="2BBD01E1" w14:textId="77777777" w:rsidR="009C41E9" w:rsidRPr="00F43053" w:rsidRDefault="009C41E9" w:rsidP="009C41E9">
      <w:pPr>
        <w:pStyle w:val="1d"/>
      </w:pPr>
      <w:r w:rsidRPr="00F43053">
        <w:t xml:space="preserve">VI. Описание процедуры присоединения к новой версии </w:t>
      </w:r>
      <w:r w:rsidRPr="00F43053">
        <w:br/>
        <w:t>общего процесса</w:t>
      </w:r>
    </w:p>
    <w:p w14:paraId="0CFDF001" w14:textId="4DD115BA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9. С даты вступления в силу решения Коллегии Комиссии </w:t>
      </w:r>
      <w:r w:rsidRPr="00F43053">
        <w:rPr>
          <w:rFonts w:ascii="Times New Roman" w:hAnsi="Times New Roman"/>
          <w:lang w:val="ru-RU"/>
        </w:rPr>
        <w:br/>
        <w:t>об утверждении новой редакции</w:t>
      </w:r>
      <w:r w:rsidRPr="00F43053">
        <w:rPr>
          <w:rFonts w:ascii="Times New Roman" w:hAnsi="Times New Roman"/>
          <w:szCs w:val="30"/>
          <w:lang w:val="ru-RU"/>
        </w:rPr>
        <w:t xml:space="preserve"> технологических документов, регламентирующей информационное взаимодействие в рамках новой версии общего процесса,</w:t>
      </w:r>
      <w:r w:rsidRPr="00F43053" w:rsidDel="00C979D7">
        <w:rPr>
          <w:rFonts w:ascii="Times New Roman" w:hAnsi="Times New Roman"/>
          <w:lang w:val="ru-RU"/>
        </w:rPr>
        <w:t xml:space="preserve">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t>государства-члены при координации Комиссии приступают к выполнению п</w:t>
      </w:r>
      <w:r w:rsidRPr="00F43053">
        <w:rPr>
          <w:rFonts w:ascii="Times New Roman" w:hAnsi="Times New Roman"/>
          <w:lang w:val="ru-RU"/>
        </w:rPr>
        <w:t xml:space="preserve">роцедуры присоединения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к новой версии общего процесса (в течение 6 месяцев с даты начала выполнения процедуры присоединения к новой версии общего процесса).</w:t>
      </w:r>
    </w:p>
    <w:p w14:paraId="04ED12FC" w14:textId="25CE96E5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lastRenderedPageBreak/>
        <w:t xml:space="preserve">10. 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</w:t>
      </w:r>
      <w:r w:rsidR="0078258A" w:rsidRPr="00F43053">
        <w:rPr>
          <w:rFonts w:ascii="Times New Roman" w:hAnsi="Times New Roman"/>
          <w:lang w:val="ru-RU"/>
        </w:rPr>
        <w:br/>
      </w:r>
      <w:r w:rsidRPr="00F43053">
        <w:rPr>
          <w:rFonts w:ascii="Times New Roman" w:hAnsi="Times New Roman"/>
          <w:lang w:val="ru-RU"/>
        </w:rPr>
        <w:t>на соответствие требованиям новой редакции технологических документов.</w:t>
      </w:r>
    </w:p>
    <w:p w14:paraId="15FDFF01" w14:textId="77777777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11. Процедура присоединения к новой версии общего процесса включает в себя мероприятия, указанные в пункте 7 настоящего Порядка с учетом срока, предусмотренного пунктом 9 настоящего Порядка. Необходимость осуществления конкретных мероприятий, </w:t>
      </w:r>
      <w:r w:rsidRPr="00F43053">
        <w:rPr>
          <w:rFonts w:ascii="Times New Roman" w:hAnsi="Times New Roman"/>
          <w:lang w:val="ru-RU"/>
        </w:rPr>
        <w:br/>
        <w:t>за исключением подпункта «ж» пункта 7 настоящего Порядка, определяется участником общего процесса самостоятельно.</w:t>
      </w:r>
    </w:p>
    <w:p w14:paraId="4C2C7858" w14:textId="186FDFFA" w:rsidR="009C41E9" w:rsidRPr="00F43053" w:rsidRDefault="009C41E9" w:rsidP="009C41E9">
      <w:pPr>
        <w:pStyle w:val="afff8"/>
        <w:tabs>
          <w:tab w:val="left" w:pos="1134"/>
          <w:tab w:val="center" w:pos="5032"/>
        </w:tabs>
        <w:outlineLvl w:val="2"/>
        <w:rPr>
          <w:rFonts w:ascii="Times New Roman" w:hAnsi="Times New Roman"/>
          <w:lang w:val="ru-RU"/>
        </w:rPr>
      </w:pPr>
      <w:r w:rsidRPr="00F43053">
        <w:rPr>
          <w:rFonts w:ascii="Times New Roman" w:hAnsi="Times New Roman"/>
          <w:lang w:val="ru-RU"/>
        </w:rPr>
        <w:t xml:space="preserve">12. После выполнения процедуры присоединения к новой версии общего процесса всеми участниками общего процесса, ранее присоединившимися к предыдущей версии общего процесса, последующий обмен сведениями между ними осуществляется </w:t>
      </w:r>
      <w:r w:rsidRPr="00F43053">
        <w:rPr>
          <w:rFonts w:ascii="Times New Roman" w:hAnsi="Times New Roman"/>
          <w:lang w:val="ru-RU"/>
        </w:rPr>
        <w:br/>
        <w:t>в соответствии с редакцией технологических документов, регламентирующих информационное взаимодействие при реализации новой версии общего процесса.</w:t>
      </w:r>
    </w:p>
    <w:p w14:paraId="2F85942D" w14:textId="6C3F926D" w:rsidR="00F044F5" w:rsidRPr="00F43053" w:rsidRDefault="009C41E9" w:rsidP="00C4677A">
      <w:pPr>
        <w:pStyle w:val="afff8"/>
        <w:tabs>
          <w:tab w:val="left" w:pos="1134"/>
        </w:tabs>
        <w:outlineLvl w:val="2"/>
        <w:rPr>
          <w:rFonts w:eastAsia="Times New Roman"/>
          <w:szCs w:val="24"/>
          <w:lang w:val="ru-RU"/>
        </w:rPr>
      </w:pPr>
      <w:r w:rsidRPr="00F43053">
        <w:rPr>
          <w:rFonts w:ascii="Times New Roman" w:hAnsi="Times New Roman"/>
          <w:lang w:val="ru-RU"/>
        </w:rPr>
        <w:t xml:space="preserve">13. Преобразование ранее сформированных данных в соответствии с требованиями новой редакции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t xml:space="preserve">технологических документов </w:t>
      </w:r>
      <w:r w:rsidRPr="00F43053">
        <w:rPr>
          <w:rFonts w:ascii="Times New Roman" w:eastAsia="Times New Roman" w:hAnsi="Times New Roman"/>
          <w:bCs/>
          <w:szCs w:val="30"/>
          <w:lang w:val="ru-RU" w:eastAsia="ru-RU"/>
        </w:rPr>
        <w:br/>
        <w:t xml:space="preserve">при необходимости выполняются каждым участником общего процесса </w:t>
      </w:r>
      <w:r w:rsidRPr="00F43053">
        <w:rPr>
          <w:rFonts w:ascii="Times New Roman" w:hAnsi="Times New Roman"/>
          <w:lang w:val="ru-RU"/>
        </w:rPr>
        <w:t>самостоятельно.</w:t>
      </w:r>
      <w:r w:rsidR="00C4677A" w:rsidRPr="00F43053">
        <w:rPr>
          <w:rFonts w:ascii="Times New Roman" w:eastAsia="Times New Roman" w:hAnsi="Times New Roman"/>
          <w:szCs w:val="24"/>
          <w:lang w:val="ru-RU"/>
        </w:rPr>
        <w:t>».</w:t>
      </w:r>
    </w:p>
    <w:tbl>
      <w:tblPr>
        <w:tblStyle w:val="ae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F43053" w:rsidRPr="00F43053" w14:paraId="1F85C21E" w14:textId="77777777" w:rsidTr="00F22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</w:tcPr>
          <w:p w14:paraId="632F1000" w14:textId="77777777" w:rsidR="00BF4EF4" w:rsidRPr="00F43053" w:rsidRDefault="00BF4EF4" w:rsidP="009647F8">
            <w:pPr>
              <w:pStyle w:val="aff0"/>
              <w:spacing w:line="240" w:lineRule="auto"/>
              <w:ind w:firstLine="0"/>
              <w:rPr>
                <w:color w:val="auto"/>
                <w:lang w:val="ru-RU"/>
              </w:rPr>
            </w:pPr>
          </w:p>
        </w:tc>
      </w:tr>
    </w:tbl>
    <w:p w14:paraId="4F7128F4" w14:textId="0B8CED40" w:rsidR="00BF4EF4" w:rsidRPr="0078258A" w:rsidRDefault="00BF4EF4" w:rsidP="0078258A">
      <w:pPr>
        <w:pStyle w:val="a4"/>
        <w:ind w:firstLine="0"/>
        <w:rPr>
          <w:sz w:val="2"/>
          <w:szCs w:val="2"/>
          <w:lang w:val="ru-RU"/>
        </w:rPr>
      </w:pPr>
    </w:p>
    <w:sectPr w:rsidR="00BF4EF4" w:rsidRPr="0078258A" w:rsidSect="00D8448E">
      <w:headerReference w:type="default" r:id="rId55"/>
      <w:pgSz w:w="11906" w:h="16838"/>
      <w:pgMar w:top="1134" w:right="851" w:bottom="1134" w:left="1701" w:header="709" w:footer="0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54137" w14:textId="77777777" w:rsidR="00BC6425" w:rsidRDefault="00BC6425" w:rsidP="00A47881">
      <w:pPr>
        <w:spacing w:line="240" w:lineRule="auto"/>
      </w:pPr>
      <w:r>
        <w:separator/>
      </w:r>
    </w:p>
  </w:endnote>
  <w:endnote w:type="continuationSeparator" w:id="0">
    <w:p w14:paraId="75747A2C" w14:textId="77777777" w:rsidR="00BC6425" w:rsidRDefault="00BC6425" w:rsidP="00A47881">
      <w:pPr>
        <w:spacing w:line="240" w:lineRule="auto"/>
      </w:pPr>
      <w:r>
        <w:continuationSeparator/>
      </w:r>
    </w:p>
  </w:endnote>
  <w:endnote w:type="continuationNotice" w:id="1">
    <w:p w14:paraId="13B5C2E1" w14:textId="77777777" w:rsidR="00BC6425" w:rsidRDefault="00BC642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168F9" w14:textId="77777777" w:rsidR="008911B8" w:rsidRDefault="008911B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B790A" w14:textId="77777777" w:rsidR="008911B8" w:rsidRDefault="008911B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250C" w14:textId="77777777" w:rsidR="008911B8" w:rsidRPr="00C4677A" w:rsidRDefault="008911B8" w:rsidP="00C4677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5C97" w14:textId="77777777" w:rsidR="008911B8" w:rsidRDefault="008911B8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B40F8" w14:textId="77777777" w:rsidR="008911B8" w:rsidRPr="009C41E9" w:rsidRDefault="008911B8" w:rsidP="009C41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EBD0A" w14:textId="77777777" w:rsidR="00BC6425" w:rsidRDefault="00BC6425" w:rsidP="00A47881">
      <w:pPr>
        <w:spacing w:line="240" w:lineRule="auto"/>
      </w:pPr>
      <w:r>
        <w:separator/>
      </w:r>
    </w:p>
  </w:footnote>
  <w:footnote w:type="continuationSeparator" w:id="0">
    <w:p w14:paraId="56315FDD" w14:textId="77777777" w:rsidR="00BC6425" w:rsidRDefault="00BC6425" w:rsidP="00A47881">
      <w:pPr>
        <w:spacing w:line="240" w:lineRule="auto"/>
      </w:pPr>
      <w:r>
        <w:continuationSeparator/>
      </w:r>
    </w:p>
  </w:footnote>
  <w:footnote w:type="continuationNotice" w:id="1">
    <w:p w14:paraId="4F41A35F" w14:textId="77777777" w:rsidR="00BC6425" w:rsidRDefault="00BC642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3521849"/>
      <w:docPartObj>
        <w:docPartGallery w:val="Page Numbers (Top of Page)"/>
        <w:docPartUnique/>
      </w:docPartObj>
    </w:sdtPr>
    <w:sdtEndPr/>
    <w:sdtContent>
      <w:p w14:paraId="5DFC84C1" w14:textId="77777777" w:rsidR="008911B8" w:rsidRDefault="008911B8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053">
          <w:rPr>
            <w:noProof/>
          </w:rPr>
          <w:t>2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9895"/>
      <w:docPartObj>
        <w:docPartGallery w:val="Page Numbers (Top of Page)"/>
        <w:docPartUnique/>
      </w:docPartObj>
    </w:sdtPr>
    <w:sdtEndPr/>
    <w:sdtContent>
      <w:p w14:paraId="0C681236" w14:textId="5C20A11D" w:rsidR="008911B8" w:rsidRPr="00BD5D8A" w:rsidRDefault="008911B8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F43053">
          <w:rPr>
            <w:noProof/>
          </w:rPr>
          <w:t>166</w:t>
        </w:r>
        <w:r w:rsidRPr="00D92826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35136"/>
      <w:docPartObj>
        <w:docPartGallery w:val="Page Numbers (Top of Page)"/>
        <w:docPartUnique/>
      </w:docPartObj>
    </w:sdtPr>
    <w:sdtEndPr/>
    <w:sdtContent>
      <w:p w14:paraId="589A643D" w14:textId="77777777" w:rsidR="008911B8" w:rsidRDefault="008911B8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053">
          <w:rPr>
            <w:noProof/>
          </w:rPr>
          <w:t>61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3158844"/>
      <w:docPartObj>
        <w:docPartGallery w:val="Page Numbers (Top of Page)"/>
        <w:docPartUnique/>
      </w:docPartObj>
    </w:sdtPr>
    <w:sdtEndPr/>
    <w:sdtContent>
      <w:p w14:paraId="672DA515" w14:textId="77777777" w:rsidR="008911B8" w:rsidRDefault="008911B8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A5255" w14:textId="77777777" w:rsidR="008911B8" w:rsidRPr="009C41E9" w:rsidRDefault="008911B8" w:rsidP="009C41E9">
    <w:pPr>
      <w:pStyle w:val="af5"/>
      <w:jc w:val="both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684963"/>
      <w:docPartObj>
        <w:docPartGallery w:val="Page Numbers (Top of Page)"/>
        <w:docPartUnique/>
      </w:docPartObj>
    </w:sdtPr>
    <w:sdtEndPr/>
    <w:sdtContent>
      <w:p w14:paraId="0D99B144" w14:textId="77777777" w:rsidR="008911B8" w:rsidRDefault="008911B8" w:rsidP="00132DD4">
        <w:pPr>
          <w:pStyle w:val="af5"/>
          <w:spacing w:line="360" w:lineRule="aut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053">
          <w:rPr>
            <w:noProof/>
          </w:rPr>
          <w:t>64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5670085"/>
      <w:docPartObj>
        <w:docPartGallery w:val="Page Numbers (Top of Page)"/>
        <w:docPartUnique/>
      </w:docPartObj>
    </w:sdtPr>
    <w:sdtEndPr/>
    <w:sdtContent>
      <w:p w14:paraId="0CD855FD" w14:textId="77777777" w:rsidR="008911B8" w:rsidRPr="00BD5D8A" w:rsidRDefault="008911B8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F43053">
          <w:rPr>
            <w:noProof/>
          </w:rPr>
          <w:t>68</w:t>
        </w:r>
        <w:r w:rsidRPr="00D92826"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801167"/>
      <w:docPartObj>
        <w:docPartGallery w:val="Page Numbers (Top of Page)"/>
        <w:docPartUnique/>
      </w:docPartObj>
    </w:sdtPr>
    <w:sdtEndPr/>
    <w:sdtContent>
      <w:p w14:paraId="179456D6" w14:textId="77777777" w:rsidR="008911B8" w:rsidRPr="00BD5D8A" w:rsidRDefault="008911B8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F43053">
          <w:rPr>
            <w:noProof/>
          </w:rPr>
          <w:t>101</w:t>
        </w:r>
        <w:r w:rsidRPr="00D92826"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850279"/>
      <w:docPartObj>
        <w:docPartGallery w:val="Page Numbers (Top of Page)"/>
        <w:docPartUnique/>
      </w:docPartObj>
    </w:sdtPr>
    <w:sdtEndPr/>
    <w:sdtContent>
      <w:p w14:paraId="56D8D572" w14:textId="77777777" w:rsidR="008911B8" w:rsidRPr="00BD5D8A" w:rsidRDefault="008911B8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F43053">
          <w:rPr>
            <w:noProof/>
          </w:rPr>
          <w:t>106</w:t>
        </w:r>
        <w:r w:rsidRPr="00D92826"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13976"/>
      <w:docPartObj>
        <w:docPartGallery w:val="Page Numbers (Top of Page)"/>
        <w:docPartUnique/>
      </w:docPartObj>
    </w:sdtPr>
    <w:sdtEndPr/>
    <w:sdtContent>
      <w:p w14:paraId="7272D195" w14:textId="77777777" w:rsidR="008911B8" w:rsidRPr="00BD5D8A" w:rsidRDefault="008911B8" w:rsidP="007D0FE5">
        <w:pPr>
          <w:pStyle w:val="af5"/>
          <w:spacing w:line="360" w:lineRule="auto"/>
        </w:pPr>
        <w:r w:rsidRPr="00D92826">
          <w:fldChar w:fldCharType="begin"/>
        </w:r>
        <w:r w:rsidRPr="00D92826">
          <w:instrText>PAGE  \* Arabic  \* MERGEFORMAT</w:instrText>
        </w:r>
        <w:r w:rsidRPr="00D92826">
          <w:fldChar w:fldCharType="separate"/>
        </w:r>
        <w:r w:rsidR="00F43053">
          <w:rPr>
            <w:noProof/>
          </w:rPr>
          <w:t>107</w:t>
        </w:r>
        <w:r w:rsidRPr="00D9282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2" w15:restartNumberingAfterBreak="0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" w15:restartNumberingAfterBreak="0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8" w15:restartNumberingAfterBreak="0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C725AF"/>
    <w:multiLevelType w:val="multilevel"/>
    <w:tmpl w:val="91249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DD5A30"/>
    <w:multiLevelType w:val="hybridMultilevel"/>
    <w:tmpl w:val="B32C46BA"/>
    <w:lvl w:ilvl="0" w:tplc="DB501D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B546F"/>
    <w:multiLevelType w:val="multilevel"/>
    <w:tmpl w:val="4F46A874"/>
    <w:styleLink w:val="a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2" w15:restartNumberingAfterBreak="0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6D231C2"/>
    <w:multiLevelType w:val="multilevel"/>
    <w:tmpl w:val="AAA4EB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decimal"/>
      <w:lvlRestart w:val="0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15" w15:restartNumberingAfterBreak="0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0607E"/>
    <w:multiLevelType w:val="hybridMultilevel"/>
    <w:tmpl w:val="2034B536"/>
    <w:lvl w:ilvl="0" w:tplc="C4DE1986">
      <w:start w:val="1"/>
      <w:numFmt w:val="decimal"/>
      <w:pStyle w:val="2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8" w15:restartNumberingAfterBreak="0">
    <w:nsid w:val="5BE4025F"/>
    <w:multiLevelType w:val="hybridMultilevel"/>
    <w:tmpl w:val="7BC48AC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21" w15:restartNumberingAfterBreak="0">
    <w:nsid w:val="69262F8E"/>
    <w:multiLevelType w:val="multilevel"/>
    <w:tmpl w:val="D576B26E"/>
    <w:styleLink w:val="1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1">
      <w:start w:val="1"/>
      <w:numFmt w:val="decimal"/>
      <w:lvlText w:val="%1.%2."/>
      <w:lvlJc w:val="left"/>
      <w:pPr>
        <w:ind w:left="1843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2">
      <w:start w:val="1"/>
      <w:numFmt w:val="decimal"/>
      <w:lvlText w:val="%1.%2.%3."/>
      <w:lvlJc w:val="left"/>
      <w:pPr>
        <w:ind w:left="2552" w:hanging="709"/>
      </w:pPr>
      <w:rPr>
        <w:rFonts w:ascii="Times New Roman" w:hAnsi="Times New Roman" w:hint="default"/>
        <w:b w:val="0"/>
        <w:i w:val="0"/>
        <w:sz w:val="30"/>
        <w:u w:color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3" w15:restartNumberingAfterBreak="0">
    <w:nsid w:val="70117F15"/>
    <w:multiLevelType w:val="multilevel"/>
    <w:tmpl w:val="F1FC19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lvlRestart w:val="0"/>
      <w:suff w:val="space"/>
      <w:lvlText w:val="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3">
      <w:start w:val="1"/>
      <w:numFmt w:val="decimal"/>
      <w:lvlText w:val="%4)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24" w15:restartNumberingAfterBreak="0">
    <w:nsid w:val="70A958F5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544B9B"/>
    <w:multiLevelType w:val="multilevel"/>
    <w:tmpl w:val="4F46A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6"/>
  </w:num>
  <w:num w:numId="5">
    <w:abstractNumId w:val="1"/>
  </w:num>
  <w:num w:numId="6">
    <w:abstractNumId w:val="5"/>
  </w:num>
  <w:num w:numId="7">
    <w:abstractNumId w:val="12"/>
  </w:num>
  <w:num w:numId="8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"/>
  </w:num>
  <w:num w:numId="10">
    <w:abstractNumId w:val="17"/>
  </w:num>
  <w:num w:numId="11">
    <w:abstractNumId w:val="24"/>
  </w:num>
  <w:num w:numId="12">
    <w:abstractNumId w:val="13"/>
  </w:num>
  <w:num w:numId="13">
    <w:abstractNumId w:val="2"/>
  </w:num>
  <w:num w:numId="14">
    <w:abstractNumId w:val="20"/>
  </w:num>
  <w:num w:numId="15">
    <w:abstractNumId w:val="7"/>
  </w:num>
  <w:num w:numId="16">
    <w:abstractNumId w:val="8"/>
  </w:num>
  <w:num w:numId="17">
    <w:abstractNumId w:val="13"/>
    <w:lvlOverride w:ilvl="0">
      <w:startOverride w:val="1"/>
    </w:lvlOverride>
  </w:num>
  <w:num w:numId="18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25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22"/>
  </w:num>
  <w:num w:numId="27">
    <w:abstractNumId w:val="0"/>
  </w:num>
  <w:num w:numId="28">
    <w:abstractNumId w:val="8"/>
    <w:lvlOverride w:ilvl="0">
      <w:startOverride w:val="1"/>
    </w:lvlOverride>
  </w:num>
  <w:num w:numId="29">
    <w:abstractNumId w:val="19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4"/>
  </w:num>
  <w:num w:numId="37">
    <w:abstractNumId w:val="10"/>
  </w:num>
  <w:num w:numId="38">
    <w:abstractNumId w:val="9"/>
  </w:num>
  <w:num w:numId="39">
    <w:abstractNumId w:val="11"/>
    <w:lvlOverride w:ilvl="0">
      <w:lvl w:ilvl="0">
        <w:start w:val="1"/>
        <w:numFmt w:val="upperRoman"/>
        <w:suff w:val="space"/>
        <w:lvlText w:val="%1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</w:num>
  <w:num w:numId="40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suff w:val="space"/>
        <w:lvlText w:val="%2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sz w:val="3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41">
    <w:abstractNumId w:val="18"/>
  </w:num>
  <w:num w:numId="42">
    <w:abstractNumId w:val="14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0D"/>
    <w:rsid w:val="00000081"/>
    <w:rsid w:val="00000274"/>
    <w:rsid w:val="000009C7"/>
    <w:rsid w:val="00000BC3"/>
    <w:rsid w:val="00000F47"/>
    <w:rsid w:val="00000F81"/>
    <w:rsid w:val="000020AC"/>
    <w:rsid w:val="0000232C"/>
    <w:rsid w:val="00002494"/>
    <w:rsid w:val="000027C2"/>
    <w:rsid w:val="000029BD"/>
    <w:rsid w:val="00003892"/>
    <w:rsid w:val="00003E93"/>
    <w:rsid w:val="00004C3F"/>
    <w:rsid w:val="000052DB"/>
    <w:rsid w:val="00005817"/>
    <w:rsid w:val="0000628E"/>
    <w:rsid w:val="00006E23"/>
    <w:rsid w:val="000071CA"/>
    <w:rsid w:val="00007470"/>
    <w:rsid w:val="00007B49"/>
    <w:rsid w:val="00007D22"/>
    <w:rsid w:val="000100DE"/>
    <w:rsid w:val="000102DD"/>
    <w:rsid w:val="00010ADB"/>
    <w:rsid w:val="000110BE"/>
    <w:rsid w:val="000112CD"/>
    <w:rsid w:val="0001143F"/>
    <w:rsid w:val="00012182"/>
    <w:rsid w:val="00012343"/>
    <w:rsid w:val="00013D54"/>
    <w:rsid w:val="00013FC7"/>
    <w:rsid w:val="00014F5A"/>
    <w:rsid w:val="00015D87"/>
    <w:rsid w:val="00016628"/>
    <w:rsid w:val="00016768"/>
    <w:rsid w:val="00016964"/>
    <w:rsid w:val="00016A02"/>
    <w:rsid w:val="000170CB"/>
    <w:rsid w:val="000179CB"/>
    <w:rsid w:val="00017A00"/>
    <w:rsid w:val="00017CDE"/>
    <w:rsid w:val="000200DB"/>
    <w:rsid w:val="000204B5"/>
    <w:rsid w:val="000207FD"/>
    <w:rsid w:val="00020879"/>
    <w:rsid w:val="00020D0C"/>
    <w:rsid w:val="00020F7B"/>
    <w:rsid w:val="0002124A"/>
    <w:rsid w:val="000218C8"/>
    <w:rsid w:val="00021BCE"/>
    <w:rsid w:val="00022709"/>
    <w:rsid w:val="0002276F"/>
    <w:rsid w:val="00022E42"/>
    <w:rsid w:val="00023357"/>
    <w:rsid w:val="00023818"/>
    <w:rsid w:val="00024613"/>
    <w:rsid w:val="00024944"/>
    <w:rsid w:val="000249E9"/>
    <w:rsid w:val="00024B24"/>
    <w:rsid w:val="000259DD"/>
    <w:rsid w:val="00025B84"/>
    <w:rsid w:val="00025B8B"/>
    <w:rsid w:val="00025D83"/>
    <w:rsid w:val="000264E8"/>
    <w:rsid w:val="000265F5"/>
    <w:rsid w:val="00026C61"/>
    <w:rsid w:val="000274A0"/>
    <w:rsid w:val="000275C5"/>
    <w:rsid w:val="0002780C"/>
    <w:rsid w:val="00027C6F"/>
    <w:rsid w:val="00027DC1"/>
    <w:rsid w:val="0003082C"/>
    <w:rsid w:val="00030DE4"/>
    <w:rsid w:val="00031FF0"/>
    <w:rsid w:val="00032440"/>
    <w:rsid w:val="00032A76"/>
    <w:rsid w:val="0003446A"/>
    <w:rsid w:val="0003474F"/>
    <w:rsid w:val="00034951"/>
    <w:rsid w:val="0003526A"/>
    <w:rsid w:val="000354ED"/>
    <w:rsid w:val="000356FF"/>
    <w:rsid w:val="00035C8F"/>
    <w:rsid w:val="00036560"/>
    <w:rsid w:val="000369DA"/>
    <w:rsid w:val="000370E7"/>
    <w:rsid w:val="000378FC"/>
    <w:rsid w:val="00037FEA"/>
    <w:rsid w:val="00040942"/>
    <w:rsid w:val="000409BA"/>
    <w:rsid w:val="00040B85"/>
    <w:rsid w:val="0004139A"/>
    <w:rsid w:val="000413E8"/>
    <w:rsid w:val="00041439"/>
    <w:rsid w:val="00041930"/>
    <w:rsid w:val="000429B6"/>
    <w:rsid w:val="000431BC"/>
    <w:rsid w:val="00043979"/>
    <w:rsid w:val="000443E3"/>
    <w:rsid w:val="00044E98"/>
    <w:rsid w:val="0004601A"/>
    <w:rsid w:val="00046758"/>
    <w:rsid w:val="00047F8E"/>
    <w:rsid w:val="00051E2D"/>
    <w:rsid w:val="00052307"/>
    <w:rsid w:val="00052473"/>
    <w:rsid w:val="000526F2"/>
    <w:rsid w:val="00052EFA"/>
    <w:rsid w:val="000531F1"/>
    <w:rsid w:val="00053B08"/>
    <w:rsid w:val="000542A7"/>
    <w:rsid w:val="00054557"/>
    <w:rsid w:val="00054ABC"/>
    <w:rsid w:val="000554B9"/>
    <w:rsid w:val="00055F93"/>
    <w:rsid w:val="0005610D"/>
    <w:rsid w:val="000561B1"/>
    <w:rsid w:val="00056C65"/>
    <w:rsid w:val="00056FC0"/>
    <w:rsid w:val="000612FA"/>
    <w:rsid w:val="00061D66"/>
    <w:rsid w:val="000621FC"/>
    <w:rsid w:val="00064579"/>
    <w:rsid w:val="0006471B"/>
    <w:rsid w:val="00064F38"/>
    <w:rsid w:val="00065B5B"/>
    <w:rsid w:val="000663D5"/>
    <w:rsid w:val="00066B26"/>
    <w:rsid w:val="00067162"/>
    <w:rsid w:val="000673D6"/>
    <w:rsid w:val="00067745"/>
    <w:rsid w:val="000708AF"/>
    <w:rsid w:val="00070BCF"/>
    <w:rsid w:val="00071A9E"/>
    <w:rsid w:val="00071AC1"/>
    <w:rsid w:val="000720DF"/>
    <w:rsid w:val="0007240D"/>
    <w:rsid w:val="000726CC"/>
    <w:rsid w:val="000729BA"/>
    <w:rsid w:val="00072FC6"/>
    <w:rsid w:val="00073068"/>
    <w:rsid w:val="00073558"/>
    <w:rsid w:val="00073F8D"/>
    <w:rsid w:val="00073F8E"/>
    <w:rsid w:val="000740F5"/>
    <w:rsid w:val="00074CB6"/>
    <w:rsid w:val="0007765C"/>
    <w:rsid w:val="00077BD4"/>
    <w:rsid w:val="00077F0A"/>
    <w:rsid w:val="000817FE"/>
    <w:rsid w:val="00081A69"/>
    <w:rsid w:val="00081F31"/>
    <w:rsid w:val="00082261"/>
    <w:rsid w:val="0008269C"/>
    <w:rsid w:val="00082839"/>
    <w:rsid w:val="00082B06"/>
    <w:rsid w:val="00082E9B"/>
    <w:rsid w:val="00083587"/>
    <w:rsid w:val="00084195"/>
    <w:rsid w:val="0008424B"/>
    <w:rsid w:val="00084578"/>
    <w:rsid w:val="00084845"/>
    <w:rsid w:val="00084C9B"/>
    <w:rsid w:val="00084CE0"/>
    <w:rsid w:val="00084DB5"/>
    <w:rsid w:val="00084EC5"/>
    <w:rsid w:val="00085A68"/>
    <w:rsid w:val="00086738"/>
    <w:rsid w:val="00086A51"/>
    <w:rsid w:val="00086D2F"/>
    <w:rsid w:val="00086D94"/>
    <w:rsid w:val="00086F11"/>
    <w:rsid w:val="00087315"/>
    <w:rsid w:val="00087F10"/>
    <w:rsid w:val="0009048D"/>
    <w:rsid w:val="000905D5"/>
    <w:rsid w:val="00091C2A"/>
    <w:rsid w:val="00091DFC"/>
    <w:rsid w:val="000920F8"/>
    <w:rsid w:val="00092E90"/>
    <w:rsid w:val="00093913"/>
    <w:rsid w:val="00093C1A"/>
    <w:rsid w:val="00093D22"/>
    <w:rsid w:val="00094F60"/>
    <w:rsid w:val="0009556F"/>
    <w:rsid w:val="000955C1"/>
    <w:rsid w:val="0009563D"/>
    <w:rsid w:val="000960FD"/>
    <w:rsid w:val="0009697D"/>
    <w:rsid w:val="00096A3D"/>
    <w:rsid w:val="00096C53"/>
    <w:rsid w:val="000978E3"/>
    <w:rsid w:val="000A0646"/>
    <w:rsid w:val="000A29F4"/>
    <w:rsid w:val="000A31C6"/>
    <w:rsid w:val="000A343A"/>
    <w:rsid w:val="000A3F6A"/>
    <w:rsid w:val="000A445E"/>
    <w:rsid w:val="000A47D4"/>
    <w:rsid w:val="000A5801"/>
    <w:rsid w:val="000A5953"/>
    <w:rsid w:val="000A5B09"/>
    <w:rsid w:val="000A69BD"/>
    <w:rsid w:val="000A7308"/>
    <w:rsid w:val="000A7934"/>
    <w:rsid w:val="000A7F41"/>
    <w:rsid w:val="000B0761"/>
    <w:rsid w:val="000B087D"/>
    <w:rsid w:val="000B16AD"/>
    <w:rsid w:val="000B1C5F"/>
    <w:rsid w:val="000B1EBB"/>
    <w:rsid w:val="000B25D4"/>
    <w:rsid w:val="000B308E"/>
    <w:rsid w:val="000B316F"/>
    <w:rsid w:val="000B32FF"/>
    <w:rsid w:val="000B375E"/>
    <w:rsid w:val="000B39FA"/>
    <w:rsid w:val="000B3ABF"/>
    <w:rsid w:val="000B3D83"/>
    <w:rsid w:val="000B445F"/>
    <w:rsid w:val="000B51DE"/>
    <w:rsid w:val="000B533B"/>
    <w:rsid w:val="000B5ECE"/>
    <w:rsid w:val="000B6375"/>
    <w:rsid w:val="000B6A93"/>
    <w:rsid w:val="000B7508"/>
    <w:rsid w:val="000B7A78"/>
    <w:rsid w:val="000B7FCC"/>
    <w:rsid w:val="000C1029"/>
    <w:rsid w:val="000C1157"/>
    <w:rsid w:val="000C198A"/>
    <w:rsid w:val="000C1B8C"/>
    <w:rsid w:val="000C215C"/>
    <w:rsid w:val="000C248D"/>
    <w:rsid w:val="000C288A"/>
    <w:rsid w:val="000C291E"/>
    <w:rsid w:val="000C2C7B"/>
    <w:rsid w:val="000C3ECF"/>
    <w:rsid w:val="000C4666"/>
    <w:rsid w:val="000C478F"/>
    <w:rsid w:val="000C4909"/>
    <w:rsid w:val="000C4928"/>
    <w:rsid w:val="000C570D"/>
    <w:rsid w:val="000C5757"/>
    <w:rsid w:val="000C5E33"/>
    <w:rsid w:val="000C601A"/>
    <w:rsid w:val="000C6097"/>
    <w:rsid w:val="000C642C"/>
    <w:rsid w:val="000C6803"/>
    <w:rsid w:val="000C6EE9"/>
    <w:rsid w:val="000C7669"/>
    <w:rsid w:val="000C7940"/>
    <w:rsid w:val="000D01A7"/>
    <w:rsid w:val="000D02BF"/>
    <w:rsid w:val="000D08E8"/>
    <w:rsid w:val="000D0DD8"/>
    <w:rsid w:val="000D1095"/>
    <w:rsid w:val="000D1341"/>
    <w:rsid w:val="000D1A55"/>
    <w:rsid w:val="000D2AC9"/>
    <w:rsid w:val="000D364D"/>
    <w:rsid w:val="000D3686"/>
    <w:rsid w:val="000D395B"/>
    <w:rsid w:val="000D3E88"/>
    <w:rsid w:val="000D3FAF"/>
    <w:rsid w:val="000D41B7"/>
    <w:rsid w:val="000D4A4B"/>
    <w:rsid w:val="000D50C1"/>
    <w:rsid w:val="000D6D87"/>
    <w:rsid w:val="000D6ED5"/>
    <w:rsid w:val="000D714E"/>
    <w:rsid w:val="000D7DC3"/>
    <w:rsid w:val="000E01D6"/>
    <w:rsid w:val="000E0CE3"/>
    <w:rsid w:val="000E0CFC"/>
    <w:rsid w:val="000E0E15"/>
    <w:rsid w:val="000E12C9"/>
    <w:rsid w:val="000E169A"/>
    <w:rsid w:val="000E16C6"/>
    <w:rsid w:val="000E171F"/>
    <w:rsid w:val="000E1A2D"/>
    <w:rsid w:val="000E1E70"/>
    <w:rsid w:val="000E3FC6"/>
    <w:rsid w:val="000E413C"/>
    <w:rsid w:val="000E42B5"/>
    <w:rsid w:val="000E44BA"/>
    <w:rsid w:val="000E4641"/>
    <w:rsid w:val="000E4C59"/>
    <w:rsid w:val="000E5A6B"/>
    <w:rsid w:val="000E6182"/>
    <w:rsid w:val="000E6322"/>
    <w:rsid w:val="000E6D54"/>
    <w:rsid w:val="000E6E76"/>
    <w:rsid w:val="000E7537"/>
    <w:rsid w:val="000E77FE"/>
    <w:rsid w:val="000F05FA"/>
    <w:rsid w:val="000F09D1"/>
    <w:rsid w:val="000F1118"/>
    <w:rsid w:val="000F1AE9"/>
    <w:rsid w:val="000F270C"/>
    <w:rsid w:val="000F2DB5"/>
    <w:rsid w:val="000F343D"/>
    <w:rsid w:val="000F388E"/>
    <w:rsid w:val="000F3FDD"/>
    <w:rsid w:val="000F4EEF"/>
    <w:rsid w:val="000F5D68"/>
    <w:rsid w:val="000F6225"/>
    <w:rsid w:val="000F623A"/>
    <w:rsid w:val="000F6E70"/>
    <w:rsid w:val="000F7389"/>
    <w:rsid w:val="000F745A"/>
    <w:rsid w:val="000F7682"/>
    <w:rsid w:val="000F7B8C"/>
    <w:rsid w:val="000F7BD1"/>
    <w:rsid w:val="000F7FB9"/>
    <w:rsid w:val="001007C9"/>
    <w:rsid w:val="00100B0B"/>
    <w:rsid w:val="0010101E"/>
    <w:rsid w:val="0010116F"/>
    <w:rsid w:val="001017A3"/>
    <w:rsid w:val="00101EA5"/>
    <w:rsid w:val="00101F87"/>
    <w:rsid w:val="0010233A"/>
    <w:rsid w:val="00102E3A"/>
    <w:rsid w:val="00104465"/>
    <w:rsid w:val="001044E1"/>
    <w:rsid w:val="00104AB2"/>
    <w:rsid w:val="00105E49"/>
    <w:rsid w:val="00106F60"/>
    <w:rsid w:val="00107ECD"/>
    <w:rsid w:val="0011000B"/>
    <w:rsid w:val="0011009A"/>
    <w:rsid w:val="00111222"/>
    <w:rsid w:val="00111D3F"/>
    <w:rsid w:val="00112661"/>
    <w:rsid w:val="001132CB"/>
    <w:rsid w:val="001138D8"/>
    <w:rsid w:val="00113977"/>
    <w:rsid w:val="00113FEA"/>
    <w:rsid w:val="001140B1"/>
    <w:rsid w:val="00114223"/>
    <w:rsid w:val="00114346"/>
    <w:rsid w:val="0011447E"/>
    <w:rsid w:val="00114CEB"/>
    <w:rsid w:val="001165AA"/>
    <w:rsid w:val="0011674A"/>
    <w:rsid w:val="00116EBF"/>
    <w:rsid w:val="001173CD"/>
    <w:rsid w:val="00117584"/>
    <w:rsid w:val="00120772"/>
    <w:rsid w:val="00120897"/>
    <w:rsid w:val="00120EB6"/>
    <w:rsid w:val="001213FD"/>
    <w:rsid w:val="00121B5A"/>
    <w:rsid w:val="00121CE4"/>
    <w:rsid w:val="00121DF2"/>
    <w:rsid w:val="00122D3D"/>
    <w:rsid w:val="0012316D"/>
    <w:rsid w:val="0012322E"/>
    <w:rsid w:val="00123C12"/>
    <w:rsid w:val="00123E40"/>
    <w:rsid w:val="0012487B"/>
    <w:rsid w:val="00126576"/>
    <w:rsid w:val="001270B9"/>
    <w:rsid w:val="0012734D"/>
    <w:rsid w:val="001312C3"/>
    <w:rsid w:val="00132185"/>
    <w:rsid w:val="001321E7"/>
    <w:rsid w:val="001323D0"/>
    <w:rsid w:val="001325C7"/>
    <w:rsid w:val="0013292E"/>
    <w:rsid w:val="00132DD4"/>
    <w:rsid w:val="001335A4"/>
    <w:rsid w:val="0013483B"/>
    <w:rsid w:val="001355FC"/>
    <w:rsid w:val="00135629"/>
    <w:rsid w:val="00135F18"/>
    <w:rsid w:val="001362F0"/>
    <w:rsid w:val="001367C2"/>
    <w:rsid w:val="00136BC2"/>
    <w:rsid w:val="0013734A"/>
    <w:rsid w:val="00137EDD"/>
    <w:rsid w:val="00140364"/>
    <w:rsid w:val="00140A12"/>
    <w:rsid w:val="00140FA3"/>
    <w:rsid w:val="0014104A"/>
    <w:rsid w:val="001410D2"/>
    <w:rsid w:val="001412A2"/>
    <w:rsid w:val="00141B92"/>
    <w:rsid w:val="00141D26"/>
    <w:rsid w:val="00141EC1"/>
    <w:rsid w:val="00141F3C"/>
    <w:rsid w:val="00141F8B"/>
    <w:rsid w:val="00142109"/>
    <w:rsid w:val="0014356C"/>
    <w:rsid w:val="00143CF9"/>
    <w:rsid w:val="00143F5F"/>
    <w:rsid w:val="00143F63"/>
    <w:rsid w:val="0014401E"/>
    <w:rsid w:val="001441D2"/>
    <w:rsid w:val="001445FA"/>
    <w:rsid w:val="001452D0"/>
    <w:rsid w:val="00145564"/>
    <w:rsid w:val="00145812"/>
    <w:rsid w:val="001458F3"/>
    <w:rsid w:val="001471B2"/>
    <w:rsid w:val="00147630"/>
    <w:rsid w:val="00147B7A"/>
    <w:rsid w:val="001509C0"/>
    <w:rsid w:val="00150C38"/>
    <w:rsid w:val="00150CF9"/>
    <w:rsid w:val="001512C3"/>
    <w:rsid w:val="001512E5"/>
    <w:rsid w:val="0015134C"/>
    <w:rsid w:val="001514CB"/>
    <w:rsid w:val="00151B60"/>
    <w:rsid w:val="00151D89"/>
    <w:rsid w:val="001528CD"/>
    <w:rsid w:val="00152FCF"/>
    <w:rsid w:val="00153128"/>
    <w:rsid w:val="001532EC"/>
    <w:rsid w:val="0015396F"/>
    <w:rsid w:val="0015472B"/>
    <w:rsid w:val="001550A5"/>
    <w:rsid w:val="00155545"/>
    <w:rsid w:val="001559FD"/>
    <w:rsid w:val="00155F0A"/>
    <w:rsid w:val="00156198"/>
    <w:rsid w:val="00156698"/>
    <w:rsid w:val="00156DA2"/>
    <w:rsid w:val="00157BDE"/>
    <w:rsid w:val="00157DA9"/>
    <w:rsid w:val="00157F53"/>
    <w:rsid w:val="001602D8"/>
    <w:rsid w:val="0016062E"/>
    <w:rsid w:val="001612F1"/>
    <w:rsid w:val="00162521"/>
    <w:rsid w:val="00162CE8"/>
    <w:rsid w:val="00163047"/>
    <w:rsid w:val="0016318E"/>
    <w:rsid w:val="001640B5"/>
    <w:rsid w:val="00164445"/>
    <w:rsid w:val="001649DE"/>
    <w:rsid w:val="00164B28"/>
    <w:rsid w:val="00164BA2"/>
    <w:rsid w:val="00164CB0"/>
    <w:rsid w:val="00165296"/>
    <w:rsid w:val="00165426"/>
    <w:rsid w:val="00165A20"/>
    <w:rsid w:val="00166D81"/>
    <w:rsid w:val="00166E09"/>
    <w:rsid w:val="0017087D"/>
    <w:rsid w:val="0017199A"/>
    <w:rsid w:val="0017218A"/>
    <w:rsid w:val="00172314"/>
    <w:rsid w:val="00172B16"/>
    <w:rsid w:val="00175F56"/>
    <w:rsid w:val="0017628E"/>
    <w:rsid w:val="00176574"/>
    <w:rsid w:val="00177519"/>
    <w:rsid w:val="00177BBC"/>
    <w:rsid w:val="00177C74"/>
    <w:rsid w:val="00180B13"/>
    <w:rsid w:val="00180FA0"/>
    <w:rsid w:val="00181BE0"/>
    <w:rsid w:val="00181BEF"/>
    <w:rsid w:val="00181C62"/>
    <w:rsid w:val="00181E2E"/>
    <w:rsid w:val="001821F7"/>
    <w:rsid w:val="001831C9"/>
    <w:rsid w:val="0018401F"/>
    <w:rsid w:val="001840D2"/>
    <w:rsid w:val="00184AAA"/>
    <w:rsid w:val="001856F5"/>
    <w:rsid w:val="00185861"/>
    <w:rsid w:val="001864B3"/>
    <w:rsid w:val="00186766"/>
    <w:rsid w:val="00186C7D"/>
    <w:rsid w:val="00186E93"/>
    <w:rsid w:val="001879B6"/>
    <w:rsid w:val="0019094B"/>
    <w:rsid w:val="00190C57"/>
    <w:rsid w:val="00191019"/>
    <w:rsid w:val="001914B6"/>
    <w:rsid w:val="001916B0"/>
    <w:rsid w:val="00191E52"/>
    <w:rsid w:val="00192009"/>
    <w:rsid w:val="00192868"/>
    <w:rsid w:val="00192E72"/>
    <w:rsid w:val="00192EF6"/>
    <w:rsid w:val="00193036"/>
    <w:rsid w:val="00193CE8"/>
    <w:rsid w:val="00194010"/>
    <w:rsid w:val="00194271"/>
    <w:rsid w:val="00195871"/>
    <w:rsid w:val="00195D58"/>
    <w:rsid w:val="00196FD1"/>
    <w:rsid w:val="0019743D"/>
    <w:rsid w:val="001976D9"/>
    <w:rsid w:val="00197738"/>
    <w:rsid w:val="00197D65"/>
    <w:rsid w:val="001A0375"/>
    <w:rsid w:val="001A0481"/>
    <w:rsid w:val="001A0C28"/>
    <w:rsid w:val="001A1210"/>
    <w:rsid w:val="001A12CA"/>
    <w:rsid w:val="001A1F34"/>
    <w:rsid w:val="001A3B20"/>
    <w:rsid w:val="001A3BE7"/>
    <w:rsid w:val="001A3F62"/>
    <w:rsid w:val="001A42FA"/>
    <w:rsid w:val="001A4364"/>
    <w:rsid w:val="001A4389"/>
    <w:rsid w:val="001A52E9"/>
    <w:rsid w:val="001A5857"/>
    <w:rsid w:val="001A5B95"/>
    <w:rsid w:val="001A5EB3"/>
    <w:rsid w:val="001A7083"/>
    <w:rsid w:val="001A7F71"/>
    <w:rsid w:val="001B3B92"/>
    <w:rsid w:val="001B50A9"/>
    <w:rsid w:val="001B523D"/>
    <w:rsid w:val="001B53E5"/>
    <w:rsid w:val="001B5E88"/>
    <w:rsid w:val="001B682D"/>
    <w:rsid w:val="001B77D8"/>
    <w:rsid w:val="001B7BE5"/>
    <w:rsid w:val="001B7C36"/>
    <w:rsid w:val="001C0BA2"/>
    <w:rsid w:val="001C0D2F"/>
    <w:rsid w:val="001C182A"/>
    <w:rsid w:val="001C1B4B"/>
    <w:rsid w:val="001C21A7"/>
    <w:rsid w:val="001C2674"/>
    <w:rsid w:val="001C2883"/>
    <w:rsid w:val="001C3224"/>
    <w:rsid w:val="001C343F"/>
    <w:rsid w:val="001C4623"/>
    <w:rsid w:val="001C495A"/>
    <w:rsid w:val="001C4D67"/>
    <w:rsid w:val="001C4DDD"/>
    <w:rsid w:val="001C5238"/>
    <w:rsid w:val="001C5352"/>
    <w:rsid w:val="001C5A5A"/>
    <w:rsid w:val="001C6493"/>
    <w:rsid w:val="001C6896"/>
    <w:rsid w:val="001C6AED"/>
    <w:rsid w:val="001C72F2"/>
    <w:rsid w:val="001C7A8C"/>
    <w:rsid w:val="001D1DB7"/>
    <w:rsid w:val="001D24DA"/>
    <w:rsid w:val="001D2DAD"/>
    <w:rsid w:val="001D3E2D"/>
    <w:rsid w:val="001D4C43"/>
    <w:rsid w:val="001D540C"/>
    <w:rsid w:val="001D5470"/>
    <w:rsid w:val="001D6218"/>
    <w:rsid w:val="001D62D1"/>
    <w:rsid w:val="001D7AB5"/>
    <w:rsid w:val="001D7CBF"/>
    <w:rsid w:val="001D7F0E"/>
    <w:rsid w:val="001D7F7E"/>
    <w:rsid w:val="001E0439"/>
    <w:rsid w:val="001E04B3"/>
    <w:rsid w:val="001E0988"/>
    <w:rsid w:val="001E0AE4"/>
    <w:rsid w:val="001E0C1B"/>
    <w:rsid w:val="001E137E"/>
    <w:rsid w:val="001E180E"/>
    <w:rsid w:val="001E265D"/>
    <w:rsid w:val="001E26A2"/>
    <w:rsid w:val="001E2ACB"/>
    <w:rsid w:val="001E422F"/>
    <w:rsid w:val="001E4413"/>
    <w:rsid w:val="001E4619"/>
    <w:rsid w:val="001E73F5"/>
    <w:rsid w:val="001E77DA"/>
    <w:rsid w:val="001E785C"/>
    <w:rsid w:val="001E7F09"/>
    <w:rsid w:val="001F02D5"/>
    <w:rsid w:val="001F1158"/>
    <w:rsid w:val="001F17AD"/>
    <w:rsid w:val="001F1F6C"/>
    <w:rsid w:val="001F2400"/>
    <w:rsid w:val="001F2A65"/>
    <w:rsid w:val="001F2A93"/>
    <w:rsid w:val="001F2C50"/>
    <w:rsid w:val="001F2F89"/>
    <w:rsid w:val="001F3B68"/>
    <w:rsid w:val="001F3E46"/>
    <w:rsid w:val="001F46F8"/>
    <w:rsid w:val="001F49B4"/>
    <w:rsid w:val="001F4ED1"/>
    <w:rsid w:val="001F520C"/>
    <w:rsid w:val="001F54A3"/>
    <w:rsid w:val="001F590D"/>
    <w:rsid w:val="001F66C9"/>
    <w:rsid w:val="001F6E02"/>
    <w:rsid w:val="001F6F2A"/>
    <w:rsid w:val="001F798B"/>
    <w:rsid w:val="002001D6"/>
    <w:rsid w:val="0020021B"/>
    <w:rsid w:val="00200BAF"/>
    <w:rsid w:val="00200C78"/>
    <w:rsid w:val="002014A7"/>
    <w:rsid w:val="002025D4"/>
    <w:rsid w:val="002025D9"/>
    <w:rsid w:val="002028AC"/>
    <w:rsid w:val="002030C1"/>
    <w:rsid w:val="00204917"/>
    <w:rsid w:val="002052C5"/>
    <w:rsid w:val="0020532B"/>
    <w:rsid w:val="00205BC9"/>
    <w:rsid w:val="00207063"/>
    <w:rsid w:val="00207267"/>
    <w:rsid w:val="0020731F"/>
    <w:rsid w:val="00207AF0"/>
    <w:rsid w:val="002101B5"/>
    <w:rsid w:val="002107C8"/>
    <w:rsid w:val="0021083D"/>
    <w:rsid w:val="002116C3"/>
    <w:rsid w:val="0021187D"/>
    <w:rsid w:val="00211CB8"/>
    <w:rsid w:val="00212F28"/>
    <w:rsid w:val="00213160"/>
    <w:rsid w:val="00213777"/>
    <w:rsid w:val="00213BAB"/>
    <w:rsid w:val="00214147"/>
    <w:rsid w:val="00214773"/>
    <w:rsid w:val="00214980"/>
    <w:rsid w:val="00214AD1"/>
    <w:rsid w:val="002157BB"/>
    <w:rsid w:val="00215BCB"/>
    <w:rsid w:val="00215D11"/>
    <w:rsid w:val="00215FAF"/>
    <w:rsid w:val="002166A2"/>
    <w:rsid w:val="002175D7"/>
    <w:rsid w:val="00217C10"/>
    <w:rsid w:val="00217CE0"/>
    <w:rsid w:val="00217CEB"/>
    <w:rsid w:val="00217FF0"/>
    <w:rsid w:val="00220092"/>
    <w:rsid w:val="0022078D"/>
    <w:rsid w:val="00220CFB"/>
    <w:rsid w:val="002216D3"/>
    <w:rsid w:val="00221FB8"/>
    <w:rsid w:val="0022227B"/>
    <w:rsid w:val="002222DC"/>
    <w:rsid w:val="002224E4"/>
    <w:rsid w:val="002228A9"/>
    <w:rsid w:val="002228AC"/>
    <w:rsid w:val="00222D7C"/>
    <w:rsid w:val="002247CC"/>
    <w:rsid w:val="00224801"/>
    <w:rsid w:val="0022566D"/>
    <w:rsid w:val="0022621D"/>
    <w:rsid w:val="0022657A"/>
    <w:rsid w:val="00227712"/>
    <w:rsid w:val="00227836"/>
    <w:rsid w:val="00227983"/>
    <w:rsid w:val="00227F72"/>
    <w:rsid w:val="002314C3"/>
    <w:rsid w:val="00231861"/>
    <w:rsid w:val="00231DA1"/>
    <w:rsid w:val="00233A42"/>
    <w:rsid w:val="00233E45"/>
    <w:rsid w:val="00234681"/>
    <w:rsid w:val="002350C4"/>
    <w:rsid w:val="00235DD6"/>
    <w:rsid w:val="002361AC"/>
    <w:rsid w:val="00236CE4"/>
    <w:rsid w:val="00236D62"/>
    <w:rsid w:val="0023780D"/>
    <w:rsid w:val="00237825"/>
    <w:rsid w:val="0024080A"/>
    <w:rsid w:val="00240D9D"/>
    <w:rsid w:val="002413D3"/>
    <w:rsid w:val="00242074"/>
    <w:rsid w:val="0024207E"/>
    <w:rsid w:val="002426C8"/>
    <w:rsid w:val="00242A91"/>
    <w:rsid w:val="00242BBE"/>
    <w:rsid w:val="0024326D"/>
    <w:rsid w:val="0024348C"/>
    <w:rsid w:val="002436E0"/>
    <w:rsid w:val="00243E5B"/>
    <w:rsid w:val="00243FC9"/>
    <w:rsid w:val="002450C6"/>
    <w:rsid w:val="00245C68"/>
    <w:rsid w:val="00246183"/>
    <w:rsid w:val="002467ED"/>
    <w:rsid w:val="0024685F"/>
    <w:rsid w:val="00247050"/>
    <w:rsid w:val="002500CF"/>
    <w:rsid w:val="00250C86"/>
    <w:rsid w:val="00251051"/>
    <w:rsid w:val="0025187C"/>
    <w:rsid w:val="00251A32"/>
    <w:rsid w:val="00251B9A"/>
    <w:rsid w:val="00251F0B"/>
    <w:rsid w:val="00252830"/>
    <w:rsid w:val="002528B1"/>
    <w:rsid w:val="00252D24"/>
    <w:rsid w:val="00252F32"/>
    <w:rsid w:val="00253A3E"/>
    <w:rsid w:val="00254091"/>
    <w:rsid w:val="002544ED"/>
    <w:rsid w:val="00254E20"/>
    <w:rsid w:val="002553B1"/>
    <w:rsid w:val="002561A2"/>
    <w:rsid w:val="00256278"/>
    <w:rsid w:val="0025697C"/>
    <w:rsid w:val="002569D3"/>
    <w:rsid w:val="0025717E"/>
    <w:rsid w:val="00257539"/>
    <w:rsid w:val="00257865"/>
    <w:rsid w:val="00257AF1"/>
    <w:rsid w:val="00257F45"/>
    <w:rsid w:val="00261E49"/>
    <w:rsid w:val="0026258A"/>
    <w:rsid w:val="0026261D"/>
    <w:rsid w:val="002629D5"/>
    <w:rsid w:val="0026315B"/>
    <w:rsid w:val="002639D2"/>
    <w:rsid w:val="00263E19"/>
    <w:rsid w:val="00264407"/>
    <w:rsid w:val="002653EC"/>
    <w:rsid w:val="00265A2D"/>
    <w:rsid w:val="0026657F"/>
    <w:rsid w:val="00266BB0"/>
    <w:rsid w:val="00266F2F"/>
    <w:rsid w:val="002670E3"/>
    <w:rsid w:val="002704C7"/>
    <w:rsid w:val="00270636"/>
    <w:rsid w:val="002706D4"/>
    <w:rsid w:val="00271729"/>
    <w:rsid w:val="00272144"/>
    <w:rsid w:val="00272694"/>
    <w:rsid w:val="00273157"/>
    <w:rsid w:val="002734E1"/>
    <w:rsid w:val="00273730"/>
    <w:rsid w:val="0027386D"/>
    <w:rsid w:val="002742A4"/>
    <w:rsid w:val="0027445B"/>
    <w:rsid w:val="002745B9"/>
    <w:rsid w:val="00274E55"/>
    <w:rsid w:val="00275B58"/>
    <w:rsid w:val="00275C81"/>
    <w:rsid w:val="002764E0"/>
    <w:rsid w:val="0027673A"/>
    <w:rsid w:val="00277037"/>
    <w:rsid w:val="00277223"/>
    <w:rsid w:val="00277A14"/>
    <w:rsid w:val="0028021E"/>
    <w:rsid w:val="002812E9"/>
    <w:rsid w:val="00281485"/>
    <w:rsid w:val="00282266"/>
    <w:rsid w:val="00282559"/>
    <w:rsid w:val="00282EDA"/>
    <w:rsid w:val="002833A7"/>
    <w:rsid w:val="00283409"/>
    <w:rsid w:val="002837F7"/>
    <w:rsid w:val="00283C8E"/>
    <w:rsid w:val="00283D8B"/>
    <w:rsid w:val="0028408A"/>
    <w:rsid w:val="002852E1"/>
    <w:rsid w:val="00285EC2"/>
    <w:rsid w:val="0028601D"/>
    <w:rsid w:val="0028650B"/>
    <w:rsid w:val="00286EBF"/>
    <w:rsid w:val="00287146"/>
    <w:rsid w:val="00287F2C"/>
    <w:rsid w:val="00290B08"/>
    <w:rsid w:val="00290B2B"/>
    <w:rsid w:val="002913CA"/>
    <w:rsid w:val="00291754"/>
    <w:rsid w:val="00291D47"/>
    <w:rsid w:val="002929F4"/>
    <w:rsid w:val="00292C3F"/>
    <w:rsid w:val="00292EF5"/>
    <w:rsid w:val="002930D9"/>
    <w:rsid w:val="002932C3"/>
    <w:rsid w:val="00293819"/>
    <w:rsid w:val="00293A2F"/>
    <w:rsid w:val="00293A31"/>
    <w:rsid w:val="00293DFC"/>
    <w:rsid w:val="00293FF3"/>
    <w:rsid w:val="00294175"/>
    <w:rsid w:val="002956AB"/>
    <w:rsid w:val="00296A0A"/>
    <w:rsid w:val="00296A9C"/>
    <w:rsid w:val="002972F4"/>
    <w:rsid w:val="00297CDF"/>
    <w:rsid w:val="00297D56"/>
    <w:rsid w:val="002A015F"/>
    <w:rsid w:val="002A016A"/>
    <w:rsid w:val="002A1851"/>
    <w:rsid w:val="002A2284"/>
    <w:rsid w:val="002A34A4"/>
    <w:rsid w:val="002A3D9D"/>
    <w:rsid w:val="002A40C0"/>
    <w:rsid w:val="002A42F9"/>
    <w:rsid w:val="002A44DF"/>
    <w:rsid w:val="002A493C"/>
    <w:rsid w:val="002A4995"/>
    <w:rsid w:val="002A4B3E"/>
    <w:rsid w:val="002A4ECB"/>
    <w:rsid w:val="002A4F24"/>
    <w:rsid w:val="002A551A"/>
    <w:rsid w:val="002A5702"/>
    <w:rsid w:val="002A586F"/>
    <w:rsid w:val="002A5D28"/>
    <w:rsid w:val="002A65A8"/>
    <w:rsid w:val="002A6A83"/>
    <w:rsid w:val="002A7B87"/>
    <w:rsid w:val="002B0B5A"/>
    <w:rsid w:val="002B0E15"/>
    <w:rsid w:val="002B0EAB"/>
    <w:rsid w:val="002B1620"/>
    <w:rsid w:val="002B194E"/>
    <w:rsid w:val="002B1B96"/>
    <w:rsid w:val="002B1DFA"/>
    <w:rsid w:val="002B20D8"/>
    <w:rsid w:val="002B2350"/>
    <w:rsid w:val="002B2707"/>
    <w:rsid w:val="002B2983"/>
    <w:rsid w:val="002B3857"/>
    <w:rsid w:val="002B3858"/>
    <w:rsid w:val="002B3EC3"/>
    <w:rsid w:val="002B43DD"/>
    <w:rsid w:val="002B4C42"/>
    <w:rsid w:val="002B5518"/>
    <w:rsid w:val="002B5537"/>
    <w:rsid w:val="002B5BD7"/>
    <w:rsid w:val="002B5E0F"/>
    <w:rsid w:val="002B61CB"/>
    <w:rsid w:val="002B64A9"/>
    <w:rsid w:val="002B6B8A"/>
    <w:rsid w:val="002B768E"/>
    <w:rsid w:val="002C0729"/>
    <w:rsid w:val="002C167B"/>
    <w:rsid w:val="002C1B22"/>
    <w:rsid w:val="002C2004"/>
    <w:rsid w:val="002C2885"/>
    <w:rsid w:val="002C2D65"/>
    <w:rsid w:val="002C30AA"/>
    <w:rsid w:val="002C391B"/>
    <w:rsid w:val="002C3BD5"/>
    <w:rsid w:val="002C415B"/>
    <w:rsid w:val="002C42BD"/>
    <w:rsid w:val="002C47B1"/>
    <w:rsid w:val="002C4884"/>
    <w:rsid w:val="002C5236"/>
    <w:rsid w:val="002C5E22"/>
    <w:rsid w:val="002C7236"/>
    <w:rsid w:val="002C7B16"/>
    <w:rsid w:val="002C7EA7"/>
    <w:rsid w:val="002D0446"/>
    <w:rsid w:val="002D0E38"/>
    <w:rsid w:val="002D114D"/>
    <w:rsid w:val="002D191D"/>
    <w:rsid w:val="002D1B40"/>
    <w:rsid w:val="002D1C93"/>
    <w:rsid w:val="002D22FE"/>
    <w:rsid w:val="002D236F"/>
    <w:rsid w:val="002D2EAB"/>
    <w:rsid w:val="002D3EF4"/>
    <w:rsid w:val="002D42B3"/>
    <w:rsid w:val="002D5590"/>
    <w:rsid w:val="002D63AB"/>
    <w:rsid w:val="002D6B72"/>
    <w:rsid w:val="002D6EE9"/>
    <w:rsid w:val="002D70F3"/>
    <w:rsid w:val="002D7C7E"/>
    <w:rsid w:val="002E130F"/>
    <w:rsid w:val="002E13EE"/>
    <w:rsid w:val="002E173F"/>
    <w:rsid w:val="002E178B"/>
    <w:rsid w:val="002E192B"/>
    <w:rsid w:val="002E1AFA"/>
    <w:rsid w:val="002E2272"/>
    <w:rsid w:val="002E2325"/>
    <w:rsid w:val="002E39D1"/>
    <w:rsid w:val="002E4188"/>
    <w:rsid w:val="002E4F14"/>
    <w:rsid w:val="002E507B"/>
    <w:rsid w:val="002E5741"/>
    <w:rsid w:val="002E5B66"/>
    <w:rsid w:val="002E5EAF"/>
    <w:rsid w:val="002E6983"/>
    <w:rsid w:val="002E6B90"/>
    <w:rsid w:val="002E6FE3"/>
    <w:rsid w:val="002E7529"/>
    <w:rsid w:val="002E7BF6"/>
    <w:rsid w:val="002E7F8F"/>
    <w:rsid w:val="002F0054"/>
    <w:rsid w:val="002F0929"/>
    <w:rsid w:val="002F107C"/>
    <w:rsid w:val="002F1080"/>
    <w:rsid w:val="002F1301"/>
    <w:rsid w:val="002F16E2"/>
    <w:rsid w:val="002F1A18"/>
    <w:rsid w:val="002F1DD7"/>
    <w:rsid w:val="002F2498"/>
    <w:rsid w:val="002F331F"/>
    <w:rsid w:val="002F3380"/>
    <w:rsid w:val="002F357F"/>
    <w:rsid w:val="002F37A5"/>
    <w:rsid w:val="002F401B"/>
    <w:rsid w:val="002F4983"/>
    <w:rsid w:val="002F4B26"/>
    <w:rsid w:val="002F5716"/>
    <w:rsid w:val="002F5942"/>
    <w:rsid w:val="002F6316"/>
    <w:rsid w:val="002F6BB6"/>
    <w:rsid w:val="002F7701"/>
    <w:rsid w:val="00300425"/>
    <w:rsid w:val="00300465"/>
    <w:rsid w:val="0030139D"/>
    <w:rsid w:val="003024B7"/>
    <w:rsid w:val="00302C22"/>
    <w:rsid w:val="0030311E"/>
    <w:rsid w:val="003046D1"/>
    <w:rsid w:val="00304F0A"/>
    <w:rsid w:val="00305068"/>
    <w:rsid w:val="003053E5"/>
    <w:rsid w:val="003061A1"/>
    <w:rsid w:val="003077FA"/>
    <w:rsid w:val="0030782E"/>
    <w:rsid w:val="00310018"/>
    <w:rsid w:val="003104DD"/>
    <w:rsid w:val="00310655"/>
    <w:rsid w:val="00310666"/>
    <w:rsid w:val="00310D43"/>
    <w:rsid w:val="0031114C"/>
    <w:rsid w:val="003119E3"/>
    <w:rsid w:val="00311C4A"/>
    <w:rsid w:val="0031369E"/>
    <w:rsid w:val="003148B1"/>
    <w:rsid w:val="00314D82"/>
    <w:rsid w:val="003159E5"/>
    <w:rsid w:val="00315C25"/>
    <w:rsid w:val="00316763"/>
    <w:rsid w:val="00316923"/>
    <w:rsid w:val="00316FF8"/>
    <w:rsid w:val="00317F6D"/>
    <w:rsid w:val="00320162"/>
    <w:rsid w:val="003203E0"/>
    <w:rsid w:val="00320415"/>
    <w:rsid w:val="00321699"/>
    <w:rsid w:val="00321E01"/>
    <w:rsid w:val="00322312"/>
    <w:rsid w:val="0032248F"/>
    <w:rsid w:val="00322870"/>
    <w:rsid w:val="0032296B"/>
    <w:rsid w:val="003233F5"/>
    <w:rsid w:val="00323433"/>
    <w:rsid w:val="00323F9A"/>
    <w:rsid w:val="0032458B"/>
    <w:rsid w:val="0032467D"/>
    <w:rsid w:val="00325187"/>
    <w:rsid w:val="00325482"/>
    <w:rsid w:val="00325AEA"/>
    <w:rsid w:val="00326A03"/>
    <w:rsid w:val="00326E0D"/>
    <w:rsid w:val="00327EB9"/>
    <w:rsid w:val="00327F97"/>
    <w:rsid w:val="0033148E"/>
    <w:rsid w:val="00332434"/>
    <w:rsid w:val="0033414D"/>
    <w:rsid w:val="00334433"/>
    <w:rsid w:val="003348A9"/>
    <w:rsid w:val="003349BA"/>
    <w:rsid w:val="00334C5B"/>
    <w:rsid w:val="00335700"/>
    <w:rsid w:val="00335884"/>
    <w:rsid w:val="00335C01"/>
    <w:rsid w:val="00336FEE"/>
    <w:rsid w:val="003372C0"/>
    <w:rsid w:val="00340B73"/>
    <w:rsid w:val="00341247"/>
    <w:rsid w:val="0034144C"/>
    <w:rsid w:val="00342DB4"/>
    <w:rsid w:val="00343051"/>
    <w:rsid w:val="0034325F"/>
    <w:rsid w:val="00343D4B"/>
    <w:rsid w:val="00343F4E"/>
    <w:rsid w:val="003442D8"/>
    <w:rsid w:val="00344376"/>
    <w:rsid w:val="00344BDE"/>
    <w:rsid w:val="00344CA0"/>
    <w:rsid w:val="00344E17"/>
    <w:rsid w:val="00345C07"/>
    <w:rsid w:val="00345D65"/>
    <w:rsid w:val="00346805"/>
    <w:rsid w:val="00347B7E"/>
    <w:rsid w:val="00347DA1"/>
    <w:rsid w:val="00350073"/>
    <w:rsid w:val="0035046C"/>
    <w:rsid w:val="00351819"/>
    <w:rsid w:val="0035197E"/>
    <w:rsid w:val="00351D7F"/>
    <w:rsid w:val="00351E61"/>
    <w:rsid w:val="00352116"/>
    <w:rsid w:val="003523DF"/>
    <w:rsid w:val="0035284A"/>
    <w:rsid w:val="00352BD5"/>
    <w:rsid w:val="0035360F"/>
    <w:rsid w:val="003538C0"/>
    <w:rsid w:val="00353DF3"/>
    <w:rsid w:val="0035428B"/>
    <w:rsid w:val="003549BE"/>
    <w:rsid w:val="00354EEB"/>
    <w:rsid w:val="00354FA9"/>
    <w:rsid w:val="003556FA"/>
    <w:rsid w:val="0035580C"/>
    <w:rsid w:val="0035596F"/>
    <w:rsid w:val="00355D65"/>
    <w:rsid w:val="00356304"/>
    <w:rsid w:val="00356730"/>
    <w:rsid w:val="00357275"/>
    <w:rsid w:val="00357DFD"/>
    <w:rsid w:val="0036060F"/>
    <w:rsid w:val="00360D8D"/>
    <w:rsid w:val="0036218E"/>
    <w:rsid w:val="00362608"/>
    <w:rsid w:val="00362D14"/>
    <w:rsid w:val="00364205"/>
    <w:rsid w:val="00364CA5"/>
    <w:rsid w:val="00365204"/>
    <w:rsid w:val="00365385"/>
    <w:rsid w:val="00365815"/>
    <w:rsid w:val="00365888"/>
    <w:rsid w:val="0036696D"/>
    <w:rsid w:val="00367AF0"/>
    <w:rsid w:val="00367B64"/>
    <w:rsid w:val="00370189"/>
    <w:rsid w:val="00370766"/>
    <w:rsid w:val="00371915"/>
    <w:rsid w:val="00371A76"/>
    <w:rsid w:val="00371AF3"/>
    <w:rsid w:val="0037285C"/>
    <w:rsid w:val="00373009"/>
    <w:rsid w:val="00373991"/>
    <w:rsid w:val="003747FD"/>
    <w:rsid w:val="00374968"/>
    <w:rsid w:val="00374A91"/>
    <w:rsid w:val="003752FD"/>
    <w:rsid w:val="003760CF"/>
    <w:rsid w:val="00376580"/>
    <w:rsid w:val="003772E1"/>
    <w:rsid w:val="00377D55"/>
    <w:rsid w:val="00377D5B"/>
    <w:rsid w:val="003803AD"/>
    <w:rsid w:val="00380700"/>
    <w:rsid w:val="0038077A"/>
    <w:rsid w:val="00380E22"/>
    <w:rsid w:val="00381760"/>
    <w:rsid w:val="00382E5D"/>
    <w:rsid w:val="003833DD"/>
    <w:rsid w:val="00384CBB"/>
    <w:rsid w:val="00385463"/>
    <w:rsid w:val="00385A81"/>
    <w:rsid w:val="00385C11"/>
    <w:rsid w:val="00387244"/>
    <w:rsid w:val="00390011"/>
    <w:rsid w:val="003902E3"/>
    <w:rsid w:val="003904A1"/>
    <w:rsid w:val="00390553"/>
    <w:rsid w:val="00391795"/>
    <w:rsid w:val="00392D19"/>
    <w:rsid w:val="00392E2E"/>
    <w:rsid w:val="00393111"/>
    <w:rsid w:val="0039330D"/>
    <w:rsid w:val="00393708"/>
    <w:rsid w:val="00393913"/>
    <w:rsid w:val="00394265"/>
    <w:rsid w:val="0039484E"/>
    <w:rsid w:val="003949B2"/>
    <w:rsid w:val="00395939"/>
    <w:rsid w:val="00395A4E"/>
    <w:rsid w:val="00395BE4"/>
    <w:rsid w:val="00395D2C"/>
    <w:rsid w:val="00396B48"/>
    <w:rsid w:val="00397696"/>
    <w:rsid w:val="003A06CA"/>
    <w:rsid w:val="003A09D4"/>
    <w:rsid w:val="003A0B44"/>
    <w:rsid w:val="003A0F9C"/>
    <w:rsid w:val="003A1131"/>
    <w:rsid w:val="003A1A63"/>
    <w:rsid w:val="003A1F51"/>
    <w:rsid w:val="003A2C1E"/>
    <w:rsid w:val="003A376B"/>
    <w:rsid w:val="003A3A91"/>
    <w:rsid w:val="003A42C0"/>
    <w:rsid w:val="003A436F"/>
    <w:rsid w:val="003A46A5"/>
    <w:rsid w:val="003A4740"/>
    <w:rsid w:val="003A4A67"/>
    <w:rsid w:val="003A5217"/>
    <w:rsid w:val="003A5A09"/>
    <w:rsid w:val="003A6B0F"/>
    <w:rsid w:val="003A7428"/>
    <w:rsid w:val="003A77C9"/>
    <w:rsid w:val="003A7ADF"/>
    <w:rsid w:val="003B02EE"/>
    <w:rsid w:val="003B048C"/>
    <w:rsid w:val="003B0B41"/>
    <w:rsid w:val="003B1660"/>
    <w:rsid w:val="003B17CB"/>
    <w:rsid w:val="003B1E57"/>
    <w:rsid w:val="003B265E"/>
    <w:rsid w:val="003B2A92"/>
    <w:rsid w:val="003B35D7"/>
    <w:rsid w:val="003B3CA3"/>
    <w:rsid w:val="003B47B7"/>
    <w:rsid w:val="003B4DB3"/>
    <w:rsid w:val="003B4EC9"/>
    <w:rsid w:val="003B5037"/>
    <w:rsid w:val="003B54D5"/>
    <w:rsid w:val="003B5970"/>
    <w:rsid w:val="003B5B46"/>
    <w:rsid w:val="003B603F"/>
    <w:rsid w:val="003B650B"/>
    <w:rsid w:val="003B695B"/>
    <w:rsid w:val="003B731C"/>
    <w:rsid w:val="003B73F7"/>
    <w:rsid w:val="003C00AC"/>
    <w:rsid w:val="003C05E4"/>
    <w:rsid w:val="003C0D81"/>
    <w:rsid w:val="003C0FEE"/>
    <w:rsid w:val="003C1930"/>
    <w:rsid w:val="003C23D4"/>
    <w:rsid w:val="003C2AC0"/>
    <w:rsid w:val="003C2D7B"/>
    <w:rsid w:val="003C4867"/>
    <w:rsid w:val="003C5048"/>
    <w:rsid w:val="003C5704"/>
    <w:rsid w:val="003C5B4E"/>
    <w:rsid w:val="003C5D38"/>
    <w:rsid w:val="003C5F79"/>
    <w:rsid w:val="003C61E1"/>
    <w:rsid w:val="003C657D"/>
    <w:rsid w:val="003C6625"/>
    <w:rsid w:val="003C761F"/>
    <w:rsid w:val="003C7974"/>
    <w:rsid w:val="003D0713"/>
    <w:rsid w:val="003D151B"/>
    <w:rsid w:val="003D1EED"/>
    <w:rsid w:val="003D2AA2"/>
    <w:rsid w:val="003D2D0A"/>
    <w:rsid w:val="003D2DC5"/>
    <w:rsid w:val="003D32B4"/>
    <w:rsid w:val="003D3369"/>
    <w:rsid w:val="003D3DC6"/>
    <w:rsid w:val="003D3EC2"/>
    <w:rsid w:val="003D44CA"/>
    <w:rsid w:val="003D476C"/>
    <w:rsid w:val="003D4CBD"/>
    <w:rsid w:val="003D64AC"/>
    <w:rsid w:val="003D6727"/>
    <w:rsid w:val="003D67C9"/>
    <w:rsid w:val="003D69DD"/>
    <w:rsid w:val="003D6A90"/>
    <w:rsid w:val="003D71CC"/>
    <w:rsid w:val="003D7563"/>
    <w:rsid w:val="003D7D31"/>
    <w:rsid w:val="003E0092"/>
    <w:rsid w:val="003E12C6"/>
    <w:rsid w:val="003E17F9"/>
    <w:rsid w:val="003E1C50"/>
    <w:rsid w:val="003E3639"/>
    <w:rsid w:val="003E3705"/>
    <w:rsid w:val="003E3886"/>
    <w:rsid w:val="003E3BF4"/>
    <w:rsid w:val="003E4F94"/>
    <w:rsid w:val="003E5142"/>
    <w:rsid w:val="003E5644"/>
    <w:rsid w:val="003E571E"/>
    <w:rsid w:val="003E6859"/>
    <w:rsid w:val="003E6CD2"/>
    <w:rsid w:val="003E6D08"/>
    <w:rsid w:val="003E6DA7"/>
    <w:rsid w:val="003E7135"/>
    <w:rsid w:val="003E7B82"/>
    <w:rsid w:val="003F0029"/>
    <w:rsid w:val="003F06DB"/>
    <w:rsid w:val="003F10E6"/>
    <w:rsid w:val="003F114C"/>
    <w:rsid w:val="003F1B5A"/>
    <w:rsid w:val="003F1F4D"/>
    <w:rsid w:val="003F2678"/>
    <w:rsid w:val="003F47A5"/>
    <w:rsid w:val="003F4B3C"/>
    <w:rsid w:val="003F4FF3"/>
    <w:rsid w:val="003F5227"/>
    <w:rsid w:val="003F536E"/>
    <w:rsid w:val="003F5549"/>
    <w:rsid w:val="003F588E"/>
    <w:rsid w:val="003F5B3B"/>
    <w:rsid w:val="003F5EDE"/>
    <w:rsid w:val="003F62CC"/>
    <w:rsid w:val="003F6448"/>
    <w:rsid w:val="003F6485"/>
    <w:rsid w:val="003F6E8C"/>
    <w:rsid w:val="003F73D7"/>
    <w:rsid w:val="003F7491"/>
    <w:rsid w:val="003F75F3"/>
    <w:rsid w:val="003F7AA5"/>
    <w:rsid w:val="003F7F5D"/>
    <w:rsid w:val="004003B3"/>
    <w:rsid w:val="00400405"/>
    <w:rsid w:val="0040160D"/>
    <w:rsid w:val="00401E10"/>
    <w:rsid w:val="00402657"/>
    <w:rsid w:val="00402B85"/>
    <w:rsid w:val="0040387F"/>
    <w:rsid w:val="004051BC"/>
    <w:rsid w:val="0040570E"/>
    <w:rsid w:val="00405C0D"/>
    <w:rsid w:val="00405D47"/>
    <w:rsid w:val="00406AB9"/>
    <w:rsid w:val="0040714D"/>
    <w:rsid w:val="004074E4"/>
    <w:rsid w:val="00407C6B"/>
    <w:rsid w:val="00407E1B"/>
    <w:rsid w:val="004108BF"/>
    <w:rsid w:val="00411593"/>
    <w:rsid w:val="00411A4A"/>
    <w:rsid w:val="00411F4A"/>
    <w:rsid w:val="00413037"/>
    <w:rsid w:val="00414092"/>
    <w:rsid w:val="004143C0"/>
    <w:rsid w:val="0041471B"/>
    <w:rsid w:val="00414B8C"/>
    <w:rsid w:val="00414BC2"/>
    <w:rsid w:val="00415AD2"/>
    <w:rsid w:val="00415BF2"/>
    <w:rsid w:val="00415C03"/>
    <w:rsid w:val="00415CBE"/>
    <w:rsid w:val="0041671C"/>
    <w:rsid w:val="00416CCE"/>
    <w:rsid w:val="00416FF6"/>
    <w:rsid w:val="0042015E"/>
    <w:rsid w:val="004204FE"/>
    <w:rsid w:val="00420774"/>
    <w:rsid w:val="00420F25"/>
    <w:rsid w:val="004210EB"/>
    <w:rsid w:val="00421105"/>
    <w:rsid w:val="00422DE2"/>
    <w:rsid w:val="00423325"/>
    <w:rsid w:val="004233D1"/>
    <w:rsid w:val="0042340A"/>
    <w:rsid w:val="0042368A"/>
    <w:rsid w:val="00424354"/>
    <w:rsid w:val="0042440A"/>
    <w:rsid w:val="00425576"/>
    <w:rsid w:val="00425A1A"/>
    <w:rsid w:val="00425D06"/>
    <w:rsid w:val="00426164"/>
    <w:rsid w:val="00426557"/>
    <w:rsid w:val="004271DA"/>
    <w:rsid w:val="00427A36"/>
    <w:rsid w:val="00427DCB"/>
    <w:rsid w:val="00427DDC"/>
    <w:rsid w:val="00430A57"/>
    <w:rsid w:val="00430D50"/>
    <w:rsid w:val="00430EE2"/>
    <w:rsid w:val="0043116C"/>
    <w:rsid w:val="0043145F"/>
    <w:rsid w:val="00431C5E"/>
    <w:rsid w:val="00431D19"/>
    <w:rsid w:val="004320D5"/>
    <w:rsid w:val="00432F59"/>
    <w:rsid w:val="0043378E"/>
    <w:rsid w:val="004341FB"/>
    <w:rsid w:val="004346F0"/>
    <w:rsid w:val="00435084"/>
    <w:rsid w:val="00436306"/>
    <w:rsid w:val="00436338"/>
    <w:rsid w:val="004368FB"/>
    <w:rsid w:val="00436FCA"/>
    <w:rsid w:val="0043731A"/>
    <w:rsid w:val="0043755A"/>
    <w:rsid w:val="00437583"/>
    <w:rsid w:val="00437C8D"/>
    <w:rsid w:val="004407F3"/>
    <w:rsid w:val="00440826"/>
    <w:rsid w:val="00440907"/>
    <w:rsid w:val="00440D6B"/>
    <w:rsid w:val="004411D4"/>
    <w:rsid w:val="004413A8"/>
    <w:rsid w:val="0044160D"/>
    <w:rsid w:val="004422AB"/>
    <w:rsid w:val="004422AD"/>
    <w:rsid w:val="00442448"/>
    <w:rsid w:val="00442990"/>
    <w:rsid w:val="00443513"/>
    <w:rsid w:val="00443624"/>
    <w:rsid w:val="00443E81"/>
    <w:rsid w:val="004443F2"/>
    <w:rsid w:val="004462DB"/>
    <w:rsid w:val="004463F0"/>
    <w:rsid w:val="00446D92"/>
    <w:rsid w:val="00446E68"/>
    <w:rsid w:val="0044723A"/>
    <w:rsid w:val="004473B5"/>
    <w:rsid w:val="00447A87"/>
    <w:rsid w:val="00450B38"/>
    <w:rsid w:val="004510EC"/>
    <w:rsid w:val="00451808"/>
    <w:rsid w:val="00451A4B"/>
    <w:rsid w:val="0045283C"/>
    <w:rsid w:val="00453404"/>
    <w:rsid w:val="00453DCA"/>
    <w:rsid w:val="004541AE"/>
    <w:rsid w:val="00455A54"/>
    <w:rsid w:val="00455E5C"/>
    <w:rsid w:val="00455F9F"/>
    <w:rsid w:val="004562F6"/>
    <w:rsid w:val="0045651F"/>
    <w:rsid w:val="004567C8"/>
    <w:rsid w:val="00456B29"/>
    <w:rsid w:val="00457F84"/>
    <w:rsid w:val="004607C1"/>
    <w:rsid w:val="004613E1"/>
    <w:rsid w:val="004618BA"/>
    <w:rsid w:val="00462621"/>
    <w:rsid w:val="0046356E"/>
    <w:rsid w:val="00463667"/>
    <w:rsid w:val="00463834"/>
    <w:rsid w:val="004638CA"/>
    <w:rsid w:val="00464129"/>
    <w:rsid w:val="004654E0"/>
    <w:rsid w:val="004655E7"/>
    <w:rsid w:val="0046564F"/>
    <w:rsid w:val="00465BAA"/>
    <w:rsid w:val="00465F4E"/>
    <w:rsid w:val="004661BD"/>
    <w:rsid w:val="00466547"/>
    <w:rsid w:val="00466F39"/>
    <w:rsid w:val="00466FF1"/>
    <w:rsid w:val="00467747"/>
    <w:rsid w:val="004677E4"/>
    <w:rsid w:val="00470C2A"/>
    <w:rsid w:val="00471E78"/>
    <w:rsid w:val="00472749"/>
    <w:rsid w:val="004730AD"/>
    <w:rsid w:val="004748F4"/>
    <w:rsid w:val="00474C0C"/>
    <w:rsid w:val="00474FDA"/>
    <w:rsid w:val="00475111"/>
    <w:rsid w:val="0047538F"/>
    <w:rsid w:val="00475567"/>
    <w:rsid w:val="0047561E"/>
    <w:rsid w:val="004758C4"/>
    <w:rsid w:val="004759D3"/>
    <w:rsid w:val="00475C60"/>
    <w:rsid w:val="00476101"/>
    <w:rsid w:val="0047751A"/>
    <w:rsid w:val="004775E1"/>
    <w:rsid w:val="00477BE1"/>
    <w:rsid w:val="00477CC6"/>
    <w:rsid w:val="00477D4C"/>
    <w:rsid w:val="004806F1"/>
    <w:rsid w:val="0048092C"/>
    <w:rsid w:val="00480EE5"/>
    <w:rsid w:val="00481D84"/>
    <w:rsid w:val="004827B0"/>
    <w:rsid w:val="00483116"/>
    <w:rsid w:val="00483603"/>
    <w:rsid w:val="00483B29"/>
    <w:rsid w:val="004847DE"/>
    <w:rsid w:val="00484828"/>
    <w:rsid w:val="00485535"/>
    <w:rsid w:val="00486960"/>
    <w:rsid w:val="00487011"/>
    <w:rsid w:val="0048702F"/>
    <w:rsid w:val="0048743C"/>
    <w:rsid w:val="00487845"/>
    <w:rsid w:val="00487BC0"/>
    <w:rsid w:val="00490504"/>
    <w:rsid w:val="004906C2"/>
    <w:rsid w:val="00490ED6"/>
    <w:rsid w:val="00491267"/>
    <w:rsid w:val="0049141B"/>
    <w:rsid w:val="004916BE"/>
    <w:rsid w:val="00491EAA"/>
    <w:rsid w:val="00492AE5"/>
    <w:rsid w:val="00492C67"/>
    <w:rsid w:val="00493A6C"/>
    <w:rsid w:val="00493C44"/>
    <w:rsid w:val="00493ED4"/>
    <w:rsid w:val="00494311"/>
    <w:rsid w:val="00494DE1"/>
    <w:rsid w:val="00494F07"/>
    <w:rsid w:val="00495617"/>
    <w:rsid w:val="00495836"/>
    <w:rsid w:val="00495A21"/>
    <w:rsid w:val="00495B7E"/>
    <w:rsid w:val="00495D38"/>
    <w:rsid w:val="004961AD"/>
    <w:rsid w:val="0049695B"/>
    <w:rsid w:val="00496B27"/>
    <w:rsid w:val="0049715D"/>
    <w:rsid w:val="004974B4"/>
    <w:rsid w:val="00497BE4"/>
    <w:rsid w:val="00497D2A"/>
    <w:rsid w:val="004A0D72"/>
    <w:rsid w:val="004A0D78"/>
    <w:rsid w:val="004A0E69"/>
    <w:rsid w:val="004A0F24"/>
    <w:rsid w:val="004A1569"/>
    <w:rsid w:val="004A36AD"/>
    <w:rsid w:val="004A38CD"/>
    <w:rsid w:val="004A3CDD"/>
    <w:rsid w:val="004A479D"/>
    <w:rsid w:val="004A4BC8"/>
    <w:rsid w:val="004A57C7"/>
    <w:rsid w:val="004A5D7D"/>
    <w:rsid w:val="004A6662"/>
    <w:rsid w:val="004A6C65"/>
    <w:rsid w:val="004B0370"/>
    <w:rsid w:val="004B073D"/>
    <w:rsid w:val="004B1BD2"/>
    <w:rsid w:val="004B21A0"/>
    <w:rsid w:val="004B2D70"/>
    <w:rsid w:val="004B3C99"/>
    <w:rsid w:val="004B4044"/>
    <w:rsid w:val="004B40E2"/>
    <w:rsid w:val="004B43B7"/>
    <w:rsid w:val="004B4453"/>
    <w:rsid w:val="004B48A1"/>
    <w:rsid w:val="004B54EB"/>
    <w:rsid w:val="004B59E1"/>
    <w:rsid w:val="004B5E3A"/>
    <w:rsid w:val="004B6847"/>
    <w:rsid w:val="004B69D1"/>
    <w:rsid w:val="004B7F73"/>
    <w:rsid w:val="004C0936"/>
    <w:rsid w:val="004C0EC4"/>
    <w:rsid w:val="004C1400"/>
    <w:rsid w:val="004C1B64"/>
    <w:rsid w:val="004C1C27"/>
    <w:rsid w:val="004C221B"/>
    <w:rsid w:val="004C261C"/>
    <w:rsid w:val="004C2C0E"/>
    <w:rsid w:val="004C2EE5"/>
    <w:rsid w:val="004C2EF9"/>
    <w:rsid w:val="004C34FF"/>
    <w:rsid w:val="004C3BA9"/>
    <w:rsid w:val="004C4844"/>
    <w:rsid w:val="004C49FF"/>
    <w:rsid w:val="004C4ABD"/>
    <w:rsid w:val="004C4BEC"/>
    <w:rsid w:val="004C4E47"/>
    <w:rsid w:val="004C4F2D"/>
    <w:rsid w:val="004C519A"/>
    <w:rsid w:val="004C58D8"/>
    <w:rsid w:val="004C59C9"/>
    <w:rsid w:val="004C648C"/>
    <w:rsid w:val="004C691C"/>
    <w:rsid w:val="004C6CAA"/>
    <w:rsid w:val="004C6DF7"/>
    <w:rsid w:val="004C745A"/>
    <w:rsid w:val="004D0631"/>
    <w:rsid w:val="004D180F"/>
    <w:rsid w:val="004D185F"/>
    <w:rsid w:val="004D18E1"/>
    <w:rsid w:val="004D227D"/>
    <w:rsid w:val="004D244C"/>
    <w:rsid w:val="004D3046"/>
    <w:rsid w:val="004D36AB"/>
    <w:rsid w:val="004D3F45"/>
    <w:rsid w:val="004D413C"/>
    <w:rsid w:val="004D4702"/>
    <w:rsid w:val="004D51E6"/>
    <w:rsid w:val="004D569E"/>
    <w:rsid w:val="004D5C09"/>
    <w:rsid w:val="004D5E6A"/>
    <w:rsid w:val="004D6102"/>
    <w:rsid w:val="004D6C69"/>
    <w:rsid w:val="004D7787"/>
    <w:rsid w:val="004D7D85"/>
    <w:rsid w:val="004D7DD4"/>
    <w:rsid w:val="004D7E91"/>
    <w:rsid w:val="004E04B6"/>
    <w:rsid w:val="004E0ED7"/>
    <w:rsid w:val="004E0EFE"/>
    <w:rsid w:val="004E0F09"/>
    <w:rsid w:val="004E10CA"/>
    <w:rsid w:val="004E1284"/>
    <w:rsid w:val="004E177B"/>
    <w:rsid w:val="004E1A2F"/>
    <w:rsid w:val="004E1B28"/>
    <w:rsid w:val="004E2602"/>
    <w:rsid w:val="004E3508"/>
    <w:rsid w:val="004E3C24"/>
    <w:rsid w:val="004E46BA"/>
    <w:rsid w:val="004E49CA"/>
    <w:rsid w:val="004E6A3A"/>
    <w:rsid w:val="004E6ED8"/>
    <w:rsid w:val="004E70F0"/>
    <w:rsid w:val="004E7521"/>
    <w:rsid w:val="004E7E41"/>
    <w:rsid w:val="004F0590"/>
    <w:rsid w:val="004F0732"/>
    <w:rsid w:val="004F08F1"/>
    <w:rsid w:val="004F09B8"/>
    <w:rsid w:val="004F09D1"/>
    <w:rsid w:val="004F1482"/>
    <w:rsid w:val="004F1ACB"/>
    <w:rsid w:val="004F202E"/>
    <w:rsid w:val="004F2044"/>
    <w:rsid w:val="004F27AD"/>
    <w:rsid w:val="004F3450"/>
    <w:rsid w:val="004F3C49"/>
    <w:rsid w:val="004F3E19"/>
    <w:rsid w:val="004F42D5"/>
    <w:rsid w:val="004F46FC"/>
    <w:rsid w:val="004F4A30"/>
    <w:rsid w:val="004F579A"/>
    <w:rsid w:val="004F5F6D"/>
    <w:rsid w:val="004F66F6"/>
    <w:rsid w:val="004F6AA5"/>
    <w:rsid w:val="004F76E4"/>
    <w:rsid w:val="004F7EA3"/>
    <w:rsid w:val="00500F4C"/>
    <w:rsid w:val="0050124D"/>
    <w:rsid w:val="00501ACE"/>
    <w:rsid w:val="00502844"/>
    <w:rsid w:val="00502F40"/>
    <w:rsid w:val="00503CD3"/>
    <w:rsid w:val="00504226"/>
    <w:rsid w:val="0050497E"/>
    <w:rsid w:val="00504A26"/>
    <w:rsid w:val="00504FC4"/>
    <w:rsid w:val="0050504B"/>
    <w:rsid w:val="0050512D"/>
    <w:rsid w:val="00505159"/>
    <w:rsid w:val="0050583F"/>
    <w:rsid w:val="005059A5"/>
    <w:rsid w:val="00505F84"/>
    <w:rsid w:val="00506DD9"/>
    <w:rsid w:val="00507152"/>
    <w:rsid w:val="005073F1"/>
    <w:rsid w:val="00507694"/>
    <w:rsid w:val="00507E3F"/>
    <w:rsid w:val="005107D1"/>
    <w:rsid w:val="005108D6"/>
    <w:rsid w:val="005115AE"/>
    <w:rsid w:val="00512E4C"/>
    <w:rsid w:val="00513234"/>
    <w:rsid w:val="00513306"/>
    <w:rsid w:val="00514DED"/>
    <w:rsid w:val="00515281"/>
    <w:rsid w:val="0051648A"/>
    <w:rsid w:val="0051669F"/>
    <w:rsid w:val="005173E7"/>
    <w:rsid w:val="005211AD"/>
    <w:rsid w:val="00521B35"/>
    <w:rsid w:val="00522770"/>
    <w:rsid w:val="00522A94"/>
    <w:rsid w:val="0052355D"/>
    <w:rsid w:val="00523D50"/>
    <w:rsid w:val="00524680"/>
    <w:rsid w:val="005246E2"/>
    <w:rsid w:val="0052481E"/>
    <w:rsid w:val="005249D5"/>
    <w:rsid w:val="00524BA4"/>
    <w:rsid w:val="005260F8"/>
    <w:rsid w:val="00526A19"/>
    <w:rsid w:val="00526D16"/>
    <w:rsid w:val="00527623"/>
    <w:rsid w:val="005300FF"/>
    <w:rsid w:val="00530609"/>
    <w:rsid w:val="00530D40"/>
    <w:rsid w:val="00530F72"/>
    <w:rsid w:val="005312A6"/>
    <w:rsid w:val="00531661"/>
    <w:rsid w:val="00532161"/>
    <w:rsid w:val="0053396B"/>
    <w:rsid w:val="00533A7B"/>
    <w:rsid w:val="00533A91"/>
    <w:rsid w:val="00533AD4"/>
    <w:rsid w:val="00533CC7"/>
    <w:rsid w:val="005341D3"/>
    <w:rsid w:val="005348AB"/>
    <w:rsid w:val="005348C8"/>
    <w:rsid w:val="00536D1E"/>
    <w:rsid w:val="00536E03"/>
    <w:rsid w:val="0053793C"/>
    <w:rsid w:val="00540381"/>
    <w:rsid w:val="00541457"/>
    <w:rsid w:val="00541726"/>
    <w:rsid w:val="00541805"/>
    <w:rsid w:val="0054196D"/>
    <w:rsid w:val="00541D62"/>
    <w:rsid w:val="00542E7B"/>
    <w:rsid w:val="00544B2E"/>
    <w:rsid w:val="0054605F"/>
    <w:rsid w:val="00546FA7"/>
    <w:rsid w:val="00547D68"/>
    <w:rsid w:val="0055087F"/>
    <w:rsid w:val="005509CC"/>
    <w:rsid w:val="00550E02"/>
    <w:rsid w:val="0055142B"/>
    <w:rsid w:val="00551719"/>
    <w:rsid w:val="005519B6"/>
    <w:rsid w:val="00551B03"/>
    <w:rsid w:val="00551F62"/>
    <w:rsid w:val="00552002"/>
    <w:rsid w:val="00553085"/>
    <w:rsid w:val="005533DC"/>
    <w:rsid w:val="00554473"/>
    <w:rsid w:val="005549F0"/>
    <w:rsid w:val="00554FB0"/>
    <w:rsid w:val="00555165"/>
    <w:rsid w:val="00555B72"/>
    <w:rsid w:val="00555C16"/>
    <w:rsid w:val="00555CC7"/>
    <w:rsid w:val="005561B2"/>
    <w:rsid w:val="00556470"/>
    <w:rsid w:val="005566D1"/>
    <w:rsid w:val="00557D06"/>
    <w:rsid w:val="00557F80"/>
    <w:rsid w:val="0056001F"/>
    <w:rsid w:val="005601BB"/>
    <w:rsid w:val="00560254"/>
    <w:rsid w:val="005616D7"/>
    <w:rsid w:val="005619CF"/>
    <w:rsid w:val="005631CB"/>
    <w:rsid w:val="00563D82"/>
    <w:rsid w:val="00564F27"/>
    <w:rsid w:val="0056588D"/>
    <w:rsid w:val="00565915"/>
    <w:rsid w:val="00565D56"/>
    <w:rsid w:val="005660D7"/>
    <w:rsid w:val="00566830"/>
    <w:rsid w:val="005669C3"/>
    <w:rsid w:val="005673E2"/>
    <w:rsid w:val="00567407"/>
    <w:rsid w:val="005674EA"/>
    <w:rsid w:val="00567F57"/>
    <w:rsid w:val="005703E0"/>
    <w:rsid w:val="00570B40"/>
    <w:rsid w:val="0057104F"/>
    <w:rsid w:val="005710F8"/>
    <w:rsid w:val="00571EAD"/>
    <w:rsid w:val="005724A9"/>
    <w:rsid w:val="005727AB"/>
    <w:rsid w:val="00572934"/>
    <w:rsid w:val="00572A92"/>
    <w:rsid w:val="00572CCA"/>
    <w:rsid w:val="00572F55"/>
    <w:rsid w:val="005738DC"/>
    <w:rsid w:val="00573B7A"/>
    <w:rsid w:val="0057561B"/>
    <w:rsid w:val="00575E60"/>
    <w:rsid w:val="005763BD"/>
    <w:rsid w:val="005770A8"/>
    <w:rsid w:val="00577772"/>
    <w:rsid w:val="005779AD"/>
    <w:rsid w:val="00580EE9"/>
    <w:rsid w:val="00581251"/>
    <w:rsid w:val="00581B15"/>
    <w:rsid w:val="00582B06"/>
    <w:rsid w:val="005837A1"/>
    <w:rsid w:val="00583E90"/>
    <w:rsid w:val="00584A5C"/>
    <w:rsid w:val="00585609"/>
    <w:rsid w:val="0058589E"/>
    <w:rsid w:val="00585AC3"/>
    <w:rsid w:val="00586159"/>
    <w:rsid w:val="00586179"/>
    <w:rsid w:val="00586EAE"/>
    <w:rsid w:val="00587484"/>
    <w:rsid w:val="00587566"/>
    <w:rsid w:val="0058794F"/>
    <w:rsid w:val="005906AF"/>
    <w:rsid w:val="00590CA2"/>
    <w:rsid w:val="005918A3"/>
    <w:rsid w:val="00591EE7"/>
    <w:rsid w:val="005922B7"/>
    <w:rsid w:val="00592A3E"/>
    <w:rsid w:val="00593174"/>
    <w:rsid w:val="0059342C"/>
    <w:rsid w:val="005934FD"/>
    <w:rsid w:val="00593D0D"/>
    <w:rsid w:val="00594C40"/>
    <w:rsid w:val="00594CB7"/>
    <w:rsid w:val="005952E0"/>
    <w:rsid w:val="00595C9C"/>
    <w:rsid w:val="0059738A"/>
    <w:rsid w:val="0059762E"/>
    <w:rsid w:val="005977C2"/>
    <w:rsid w:val="0059794F"/>
    <w:rsid w:val="005A0EBB"/>
    <w:rsid w:val="005A1156"/>
    <w:rsid w:val="005A2520"/>
    <w:rsid w:val="005A2785"/>
    <w:rsid w:val="005A2A8C"/>
    <w:rsid w:val="005A3827"/>
    <w:rsid w:val="005A3E71"/>
    <w:rsid w:val="005A4205"/>
    <w:rsid w:val="005A4807"/>
    <w:rsid w:val="005A4C6F"/>
    <w:rsid w:val="005A566D"/>
    <w:rsid w:val="005A5849"/>
    <w:rsid w:val="005A5E1E"/>
    <w:rsid w:val="005A5E67"/>
    <w:rsid w:val="005A6A30"/>
    <w:rsid w:val="005A7907"/>
    <w:rsid w:val="005B0EC2"/>
    <w:rsid w:val="005B13E5"/>
    <w:rsid w:val="005B14C5"/>
    <w:rsid w:val="005B1BB5"/>
    <w:rsid w:val="005B2223"/>
    <w:rsid w:val="005B2408"/>
    <w:rsid w:val="005B2BA3"/>
    <w:rsid w:val="005B2E48"/>
    <w:rsid w:val="005B410F"/>
    <w:rsid w:val="005B4417"/>
    <w:rsid w:val="005B4459"/>
    <w:rsid w:val="005B4AF8"/>
    <w:rsid w:val="005B4EAE"/>
    <w:rsid w:val="005B500C"/>
    <w:rsid w:val="005B5133"/>
    <w:rsid w:val="005B5711"/>
    <w:rsid w:val="005B5CDD"/>
    <w:rsid w:val="005B6B3F"/>
    <w:rsid w:val="005B6C47"/>
    <w:rsid w:val="005B6FAB"/>
    <w:rsid w:val="005B71EC"/>
    <w:rsid w:val="005B739B"/>
    <w:rsid w:val="005B7A24"/>
    <w:rsid w:val="005C0113"/>
    <w:rsid w:val="005C0150"/>
    <w:rsid w:val="005C03EA"/>
    <w:rsid w:val="005C0591"/>
    <w:rsid w:val="005C0598"/>
    <w:rsid w:val="005C0D93"/>
    <w:rsid w:val="005C1AFE"/>
    <w:rsid w:val="005C1E60"/>
    <w:rsid w:val="005C3F3E"/>
    <w:rsid w:val="005C3FBF"/>
    <w:rsid w:val="005C4368"/>
    <w:rsid w:val="005C4D56"/>
    <w:rsid w:val="005C4E6F"/>
    <w:rsid w:val="005C691B"/>
    <w:rsid w:val="005C6CC5"/>
    <w:rsid w:val="005C6F58"/>
    <w:rsid w:val="005C75A0"/>
    <w:rsid w:val="005C78A4"/>
    <w:rsid w:val="005C7F20"/>
    <w:rsid w:val="005D11CF"/>
    <w:rsid w:val="005D17C2"/>
    <w:rsid w:val="005D1B50"/>
    <w:rsid w:val="005D29D7"/>
    <w:rsid w:val="005D2D0E"/>
    <w:rsid w:val="005D45D6"/>
    <w:rsid w:val="005D5D6D"/>
    <w:rsid w:val="005D5F89"/>
    <w:rsid w:val="005D6107"/>
    <w:rsid w:val="005D6D78"/>
    <w:rsid w:val="005D7161"/>
    <w:rsid w:val="005D7553"/>
    <w:rsid w:val="005D7D34"/>
    <w:rsid w:val="005E0589"/>
    <w:rsid w:val="005E0E0E"/>
    <w:rsid w:val="005E1110"/>
    <w:rsid w:val="005E1F09"/>
    <w:rsid w:val="005E236D"/>
    <w:rsid w:val="005E2B87"/>
    <w:rsid w:val="005E3D4B"/>
    <w:rsid w:val="005E445B"/>
    <w:rsid w:val="005E45D5"/>
    <w:rsid w:val="005E4900"/>
    <w:rsid w:val="005E5110"/>
    <w:rsid w:val="005E545F"/>
    <w:rsid w:val="005E5476"/>
    <w:rsid w:val="005E5BAD"/>
    <w:rsid w:val="005E7B0A"/>
    <w:rsid w:val="005F0399"/>
    <w:rsid w:val="005F09DD"/>
    <w:rsid w:val="005F09EF"/>
    <w:rsid w:val="005F0A1B"/>
    <w:rsid w:val="005F119E"/>
    <w:rsid w:val="005F1424"/>
    <w:rsid w:val="005F1542"/>
    <w:rsid w:val="005F15BE"/>
    <w:rsid w:val="005F1D2B"/>
    <w:rsid w:val="005F22CA"/>
    <w:rsid w:val="005F2384"/>
    <w:rsid w:val="005F2606"/>
    <w:rsid w:val="005F29FA"/>
    <w:rsid w:val="005F2E6A"/>
    <w:rsid w:val="005F3A3B"/>
    <w:rsid w:val="005F4C90"/>
    <w:rsid w:val="005F5495"/>
    <w:rsid w:val="005F69B0"/>
    <w:rsid w:val="005F6C3D"/>
    <w:rsid w:val="005F6E25"/>
    <w:rsid w:val="005F7FBD"/>
    <w:rsid w:val="00600126"/>
    <w:rsid w:val="00600BE1"/>
    <w:rsid w:val="00600D8A"/>
    <w:rsid w:val="00601175"/>
    <w:rsid w:val="0060118D"/>
    <w:rsid w:val="0060144C"/>
    <w:rsid w:val="00601EFE"/>
    <w:rsid w:val="0060203B"/>
    <w:rsid w:val="0060204E"/>
    <w:rsid w:val="006039AB"/>
    <w:rsid w:val="00603A5B"/>
    <w:rsid w:val="00604BD9"/>
    <w:rsid w:val="00604F5E"/>
    <w:rsid w:val="00605044"/>
    <w:rsid w:val="0060601E"/>
    <w:rsid w:val="006060F8"/>
    <w:rsid w:val="00606F8E"/>
    <w:rsid w:val="00607008"/>
    <w:rsid w:val="00607589"/>
    <w:rsid w:val="0061050C"/>
    <w:rsid w:val="00610BDB"/>
    <w:rsid w:val="00611118"/>
    <w:rsid w:val="006116AE"/>
    <w:rsid w:val="00611864"/>
    <w:rsid w:val="0061279A"/>
    <w:rsid w:val="00612CE3"/>
    <w:rsid w:val="00613313"/>
    <w:rsid w:val="00613353"/>
    <w:rsid w:val="00613536"/>
    <w:rsid w:val="0061371A"/>
    <w:rsid w:val="006143F1"/>
    <w:rsid w:val="00615C7B"/>
    <w:rsid w:val="006160D8"/>
    <w:rsid w:val="00616433"/>
    <w:rsid w:val="0061674A"/>
    <w:rsid w:val="006167B2"/>
    <w:rsid w:val="0061696F"/>
    <w:rsid w:val="006178C7"/>
    <w:rsid w:val="00617968"/>
    <w:rsid w:val="006207B4"/>
    <w:rsid w:val="0062088C"/>
    <w:rsid w:val="00620D17"/>
    <w:rsid w:val="00620D1A"/>
    <w:rsid w:val="00621A99"/>
    <w:rsid w:val="006225F5"/>
    <w:rsid w:val="00622660"/>
    <w:rsid w:val="00622D3E"/>
    <w:rsid w:val="00622E19"/>
    <w:rsid w:val="006232D9"/>
    <w:rsid w:val="00625324"/>
    <w:rsid w:val="00625357"/>
    <w:rsid w:val="00625559"/>
    <w:rsid w:val="00625C4F"/>
    <w:rsid w:val="0062785D"/>
    <w:rsid w:val="006300DE"/>
    <w:rsid w:val="00630428"/>
    <w:rsid w:val="006309AE"/>
    <w:rsid w:val="00630DD5"/>
    <w:rsid w:val="00631D2D"/>
    <w:rsid w:val="00631D96"/>
    <w:rsid w:val="0063273C"/>
    <w:rsid w:val="006329CE"/>
    <w:rsid w:val="00632B45"/>
    <w:rsid w:val="00633960"/>
    <w:rsid w:val="00633BBB"/>
    <w:rsid w:val="00633D63"/>
    <w:rsid w:val="00634282"/>
    <w:rsid w:val="00634BE9"/>
    <w:rsid w:val="006353EC"/>
    <w:rsid w:val="006357FE"/>
    <w:rsid w:val="00635E4A"/>
    <w:rsid w:val="006360B7"/>
    <w:rsid w:val="006360D4"/>
    <w:rsid w:val="006361B5"/>
    <w:rsid w:val="0063653C"/>
    <w:rsid w:val="0063697D"/>
    <w:rsid w:val="0063705B"/>
    <w:rsid w:val="006371C7"/>
    <w:rsid w:val="00640C5D"/>
    <w:rsid w:val="00640F66"/>
    <w:rsid w:val="00641183"/>
    <w:rsid w:val="00641454"/>
    <w:rsid w:val="006419FD"/>
    <w:rsid w:val="00641C5D"/>
    <w:rsid w:val="006421D7"/>
    <w:rsid w:val="006424B9"/>
    <w:rsid w:val="00642726"/>
    <w:rsid w:val="006428E2"/>
    <w:rsid w:val="00642F4F"/>
    <w:rsid w:val="006433C3"/>
    <w:rsid w:val="006438C4"/>
    <w:rsid w:val="00643F2C"/>
    <w:rsid w:val="00644144"/>
    <w:rsid w:val="006443BF"/>
    <w:rsid w:val="00644463"/>
    <w:rsid w:val="00645142"/>
    <w:rsid w:val="00645144"/>
    <w:rsid w:val="00645340"/>
    <w:rsid w:val="006454DD"/>
    <w:rsid w:val="0064585D"/>
    <w:rsid w:val="006458FB"/>
    <w:rsid w:val="00645D48"/>
    <w:rsid w:val="00647202"/>
    <w:rsid w:val="006473AF"/>
    <w:rsid w:val="0064799D"/>
    <w:rsid w:val="006506F6"/>
    <w:rsid w:val="00650893"/>
    <w:rsid w:val="006509C8"/>
    <w:rsid w:val="00650A3A"/>
    <w:rsid w:val="0065245B"/>
    <w:rsid w:val="00652918"/>
    <w:rsid w:val="0065462B"/>
    <w:rsid w:val="00655111"/>
    <w:rsid w:val="006558F7"/>
    <w:rsid w:val="006559B2"/>
    <w:rsid w:val="00655A66"/>
    <w:rsid w:val="00656101"/>
    <w:rsid w:val="006561AE"/>
    <w:rsid w:val="00656242"/>
    <w:rsid w:val="006567C9"/>
    <w:rsid w:val="00657365"/>
    <w:rsid w:val="00660946"/>
    <w:rsid w:val="00660E7E"/>
    <w:rsid w:val="00661393"/>
    <w:rsid w:val="00661AD4"/>
    <w:rsid w:val="00662143"/>
    <w:rsid w:val="00662DD7"/>
    <w:rsid w:val="00663114"/>
    <w:rsid w:val="00663926"/>
    <w:rsid w:val="00663D72"/>
    <w:rsid w:val="00664B08"/>
    <w:rsid w:val="00665D5D"/>
    <w:rsid w:val="00665DA4"/>
    <w:rsid w:val="0066615D"/>
    <w:rsid w:val="006662D0"/>
    <w:rsid w:val="00666372"/>
    <w:rsid w:val="006665CA"/>
    <w:rsid w:val="006671FE"/>
    <w:rsid w:val="0066756F"/>
    <w:rsid w:val="0067004A"/>
    <w:rsid w:val="00670F1F"/>
    <w:rsid w:val="00671564"/>
    <w:rsid w:val="00671865"/>
    <w:rsid w:val="00672951"/>
    <w:rsid w:val="00672AFD"/>
    <w:rsid w:val="00673805"/>
    <w:rsid w:val="00673A2B"/>
    <w:rsid w:val="00674AD9"/>
    <w:rsid w:val="00674E6B"/>
    <w:rsid w:val="0067555F"/>
    <w:rsid w:val="00675F8A"/>
    <w:rsid w:val="006762A2"/>
    <w:rsid w:val="0067666E"/>
    <w:rsid w:val="0067673A"/>
    <w:rsid w:val="006774A2"/>
    <w:rsid w:val="00677DE8"/>
    <w:rsid w:val="0068019E"/>
    <w:rsid w:val="00680D17"/>
    <w:rsid w:val="006813EC"/>
    <w:rsid w:val="006823CC"/>
    <w:rsid w:val="00683765"/>
    <w:rsid w:val="00683DF2"/>
    <w:rsid w:val="00684BC6"/>
    <w:rsid w:val="006850F4"/>
    <w:rsid w:val="00685474"/>
    <w:rsid w:val="00685770"/>
    <w:rsid w:val="006870CB"/>
    <w:rsid w:val="00690073"/>
    <w:rsid w:val="00690E8B"/>
    <w:rsid w:val="00692173"/>
    <w:rsid w:val="006921F0"/>
    <w:rsid w:val="006924F5"/>
    <w:rsid w:val="006941CF"/>
    <w:rsid w:val="0069502B"/>
    <w:rsid w:val="00695534"/>
    <w:rsid w:val="00697159"/>
    <w:rsid w:val="00697C7B"/>
    <w:rsid w:val="00697F03"/>
    <w:rsid w:val="00697F9F"/>
    <w:rsid w:val="006A129C"/>
    <w:rsid w:val="006A14D1"/>
    <w:rsid w:val="006A14FF"/>
    <w:rsid w:val="006A1529"/>
    <w:rsid w:val="006A2578"/>
    <w:rsid w:val="006A29EC"/>
    <w:rsid w:val="006A2E55"/>
    <w:rsid w:val="006A329A"/>
    <w:rsid w:val="006A33E2"/>
    <w:rsid w:val="006A378A"/>
    <w:rsid w:val="006A37C3"/>
    <w:rsid w:val="006A423C"/>
    <w:rsid w:val="006A4288"/>
    <w:rsid w:val="006A449A"/>
    <w:rsid w:val="006A519A"/>
    <w:rsid w:val="006A672B"/>
    <w:rsid w:val="006A67A4"/>
    <w:rsid w:val="006A6D92"/>
    <w:rsid w:val="006A6DE8"/>
    <w:rsid w:val="006A71CF"/>
    <w:rsid w:val="006A7907"/>
    <w:rsid w:val="006A7B82"/>
    <w:rsid w:val="006B0220"/>
    <w:rsid w:val="006B0723"/>
    <w:rsid w:val="006B0783"/>
    <w:rsid w:val="006B0D16"/>
    <w:rsid w:val="006B1F11"/>
    <w:rsid w:val="006B2441"/>
    <w:rsid w:val="006B2C91"/>
    <w:rsid w:val="006B34D1"/>
    <w:rsid w:val="006B35B3"/>
    <w:rsid w:val="006B3E12"/>
    <w:rsid w:val="006B3E8D"/>
    <w:rsid w:val="006B4838"/>
    <w:rsid w:val="006B4C41"/>
    <w:rsid w:val="006B4C92"/>
    <w:rsid w:val="006B4FC9"/>
    <w:rsid w:val="006B503E"/>
    <w:rsid w:val="006B5042"/>
    <w:rsid w:val="006B54D0"/>
    <w:rsid w:val="006B65E4"/>
    <w:rsid w:val="006B6649"/>
    <w:rsid w:val="006C014A"/>
    <w:rsid w:val="006C0F2B"/>
    <w:rsid w:val="006C1D14"/>
    <w:rsid w:val="006C1F0C"/>
    <w:rsid w:val="006C1FE8"/>
    <w:rsid w:val="006C2519"/>
    <w:rsid w:val="006C2596"/>
    <w:rsid w:val="006C2E68"/>
    <w:rsid w:val="006C3266"/>
    <w:rsid w:val="006C3E09"/>
    <w:rsid w:val="006C4044"/>
    <w:rsid w:val="006C44E3"/>
    <w:rsid w:val="006C4A70"/>
    <w:rsid w:val="006C4E88"/>
    <w:rsid w:val="006C5327"/>
    <w:rsid w:val="006C5A86"/>
    <w:rsid w:val="006C5B29"/>
    <w:rsid w:val="006C6174"/>
    <w:rsid w:val="006C66E7"/>
    <w:rsid w:val="006C68D9"/>
    <w:rsid w:val="006C7005"/>
    <w:rsid w:val="006C78E1"/>
    <w:rsid w:val="006D07F5"/>
    <w:rsid w:val="006D0A61"/>
    <w:rsid w:val="006D0B5A"/>
    <w:rsid w:val="006D106E"/>
    <w:rsid w:val="006D1407"/>
    <w:rsid w:val="006D1FD1"/>
    <w:rsid w:val="006D2609"/>
    <w:rsid w:val="006D2A33"/>
    <w:rsid w:val="006D2D33"/>
    <w:rsid w:val="006D3A23"/>
    <w:rsid w:val="006D4451"/>
    <w:rsid w:val="006D4B1A"/>
    <w:rsid w:val="006D4DD1"/>
    <w:rsid w:val="006D4EBD"/>
    <w:rsid w:val="006D5BC2"/>
    <w:rsid w:val="006D62C8"/>
    <w:rsid w:val="006D6A8C"/>
    <w:rsid w:val="006D6B87"/>
    <w:rsid w:val="006E064A"/>
    <w:rsid w:val="006E0CB0"/>
    <w:rsid w:val="006E11B6"/>
    <w:rsid w:val="006E14E2"/>
    <w:rsid w:val="006E1CE0"/>
    <w:rsid w:val="006E2FD1"/>
    <w:rsid w:val="006E30A9"/>
    <w:rsid w:val="006E370F"/>
    <w:rsid w:val="006E3A91"/>
    <w:rsid w:val="006E4478"/>
    <w:rsid w:val="006E4C3C"/>
    <w:rsid w:val="006E5E67"/>
    <w:rsid w:val="006E6194"/>
    <w:rsid w:val="006E6A86"/>
    <w:rsid w:val="006E7184"/>
    <w:rsid w:val="006E782A"/>
    <w:rsid w:val="006F182F"/>
    <w:rsid w:val="006F21F2"/>
    <w:rsid w:val="006F2538"/>
    <w:rsid w:val="006F3723"/>
    <w:rsid w:val="006F4241"/>
    <w:rsid w:val="006F4E0A"/>
    <w:rsid w:val="006F5329"/>
    <w:rsid w:val="006F5BEC"/>
    <w:rsid w:val="006F656B"/>
    <w:rsid w:val="006F674A"/>
    <w:rsid w:val="006F7796"/>
    <w:rsid w:val="006F7A2F"/>
    <w:rsid w:val="0070042A"/>
    <w:rsid w:val="00700470"/>
    <w:rsid w:val="00700DCD"/>
    <w:rsid w:val="00701D63"/>
    <w:rsid w:val="0070239D"/>
    <w:rsid w:val="007033F9"/>
    <w:rsid w:val="00703AA2"/>
    <w:rsid w:val="00703AA3"/>
    <w:rsid w:val="00703DEE"/>
    <w:rsid w:val="00703DFA"/>
    <w:rsid w:val="00703F24"/>
    <w:rsid w:val="007043EE"/>
    <w:rsid w:val="007054CA"/>
    <w:rsid w:val="00705650"/>
    <w:rsid w:val="00706199"/>
    <w:rsid w:val="0070740E"/>
    <w:rsid w:val="00710572"/>
    <w:rsid w:val="007105B7"/>
    <w:rsid w:val="00710649"/>
    <w:rsid w:val="00710B66"/>
    <w:rsid w:val="0071145D"/>
    <w:rsid w:val="0071146A"/>
    <w:rsid w:val="007120A3"/>
    <w:rsid w:val="007129B3"/>
    <w:rsid w:val="007135BC"/>
    <w:rsid w:val="00714743"/>
    <w:rsid w:val="007152DC"/>
    <w:rsid w:val="0071551B"/>
    <w:rsid w:val="007155A5"/>
    <w:rsid w:val="007157B1"/>
    <w:rsid w:val="007158CF"/>
    <w:rsid w:val="007172F1"/>
    <w:rsid w:val="00717E38"/>
    <w:rsid w:val="00717FCB"/>
    <w:rsid w:val="0072017A"/>
    <w:rsid w:val="00720BD9"/>
    <w:rsid w:val="00720C82"/>
    <w:rsid w:val="00721243"/>
    <w:rsid w:val="007215C7"/>
    <w:rsid w:val="00721D7F"/>
    <w:rsid w:val="00721DD9"/>
    <w:rsid w:val="00721FE4"/>
    <w:rsid w:val="0072234C"/>
    <w:rsid w:val="00722A72"/>
    <w:rsid w:val="00722BAD"/>
    <w:rsid w:val="00722E8B"/>
    <w:rsid w:val="00722F4F"/>
    <w:rsid w:val="00723343"/>
    <w:rsid w:val="007236F1"/>
    <w:rsid w:val="00723DF5"/>
    <w:rsid w:val="007245A2"/>
    <w:rsid w:val="0072472B"/>
    <w:rsid w:val="0072562C"/>
    <w:rsid w:val="007256D5"/>
    <w:rsid w:val="0072583E"/>
    <w:rsid w:val="00726510"/>
    <w:rsid w:val="00726C50"/>
    <w:rsid w:val="00726EE5"/>
    <w:rsid w:val="00726F1A"/>
    <w:rsid w:val="00727738"/>
    <w:rsid w:val="0072777E"/>
    <w:rsid w:val="00727D7C"/>
    <w:rsid w:val="00730412"/>
    <w:rsid w:val="00730A1F"/>
    <w:rsid w:val="00730A84"/>
    <w:rsid w:val="00730FE8"/>
    <w:rsid w:val="0073151A"/>
    <w:rsid w:val="0073185C"/>
    <w:rsid w:val="00731A89"/>
    <w:rsid w:val="00732151"/>
    <w:rsid w:val="00732452"/>
    <w:rsid w:val="00732602"/>
    <w:rsid w:val="0073284A"/>
    <w:rsid w:val="007349D5"/>
    <w:rsid w:val="0073511F"/>
    <w:rsid w:val="00735E09"/>
    <w:rsid w:val="00735EA8"/>
    <w:rsid w:val="00736B4C"/>
    <w:rsid w:val="00736FA6"/>
    <w:rsid w:val="00737495"/>
    <w:rsid w:val="0073760A"/>
    <w:rsid w:val="0073773F"/>
    <w:rsid w:val="00737818"/>
    <w:rsid w:val="007405E3"/>
    <w:rsid w:val="00740CAD"/>
    <w:rsid w:val="00740ED1"/>
    <w:rsid w:val="0074140E"/>
    <w:rsid w:val="0074193C"/>
    <w:rsid w:val="00741F05"/>
    <w:rsid w:val="00742044"/>
    <w:rsid w:val="007420B9"/>
    <w:rsid w:val="007421F9"/>
    <w:rsid w:val="00742540"/>
    <w:rsid w:val="00742600"/>
    <w:rsid w:val="00743157"/>
    <w:rsid w:val="00743427"/>
    <w:rsid w:val="00743BE5"/>
    <w:rsid w:val="007448D1"/>
    <w:rsid w:val="00744B11"/>
    <w:rsid w:val="00744EE1"/>
    <w:rsid w:val="00745033"/>
    <w:rsid w:val="0074504C"/>
    <w:rsid w:val="00745C2E"/>
    <w:rsid w:val="00746293"/>
    <w:rsid w:val="00746509"/>
    <w:rsid w:val="00746878"/>
    <w:rsid w:val="007476A0"/>
    <w:rsid w:val="00747A31"/>
    <w:rsid w:val="0075029E"/>
    <w:rsid w:val="007503C9"/>
    <w:rsid w:val="007508FE"/>
    <w:rsid w:val="00751138"/>
    <w:rsid w:val="007520CB"/>
    <w:rsid w:val="007522B1"/>
    <w:rsid w:val="00752DA4"/>
    <w:rsid w:val="00753037"/>
    <w:rsid w:val="00753235"/>
    <w:rsid w:val="00753ED4"/>
    <w:rsid w:val="00753F7F"/>
    <w:rsid w:val="0075478C"/>
    <w:rsid w:val="0075491B"/>
    <w:rsid w:val="00754B4B"/>
    <w:rsid w:val="00754E42"/>
    <w:rsid w:val="00755991"/>
    <w:rsid w:val="00757523"/>
    <w:rsid w:val="00757CD6"/>
    <w:rsid w:val="00760412"/>
    <w:rsid w:val="007604F2"/>
    <w:rsid w:val="0076093E"/>
    <w:rsid w:val="007610E7"/>
    <w:rsid w:val="0076112D"/>
    <w:rsid w:val="007620A4"/>
    <w:rsid w:val="00762328"/>
    <w:rsid w:val="007631F5"/>
    <w:rsid w:val="0076345C"/>
    <w:rsid w:val="007634AE"/>
    <w:rsid w:val="0076384D"/>
    <w:rsid w:val="00763A27"/>
    <w:rsid w:val="00764114"/>
    <w:rsid w:val="0076540C"/>
    <w:rsid w:val="00765B2D"/>
    <w:rsid w:val="007660F5"/>
    <w:rsid w:val="007663FB"/>
    <w:rsid w:val="0076661F"/>
    <w:rsid w:val="00766BF8"/>
    <w:rsid w:val="00766E8D"/>
    <w:rsid w:val="007677CD"/>
    <w:rsid w:val="007700C3"/>
    <w:rsid w:val="007701A0"/>
    <w:rsid w:val="00770751"/>
    <w:rsid w:val="007709E2"/>
    <w:rsid w:val="00771999"/>
    <w:rsid w:val="00771FCC"/>
    <w:rsid w:val="00773643"/>
    <w:rsid w:val="0077381A"/>
    <w:rsid w:val="00774750"/>
    <w:rsid w:val="0077480F"/>
    <w:rsid w:val="00774F1C"/>
    <w:rsid w:val="007757D9"/>
    <w:rsid w:val="00775C24"/>
    <w:rsid w:val="00775DE2"/>
    <w:rsid w:val="007761C2"/>
    <w:rsid w:val="00776716"/>
    <w:rsid w:val="00776B2A"/>
    <w:rsid w:val="007779F4"/>
    <w:rsid w:val="00780417"/>
    <w:rsid w:val="00780BE4"/>
    <w:rsid w:val="00781A0F"/>
    <w:rsid w:val="00781A2D"/>
    <w:rsid w:val="00781F42"/>
    <w:rsid w:val="00782046"/>
    <w:rsid w:val="0078258A"/>
    <w:rsid w:val="007825AD"/>
    <w:rsid w:val="007825FA"/>
    <w:rsid w:val="00782B4D"/>
    <w:rsid w:val="007831D4"/>
    <w:rsid w:val="0078376C"/>
    <w:rsid w:val="00783772"/>
    <w:rsid w:val="007838A9"/>
    <w:rsid w:val="007840BB"/>
    <w:rsid w:val="00784472"/>
    <w:rsid w:val="007846BB"/>
    <w:rsid w:val="007850DE"/>
    <w:rsid w:val="007856CF"/>
    <w:rsid w:val="0078588B"/>
    <w:rsid w:val="00785C15"/>
    <w:rsid w:val="00786E9E"/>
    <w:rsid w:val="007879F5"/>
    <w:rsid w:val="00787AF0"/>
    <w:rsid w:val="00787F7A"/>
    <w:rsid w:val="0079024F"/>
    <w:rsid w:val="0079044B"/>
    <w:rsid w:val="0079047E"/>
    <w:rsid w:val="00790892"/>
    <w:rsid w:val="0079096E"/>
    <w:rsid w:val="0079113B"/>
    <w:rsid w:val="0079118F"/>
    <w:rsid w:val="00791336"/>
    <w:rsid w:val="007913A0"/>
    <w:rsid w:val="00791859"/>
    <w:rsid w:val="00791E3B"/>
    <w:rsid w:val="0079234B"/>
    <w:rsid w:val="00792492"/>
    <w:rsid w:val="00792907"/>
    <w:rsid w:val="007935FA"/>
    <w:rsid w:val="00793D95"/>
    <w:rsid w:val="00793D9E"/>
    <w:rsid w:val="00795525"/>
    <w:rsid w:val="007957F1"/>
    <w:rsid w:val="00795F31"/>
    <w:rsid w:val="007A02D7"/>
    <w:rsid w:val="007A04EC"/>
    <w:rsid w:val="007A16B7"/>
    <w:rsid w:val="007A19F8"/>
    <w:rsid w:val="007A27F1"/>
    <w:rsid w:val="007A2C96"/>
    <w:rsid w:val="007A33F4"/>
    <w:rsid w:val="007A38D4"/>
    <w:rsid w:val="007A437C"/>
    <w:rsid w:val="007A4388"/>
    <w:rsid w:val="007A4D62"/>
    <w:rsid w:val="007A5D56"/>
    <w:rsid w:val="007A5F4D"/>
    <w:rsid w:val="007A61AD"/>
    <w:rsid w:val="007A731A"/>
    <w:rsid w:val="007A7438"/>
    <w:rsid w:val="007A7F21"/>
    <w:rsid w:val="007B0362"/>
    <w:rsid w:val="007B05DB"/>
    <w:rsid w:val="007B12B8"/>
    <w:rsid w:val="007B1334"/>
    <w:rsid w:val="007B18E6"/>
    <w:rsid w:val="007B1A74"/>
    <w:rsid w:val="007B2256"/>
    <w:rsid w:val="007B2760"/>
    <w:rsid w:val="007B2A8F"/>
    <w:rsid w:val="007B3085"/>
    <w:rsid w:val="007B538F"/>
    <w:rsid w:val="007B5657"/>
    <w:rsid w:val="007B61D8"/>
    <w:rsid w:val="007B6E07"/>
    <w:rsid w:val="007B7254"/>
    <w:rsid w:val="007C0814"/>
    <w:rsid w:val="007C12ED"/>
    <w:rsid w:val="007C160F"/>
    <w:rsid w:val="007C2101"/>
    <w:rsid w:val="007C25B4"/>
    <w:rsid w:val="007C298D"/>
    <w:rsid w:val="007C2B69"/>
    <w:rsid w:val="007C3480"/>
    <w:rsid w:val="007C3B3F"/>
    <w:rsid w:val="007C41B9"/>
    <w:rsid w:val="007C421E"/>
    <w:rsid w:val="007C4524"/>
    <w:rsid w:val="007C4FB2"/>
    <w:rsid w:val="007C5025"/>
    <w:rsid w:val="007C51E9"/>
    <w:rsid w:val="007C5597"/>
    <w:rsid w:val="007C5A7F"/>
    <w:rsid w:val="007C5CC2"/>
    <w:rsid w:val="007C5D09"/>
    <w:rsid w:val="007C64CB"/>
    <w:rsid w:val="007C6DAC"/>
    <w:rsid w:val="007C787B"/>
    <w:rsid w:val="007D0821"/>
    <w:rsid w:val="007D09EE"/>
    <w:rsid w:val="007D0E8E"/>
    <w:rsid w:val="007D0FE5"/>
    <w:rsid w:val="007D11A1"/>
    <w:rsid w:val="007D1C06"/>
    <w:rsid w:val="007D2232"/>
    <w:rsid w:val="007D2261"/>
    <w:rsid w:val="007D261B"/>
    <w:rsid w:val="007D3354"/>
    <w:rsid w:val="007D3A89"/>
    <w:rsid w:val="007D3C3F"/>
    <w:rsid w:val="007D3D14"/>
    <w:rsid w:val="007D4758"/>
    <w:rsid w:val="007D4A60"/>
    <w:rsid w:val="007D4AE1"/>
    <w:rsid w:val="007D5AF9"/>
    <w:rsid w:val="007D61E4"/>
    <w:rsid w:val="007D61FE"/>
    <w:rsid w:val="007D62EB"/>
    <w:rsid w:val="007D684E"/>
    <w:rsid w:val="007D6ACD"/>
    <w:rsid w:val="007D6F67"/>
    <w:rsid w:val="007D7035"/>
    <w:rsid w:val="007D70F2"/>
    <w:rsid w:val="007D77A8"/>
    <w:rsid w:val="007E0429"/>
    <w:rsid w:val="007E0B74"/>
    <w:rsid w:val="007E1AA4"/>
    <w:rsid w:val="007E1AC9"/>
    <w:rsid w:val="007E1BDC"/>
    <w:rsid w:val="007E251F"/>
    <w:rsid w:val="007E2A3A"/>
    <w:rsid w:val="007E3207"/>
    <w:rsid w:val="007E3C48"/>
    <w:rsid w:val="007E42D8"/>
    <w:rsid w:val="007E522B"/>
    <w:rsid w:val="007E52E2"/>
    <w:rsid w:val="007E556F"/>
    <w:rsid w:val="007E5DEA"/>
    <w:rsid w:val="007E684F"/>
    <w:rsid w:val="007E757C"/>
    <w:rsid w:val="007F06E3"/>
    <w:rsid w:val="007F075F"/>
    <w:rsid w:val="007F0D01"/>
    <w:rsid w:val="007F12C6"/>
    <w:rsid w:val="007F1745"/>
    <w:rsid w:val="007F176A"/>
    <w:rsid w:val="007F1B27"/>
    <w:rsid w:val="007F1B38"/>
    <w:rsid w:val="007F1B91"/>
    <w:rsid w:val="007F1DC0"/>
    <w:rsid w:val="007F3814"/>
    <w:rsid w:val="007F38D2"/>
    <w:rsid w:val="007F4816"/>
    <w:rsid w:val="007F588C"/>
    <w:rsid w:val="007F5EE3"/>
    <w:rsid w:val="007F6353"/>
    <w:rsid w:val="007F6551"/>
    <w:rsid w:val="007F6D59"/>
    <w:rsid w:val="007F7B0B"/>
    <w:rsid w:val="007F7C7E"/>
    <w:rsid w:val="007F7EAD"/>
    <w:rsid w:val="00800452"/>
    <w:rsid w:val="00801CD0"/>
    <w:rsid w:val="008022BD"/>
    <w:rsid w:val="00802CAB"/>
    <w:rsid w:val="00803C89"/>
    <w:rsid w:val="00803CBF"/>
    <w:rsid w:val="00803CE4"/>
    <w:rsid w:val="00804F3A"/>
    <w:rsid w:val="00804F5B"/>
    <w:rsid w:val="00805278"/>
    <w:rsid w:val="008057B1"/>
    <w:rsid w:val="00805D8E"/>
    <w:rsid w:val="0080600B"/>
    <w:rsid w:val="0080614E"/>
    <w:rsid w:val="0080620F"/>
    <w:rsid w:val="00806AEB"/>
    <w:rsid w:val="00807717"/>
    <w:rsid w:val="008108D4"/>
    <w:rsid w:val="00810ECA"/>
    <w:rsid w:val="0081140F"/>
    <w:rsid w:val="00811793"/>
    <w:rsid w:val="00812391"/>
    <w:rsid w:val="008124EC"/>
    <w:rsid w:val="00812E20"/>
    <w:rsid w:val="00813BC6"/>
    <w:rsid w:val="00813C63"/>
    <w:rsid w:val="008141E1"/>
    <w:rsid w:val="008147CC"/>
    <w:rsid w:val="008158BC"/>
    <w:rsid w:val="00815D13"/>
    <w:rsid w:val="00815DFC"/>
    <w:rsid w:val="00816003"/>
    <w:rsid w:val="00816418"/>
    <w:rsid w:val="008166A9"/>
    <w:rsid w:val="008168CE"/>
    <w:rsid w:val="00816C30"/>
    <w:rsid w:val="00817AD8"/>
    <w:rsid w:val="00817B22"/>
    <w:rsid w:val="00820704"/>
    <w:rsid w:val="008208E5"/>
    <w:rsid w:val="008211BB"/>
    <w:rsid w:val="00821D77"/>
    <w:rsid w:val="00822266"/>
    <w:rsid w:val="008232C3"/>
    <w:rsid w:val="00823493"/>
    <w:rsid w:val="00823776"/>
    <w:rsid w:val="00825B6C"/>
    <w:rsid w:val="00825E1F"/>
    <w:rsid w:val="00825F80"/>
    <w:rsid w:val="00826A0B"/>
    <w:rsid w:val="00827A16"/>
    <w:rsid w:val="00827ABE"/>
    <w:rsid w:val="008301ED"/>
    <w:rsid w:val="008313DC"/>
    <w:rsid w:val="00831465"/>
    <w:rsid w:val="00832202"/>
    <w:rsid w:val="00833ABD"/>
    <w:rsid w:val="00833FD3"/>
    <w:rsid w:val="008343CC"/>
    <w:rsid w:val="00835E75"/>
    <w:rsid w:val="008365D8"/>
    <w:rsid w:val="00836A5B"/>
    <w:rsid w:val="00836B4A"/>
    <w:rsid w:val="00837C53"/>
    <w:rsid w:val="00840344"/>
    <w:rsid w:val="00840A69"/>
    <w:rsid w:val="00841036"/>
    <w:rsid w:val="0084142B"/>
    <w:rsid w:val="0084164A"/>
    <w:rsid w:val="00842279"/>
    <w:rsid w:val="008422FB"/>
    <w:rsid w:val="00842B66"/>
    <w:rsid w:val="008430C9"/>
    <w:rsid w:val="008437BF"/>
    <w:rsid w:val="00843B83"/>
    <w:rsid w:val="00843FC4"/>
    <w:rsid w:val="008447B1"/>
    <w:rsid w:val="00844EC7"/>
    <w:rsid w:val="008451E8"/>
    <w:rsid w:val="00845418"/>
    <w:rsid w:val="00845F57"/>
    <w:rsid w:val="00847597"/>
    <w:rsid w:val="00847C10"/>
    <w:rsid w:val="00847C2D"/>
    <w:rsid w:val="00850D81"/>
    <w:rsid w:val="008517A0"/>
    <w:rsid w:val="0085221D"/>
    <w:rsid w:val="00852DE6"/>
    <w:rsid w:val="00853F50"/>
    <w:rsid w:val="0085411F"/>
    <w:rsid w:val="00854449"/>
    <w:rsid w:val="0085486D"/>
    <w:rsid w:val="0085497C"/>
    <w:rsid w:val="00854AA9"/>
    <w:rsid w:val="00854B58"/>
    <w:rsid w:val="0085501C"/>
    <w:rsid w:val="00855270"/>
    <w:rsid w:val="008563E9"/>
    <w:rsid w:val="00856683"/>
    <w:rsid w:val="00857214"/>
    <w:rsid w:val="008575A3"/>
    <w:rsid w:val="00857E33"/>
    <w:rsid w:val="00857FE4"/>
    <w:rsid w:val="008600D8"/>
    <w:rsid w:val="008604B7"/>
    <w:rsid w:val="008612D9"/>
    <w:rsid w:val="0086205E"/>
    <w:rsid w:val="008627BF"/>
    <w:rsid w:val="00862C46"/>
    <w:rsid w:val="00863018"/>
    <w:rsid w:val="0086310B"/>
    <w:rsid w:val="0086367B"/>
    <w:rsid w:val="00863B2B"/>
    <w:rsid w:val="00863BF2"/>
    <w:rsid w:val="0086429E"/>
    <w:rsid w:val="008648A6"/>
    <w:rsid w:val="00865176"/>
    <w:rsid w:val="008653DB"/>
    <w:rsid w:val="00865513"/>
    <w:rsid w:val="0086592E"/>
    <w:rsid w:val="0086632E"/>
    <w:rsid w:val="00866EF9"/>
    <w:rsid w:val="0086729F"/>
    <w:rsid w:val="008674A4"/>
    <w:rsid w:val="00867C8D"/>
    <w:rsid w:val="008706CA"/>
    <w:rsid w:val="008707CC"/>
    <w:rsid w:val="00871DE5"/>
    <w:rsid w:val="0087208F"/>
    <w:rsid w:val="00872AFB"/>
    <w:rsid w:val="00872B3D"/>
    <w:rsid w:val="008735B2"/>
    <w:rsid w:val="00873BE4"/>
    <w:rsid w:val="0087406F"/>
    <w:rsid w:val="008741DF"/>
    <w:rsid w:val="0087459D"/>
    <w:rsid w:val="00874694"/>
    <w:rsid w:val="0087498A"/>
    <w:rsid w:val="00875625"/>
    <w:rsid w:val="00875A02"/>
    <w:rsid w:val="00875A0E"/>
    <w:rsid w:val="00876123"/>
    <w:rsid w:val="0087631B"/>
    <w:rsid w:val="00876C9F"/>
    <w:rsid w:val="00876D8E"/>
    <w:rsid w:val="00876E7A"/>
    <w:rsid w:val="00880188"/>
    <w:rsid w:val="00880FF1"/>
    <w:rsid w:val="008811DD"/>
    <w:rsid w:val="0088131E"/>
    <w:rsid w:val="00881668"/>
    <w:rsid w:val="00881C93"/>
    <w:rsid w:val="00881E10"/>
    <w:rsid w:val="00881FCC"/>
    <w:rsid w:val="00882016"/>
    <w:rsid w:val="00882220"/>
    <w:rsid w:val="00882297"/>
    <w:rsid w:val="00882EE9"/>
    <w:rsid w:val="00882F71"/>
    <w:rsid w:val="00883A3C"/>
    <w:rsid w:val="00884218"/>
    <w:rsid w:val="00884E29"/>
    <w:rsid w:val="008850C9"/>
    <w:rsid w:val="0088577D"/>
    <w:rsid w:val="0088620C"/>
    <w:rsid w:val="0088624B"/>
    <w:rsid w:val="0088642A"/>
    <w:rsid w:val="008867E2"/>
    <w:rsid w:val="00886D08"/>
    <w:rsid w:val="0088717D"/>
    <w:rsid w:val="00887187"/>
    <w:rsid w:val="008872B4"/>
    <w:rsid w:val="00887C1F"/>
    <w:rsid w:val="0089060F"/>
    <w:rsid w:val="00890691"/>
    <w:rsid w:val="008911B8"/>
    <w:rsid w:val="00891440"/>
    <w:rsid w:val="008916B5"/>
    <w:rsid w:val="008919E9"/>
    <w:rsid w:val="00891B1D"/>
    <w:rsid w:val="0089233E"/>
    <w:rsid w:val="00892638"/>
    <w:rsid w:val="008944F6"/>
    <w:rsid w:val="00894C0B"/>
    <w:rsid w:val="0089556C"/>
    <w:rsid w:val="00895CE0"/>
    <w:rsid w:val="0089655E"/>
    <w:rsid w:val="008966FB"/>
    <w:rsid w:val="00896D52"/>
    <w:rsid w:val="0089707D"/>
    <w:rsid w:val="008973C0"/>
    <w:rsid w:val="00897B53"/>
    <w:rsid w:val="008A1A05"/>
    <w:rsid w:val="008A3B38"/>
    <w:rsid w:val="008A46E2"/>
    <w:rsid w:val="008A5166"/>
    <w:rsid w:val="008A51CD"/>
    <w:rsid w:val="008A5AFC"/>
    <w:rsid w:val="008A6849"/>
    <w:rsid w:val="008B008F"/>
    <w:rsid w:val="008B04A0"/>
    <w:rsid w:val="008B0F7B"/>
    <w:rsid w:val="008B3BED"/>
    <w:rsid w:val="008B3DB2"/>
    <w:rsid w:val="008B4425"/>
    <w:rsid w:val="008B4731"/>
    <w:rsid w:val="008B4B51"/>
    <w:rsid w:val="008B4DA1"/>
    <w:rsid w:val="008B4E83"/>
    <w:rsid w:val="008B4FAC"/>
    <w:rsid w:val="008B510D"/>
    <w:rsid w:val="008B53C8"/>
    <w:rsid w:val="008B56D0"/>
    <w:rsid w:val="008B5979"/>
    <w:rsid w:val="008B5A99"/>
    <w:rsid w:val="008B62DE"/>
    <w:rsid w:val="008B6727"/>
    <w:rsid w:val="008B6781"/>
    <w:rsid w:val="008B687A"/>
    <w:rsid w:val="008B6BC1"/>
    <w:rsid w:val="008B7367"/>
    <w:rsid w:val="008C131C"/>
    <w:rsid w:val="008C17E5"/>
    <w:rsid w:val="008C19A0"/>
    <w:rsid w:val="008C28B4"/>
    <w:rsid w:val="008C28B9"/>
    <w:rsid w:val="008C2F1E"/>
    <w:rsid w:val="008C3099"/>
    <w:rsid w:val="008C3837"/>
    <w:rsid w:val="008C4020"/>
    <w:rsid w:val="008C40E1"/>
    <w:rsid w:val="008C42E3"/>
    <w:rsid w:val="008C4471"/>
    <w:rsid w:val="008C57BF"/>
    <w:rsid w:val="008C64F0"/>
    <w:rsid w:val="008C70EE"/>
    <w:rsid w:val="008D0656"/>
    <w:rsid w:val="008D210E"/>
    <w:rsid w:val="008D2D05"/>
    <w:rsid w:val="008D2DE2"/>
    <w:rsid w:val="008D2F31"/>
    <w:rsid w:val="008D4518"/>
    <w:rsid w:val="008D4697"/>
    <w:rsid w:val="008D4DE7"/>
    <w:rsid w:val="008D548F"/>
    <w:rsid w:val="008D6000"/>
    <w:rsid w:val="008D611F"/>
    <w:rsid w:val="008D6A71"/>
    <w:rsid w:val="008D6E0B"/>
    <w:rsid w:val="008D6EFD"/>
    <w:rsid w:val="008D79F3"/>
    <w:rsid w:val="008D7EC0"/>
    <w:rsid w:val="008E08E7"/>
    <w:rsid w:val="008E0901"/>
    <w:rsid w:val="008E0BCD"/>
    <w:rsid w:val="008E0C4D"/>
    <w:rsid w:val="008E115B"/>
    <w:rsid w:val="008E144B"/>
    <w:rsid w:val="008E21E3"/>
    <w:rsid w:val="008E2797"/>
    <w:rsid w:val="008E2A5F"/>
    <w:rsid w:val="008E2F71"/>
    <w:rsid w:val="008E33FC"/>
    <w:rsid w:val="008E3635"/>
    <w:rsid w:val="008E3884"/>
    <w:rsid w:val="008E3CA7"/>
    <w:rsid w:val="008E3DCA"/>
    <w:rsid w:val="008E4B77"/>
    <w:rsid w:val="008E4D2B"/>
    <w:rsid w:val="008E4DC4"/>
    <w:rsid w:val="008E503C"/>
    <w:rsid w:val="008E62A0"/>
    <w:rsid w:val="008F00FB"/>
    <w:rsid w:val="008F0ECB"/>
    <w:rsid w:val="008F1457"/>
    <w:rsid w:val="008F147F"/>
    <w:rsid w:val="008F1FDD"/>
    <w:rsid w:val="008F2DEC"/>
    <w:rsid w:val="008F306D"/>
    <w:rsid w:val="008F30D7"/>
    <w:rsid w:val="008F3A45"/>
    <w:rsid w:val="008F3CD6"/>
    <w:rsid w:val="008F4B1F"/>
    <w:rsid w:val="008F4EAA"/>
    <w:rsid w:val="008F51AC"/>
    <w:rsid w:val="008F5A7C"/>
    <w:rsid w:val="008F610B"/>
    <w:rsid w:val="008F6FEE"/>
    <w:rsid w:val="008F7564"/>
    <w:rsid w:val="008F7901"/>
    <w:rsid w:val="00900630"/>
    <w:rsid w:val="00900892"/>
    <w:rsid w:val="00900DDF"/>
    <w:rsid w:val="00901F61"/>
    <w:rsid w:val="009023A5"/>
    <w:rsid w:val="00903EF1"/>
    <w:rsid w:val="0090456D"/>
    <w:rsid w:val="00904744"/>
    <w:rsid w:val="00904971"/>
    <w:rsid w:val="009060ED"/>
    <w:rsid w:val="00907344"/>
    <w:rsid w:val="0090782E"/>
    <w:rsid w:val="009100A2"/>
    <w:rsid w:val="009108AE"/>
    <w:rsid w:val="00911372"/>
    <w:rsid w:val="0091255A"/>
    <w:rsid w:val="0091277E"/>
    <w:rsid w:val="00912EC7"/>
    <w:rsid w:val="009130E5"/>
    <w:rsid w:val="009131E8"/>
    <w:rsid w:val="009138D1"/>
    <w:rsid w:val="009148B4"/>
    <w:rsid w:val="009148FA"/>
    <w:rsid w:val="00914A06"/>
    <w:rsid w:val="00914A97"/>
    <w:rsid w:val="0091510F"/>
    <w:rsid w:val="00916A70"/>
    <w:rsid w:val="00916AE7"/>
    <w:rsid w:val="00916B30"/>
    <w:rsid w:val="00916CE3"/>
    <w:rsid w:val="00917476"/>
    <w:rsid w:val="00917BAE"/>
    <w:rsid w:val="00917DAF"/>
    <w:rsid w:val="00917E2D"/>
    <w:rsid w:val="0092036E"/>
    <w:rsid w:val="00921852"/>
    <w:rsid w:val="00922562"/>
    <w:rsid w:val="00922A9D"/>
    <w:rsid w:val="009233C2"/>
    <w:rsid w:val="009237C8"/>
    <w:rsid w:val="00923CB5"/>
    <w:rsid w:val="009241FB"/>
    <w:rsid w:val="00925120"/>
    <w:rsid w:val="00925466"/>
    <w:rsid w:val="00925536"/>
    <w:rsid w:val="009256C8"/>
    <w:rsid w:val="00925B03"/>
    <w:rsid w:val="00925B32"/>
    <w:rsid w:val="00926222"/>
    <w:rsid w:val="00926F3F"/>
    <w:rsid w:val="009279D6"/>
    <w:rsid w:val="00927C1C"/>
    <w:rsid w:val="00930441"/>
    <w:rsid w:val="00930ABD"/>
    <w:rsid w:val="00931EC9"/>
    <w:rsid w:val="009321A3"/>
    <w:rsid w:val="00932AC5"/>
    <w:rsid w:val="0093354F"/>
    <w:rsid w:val="00933896"/>
    <w:rsid w:val="00933B88"/>
    <w:rsid w:val="00933D9A"/>
    <w:rsid w:val="00934C89"/>
    <w:rsid w:val="00935161"/>
    <w:rsid w:val="0093517C"/>
    <w:rsid w:val="00935600"/>
    <w:rsid w:val="00935754"/>
    <w:rsid w:val="00935AF9"/>
    <w:rsid w:val="00935B5F"/>
    <w:rsid w:val="00936A7E"/>
    <w:rsid w:val="00936D33"/>
    <w:rsid w:val="00936E8C"/>
    <w:rsid w:val="00936F38"/>
    <w:rsid w:val="00940683"/>
    <w:rsid w:val="0094139C"/>
    <w:rsid w:val="0094163D"/>
    <w:rsid w:val="0094227B"/>
    <w:rsid w:val="0094284C"/>
    <w:rsid w:val="00942CB1"/>
    <w:rsid w:val="009431D7"/>
    <w:rsid w:val="009459A5"/>
    <w:rsid w:val="00945E22"/>
    <w:rsid w:val="0094613E"/>
    <w:rsid w:val="0094710D"/>
    <w:rsid w:val="009472A3"/>
    <w:rsid w:val="00947E62"/>
    <w:rsid w:val="00947EA1"/>
    <w:rsid w:val="00947F25"/>
    <w:rsid w:val="0095052C"/>
    <w:rsid w:val="00950572"/>
    <w:rsid w:val="0095102C"/>
    <w:rsid w:val="0095193B"/>
    <w:rsid w:val="0095268B"/>
    <w:rsid w:val="0095276C"/>
    <w:rsid w:val="009527A5"/>
    <w:rsid w:val="0095346E"/>
    <w:rsid w:val="00953672"/>
    <w:rsid w:val="00953F31"/>
    <w:rsid w:val="009540BE"/>
    <w:rsid w:val="00955302"/>
    <w:rsid w:val="0095584B"/>
    <w:rsid w:val="009562B2"/>
    <w:rsid w:val="00956427"/>
    <w:rsid w:val="009565F6"/>
    <w:rsid w:val="00956655"/>
    <w:rsid w:val="00957134"/>
    <w:rsid w:val="009575DB"/>
    <w:rsid w:val="00957EB4"/>
    <w:rsid w:val="00960466"/>
    <w:rsid w:val="00960E8B"/>
    <w:rsid w:val="00961452"/>
    <w:rsid w:val="009619B5"/>
    <w:rsid w:val="00962697"/>
    <w:rsid w:val="00962FF3"/>
    <w:rsid w:val="00963A59"/>
    <w:rsid w:val="009647F8"/>
    <w:rsid w:val="00965286"/>
    <w:rsid w:val="00965F01"/>
    <w:rsid w:val="00965F97"/>
    <w:rsid w:val="00966BD4"/>
    <w:rsid w:val="00966EBC"/>
    <w:rsid w:val="009702A5"/>
    <w:rsid w:val="00970756"/>
    <w:rsid w:val="0097086B"/>
    <w:rsid w:val="0097089A"/>
    <w:rsid w:val="009708F6"/>
    <w:rsid w:val="00970E0F"/>
    <w:rsid w:val="00971050"/>
    <w:rsid w:val="009714B6"/>
    <w:rsid w:val="009723DD"/>
    <w:rsid w:val="009725BC"/>
    <w:rsid w:val="00972700"/>
    <w:rsid w:val="00972703"/>
    <w:rsid w:val="00972742"/>
    <w:rsid w:val="00973822"/>
    <w:rsid w:val="00973BE1"/>
    <w:rsid w:val="00974474"/>
    <w:rsid w:val="009749C5"/>
    <w:rsid w:val="00975138"/>
    <w:rsid w:val="0097736D"/>
    <w:rsid w:val="0097794F"/>
    <w:rsid w:val="00980C90"/>
    <w:rsid w:val="009814EE"/>
    <w:rsid w:val="00981685"/>
    <w:rsid w:val="009818BF"/>
    <w:rsid w:val="00981D24"/>
    <w:rsid w:val="00983973"/>
    <w:rsid w:val="009841D5"/>
    <w:rsid w:val="00984A0B"/>
    <w:rsid w:val="00984F16"/>
    <w:rsid w:val="0098612C"/>
    <w:rsid w:val="00986164"/>
    <w:rsid w:val="00986AEF"/>
    <w:rsid w:val="00987702"/>
    <w:rsid w:val="00987720"/>
    <w:rsid w:val="0098798B"/>
    <w:rsid w:val="009879F7"/>
    <w:rsid w:val="00987D55"/>
    <w:rsid w:val="00987E5B"/>
    <w:rsid w:val="009900A4"/>
    <w:rsid w:val="00990BD7"/>
    <w:rsid w:val="0099158C"/>
    <w:rsid w:val="00991C8B"/>
    <w:rsid w:val="00991DAA"/>
    <w:rsid w:val="009926E2"/>
    <w:rsid w:val="0099283E"/>
    <w:rsid w:val="00992F6E"/>
    <w:rsid w:val="00993116"/>
    <w:rsid w:val="00993799"/>
    <w:rsid w:val="00993C29"/>
    <w:rsid w:val="00994044"/>
    <w:rsid w:val="009948B8"/>
    <w:rsid w:val="00995602"/>
    <w:rsid w:val="00995F0A"/>
    <w:rsid w:val="00996B29"/>
    <w:rsid w:val="00996CD6"/>
    <w:rsid w:val="00996DB2"/>
    <w:rsid w:val="00996FE7"/>
    <w:rsid w:val="009A00AE"/>
    <w:rsid w:val="009A0D0F"/>
    <w:rsid w:val="009A0EA0"/>
    <w:rsid w:val="009A1152"/>
    <w:rsid w:val="009A11CE"/>
    <w:rsid w:val="009A1F69"/>
    <w:rsid w:val="009A2142"/>
    <w:rsid w:val="009A22F6"/>
    <w:rsid w:val="009A2981"/>
    <w:rsid w:val="009A2D3C"/>
    <w:rsid w:val="009A3388"/>
    <w:rsid w:val="009A37CE"/>
    <w:rsid w:val="009A37EB"/>
    <w:rsid w:val="009A3D00"/>
    <w:rsid w:val="009A49CA"/>
    <w:rsid w:val="009A5C57"/>
    <w:rsid w:val="009A68F0"/>
    <w:rsid w:val="009A6A01"/>
    <w:rsid w:val="009A6A55"/>
    <w:rsid w:val="009A712B"/>
    <w:rsid w:val="009A74DA"/>
    <w:rsid w:val="009A7D2F"/>
    <w:rsid w:val="009A7FCE"/>
    <w:rsid w:val="009B048C"/>
    <w:rsid w:val="009B06DA"/>
    <w:rsid w:val="009B0A25"/>
    <w:rsid w:val="009B0BA1"/>
    <w:rsid w:val="009B0D7D"/>
    <w:rsid w:val="009B1214"/>
    <w:rsid w:val="009B189E"/>
    <w:rsid w:val="009B1B6B"/>
    <w:rsid w:val="009B1D42"/>
    <w:rsid w:val="009B21A3"/>
    <w:rsid w:val="009B23DE"/>
    <w:rsid w:val="009B26F2"/>
    <w:rsid w:val="009B2B87"/>
    <w:rsid w:val="009B2F08"/>
    <w:rsid w:val="009B33BE"/>
    <w:rsid w:val="009B3F62"/>
    <w:rsid w:val="009B6345"/>
    <w:rsid w:val="009B71A0"/>
    <w:rsid w:val="009B71E2"/>
    <w:rsid w:val="009B795B"/>
    <w:rsid w:val="009B7FB7"/>
    <w:rsid w:val="009C0094"/>
    <w:rsid w:val="009C0641"/>
    <w:rsid w:val="009C0FF5"/>
    <w:rsid w:val="009C12FD"/>
    <w:rsid w:val="009C15A2"/>
    <w:rsid w:val="009C1D7C"/>
    <w:rsid w:val="009C3047"/>
    <w:rsid w:val="009C3120"/>
    <w:rsid w:val="009C34C8"/>
    <w:rsid w:val="009C3CF5"/>
    <w:rsid w:val="009C41E9"/>
    <w:rsid w:val="009C516E"/>
    <w:rsid w:val="009C562B"/>
    <w:rsid w:val="009C5725"/>
    <w:rsid w:val="009C61B0"/>
    <w:rsid w:val="009C7746"/>
    <w:rsid w:val="009D09D6"/>
    <w:rsid w:val="009D0A06"/>
    <w:rsid w:val="009D131C"/>
    <w:rsid w:val="009D1A12"/>
    <w:rsid w:val="009D1F00"/>
    <w:rsid w:val="009D2109"/>
    <w:rsid w:val="009D222D"/>
    <w:rsid w:val="009D229E"/>
    <w:rsid w:val="009D30C0"/>
    <w:rsid w:val="009D34D4"/>
    <w:rsid w:val="009D3BDF"/>
    <w:rsid w:val="009D3C02"/>
    <w:rsid w:val="009D4625"/>
    <w:rsid w:val="009D50DA"/>
    <w:rsid w:val="009D53C2"/>
    <w:rsid w:val="009D5B85"/>
    <w:rsid w:val="009D703B"/>
    <w:rsid w:val="009D71A9"/>
    <w:rsid w:val="009D7280"/>
    <w:rsid w:val="009D75E2"/>
    <w:rsid w:val="009D773A"/>
    <w:rsid w:val="009E0E60"/>
    <w:rsid w:val="009E1844"/>
    <w:rsid w:val="009E1F31"/>
    <w:rsid w:val="009E1FB5"/>
    <w:rsid w:val="009E2163"/>
    <w:rsid w:val="009E2785"/>
    <w:rsid w:val="009E2C3A"/>
    <w:rsid w:val="009E38F2"/>
    <w:rsid w:val="009E4080"/>
    <w:rsid w:val="009E4810"/>
    <w:rsid w:val="009E4980"/>
    <w:rsid w:val="009E4A05"/>
    <w:rsid w:val="009E5624"/>
    <w:rsid w:val="009E5B95"/>
    <w:rsid w:val="009E5DCC"/>
    <w:rsid w:val="009E6671"/>
    <w:rsid w:val="009E6B61"/>
    <w:rsid w:val="009E7DF3"/>
    <w:rsid w:val="009F0906"/>
    <w:rsid w:val="009F0A19"/>
    <w:rsid w:val="009F118C"/>
    <w:rsid w:val="009F1CAA"/>
    <w:rsid w:val="009F22A3"/>
    <w:rsid w:val="009F263E"/>
    <w:rsid w:val="009F2AB9"/>
    <w:rsid w:val="009F3DC5"/>
    <w:rsid w:val="009F3EFA"/>
    <w:rsid w:val="009F4946"/>
    <w:rsid w:val="009F4A71"/>
    <w:rsid w:val="009F7086"/>
    <w:rsid w:val="009F73BE"/>
    <w:rsid w:val="009F746E"/>
    <w:rsid w:val="009F7CF1"/>
    <w:rsid w:val="009F7D11"/>
    <w:rsid w:val="00A002FD"/>
    <w:rsid w:val="00A010FA"/>
    <w:rsid w:val="00A01123"/>
    <w:rsid w:val="00A0166F"/>
    <w:rsid w:val="00A0207B"/>
    <w:rsid w:val="00A02C97"/>
    <w:rsid w:val="00A030A6"/>
    <w:rsid w:val="00A038B3"/>
    <w:rsid w:val="00A03910"/>
    <w:rsid w:val="00A03F9A"/>
    <w:rsid w:val="00A0417A"/>
    <w:rsid w:val="00A042F7"/>
    <w:rsid w:val="00A049FE"/>
    <w:rsid w:val="00A04E50"/>
    <w:rsid w:val="00A050FC"/>
    <w:rsid w:val="00A05920"/>
    <w:rsid w:val="00A0655C"/>
    <w:rsid w:val="00A07228"/>
    <w:rsid w:val="00A0729E"/>
    <w:rsid w:val="00A10D09"/>
    <w:rsid w:val="00A11069"/>
    <w:rsid w:val="00A11139"/>
    <w:rsid w:val="00A11F09"/>
    <w:rsid w:val="00A13379"/>
    <w:rsid w:val="00A13437"/>
    <w:rsid w:val="00A138A3"/>
    <w:rsid w:val="00A14251"/>
    <w:rsid w:val="00A1483B"/>
    <w:rsid w:val="00A148B8"/>
    <w:rsid w:val="00A14A1B"/>
    <w:rsid w:val="00A15496"/>
    <w:rsid w:val="00A15D30"/>
    <w:rsid w:val="00A17473"/>
    <w:rsid w:val="00A174B8"/>
    <w:rsid w:val="00A17FDE"/>
    <w:rsid w:val="00A225B6"/>
    <w:rsid w:val="00A226A1"/>
    <w:rsid w:val="00A22E6F"/>
    <w:rsid w:val="00A2337E"/>
    <w:rsid w:val="00A2375C"/>
    <w:rsid w:val="00A23A0D"/>
    <w:rsid w:val="00A23B16"/>
    <w:rsid w:val="00A23D50"/>
    <w:rsid w:val="00A24471"/>
    <w:rsid w:val="00A24584"/>
    <w:rsid w:val="00A24B24"/>
    <w:rsid w:val="00A24C11"/>
    <w:rsid w:val="00A24CDA"/>
    <w:rsid w:val="00A250E1"/>
    <w:rsid w:val="00A25110"/>
    <w:rsid w:val="00A252EE"/>
    <w:rsid w:val="00A2574E"/>
    <w:rsid w:val="00A259E3"/>
    <w:rsid w:val="00A25D28"/>
    <w:rsid w:val="00A261B0"/>
    <w:rsid w:val="00A26DE8"/>
    <w:rsid w:val="00A274CE"/>
    <w:rsid w:val="00A279FC"/>
    <w:rsid w:val="00A27C99"/>
    <w:rsid w:val="00A30559"/>
    <w:rsid w:val="00A308BF"/>
    <w:rsid w:val="00A3096C"/>
    <w:rsid w:val="00A30FAD"/>
    <w:rsid w:val="00A315A0"/>
    <w:rsid w:val="00A31D2D"/>
    <w:rsid w:val="00A32475"/>
    <w:rsid w:val="00A326D6"/>
    <w:rsid w:val="00A3309D"/>
    <w:rsid w:val="00A33182"/>
    <w:rsid w:val="00A33245"/>
    <w:rsid w:val="00A33F39"/>
    <w:rsid w:val="00A34747"/>
    <w:rsid w:val="00A34A1F"/>
    <w:rsid w:val="00A34D9B"/>
    <w:rsid w:val="00A36083"/>
    <w:rsid w:val="00A367FF"/>
    <w:rsid w:val="00A36A67"/>
    <w:rsid w:val="00A375E2"/>
    <w:rsid w:val="00A37FC8"/>
    <w:rsid w:val="00A40378"/>
    <w:rsid w:val="00A40401"/>
    <w:rsid w:val="00A4117A"/>
    <w:rsid w:val="00A41E2D"/>
    <w:rsid w:val="00A422E0"/>
    <w:rsid w:val="00A4236C"/>
    <w:rsid w:val="00A426FC"/>
    <w:rsid w:val="00A4364E"/>
    <w:rsid w:val="00A43ADE"/>
    <w:rsid w:val="00A44286"/>
    <w:rsid w:val="00A4484E"/>
    <w:rsid w:val="00A45908"/>
    <w:rsid w:val="00A45F3B"/>
    <w:rsid w:val="00A4629D"/>
    <w:rsid w:val="00A47881"/>
    <w:rsid w:val="00A47D86"/>
    <w:rsid w:val="00A50CC7"/>
    <w:rsid w:val="00A517B4"/>
    <w:rsid w:val="00A51B5E"/>
    <w:rsid w:val="00A51B97"/>
    <w:rsid w:val="00A51E23"/>
    <w:rsid w:val="00A52168"/>
    <w:rsid w:val="00A52236"/>
    <w:rsid w:val="00A532C8"/>
    <w:rsid w:val="00A53608"/>
    <w:rsid w:val="00A53FC1"/>
    <w:rsid w:val="00A54087"/>
    <w:rsid w:val="00A543D1"/>
    <w:rsid w:val="00A545C0"/>
    <w:rsid w:val="00A54F36"/>
    <w:rsid w:val="00A5526C"/>
    <w:rsid w:val="00A55431"/>
    <w:rsid w:val="00A55D8A"/>
    <w:rsid w:val="00A56432"/>
    <w:rsid w:val="00A56B0C"/>
    <w:rsid w:val="00A57507"/>
    <w:rsid w:val="00A57CB9"/>
    <w:rsid w:val="00A60082"/>
    <w:rsid w:val="00A60731"/>
    <w:rsid w:val="00A6107E"/>
    <w:rsid w:val="00A6169F"/>
    <w:rsid w:val="00A62310"/>
    <w:rsid w:val="00A63E70"/>
    <w:rsid w:val="00A6470F"/>
    <w:rsid w:val="00A647A5"/>
    <w:rsid w:val="00A65056"/>
    <w:rsid w:val="00A658BD"/>
    <w:rsid w:val="00A6655E"/>
    <w:rsid w:val="00A66872"/>
    <w:rsid w:val="00A66BA4"/>
    <w:rsid w:val="00A67084"/>
    <w:rsid w:val="00A675A6"/>
    <w:rsid w:val="00A677CD"/>
    <w:rsid w:val="00A678C3"/>
    <w:rsid w:val="00A67965"/>
    <w:rsid w:val="00A679DF"/>
    <w:rsid w:val="00A70842"/>
    <w:rsid w:val="00A7113B"/>
    <w:rsid w:val="00A716BA"/>
    <w:rsid w:val="00A71858"/>
    <w:rsid w:val="00A71B59"/>
    <w:rsid w:val="00A71CFD"/>
    <w:rsid w:val="00A72247"/>
    <w:rsid w:val="00A723F1"/>
    <w:rsid w:val="00A7321F"/>
    <w:rsid w:val="00A73481"/>
    <w:rsid w:val="00A73A9A"/>
    <w:rsid w:val="00A74ABF"/>
    <w:rsid w:val="00A7645C"/>
    <w:rsid w:val="00A76FDE"/>
    <w:rsid w:val="00A77518"/>
    <w:rsid w:val="00A778D9"/>
    <w:rsid w:val="00A81669"/>
    <w:rsid w:val="00A81EBF"/>
    <w:rsid w:val="00A823AB"/>
    <w:rsid w:val="00A8283C"/>
    <w:rsid w:val="00A82D40"/>
    <w:rsid w:val="00A83444"/>
    <w:rsid w:val="00A836F8"/>
    <w:rsid w:val="00A839CB"/>
    <w:rsid w:val="00A83CE9"/>
    <w:rsid w:val="00A83F2C"/>
    <w:rsid w:val="00A844F7"/>
    <w:rsid w:val="00A84612"/>
    <w:rsid w:val="00A84B8F"/>
    <w:rsid w:val="00A85CF5"/>
    <w:rsid w:val="00A86586"/>
    <w:rsid w:val="00A86688"/>
    <w:rsid w:val="00A87EAC"/>
    <w:rsid w:val="00A90032"/>
    <w:rsid w:val="00A9013C"/>
    <w:rsid w:val="00A90672"/>
    <w:rsid w:val="00A9145B"/>
    <w:rsid w:val="00A916C2"/>
    <w:rsid w:val="00A916E6"/>
    <w:rsid w:val="00A91821"/>
    <w:rsid w:val="00A92044"/>
    <w:rsid w:val="00A920C8"/>
    <w:rsid w:val="00A930E6"/>
    <w:rsid w:val="00A931EC"/>
    <w:rsid w:val="00A95626"/>
    <w:rsid w:val="00A96409"/>
    <w:rsid w:val="00A969FB"/>
    <w:rsid w:val="00A96B0A"/>
    <w:rsid w:val="00A970BD"/>
    <w:rsid w:val="00A978D4"/>
    <w:rsid w:val="00A97AE0"/>
    <w:rsid w:val="00AA065C"/>
    <w:rsid w:val="00AA0924"/>
    <w:rsid w:val="00AA0B36"/>
    <w:rsid w:val="00AA0F60"/>
    <w:rsid w:val="00AA1438"/>
    <w:rsid w:val="00AA1F3A"/>
    <w:rsid w:val="00AA1F7F"/>
    <w:rsid w:val="00AA38C2"/>
    <w:rsid w:val="00AA3958"/>
    <w:rsid w:val="00AA3CBE"/>
    <w:rsid w:val="00AA3DDF"/>
    <w:rsid w:val="00AA3DFE"/>
    <w:rsid w:val="00AA3E15"/>
    <w:rsid w:val="00AA4BF9"/>
    <w:rsid w:val="00AA510B"/>
    <w:rsid w:val="00AA5A5F"/>
    <w:rsid w:val="00AA64FA"/>
    <w:rsid w:val="00AA68EB"/>
    <w:rsid w:val="00AA68F9"/>
    <w:rsid w:val="00AA7731"/>
    <w:rsid w:val="00AA7F80"/>
    <w:rsid w:val="00AB0443"/>
    <w:rsid w:val="00AB045D"/>
    <w:rsid w:val="00AB2300"/>
    <w:rsid w:val="00AB303C"/>
    <w:rsid w:val="00AB3586"/>
    <w:rsid w:val="00AB379C"/>
    <w:rsid w:val="00AB3A3F"/>
    <w:rsid w:val="00AB4764"/>
    <w:rsid w:val="00AB515A"/>
    <w:rsid w:val="00AB5A25"/>
    <w:rsid w:val="00AB6102"/>
    <w:rsid w:val="00AB6239"/>
    <w:rsid w:val="00AB6E61"/>
    <w:rsid w:val="00AB74DD"/>
    <w:rsid w:val="00AC0572"/>
    <w:rsid w:val="00AC0BBE"/>
    <w:rsid w:val="00AC214C"/>
    <w:rsid w:val="00AC23B1"/>
    <w:rsid w:val="00AC266B"/>
    <w:rsid w:val="00AC3366"/>
    <w:rsid w:val="00AC3A2D"/>
    <w:rsid w:val="00AC3D55"/>
    <w:rsid w:val="00AC448E"/>
    <w:rsid w:val="00AC587C"/>
    <w:rsid w:val="00AC611A"/>
    <w:rsid w:val="00AC664E"/>
    <w:rsid w:val="00AC6CEF"/>
    <w:rsid w:val="00AC6F3F"/>
    <w:rsid w:val="00AC6F9B"/>
    <w:rsid w:val="00AC78A4"/>
    <w:rsid w:val="00AD0D3D"/>
    <w:rsid w:val="00AD1048"/>
    <w:rsid w:val="00AD17DB"/>
    <w:rsid w:val="00AD2E14"/>
    <w:rsid w:val="00AD2E6A"/>
    <w:rsid w:val="00AD3286"/>
    <w:rsid w:val="00AD3324"/>
    <w:rsid w:val="00AD3555"/>
    <w:rsid w:val="00AD392E"/>
    <w:rsid w:val="00AD491B"/>
    <w:rsid w:val="00AD5015"/>
    <w:rsid w:val="00AD5B59"/>
    <w:rsid w:val="00AD67FC"/>
    <w:rsid w:val="00AD6963"/>
    <w:rsid w:val="00AD79C3"/>
    <w:rsid w:val="00AD79ED"/>
    <w:rsid w:val="00AD7F20"/>
    <w:rsid w:val="00AD7F7E"/>
    <w:rsid w:val="00AD7FC1"/>
    <w:rsid w:val="00AE0549"/>
    <w:rsid w:val="00AE05DB"/>
    <w:rsid w:val="00AE0979"/>
    <w:rsid w:val="00AE0D9B"/>
    <w:rsid w:val="00AE1637"/>
    <w:rsid w:val="00AE1D65"/>
    <w:rsid w:val="00AE22C1"/>
    <w:rsid w:val="00AE2CC9"/>
    <w:rsid w:val="00AE3FE8"/>
    <w:rsid w:val="00AE414B"/>
    <w:rsid w:val="00AE4EE2"/>
    <w:rsid w:val="00AE4FCF"/>
    <w:rsid w:val="00AE54E4"/>
    <w:rsid w:val="00AE577F"/>
    <w:rsid w:val="00AE67B8"/>
    <w:rsid w:val="00AE7EF4"/>
    <w:rsid w:val="00AF03EF"/>
    <w:rsid w:val="00AF04A0"/>
    <w:rsid w:val="00AF0C0E"/>
    <w:rsid w:val="00AF12BA"/>
    <w:rsid w:val="00AF1B3D"/>
    <w:rsid w:val="00AF1CD9"/>
    <w:rsid w:val="00AF239C"/>
    <w:rsid w:val="00AF2C3C"/>
    <w:rsid w:val="00AF33E8"/>
    <w:rsid w:val="00AF351D"/>
    <w:rsid w:val="00AF44B8"/>
    <w:rsid w:val="00AF5264"/>
    <w:rsid w:val="00AF52D7"/>
    <w:rsid w:val="00AF5A4F"/>
    <w:rsid w:val="00AF62F1"/>
    <w:rsid w:val="00AF66F5"/>
    <w:rsid w:val="00AF6B2F"/>
    <w:rsid w:val="00AF78DA"/>
    <w:rsid w:val="00AF7CBD"/>
    <w:rsid w:val="00B00543"/>
    <w:rsid w:val="00B007EB"/>
    <w:rsid w:val="00B01309"/>
    <w:rsid w:val="00B01689"/>
    <w:rsid w:val="00B01D91"/>
    <w:rsid w:val="00B01E09"/>
    <w:rsid w:val="00B03388"/>
    <w:rsid w:val="00B034F6"/>
    <w:rsid w:val="00B03697"/>
    <w:rsid w:val="00B03A50"/>
    <w:rsid w:val="00B03EC0"/>
    <w:rsid w:val="00B04261"/>
    <w:rsid w:val="00B04308"/>
    <w:rsid w:val="00B04761"/>
    <w:rsid w:val="00B0505F"/>
    <w:rsid w:val="00B050B8"/>
    <w:rsid w:val="00B050C6"/>
    <w:rsid w:val="00B0525E"/>
    <w:rsid w:val="00B059E6"/>
    <w:rsid w:val="00B05D87"/>
    <w:rsid w:val="00B06895"/>
    <w:rsid w:val="00B06BE9"/>
    <w:rsid w:val="00B06E9B"/>
    <w:rsid w:val="00B07056"/>
    <w:rsid w:val="00B07098"/>
    <w:rsid w:val="00B0720D"/>
    <w:rsid w:val="00B07246"/>
    <w:rsid w:val="00B07279"/>
    <w:rsid w:val="00B1061C"/>
    <w:rsid w:val="00B1157A"/>
    <w:rsid w:val="00B116CE"/>
    <w:rsid w:val="00B11923"/>
    <w:rsid w:val="00B11D7E"/>
    <w:rsid w:val="00B13541"/>
    <w:rsid w:val="00B13F6A"/>
    <w:rsid w:val="00B14C18"/>
    <w:rsid w:val="00B14E46"/>
    <w:rsid w:val="00B151EA"/>
    <w:rsid w:val="00B15CCF"/>
    <w:rsid w:val="00B162C8"/>
    <w:rsid w:val="00B16B12"/>
    <w:rsid w:val="00B16CAD"/>
    <w:rsid w:val="00B176DF"/>
    <w:rsid w:val="00B176F7"/>
    <w:rsid w:val="00B17A31"/>
    <w:rsid w:val="00B17C4F"/>
    <w:rsid w:val="00B17F95"/>
    <w:rsid w:val="00B20BA5"/>
    <w:rsid w:val="00B20FC3"/>
    <w:rsid w:val="00B2110D"/>
    <w:rsid w:val="00B21B73"/>
    <w:rsid w:val="00B222FE"/>
    <w:rsid w:val="00B22D91"/>
    <w:rsid w:val="00B23B49"/>
    <w:rsid w:val="00B24824"/>
    <w:rsid w:val="00B2488E"/>
    <w:rsid w:val="00B24C93"/>
    <w:rsid w:val="00B24D20"/>
    <w:rsid w:val="00B24FE2"/>
    <w:rsid w:val="00B2592B"/>
    <w:rsid w:val="00B2724B"/>
    <w:rsid w:val="00B277C1"/>
    <w:rsid w:val="00B278C2"/>
    <w:rsid w:val="00B300A3"/>
    <w:rsid w:val="00B3081C"/>
    <w:rsid w:val="00B30C52"/>
    <w:rsid w:val="00B316E0"/>
    <w:rsid w:val="00B32A3B"/>
    <w:rsid w:val="00B32B76"/>
    <w:rsid w:val="00B33E88"/>
    <w:rsid w:val="00B342B6"/>
    <w:rsid w:val="00B34B72"/>
    <w:rsid w:val="00B34E74"/>
    <w:rsid w:val="00B34EAA"/>
    <w:rsid w:val="00B35062"/>
    <w:rsid w:val="00B357C3"/>
    <w:rsid w:val="00B3580E"/>
    <w:rsid w:val="00B3634E"/>
    <w:rsid w:val="00B369F3"/>
    <w:rsid w:val="00B36A75"/>
    <w:rsid w:val="00B370E2"/>
    <w:rsid w:val="00B3715E"/>
    <w:rsid w:val="00B375EF"/>
    <w:rsid w:val="00B40037"/>
    <w:rsid w:val="00B4013B"/>
    <w:rsid w:val="00B404A6"/>
    <w:rsid w:val="00B40DBF"/>
    <w:rsid w:val="00B41220"/>
    <w:rsid w:val="00B422BD"/>
    <w:rsid w:val="00B42721"/>
    <w:rsid w:val="00B4291A"/>
    <w:rsid w:val="00B43DFA"/>
    <w:rsid w:val="00B44062"/>
    <w:rsid w:val="00B447C4"/>
    <w:rsid w:val="00B44F43"/>
    <w:rsid w:val="00B44F72"/>
    <w:rsid w:val="00B45AB5"/>
    <w:rsid w:val="00B4742B"/>
    <w:rsid w:val="00B476C0"/>
    <w:rsid w:val="00B4773F"/>
    <w:rsid w:val="00B47AD8"/>
    <w:rsid w:val="00B47BED"/>
    <w:rsid w:val="00B50342"/>
    <w:rsid w:val="00B50BE6"/>
    <w:rsid w:val="00B52188"/>
    <w:rsid w:val="00B52FFA"/>
    <w:rsid w:val="00B535D0"/>
    <w:rsid w:val="00B5363F"/>
    <w:rsid w:val="00B53ADC"/>
    <w:rsid w:val="00B53DF3"/>
    <w:rsid w:val="00B53E7B"/>
    <w:rsid w:val="00B54120"/>
    <w:rsid w:val="00B542F1"/>
    <w:rsid w:val="00B545EF"/>
    <w:rsid w:val="00B547C7"/>
    <w:rsid w:val="00B54AC6"/>
    <w:rsid w:val="00B54DA9"/>
    <w:rsid w:val="00B55170"/>
    <w:rsid w:val="00B551D4"/>
    <w:rsid w:val="00B562B7"/>
    <w:rsid w:val="00B56BEC"/>
    <w:rsid w:val="00B5734C"/>
    <w:rsid w:val="00B579FD"/>
    <w:rsid w:val="00B602A2"/>
    <w:rsid w:val="00B61018"/>
    <w:rsid w:val="00B6189D"/>
    <w:rsid w:val="00B619AB"/>
    <w:rsid w:val="00B61F3F"/>
    <w:rsid w:val="00B62113"/>
    <w:rsid w:val="00B62799"/>
    <w:rsid w:val="00B62974"/>
    <w:rsid w:val="00B62BEB"/>
    <w:rsid w:val="00B6343A"/>
    <w:rsid w:val="00B63980"/>
    <w:rsid w:val="00B63BDC"/>
    <w:rsid w:val="00B63CDD"/>
    <w:rsid w:val="00B640E3"/>
    <w:rsid w:val="00B646E6"/>
    <w:rsid w:val="00B66ABA"/>
    <w:rsid w:val="00B67071"/>
    <w:rsid w:val="00B672AE"/>
    <w:rsid w:val="00B673EA"/>
    <w:rsid w:val="00B67718"/>
    <w:rsid w:val="00B67868"/>
    <w:rsid w:val="00B67E3A"/>
    <w:rsid w:val="00B67EA2"/>
    <w:rsid w:val="00B701B5"/>
    <w:rsid w:val="00B7111B"/>
    <w:rsid w:val="00B7128C"/>
    <w:rsid w:val="00B7132B"/>
    <w:rsid w:val="00B7250D"/>
    <w:rsid w:val="00B72514"/>
    <w:rsid w:val="00B72828"/>
    <w:rsid w:val="00B72F6B"/>
    <w:rsid w:val="00B731FA"/>
    <w:rsid w:val="00B73FB5"/>
    <w:rsid w:val="00B73FF1"/>
    <w:rsid w:val="00B74983"/>
    <w:rsid w:val="00B757EA"/>
    <w:rsid w:val="00B76A17"/>
    <w:rsid w:val="00B76A3C"/>
    <w:rsid w:val="00B76C60"/>
    <w:rsid w:val="00B772F5"/>
    <w:rsid w:val="00B778EE"/>
    <w:rsid w:val="00B779F4"/>
    <w:rsid w:val="00B805C0"/>
    <w:rsid w:val="00B80881"/>
    <w:rsid w:val="00B80A25"/>
    <w:rsid w:val="00B81459"/>
    <w:rsid w:val="00B818CD"/>
    <w:rsid w:val="00B83081"/>
    <w:rsid w:val="00B838FB"/>
    <w:rsid w:val="00B839C6"/>
    <w:rsid w:val="00B83DF3"/>
    <w:rsid w:val="00B83E83"/>
    <w:rsid w:val="00B84073"/>
    <w:rsid w:val="00B84297"/>
    <w:rsid w:val="00B845AA"/>
    <w:rsid w:val="00B845FC"/>
    <w:rsid w:val="00B84BC1"/>
    <w:rsid w:val="00B85188"/>
    <w:rsid w:val="00B85437"/>
    <w:rsid w:val="00B8692F"/>
    <w:rsid w:val="00B86AAF"/>
    <w:rsid w:val="00B875E1"/>
    <w:rsid w:val="00B8797C"/>
    <w:rsid w:val="00B90069"/>
    <w:rsid w:val="00B9042E"/>
    <w:rsid w:val="00B90719"/>
    <w:rsid w:val="00B90829"/>
    <w:rsid w:val="00B90A03"/>
    <w:rsid w:val="00B90BC5"/>
    <w:rsid w:val="00B9171E"/>
    <w:rsid w:val="00B91791"/>
    <w:rsid w:val="00B917AF"/>
    <w:rsid w:val="00B91D1A"/>
    <w:rsid w:val="00B91F0A"/>
    <w:rsid w:val="00B921B2"/>
    <w:rsid w:val="00B92A5A"/>
    <w:rsid w:val="00B92F40"/>
    <w:rsid w:val="00B92F56"/>
    <w:rsid w:val="00B93072"/>
    <w:rsid w:val="00B93B42"/>
    <w:rsid w:val="00B94917"/>
    <w:rsid w:val="00B94AB4"/>
    <w:rsid w:val="00B94D64"/>
    <w:rsid w:val="00B95787"/>
    <w:rsid w:val="00B95AE6"/>
    <w:rsid w:val="00B95CBC"/>
    <w:rsid w:val="00B96260"/>
    <w:rsid w:val="00B96C3D"/>
    <w:rsid w:val="00B9796C"/>
    <w:rsid w:val="00BA0298"/>
    <w:rsid w:val="00BA0B68"/>
    <w:rsid w:val="00BA1440"/>
    <w:rsid w:val="00BA196F"/>
    <w:rsid w:val="00BA1AAE"/>
    <w:rsid w:val="00BA1B54"/>
    <w:rsid w:val="00BA257B"/>
    <w:rsid w:val="00BA2745"/>
    <w:rsid w:val="00BA2752"/>
    <w:rsid w:val="00BA2CB2"/>
    <w:rsid w:val="00BA2DE4"/>
    <w:rsid w:val="00BA2E31"/>
    <w:rsid w:val="00BA3BCE"/>
    <w:rsid w:val="00BA3FC1"/>
    <w:rsid w:val="00BA401E"/>
    <w:rsid w:val="00BA43C4"/>
    <w:rsid w:val="00BA49A8"/>
    <w:rsid w:val="00BA4CD1"/>
    <w:rsid w:val="00BA52F2"/>
    <w:rsid w:val="00BA557A"/>
    <w:rsid w:val="00BA6019"/>
    <w:rsid w:val="00BA6436"/>
    <w:rsid w:val="00BA65AD"/>
    <w:rsid w:val="00BA686C"/>
    <w:rsid w:val="00BA6FAB"/>
    <w:rsid w:val="00BA7569"/>
    <w:rsid w:val="00BA76D7"/>
    <w:rsid w:val="00BA7F45"/>
    <w:rsid w:val="00BB072E"/>
    <w:rsid w:val="00BB074C"/>
    <w:rsid w:val="00BB10E1"/>
    <w:rsid w:val="00BB18F6"/>
    <w:rsid w:val="00BB1FFC"/>
    <w:rsid w:val="00BB22EE"/>
    <w:rsid w:val="00BB24D7"/>
    <w:rsid w:val="00BB27B5"/>
    <w:rsid w:val="00BB2C7B"/>
    <w:rsid w:val="00BB2CB7"/>
    <w:rsid w:val="00BB2D13"/>
    <w:rsid w:val="00BB3AAB"/>
    <w:rsid w:val="00BB41D5"/>
    <w:rsid w:val="00BB4379"/>
    <w:rsid w:val="00BB4501"/>
    <w:rsid w:val="00BB4D48"/>
    <w:rsid w:val="00BB4EEB"/>
    <w:rsid w:val="00BB531E"/>
    <w:rsid w:val="00BB5642"/>
    <w:rsid w:val="00BB5777"/>
    <w:rsid w:val="00BB6D32"/>
    <w:rsid w:val="00BB6F5D"/>
    <w:rsid w:val="00BB7511"/>
    <w:rsid w:val="00BB7E29"/>
    <w:rsid w:val="00BC06FB"/>
    <w:rsid w:val="00BC1972"/>
    <w:rsid w:val="00BC1B03"/>
    <w:rsid w:val="00BC1B07"/>
    <w:rsid w:val="00BC2006"/>
    <w:rsid w:val="00BC2561"/>
    <w:rsid w:val="00BC2E08"/>
    <w:rsid w:val="00BC337D"/>
    <w:rsid w:val="00BC3B36"/>
    <w:rsid w:val="00BC529F"/>
    <w:rsid w:val="00BC567B"/>
    <w:rsid w:val="00BC5777"/>
    <w:rsid w:val="00BC5811"/>
    <w:rsid w:val="00BC5C65"/>
    <w:rsid w:val="00BC630C"/>
    <w:rsid w:val="00BC6425"/>
    <w:rsid w:val="00BC66EC"/>
    <w:rsid w:val="00BC7499"/>
    <w:rsid w:val="00BC7A85"/>
    <w:rsid w:val="00BD0422"/>
    <w:rsid w:val="00BD10C2"/>
    <w:rsid w:val="00BD143D"/>
    <w:rsid w:val="00BD1FFC"/>
    <w:rsid w:val="00BD31B9"/>
    <w:rsid w:val="00BD37E3"/>
    <w:rsid w:val="00BD38EC"/>
    <w:rsid w:val="00BD3911"/>
    <w:rsid w:val="00BD3921"/>
    <w:rsid w:val="00BD3DC8"/>
    <w:rsid w:val="00BD40BB"/>
    <w:rsid w:val="00BD58DC"/>
    <w:rsid w:val="00BD5D8A"/>
    <w:rsid w:val="00BD64B4"/>
    <w:rsid w:val="00BD7D84"/>
    <w:rsid w:val="00BE09E7"/>
    <w:rsid w:val="00BE1219"/>
    <w:rsid w:val="00BE1266"/>
    <w:rsid w:val="00BE188D"/>
    <w:rsid w:val="00BE25CC"/>
    <w:rsid w:val="00BE284B"/>
    <w:rsid w:val="00BE2E13"/>
    <w:rsid w:val="00BE3268"/>
    <w:rsid w:val="00BE363D"/>
    <w:rsid w:val="00BE3B6C"/>
    <w:rsid w:val="00BE47E2"/>
    <w:rsid w:val="00BE4A6D"/>
    <w:rsid w:val="00BE4CB5"/>
    <w:rsid w:val="00BE4F97"/>
    <w:rsid w:val="00BE588A"/>
    <w:rsid w:val="00BE68C4"/>
    <w:rsid w:val="00BE6A19"/>
    <w:rsid w:val="00BE6AC7"/>
    <w:rsid w:val="00BE6C46"/>
    <w:rsid w:val="00BE76DE"/>
    <w:rsid w:val="00BE783E"/>
    <w:rsid w:val="00BE7C06"/>
    <w:rsid w:val="00BF01AF"/>
    <w:rsid w:val="00BF1C93"/>
    <w:rsid w:val="00BF354E"/>
    <w:rsid w:val="00BF3B46"/>
    <w:rsid w:val="00BF3FAA"/>
    <w:rsid w:val="00BF4010"/>
    <w:rsid w:val="00BF4EF4"/>
    <w:rsid w:val="00BF5345"/>
    <w:rsid w:val="00BF53A7"/>
    <w:rsid w:val="00BF5658"/>
    <w:rsid w:val="00BF5E35"/>
    <w:rsid w:val="00BF7954"/>
    <w:rsid w:val="00C011DA"/>
    <w:rsid w:val="00C0122A"/>
    <w:rsid w:val="00C02519"/>
    <w:rsid w:val="00C02625"/>
    <w:rsid w:val="00C02850"/>
    <w:rsid w:val="00C0286A"/>
    <w:rsid w:val="00C02F2A"/>
    <w:rsid w:val="00C0354B"/>
    <w:rsid w:val="00C04CF5"/>
    <w:rsid w:val="00C053C9"/>
    <w:rsid w:val="00C057D6"/>
    <w:rsid w:val="00C05902"/>
    <w:rsid w:val="00C05ABB"/>
    <w:rsid w:val="00C05CDF"/>
    <w:rsid w:val="00C06131"/>
    <w:rsid w:val="00C063FF"/>
    <w:rsid w:val="00C06B72"/>
    <w:rsid w:val="00C06D72"/>
    <w:rsid w:val="00C06F11"/>
    <w:rsid w:val="00C06FD1"/>
    <w:rsid w:val="00C075CF"/>
    <w:rsid w:val="00C07FCF"/>
    <w:rsid w:val="00C1043C"/>
    <w:rsid w:val="00C10C73"/>
    <w:rsid w:val="00C10FC8"/>
    <w:rsid w:val="00C11874"/>
    <w:rsid w:val="00C125F3"/>
    <w:rsid w:val="00C12783"/>
    <w:rsid w:val="00C128B0"/>
    <w:rsid w:val="00C12F5D"/>
    <w:rsid w:val="00C13285"/>
    <w:rsid w:val="00C137BA"/>
    <w:rsid w:val="00C146CE"/>
    <w:rsid w:val="00C14901"/>
    <w:rsid w:val="00C15310"/>
    <w:rsid w:val="00C153C4"/>
    <w:rsid w:val="00C1541B"/>
    <w:rsid w:val="00C15CBE"/>
    <w:rsid w:val="00C16BC9"/>
    <w:rsid w:val="00C16EF8"/>
    <w:rsid w:val="00C20EAC"/>
    <w:rsid w:val="00C21246"/>
    <w:rsid w:val="00C21F45"/>
    <w:rsid w:val="00C227D6"/>
    <w:rsid w:val="00C22829"/>
    <w:rsid w:val="00C2302D"/>
    <w:rsid w:val="00C230E5"/>
    <w:rsid w:val="00C2327C"/>
    <w:rsid w:val="00C235E9"/>
    <w:rsid w:val="00C24CFF"/>
    <w:rsid w:val="00C25292"/>
    <w:rsid w:val="00C25469"/>
    <w:rsid w:val="00C2566E"/>
    <w:rsid w:val="00C258B6"/>
    <w:rsid w:val="00C25D54"/>
    <w:rsid w:val="00C2776F"/>
    <w:rsid w:val="00C27A7C"/>
    <w:rsid w:val="00C31019"/>
    <w:rsid w:val="00C3134E"/>
    <w:rsid w:val="00C317EB"/>
    <w:rsid w:val="00C31FC9"/>
    <w:rsid w:val="00C31FDD"/>
    <w:rsid w:val="00C32DAF"/>
    <w:rsid w:val="00C33E26"/>
    <w:rsid w:val="00C33FC5"/>
    <w:rsid w:val="00C34085"/>
    <w:rsid w:val="00C344F2"/>
    <w:rsid w:val="00C34A6F"/>
    <w:rsid w:val="00C34BF3"/>
    <w:rsid w:val="00C35F4D"/>
    <w:rsid w:val="00C3641C"/>
    <w:rsid w:val="00C36ADD"/>
    <w:rsid w:val="00C37174"/>
    <w:rsid w:val="00C3752C"/>
    <w:rsid w:val="00C379A5"/>
    <w:rsid w:val="00C379DA"/>
    <w:rsid w:val="00C37C7B"/>
    <w:rsid w:val="00C40DA8"/>
    <w:rsid w:val="00C40F27"/>
    <w:rsid w:val="00C410F2"/>
    <w:rsid w:val="00C41976"/>
    <w:rsid w:val="00C41FCD"/>
    <w:rsid w:val="00C424C6"/>
    <w:rsid w:val="00C4359E"/>
    <w:rsid w:val="00C43BAB"/>
    <w:rsid w:val="00C43F46"/>
    <w:rsid w:val="00C450BD"/>
    <w:rsid w:val="00C45330"/>
    <w:rsid w:val="00C45900"/>
    <w:rsid w:val="00C45A56"/>
    <w:rsid w:val="00C45FA6"/>
    <w:rsid w:val="00C46216"/>
    <w:rsid w:val="00C4677A"/>
    <w:rsid w:val="00C46D43"/>
    <w:rsid w:val="00C47B7A"/>
    <w:rsid w:val="00C47EA7"/>
    <w:rsid w:val="00C51006"/>
    <w:rsid w:val="00C51312"/>
    <w:rsid w:val="00C5208A"/>
    <w:rsid w:val="00C5244D"/>
    <w:rsid w:val="00C52961"/>
    <w:rsid w:val="00C53B2E"/>
    <w:rsid w:val="00C54DC0"/>
    <w:rsid w:val="00C555D8"/>
    <w:rsid w:val="00C55C78"/>
    <w:rsid w:val="00C56E9D"/>
    <w:rsid w:val="00C571E2"/>
    <w:rsid w:val="00C57648"/>
    <w:rsid w:val="00C60150"/>
    <w:rsid w:val="00C61376"/>
    <w:rsid w:val="00C61C94"/>
    <w:rsid w:val="00C62969"/>
    <w:rsid w:val="00C636C0"/>
    <w:rsid w:val="00C6374E"/>
    <w:rsid w:val="00C6456D"/>
    <w:rsid w:val="00C64BED"/>
    <w:rsid w:val="00C65B23"/>
    <w:rsid w:val="00C65D7F"/>
    <w:rsid w:val="00C664D8"/>
    <w:rsid w:val="00C6731C"/>
    <w:rsid w:val="00C678CD"/>
    <w:rsid w:val="00C67F0E"/>
    <w:rsid w:val="00C70707"/>
    <w:rsid w:val="00C70B25"/>
    <w:rsid w:val="00C70E97"/>
    <w:rsid w:val="00C70F65"/>
    <w:rsid w:val="00C71072"/>
    <w:rsid w:val="00C71542"/>
    <w:rsid w:val="00C71BE7"/>
    <w:rsid w:val="00C72D35"/>
    <w:rsid w:val="00C742FC"/>
    <w:rsid w:val="00C74368"/>
    <w:rsid w:val="00C75A13"/>
    <w:rsid w:val="00C75B05"/>
    <w:rsid w:val="00C75B23"/>
    <w:rsid w:val="00C75BF6"/>
    <w:rsid w:val="00C75EC2"/>
    <w:rsid w:val="00C75FF8"/>
    <w:rsid w:val="00C776BC"/>
    <w:rsid w:val="00C77773"/>
    <w:rsid w:val="00C77807"/>
    <w:rsid w:val="00C77948"/>
    <w:rsid w:val="00C77B28"/>
    <w:rsid w:val="00C77EC2"/>
    <w:rsid w:val="00C805DC"/>
    <w:rsid w:val="00C80E6D"/>
    <w:rsid w:val="00C81276"/>
    <w:rsid w:val="00C82ACB"/>
    <w:rsid w:val="00C82D51"/>
    <w:rsid w:val="00C82F90"/>
    <w:rsid w:val="00C831A9"/>
    <w:rsid w:val="00C831F1"/>
    <w:rsid w:val="00C83B61"/>
    <w:rsid w:val="00C85F21"/>
    <w:rsid w:val="00C86076"/>
    <w:rsid w:val="00C86C9B"/>
    <w:rsid w:val="00C87728"/>
    <w:rsid w:val="00C87B6C"/>
    <w:rsid w:val="00C9013A"/>
    <w:rsid w:val="00C90503"/>
    <w:rsid w:val="00C912BE"/>
    <w:rsid w:val="00C913D8"/>
    <w:rsid w:val="00C91BCC"/>
    <w:rsid w:val="00C91E38"/>
    <w:rsid w:val="00C91F78"/>
    <w:rsid w:val="00C92669"/>
    <w:rsid w:val="00C92C4F"/>
    <w:rsid w:val="00C92FD6"/>
    <w:rsid w:val="00C93F00"/>
    <w:rsid w:val="00C9474D"/>
    <w:rsid w:val="00C948EC"/>
    <w:rsid w:val="00C95033"/>
    <w:rsid w:val="00C950E1"/>
    <w:rsid w:val="00C963D4"/>
    <w:rsid w:val="00C96C6B"/>
    <w:rsid w:val="00C9795E"/>
    <w:rsid w:val="00C97ABD"/>
    <w:rsid w:val="00C97D6E"/>
    <w:rsid w:val="00CA09AC"/>
    <w:rsid w:val="00CA0E6C"/>
    <w:rsid w:val="00CA11ED"/>
    <w:rsid w:val="00CA368A"/>
    <w:rsid w:val="00CA3E9A"/>
    <w:rsid w:val="00CA4377"/>
    <w:rsid w:val="00CA49B5"/>
    <w:rsid w:val="00CA4B1B"/>
    <w:rsid w:val="00CA4CC8"/>
    <w:rsid w:val="00CA5F67"/>
    <w:rsid w:val="00CA7011"/>
    <w:rsid w:val="00CA7B09"/>
    <w:rsid w:val="00CA7C09"/>
    <w:rsid w:val="00CA7E20"/>
    <w:rsid w:val="00CA7EAA"/>
    <w:rsid w:val="00CB0535"/>
    <w:rsid w:val="00CB0710"/>
    <w:rsid w:val="00CB0963"/>
    <w:rsid w:val="00CB15EF"/>
    <w:rsid w:val="00CB1B69"/>
    <w:rsid w:val="00CB1C2C"/>
    <w:rsid w:val="00CB2491"/>
    <w:rsid w:val="00CB28B7"/>
    <w:rsid w:val="00CB2D61"/>
    <w:rsid w:val="00CB329A"/>
    <w:rsid w:val="00CB3921"/>
    <w:rsid w:val="00CB3973"/>
    <w:rsid w:val="00CB3A8D"/>
    <w:rsid w:val="00CB3D44"/>
    <w:rsid w:val="00CB40A2"/>
    <w:rsid w:val="00CB4C81"/>
    <w:rsid w:val="00CB4CD4"/>
    <w:rsid w:val="00CB4DD9"/>
    <w:rsid w:val="00CB5581"/>
    <w:rsid w:val="00CB559E"/>
    <w:rsid w:val="00CB5EC8"/>
    <w:rsid w:val="00CB5F67"/>
    <w:rsid w:val="00CB6602"/>
    <w:rsid w:val="00CB66BF"/>
    <w:rsid w:val="00CB6AB2"/>
    <w:rsid w:val="00CB6E95"/>
    <w:rsid w:val="00CB7461"/>
    <w:rsid w:val="00CB77B0"/>
    <w:rsid w:val="00CC0A0C"/>
    <w:rsid w:val="00CC1396"/>
    <w:rsid w:val="00CC1991"/>
    <w:rsid w:val="00CC20CC"/>
    <w:rsid w:val="00CC2343"/>
    <w:rsid w:val="00CC32A4"/>
    <w:rsid w:val="00CC369F"/>
    <w:rsid w:val="00CC3941"/>
    <w:rsid w:val="00CC3A8E"/>
    <w:rsid w:val="00CC42E6"/>
    <w:rsid w:val="00CC437B"/>
    <w:rsid w:val="00CC43CF"/>
    <w:rsid w:val="00CC4E45"/>
    <w:rsid w:val="00CC516F"/>
    <w:rsid w:val="00CC5463"/>
    <w:rsid w:val="00CC6DD8"/>
    <w:rsid w:val="00CC7073"/>
    <w:rsid w:val="00CC74C5"/>
    <w:rsid w:val="00CC7A9E"/>
    <w:rsid w:val="00CD0A6C"/>
    <w:rsid w:val="00CD0E0B"/>
    <w:rsid w:val="00CD137E"/>
    <w:rsid w:val="00CD1402"/>
    <w:rsid w:val="00CD19CC"/>
    <w:rsid w:val="00CD1A63"/>
    <w:rsid w:val="00CD1C31"/>
    <w:rsid w:val="00CD1C72"/>
    <w:rsid w:val="00CD1E61"/>
    <w:rsid w:val="00CD2E34"/>
    <w:rsid w:val="00CD337D"/>
    <w:rsid w:val="00CD373A"/>
    <w:rsid w:val="00CD4665"/>
    <w:rsid w:val="00CD53D2"/>
    <w:rsid w:val="00CD5B6D"/>
    <w:rsid w:val="00CD6070"/>
    <w:rsid w:val="00CD6D75"/>
    <w:rsid w:val="00CD6D8A"/>
    <w:rsid w:val="00CD734F"/>
    <w:rsid w:val="00CD7EFA"/>
    <w:rsid w:val="00CE1198"/>
    <w:rsid w:val="00CE1A74"/>
    <w:rsid w:val="00CE1BDF"/>
    <w:rsid w:val="00CE1F7D"/>
    <w:rsid w:val="00CE2681"/>
    <w:rsid w:val="00CE2AE3"/>
    <w:rsid w:val="00CE2C14"/>
    <w:rsid w:val="00CE3501"/>
    <w:rsid w:val="00CE3AF2"/>
    <w:rsid w:val="00CE4FE3"/>
    <w:rsid w:val="00CE5291"/>
    <w:rsid w:val="00CE531F"/>
    <w:rsid w:val="00CE57F0"/>
    <w:rsid w:val="00CE5FD4"/>
    <w:rsid w:val="00CE60A2"/>
    <w:rsid w:val="00CE63F0"/>
    <w:rsid w:val="00CE666C"/>
    <w:rsid w:val="00CE6A00"/>
    <w:rsid w:val="00CE7F48"/>
    <w:rsid w:val="00CF1771"/>
    <w:rsid w:val="00CF19E1"/>
    <w:rsid w:val="00CF2DD7"/>
    <w:rsid w:val="00CF30AD"/>
    <w:rsid w:val="00CF3231"/>
    <w:rsid w:val="00CF3612"/>
    <w:rsid w:val="00CF5093"/>
    <w:rsid w:val="00CF61AD"/>
    <w:rsid w:val="00CF640E"/>
    <w:rsid w:val="00CF66E5"/>
    <w:rsid w:val="00CF68A4"/>
    <w:rsid w:val="00CF6F0E"/>
    <w:rsid w:val="00CF7477"/>
    <w:rsid w:val="00CF798E"/>
    <w:rsid w:val="00CF7A59"/>
    <w:rsid w:val="00D01CA8"/>
    <w:rsid w:val="00D0215E"/>
    <w:rsid w:val="00D02672"/>
    <w:rsid w:val="00D03F71"/>
    <w:rsid w:val="00D040D9"/>
    <w:rsid w:val="00D04517"/>
    <w:rsid w:val="00D048D6"/>
    <w:rsid w:val="00D0490E"/>
    <w:rsid w:val="00D04EF7"/>
    <w:rsid w:val="00D05675"/>
    <w:rsid w:val="00D0571E"/>
    <w:rsid w:val="00D05800"/>
    <w:rsid w:val="00D06058"/>
    <w:rsid w:val="00D06C1E"/>
    <w:rsid w:val="00D07264"/>
    <w:rsid w:val="00D075F7"/>
    <w:rsid w:val="00D0791D"/>
    <w:rsid w:val="00D117DE"/>
    <w:rsid w:val="00D1272F"/>
    <w:rsid w:val="00D13365"/>
    <w:rsid w:val="00D13C5A"/>
    <w:rsid w:val="00D1457D"/>
    <w:rsid w:val="00D147C3"/>
    <w:rsid w:val="00D14A79"/>
    <w:rsid w:val="00D14F5A"/>
    <w:rsid w:val="00D159F5"/>
    <w:rsid w:val="00D1678F"/>
    <w:rsid w:val="00D17B53"/>
    <w:rsid w:val="00D17CF4"/>
    <w:rsid w:val="00D17F9D"/>
    <w:rsid w:val="00D20524"/>
    <w:rsid w:val="00D207E1"/>
    <w:rsid w:val="00D20FD2"/>
    <w:rsid w:val="00D21504"/>
    <w:rsid w:val="00D2165C"/>
    <w:rsid w:val="00D21F06"/>
    <w:rsid w:val="00D22306"/>
    <w:rsid w:val="00D223BC"/>
    <w:rsid w:val="00D22FDE"/>
    <w:rsid w:val="00D235E1"/>
    <w:rsid w:val="00D23A53"/>
    <w:rsid w:val="00D23F58"/>
    <w:rsid w:val="00D24119"/>
    <w:rsid w:val="00D24248"/>
    <w:rsid w:val="00D24900"/>
    <w:rsid w:val="00D2550D"/>
    <w:rsid w:val="00D2575F"/>
    <w:rsid w:val="00D25BAB"/>
    <w:rsid w:val="00D265F7"/>
    <w:rsid w:val="00D272E5"/>
    <w:rsid w:val="00D276BF"/>
    <w:rsid w:val="00D276DD"/>
    <w:rsid w:val="00D27F0D"/>
    <w:rsid w:val="00D319C4"/>
    <w:rsid w:val="00D31A9C"/>
    <w:rsid w:val="00D328F8"/>
    <w:rsid w:val="00D33A27"/>
    <w:rsid w:val="00D340C9"/>
    <w:rsid w:val="00D34BEB"/>
    <w:rsid w:val="00D34CDB"/>
    <w:rsid w:val="00D35371"/>
    <w:rsid w:val="00D35C5D"/>
    <w:rsid w:val="00D366D7"/>
    <w:rsid w:val="00D36C35"/>
    <w:rsid w:val="00D36FBF"/>
    <w:rsid w:val="00D37430"/>
    <w:rsid w:val="00D41667"/>
    <w:rsid w:val="00D41AE5"/>
    <w:rsid w:val="00D42179"/>
    <w:rsid w:val="00D428A3"/>
    <w:rsid w:val="00D42A1C"/>
    <w:rsid w:val="00D42A5C"/>
    <w:rsid w:val="00D43D38"/>
    <w:rsid w:val="00D4438C"/>
    <w:rsid w:val="00D44AE1"/>
    <w:rsid w:val="00D44C1A"/>
    <w:rsid w:val="00D44DA0"/>
    <w:rsid w:val="00D458CB"/>
    <w:rsid w:val="00D461DF"/>
    <w:rsid w:val="00D464F5"/>
    <w:rsid w:val="00D4669B"/>
    <w:rsid w:val="00D47139"/>
    <w:rsid w:val="00D475DB"/>
    <w:rsid w:val="00D47EA3"/>
    <w:rsid w:val="00D50272"/>
    <w:rsid w:val="00D50378"/>
    <w:rsid w:val="00D503BA"/>
    <w:rsid w:val="00D515EF"/>
    <w:rsid w:val="00D51C58"/>
    <w:rsid w:val="00D5279B"/>
    <w:rsid w:val="00D52E93"/>
    <w:rsid w:val="00D53945"/>
    <w:rsid w:val="00D53B49"/>
    <w:rsid w:val="00D545EA"/>
    <w:rsid w:val="00D54804"/>
    <w:rsid w:val="00D548CA"/>
    <w:rsid w:val="00D54F90"/>
    <w:rsid w:val="00D55033"/>
    <w:rsid w:val="00D55D90"/>
    <w:rsid w:val="00D56446"/>
    <w:rsid w:val="00D5786F"/>
    <w:rsid w:val="00D60D08"/>
    <w:rsid w:val="00D619A1"/>
    <w:rsid w:val="00D61B2A"/>
    <w:rsid w:val="00D61BE3"/>
    <w:rsid w:val="00D62F52"/>
    <w:rsid w:val="00D6397D"/>
    <w:rsid w:val="00D63EC1"/>
    <w:rsid w:val="00D63EFF"/>
    <w:rsid w:val="00D642C3"/>
    <w:rsid w:val="00D643DF"/>
    <w:rsid w:val="00D65542"/>
    <w:rsid w:val="00D65741"/>
    <w:rsid w:val="00D66324"/>
    <w:rsid w:val="00D663F2"/>
    <w:rsid w:val="00D66B51"/>
    <w:rsid w:val="00D67890"/>
    <w:rsid w:val="00D70A13"/>
    <w:rsid w:val="00D70F22"/>
    <w:rsid w:val="00D716AD"/>
    <w:rsid w:val="00D728BD"/>
    <w:rsid w:val="00D7316A"/>
    <w:rsid w:val="00D738D0"/>
    <w:rsid w:val="00D73FF4"/>
    <w:rsid w:val="00D74605"/>
    <w:rsid w:val="00D7548B"/>
    <w:rsid w:val="00D757D3"/>
    <w:rsid w:val="00D75CA7"/>
    <w:rsid w:val="00D7621F"/>
    <w:rsid w:val="00D776B1"/>
    <w:rsid w:val="00D777A5"/>
    <w:rsid w:val="00D7793A"/>
    <w:rsid w:val="00D80E52"/>
    <w:rsid w:val="00D813C5"/>
    <w:rsid w:val="00D8179E"/>
    <w:rsid w:val="00D8197D"/>
    <w:rsid w:val="00D83598"/>
    <w:rsid w:val="00D8385C"/>
    <w:rsid w:val="00D83C84"/>
    <w:rsid w:val="00D83EE7"/>
    <w:rsid w:val="00D84372"/>
    <w:rsid w:val="00D8448E"/>
    <w:rsid w:val="00D84AE9"/>
    <w:rsid w:val="00D84D17"/>
    <w:rsid w:val="00D84E9D"/>
    <w:rsid w:val="00D8507A"/>
    <w:rsid w:val="00D860A5"/>
    <w:rsid w:val="00D865A0"/>
    <w:rsid w:val="00D86811"/>
    <w:rsid w:val="00D87DC9"/>
    <w:rsid w:val="00D87E6F"/>
    <w:rsid w:val="00D903E4"/>
    <w:rsid w:val="00D9045B"/>
    <w:rsid w:val="00D9058D"/>
    <w:rsid w:val="00D90DD0"/>
    <w:rsid w:val="00D9158A"/>
    <w:rsid w:val="00D9168A"/>
    <w:rsid w:val="00D920FE"/>
    <w:rsid w:val="00D92106"/>
    <w:rsid w:val="00D928EC"/>
    <w:rsid w:val="00D945D7"/>
    <w:rsid w:val="00D94F93"/>
    <w:rsid w:val="00D953A8"/>
    <w:rsid w:val="00D957FA"/>
    <w:rsid w:val="00D95841"/>
    <w:rsid w:val="00D95F2A"/>
    <w:rsid w:val="00D962B0"/>
    <w:rsid w:val="00D96D17"/>
    <w:rsid w:val="00D97725"/>
    <w:rsid w:val="00D97A59"/>
    <w:rsid w:val="00D97D92"/>
    <w:rsid w:val="00DA0919"/>
    <w:rsid w:val="00DA0F92"/>
    <w:rsid w:val="00DA13A0"/>
    <w:rsid w:val="00DA145C"/>
    <w:rsid w:val="00DA15DE"/>
    <w:rsid w:val="00DA166B"/>
    <w:rsid w:val="00DA275D"/>
    <w:rsid w:val="00DA313A"/>
    <w:rsid w:val="00DA3316"/>
    <w:rsid w:val="00DA353A"/>
    <w:rsid w:val="00DA357D"/>
    <w:rsid w:val="00DA3724"/>
    <w:rsid w:val="00DA3757"/>
    <w:rsid w:val="00DA39C1"/>
    <w:rsid w:val="00DA3F1A"/>
    <w:rsid w:val="00DA40E0"/>
    <w:rsid w:val="00DA59DE"/>
    <w:rsid w:val="00DA5B5F"/>
    <w:rsid w:val="00DA5D2D"/>
    <w:rsid w:val="00DB0351"/>
    <w:rsid w:val="00DB090B"/>
    <w:rsid w:val="00DB0A30"/>
    <w:rsid w:val="00DB132B"/>
    <w:rsid w:val="00DB13E2"/>
    <w:rsid w:val="00DB16CA"/>
    <w:rsid w:val="00DB1BA0"/>
    <w:rsid w:val="00DB2058"/>
    <w:rsid w:val="00DB2126"/>
    <w:rsid w:val="00DB229D"/>
    <w:rsid w:val="00DB2BB8"/>
    <w:rsid w:val="00DB2C64"/>
    <w:rsid w:val="00DB3120"/>
    <w:rsid w:val="00DB327B"/>
    <w:rsid w:val="00DB3F8B"/>
    <w:rsid w:val="00DB45AD"/>
    <w:rsid w:val="00DB46D8"/>
    <w:rsid w:val="00DB4A2E"/>
    <w:rsid w:val="00DB5707"/>
    <w:rsid w:val="00DB5ADB"/>
    <w:rsid w:val="00DB5E20"/>
    <w:rsid w:val="00DB620B"/>
    <w:rsid w:val="00DB6472"/>
    <w:rsid w:val="00DB6729"/>
    <w:rsid w:val="00DB788E"/>
    <w:rsid w:val="00DB7995"/>
    <w:rsid w:val="00DC0341"/>
    <w:rsid w:val="00DC04A5"/>
    <w:rsid w:val="00DC0C60"/>
    <w:rsid w:val="00DC0F80"/>
    <w:rsid w:val="00DC19DA"/>
    <w:rsid w:val="00DC1AEC"/>
    <w:rsid w:val="00DC1D8C"/>
    <w:rsid w:val="00DC1F9E"/>
    <w:rsid w:val="00DC2521"/>
    <w:rsid w:val="00DC2F0B"/>
    <w:rsid w:val="00DC43C2"/>
    <w:rsid w:val="00DC4BF5"/>
    <w:rsid w:val="00DC5032"/>
    <w:rsid w:val="00DC50D4"/>
    <w:rsid w:val="00DC5A58"/>
    <w:rsid w:val="00DC5DFE"/>
    <w:rsid w:val="00DC61E9"/>
    <w:rsid w:val="00DC6352"/>
    <w:rsid w:val="00DC6F5E"/>
    <w:rsid w:val="00DC77BF"/>
    <w:rsid w:val="00DC78C1"/>
    <w:rsid w:val="00DC7B10"/>
    <w:rsid w:val="00DC7E2E"/>
    <w:rsid w:val="00DD0266"/>
    <w:rsid w:val="00DD042F"/>
    <w:rsid w:val="00DD0686"/>
    <w:rsid w:val="00DD07FD"/>
    <w:rsid w:val="00DD1455"/>
    <w:rsid w:val="00DD1552"/>
    <w:rsid w:val="00DD20B2"/>
    <w:rsid w:val="00DD3127"/>
    <w:rsid w:val="00DD41EB"/>
    <w:rsid w:val="00DD4428"/>
    <w:rsid w:val="00DD4861"/>
    <w:rsid w:val="00DD4C3E"/>
    <w:rsid w:val="00DD5246"/>
    <w:rsid w:val="00DD5490"/>
    <w:rsid w:val="00DD59EC"/>
    <w:rsid w:val="00DD5BDD"/>
    <w:rsid w:val="00DD5C48"/>
    <w:rsid w:val="00DD6377"/>
    <w:rsid w:val="00DD6464"/>
    <w:rsid w:val="00DD6D90"/>
    <w:rsid w:val="00DD7081"/>
    <w:rsid w:val="00DD72A3"/>
    <w:rsid w:val="00DE0ABD"/>
    <w:rsid w:val="00DE0BA1"/>
    <w:rsid w:val="00DE1473"/>
    <w:rsid w:val="00DE14AB"/>
    <w:rsid w:val="00DE2305"/>
    <w:rsid w:val="00DE289D"/>
    <w:rsid w:val="00DE2E47"/>
    <w:rsid w:val="00DE3595"/>
    <w:rsid w:val="00DE37DD"/>
    <w:rsid w:val="00DE396D"/>
    <w:rsid w:val="00DE41F8"/>
    <w:rsid w:val="00DE4576"/>
    <w:rsid w:val="00DE4A2E"/>
    <w:rsid w:val="00DE4BD2"/>
    <w:rsid w:val="00DE54E3"/>
    <w:rsid w:val="00DE5553"/>
    <w:rsid w:val="00DE5F7B"/>
    <w:rsid w:val="00DE6AC1"/>
    <w:rsid w:val="00DE6E91"/>
    <w:rsid w:val="00DE7011"/>
    <w:rsid w:val="00DF0067"/>
    <w:rsid w:val="00DF0238"/>
    <w:rsid w:val="00DF0B19"/>
    <w:rsid w:val="00DF123B"/>
    <w:rsid w:val="00DF1F0A"/>
    <w:rsid w:val="00DF2662"/>
    <w:rsid w:val="00DF33AF"/>
    <w:rsid w:val="00DF3464"/>
    <w:rsid w:val="00DF351D"/>
    <w:rsid w:val="00DF4AFB"/>
    <w:rsid w:val="00DF6B78"/>
    <w:rsid w:val="00DF7444"/>
    <w:rsid w:val="00DF7911"/>
    <w:rsid w:val="00E00095"/>
    <w:rsid w:val="00E0072C"/>
    <w:rsid w:val="00E00E34"/>
    <w:rsid w:val="00E00F85"/>
    <w:rsid w:val="00E01613"/>
    <w:rsid w:val="00E023B9"/>
    <w:rsid w:val="00E028D4"/>
    <w:rsid w:val="00E02B19"/>
    <w:rsid w:val="00E02B44"/>
    <w:rsid w:val="00E0331A"/>
    <w:rsid w:val="00E03B0C"/>
    <w:rsid w:val="00E046CC"/>
    <w:rsid w:val="00E04B31"/>
    <w:rsid w:val="00E04B6B"/>
    <w:rsid w:val="00E04F88"/>
    <w:rsid w:val="00E050AB"/>
    <w:rsid w:val="00E0535F"/>
    <w:rsid w:val="00E0563C"/>
    <w:rsid w:val="00E05DD5"/>
    <w:rsid w:val="00E0615D"/>
    <w:rsid w:val="00E06F6D"/>
    <w:rsid w:val="00E106B2"/>
    <w:rsid w:val="00E10B9C"/>
    <w:rsid w:val="00E10D5B"/>
    <w:rsid w:val="00E111F9"/>
    <w:rsid w:val="00E11855"/>
    <w:rsid w:val="00E11BFA"/>
    <w:rsid w:val="00E12788"/>
    <w:rsid w:val="00E13E96"/>
    <w:rsid w:val="00E14773"/>
    <w:rsid w:val="00E14880"/>
    <w:rsid w:val="00E14981"/>
    <w:rsid w:val="00E14E48"/>
    <w:rsid w:val="00E1510A"/>
    <w:rsid w:val="00E15B75"/>
    <w:rsid w:val="00E15D9D"/>
    <w:rsid w:val="00E1605B"/>
    <w:rsid w:val="00E161A1"/>
    <w:rsid w:val="00E16B2A"/>
    <w:rsid w:val="00E16BBA"/>
    <w:rsid w:val="00E17017"/>
    <w:rsid w:val="00E1723F"/>
    <w:rsid w:val="00E176E2"/>
    <w:rsid w:val="00E2009A"/>
    <w:rsid w:val="00E201EC"/>
    <w:rsid w:val="00E201F4"/>
    <w:rsid w:val="00E2041E"/>
    <w:rsid w:val="00E20E2B"/>
    <w:rsid w:val="00E214FE"/>
    <w:rsid w:val="00E2193C"/>
    <w:rsid w:val="00E22AE6"/>
    <w:rsid w:val="00E248E5"/>
    <w:rsid w:val="00E25622"/>
    <w:rsid w:val="00E2607E"/>
    <w:rsid w:val="00E261E3"/>
    <w:rsid w:val="00E26BE1"/>
    <w:rsid w:val="00E30831"/>
    <w:rsid w:val="00E30A0A"/>
    <w:rsid w:val="00E311AB"/>
    <w:rsid w:val="00E311F5"/>
    <w:rsid w:val="00E31EA8"/>
    <w:rsid w:val="00E31F91"/>
    <w:rsid w:val="00E327BB"/>
    <w:rsid w:val="00E33187"/>
    <w:rsid w:val="00E344D7"/>
    <w:rsid w:val="00E347A3"/>
    <w:rsid w:val="00E34ECD"/>
    <w:rsid w:val="00E360BE"/>
    <w:rsid w:val="00E36226"/>
    <w:rsid w:val="00E37068"/>
    <w:rsid w:val="00E37722"/>
    <w:rsid w:val="00E40345"/>
    <w:rsid w:val="00E40521"/>
    <w:rsid w:val="00E405E1"/>
    <w:rsid w:val="00E40BB0"/>
    <w:rsid w:val="00E41344"/>
    <w:rsid w:val="00E4187C"/>
    <w:rsid w:val="00E41968"/>
    <w:rsid w:val="00E41C34"/>
    <w:rsid w:val="00E42372"/>
    <w:rsid w:val="00E424E5"/>
    <w:rsid w:val="00E42613"/>
    <w:rsid w:val="00E434CA"/>
    <w:rsid w:val="00E43587"/>
    <w:rsid w:val="00E43626"/>
    <w:rsid w:val="00E438AE"/>
    <w:rsid w:val="00E441F1"/>
    <w:rsid w:val="00E448D5"/>
    <w:rsid w:val="00E44A2E"/>
    <w:rsid w:val="00E44BC4"/>
    <w:rsid w:val="00E44FB0"/>
    <w:rsid w:val="00E44FEC"/>
    <w:rsid w:val="00E4507B"/>
    <w:rsid w:val="00E4564C"/>
    <w:rsid w:val="00E461C3"/>
    <w:rsid w:val="00E46543"/>
    <w:rsid w:val="00E468B4"/>
    <w:rsid w:val="00E46A0A"/>
    <w:rsid w:val="00E46B05"/>
    <w:rsid w:val="00E46C56"/>
    <w:rsid w:val="00E46CD5"/>
    <w:rsid w:val="00E4724D"/>
    <w:rsid w:val="00E50124"/>
    <w:rsid w:val="00E508DA"/>
    <w:rsid w:val="00E50A2A"/>
    <w:rsid w:val="00E50C97"/>
    <w:rsid w:val="00E511F4"/>
    <w:rsid w:val="00E515BD"/>
    <w:rsid w:val="00E51BB9"/>
    <w:rsid w:val="00E51FD7"/>
    <w:rsid w:val="00E52202"/>
    <w:rsid w:val="00E52645"/>
    <w:rsid w:val="00E53164"/>
    <w:rsid w:val="00E54418"/>
    <w:rsid w:val="00E547B0"/>
    <w:rsid w:val="00E54B3F"/>
    <w:rsid w:val="00E55055"/>
    <w:rsid w:val="00E554C3"/>
    <w:rsid w:val="00E558F2"/>
    <w:rsid w:val="00E55BFC"/>
    <w:rsid w:val="00E56981"/>
    <w:rsid w:val="00E56E19"/>
    <w:rsid w:val="00E576A0"/>
    <w:rsid w:val="00E61353"/>
    <w:rsid w:val="00E621B6"/>
    <w:rsid w:val="00E62373"/>
    <w:rsid w:val="00E62DCB"/>
    <w:rsid w:val="00E63361"/>
    <w:rsid w:val="00E64EAD"/>
    <w:rsid w:val="00E656AA"/>
    <w:rsid w:val="00E65865"/>
    <w:rsid w:val="00E6638B"/>
    <w:rsid w:val="00E704A9"/>
    <w:rsid w:val="00E707CE"/>
    <w:rsid w:val="00E716BF"/>
    <w:rsid w:val="00E71AD4"/>
    <w:rsid w:val="00E72694"/>
    <w:rsid w:val="00E736AA"/>
    <w:rsid w:val="00E737A3"/>
    <w:rsid w:val="00E7521E"/>
    <w:rsid w:val="00E75393"/>
    <w:rsid w:val="00E75639"/>
    <w:rsid w:val="00E75944"/>
    <w:rsid w:val="00E75E03"/>
    <w:rsid w:val="00E766F1"/>
    <w:rsid w:val="00E76A7A"/>
    <w:rsid w:val="00E76C58"/>
    <w:rsid w:val="00E772A8"/>
    <w:rsid w:val="00E777E7"/>
    <w:rsid w:val="00E77E4E"/>
    <w:rsid w:val="00E8053F"/>
    <w:rsid w:val="00E80A89"/>
    <w:rsid w:val="00E80D06"/>
    <w:rsid w:val="00E80D10"/>
    <w:rsid w:val="00E81880"/>
    <w:rsid w:val="00E81BD0"/>
    <w:rsid w:val="00E81C67"/>
    <w:rsid w:val="00E82BBD"/>
    <w:rsid w:val="00E82EDA"/>
    <w:rsid w:val="00E83E71"/>
    <w:rsid w:val="00E83FC8"/>
    <w:rsid w:val="00E84935"/>
    <w:rsid w:val="00E84A5C"/>
    <w:rsid w:val="00E85A0D"/>
    <w:rsid w:val="00E85EDC"/>
    <w:rsid w:val="00E90856"/>
    <w:rsid w:val="00E90F37"/>
    <w:rsid w:val="00E919B7"/>
    <w:rsid w:val="00E91C28"/>
    <w:rsid w:val="00E91F60"/>
    <w:rsid w:val="00E92059"/>
    <w:rsid w:val="00E920E0"/>
    <w:rsid w:val="00E92372"/>
    <w:rsid w:val="00E9276B"/>
    <w:rsid w:val="00E92FAD"/>
    <w:rsid w:val="00E937AB"/>
    <w:rsid w:val="00E94783"/>
    <w:rsid w:val="00E953D9"/>
    <w:rsid w:val="00E9582E"/>
    <w:rsid w:val="00E95D28"/>
    <w:rsid w:val="00E968B1"/>
    <w:rsid w:val="00E975A3"/>
    <w:rsid w:val="00E97D2D"/>
    <w:rsid w:val="00EA01A6"/>
    <w:rsid w:val="00EA05FC"/>
    <w:rsid w:val="00EA0963"/>
    <w:rsid w:val="00EA0C97"/>
    <w:rsid w:val="00EA10D8"/>
    <w:rsid w:val="00EA130C"/>
    <w:rsid w:val="00EA167D"/>
    <w:rsid w:val="00EA18A8"/>
    <w:rsid w:val="00EA273A"/>
    <w:rsid w:val="00EA3144"/>
    <w:rsid w:val="00EA3A47"/>
    <w:rsid w:val="00EA4C01"/>
    <w:rsid w:val="00EA4F30"/>
    <w:rsid w:val="00EA5E6B"/>
    <w:rsid w:val="00EA69C1"/>
    <w:rsid w:val="00EA6B57"/>
    <w:rsid w:val="00EA6DDC"/>
    <w:rsid w:val="00EA70FD"/>
    <w:rsid w:val="00EA7293"/>
    <w:rsid w:val="00EA78FF"/>
    <w:rsid w:val="00EA7BFE"/>
    <w:rsid w:val="00EA7C72"/>
    <w:rsid w:val="00EA7DA6"/>
    <w:rsid w:val="00EB000F"/>
    <w:rsid w:val="00EB0092"/>
    <w:rsid w:val="00EB0487"/>
    <w:rsid w:val="00EB061E"/>
    <w:rsid w:val="00EB09C4"/>
    <w:rsid w:val="00EB0F59"/>
    <w:rsid w:val="00EB18A5"/>
    <w:rsid w:val="00EB18C3"/>
    <w:rsid w:val="00EB1A6C"/>
    <w:rsid w:val="00EB21A0"/>
    <w:rsid w:val="00EB33E7"/>
    <w:rsid w:val="00EB3CAA"/>
    <w:rsid w:val="00EB479E"/>
    <w:rsid w:val="00EB5F53"/>
    <w:rsid w:val="00EB6214"/>
    <w:rsid w:val="00EB6501"/>
    <w:rsid w:val="00EB7014"/>
    <w:rsid w:val="00EB7457"/>
    <w:rsid w:val="00EC0656"/>
    <w:rsid w:val="00EC07D7"/>
    <w:rsid w:val="00EC16BB"/>
    <w:rsid w:val="00EC1CAD"/>
    <w:rsid w:val="00EC1E5C"/>
    <w:rsid w:val="00EC20F4"/>
    <w:rsid w:val="00EC2506"/>
    <w:rsid w:val="00EC2586"/>
    <w:rsid w:val="00EC261E"/>
    <w:rsid w:val="00EC2967"/>
    <w:rsid w:val="00EC3791"/>
    <w:rsid w:val="00EC3855"/>
    <w:rsid w:val="00EC3FCC"/>
    <w:rsid w:val="00EC507A"/>
    <w:rsid w:val="00EC512F"/>
    <w:rsid w:val="00EC553E"/>
    <w:rsid w:val="00EC5582"/>
    <w:rsid w:val="00EC667B"/>
    <w:rsid w:val="00EC6F3F"/>
    <w:rsid w:val="00EC71F2"/>
    <w:rsid w:val="00EC78DA"/>
    <w:rsid w:val="00ED0219"/>
    <w:rsid w:val="00ED04DE"/>
    <w:rsid w:val="00ED121C"/>
    <w:rsid w:val="00ED1570"/>
    <w:rsid w:val="00ED182C"/>
    <w:rsid w:val="00ED1E9B"/>
    <w:rsid w:val="00ED22AC"/>
    <w:rsid w:val="00ED2527"/>
    <w:rsid w:val="00ED2732"/>
    <w:rsid w:val="00ED4A9E"/>
    <w:rsid w:val="00ED5C59"/>
    <w:rsid w:val="00ED5D59"/>
    <w:rsid w:val="00ED5FB4"/>
    <w:rsid w:val="00ED6587"/>
    <w:rsid w:val="00ED6EC7"/>
    <w:rsid w:val="00EE0198"/>
    <w:rsid w:val="00EE0244"/>
    <w:rsid w:val="00EE0281"/>
    <w:rsid w:val="00EE03F3"/>
    <w:rsid w:val="00EE064E"/>
    <w:rsid w:val="00EE18C7"/>
    <w:rsid w:val="00EE1B29"/>
    <w:rsid w:val="00EE1D28"/>
    <w:rsid w:val="00EE1EE1"/>
    <w:rsid w:val="00EE2606"/>
    <w:rsid w:val="00EE2615"/>
    <w:rsid w:val="00EE26EB"/>
    <w:rsid w:val="00EE2764"/>
    <w:rsid w:val="00EE27A5"/>
    <w:rsid w:val="00EE2B00"/>
    <w:rsid w:val="00EE2C1C"/>
    <w:rsid w:val="00EE2F17"/>
    <w:rsid w:val="00EE376D"/>
    <w:rsid w:val="00EE46C1"/>
    <w:rsid w:val="00EE4B5D"/>
    <w:rsid w:val="00EE4E5C"/>
    <w:rsid w:val="00EE5002"/>
    <w:rsid w:val="00EE5228"/>
    <w:rsid w:val="00EE54D5"/>
    <w:rsid w:val="00EE60FA"/>
    <w:rsid w:val="00EE61E9"/>
    <w:rsid w:val="00EE62AB"/>
    <w:rsid w:val="00EE62C4"/>
    <w:rsid w:val="00EE66B4"/>
    <w:rsid w:val="00EE70FB"/>
    <w:rsid w:val="00EE762A"/>
    <w:rsid w:val="00EE7840"/>
    <w:rsid w:val="00EE7F32"/>
    <w:rsid w:val="00EF0019"/>
    <w:rsid w:val="00EF00F6"/>
    <w:rsid w:val="00EF0930"/>
    <w:rsid w:val="00EF0A9F"/>
    <w:rsid w:val="00EF0EB6"/>
    <w:rsid w:val="00EF139E"/>
    <w:rsid w:val="00EF350B"/>
    <w:rsid w:val="00EF4B38"/>
    <w:rsid w:val="00EF5A41"/>
    <w:rsid w:val="00EF6FF2"/>
    <w:rsid w:val="00EF77A1"/>
    <w:rsid w:val="00EF7D6B"/>
    <w:rsid w:val="00F00AA2"/>
    <w:rsid w:val="00F0159A"/>
    <w:rsid w:val="00F01EBC"/>
    <w:rsid w:val="00F01F87"/>
    <w:rsid w:val="00F02024"/>
    <w:rsid w:val="00F02217"/>
    <w:rsid w:val="00F02803"/>
    <w:rsid w:val="00F02CC5"/>
    <w:rsid w:val="00F02E3E"/>
    <w:rsid w:val="00F02F04"/>
    <w:rsid w:val="00F03015"/>
    <w:rsid w:val="00F032C5"/>
    <w:rsid w:val="00F034E6"/>
    <w:rsid w:val="00F0362E"/>
    <w:rsid w:val="00F03C21"/>
    <w:rsid w:val="00F03E9A"/>
    <w:rsid w:val="00F044F5"/>
    <w:rsid w:val="00F0488A"/>
    <w:rsid w:val="00F04D24"/>
    <w:rsid w:val="00F057AB"/>
    <w:rsid w:val="00F05892"/>
    <w:rsid w:val="00F05E1C"/>
    <w:rsid w:val="00F06757"/>
    <w:rsid w:val="00F06F4C"/>
    <w:rsid w:val="00F1083A"/>
    <w:rsid w:val="00F1099A"/>
    <w:rsid w:val="00F12CA6"/>
    <w:rsid w:val="00F13CE2"/>
    <w:rsid w:val="00F14135"/>
    <w:rsid w:val="00F14647"/>
    <w:rsid w:val="00F1498C"/>
    <w:rsid w:val="00F14BB1"/>
    <w:rsid w:val="00F14F02"/>
    <w:rsid w:val="00F15524"/>
    <w:rsid w:val="00F15C3F"/>
    <w:rsid w:val="00F1616B"/>
    <w:rsid w:val="00F1636F"/>
    <w:rsid w:val="00F166B8"/>
    <w:rsid w:val="00F173F8"/>
    <w:rsid w:val="00F174F6"/>
    <w:rsid w:val="00F17AC9"/>
    <w:rsid w:val="00F2127F"/>
    <w:rsid w:val="00F21F6B"/>
    <w:rsid w:val="00F22966"/>
    <w:rsid w:val="00F22A16"/>
    <w:rsid w:val="00F230D3"/>
    <w:rsid w:val="00F235B2"/>
    <w:rsid w:val="00F243BE"/>
    <w:rsid w:val="00F24F48"/>
    <w:rsid w:val="00F2535E"/>
    <w:rsid w:val="00F25EF6"/>
    <w:rsid w:val="00F26033"/>
    <w:rsid w:val="00F2644E"/>
    <w:rsid w:val="00F26767"/>
    <w:rsid w:val="00F2685D"/>
    <w:rsid w:val="00F26F98"/>
    <w:rsid w:val="00F26FDB"/>
    <w:rsid w:val="00F274A8"/>
    <w:rsid w:val="00F27700"/>
    <w:rsid w:val="00F27F7A"/>
    <w:rsid w:val="00F300EB"/>
    <w:rsid w:val="00F300F2"/>
    <w:rsid w:val="00F31479"/>
    <w:rsid w:val="00F3193B"/>
    <w:rsid w:val="00F31FF0"/>
    <w:rsid w:val="00F32C1F"/>
    <w:rsid w:val="00F32F90"/>
    <w:rsid w:val="00F3317C"/>
    <w:rsid w:val="00F333D2"/>
    <w:rsid w:val="00F338E7"/>
    <w:rsid w:val="00F3495A"/>
    <w:rsid w:val="00F359FB"/>
    <w:rsid w:val="00F35A86"/>
    <w:rsid w:val="00F35B33"/>
    <w:rsid w:val="00F36A1E"/>
    <w:rsid w:val="00F36A9E"/>
    <w:rsid w:val="00F37890"/>
    <w:rsid w:val="00F40E87"/>
    <w:rsid w:val="00F4160B"/>
    <w:rsid w:val="00F41D36"/>
    <w:rsid w:val="00F43053"/>
    <w:rsid w:val="00F43522"/>
    <w:rsid w:val="00F43D2E"/>
    <w:rsid w:val="00F4474A"/>
    <w:rsid w:val="00F44787"/>
    <w:rsid w:val="00F448E5"/>
    <w:rsid w:val="00F44D59"/>
    <w:rsid w:val="00F44ED4"/>
    <w:rsid w:val="00F450FE"/>
    <w:rsid w:val="00F45710"/>
    <w:rsid w:val="00F4571E"/>
    <w:rsid w:val="00F45D06"/>
    <w:rsid w:val="00F45FE7"/>
    <w:rsid w:val="00F45FEC"/>
    <w:rsid w:val="00F46806"/>
    <w:rsid w:val="00F46C0B"/>
    <w:rsid w:val="00F479B0"/>
    <w:rsid w:val="00F47F69"/>
    <w:rsid w:val="00F5015F"/>
    <w:rsid w:val="00F50169"/>
    <w:rsid w:val="00F50215"/>
    <w:rsid w:val="00F50571"/>
    <w:rsid w:val="00F50C75"/>
    <w:rsid w:val="00F52ED4"/>
    <w:rsid w:val="00F53353"/>
    <w:rsid w:val="00F544F9"/>
    <w:rsid w:val="00F54BF8"/>
    <w:rsid w:val="00F54CB9"/>
    <w:rsid w:val="00F54DFC"/>
    <w:rsid w:val="00F55E08"/>
    <w:rsid w:val="00F5650C"/>
    <w:rsid w:val="00F569C5"/>
    <w:rsid w:val="00F56B76"/>
    <w:rsid w:val="00F56C0D"/>
    <w:rsid w:val="00F56F8C"/>
    <w:rsid w:val="00F57F27"/>
    <w:rsid w:val="00F6062D"/>
    <w:rsid w:val="00F606E7"/>
    <w:rsid w:val="00F609B2"/>
    <w:rsid w:val="00F61263"/>
    <w:rsid w:val="00F613E4"/>
    <w:rsid w:val="00F6223B"/>
    <w:rsid w:val="00F62395"/>
    <w:rsid w:val="00F62A23"/>
    <w:rsid w:val="00F62E4F"/>
    <w:rsid w:val="00F637F4"/>
    <w:rsid w:val="00F63F0C"/>
    <w:rsid w:val="00F63F8F"/>
    <w:rsid w:val="00F64231"/>
    <w:rsid w:val="00F6427D"/>
    <w:rsid w:val="00F643CB"/>
    <w:rsid w:val="00F64491"/>
    <w:rsid w:val="00F64602"/>
    <w:rsid w:val="00F6497B"/>
    <w:rsid w:val="00F649BC"/>
    <w:rsid w:val="00F64A81"/>
    <w:rsid w:val="00F64B2B"/>
    <w:rsid w:val="00F656AC"/>
    <w:rsid w:val="00F657A3"/>
    <w:rsid w:val="00F6607E"/>
    <w:rsid w:val="00F66B7A"/>
    <w:rsid w:val="00F66E2D"/>
    <w:rsid w:val="00F66F9C"/>
    <w:rsid w:val="00F679EE"/>
    <w:rsid w:val="00F70E97"/>
    <w:rsid w:val="00F715E0"/>
    <w:rsid w:val="00F71EF8"/>
    <w:rsid w:val="00F72459"/>
    <w:rsid w:val="00F72506"/>
    <w:rsid w:val="00F729A4"/>
    <w:rsid w:val="00F72D5E"/>
    <w:rsid w:val="00F731DC"/>
    <w:rsid w:val="00F737DC"/>
    <w:rsid w:val="00F73D0B"/>
    <w:rsid w:val="00F744EB"/>
    <w:rsid w:val="00F744FA"/>
    <w:rsid w:val="00F75A23"/>
    <w:rsid w:val="00F7656B"/>
    <w:rsid w:val="00F7685A"/>
    <w:rsid w:val="00F76E35"/>
    <w:rsid w:val="00F7721B"/>
    <w:rsid w:val="00F772B6"/>
    <w:rsid w:val="00F80BBD"/>
    <w:rsid w:val="00F81956"/>
    <w:rsid w:val="00F82E36"/>
    <w:rsid w:val="00F83129"/>
    <w:rsid w:val="00F8331F"/>
    <w:rsid w:val="00F83602"/>
    <w:rsid w:val="00F8366D"/>
    <w:rsid w:val="00F83ADD"/>
    <w:rsid w:val="00F83D9D"/>
    <w:rsid w:val="00F84207"/>
    <w:rsid w:val="00F8457E"/>
    <w:rsid w:val="00F84658"/>
    <w:rsid w:val="00F8465F"/>
    <w:rsid w:val="00F84A74"/>
    <w:rsid w:val="00F84E18"/>
    <w:rsid w:val="00F855DF"/>
    <w:rsid w:val="00F8660E"/>
    <w:rsid w:val="00F866AF"/>
    <w:rsid w:val="00F86790"/>
    <w:rsid w:val="00F86A70"/>
    <w:rsid w:val="00F87BF0"/>
    <w:rsid w:val="00F87EAE"/>
    <w:rsid w:val="00F90CD7"/>
    <w:rsid w:val="00F91615"/>
    <w:rsid w:val="00F9170B"/>
    <w:rsid w:val="00F91DD8"/>
    <w:rsid w:val="00F92406"/>
    <w:rsid w:val="00F92CC9"/>
    <w:rsid w:val="00F92F42"/>
    <w:rsid w:val="00F94740"/>
    <w:rsid w:val="00F959A1"/>
    <w:rsid w:val="00F9638F"/>
    <w:rsid w:val="00F967D1"/>
    <w:rsid w:val="00F978C1"/>
    <w:rsid w:val="00FA00C6"/>
    <w:rsid w:val="00FA0E38"/>
    <w:rsid w:val="00FA12EE"/>
    <w:rsid w:val="00FA163A"/>
    <w:rsid w:val="00FA24B1"/>
    <w:rsid w:val="00FA2A37"/>
    <w:rsid w:val="00FA2D00"/>
    <w:rsid w:val="00FA3C45"/>
    <w:rsid w:val="00FA45D1"/>
    <w:rsid w:val="00FA5160"/>
    <w:rsid w:val="00FA532E"/>
    <w:rsid w:val="00FA538E"/>
    <w:rsid w:val="00FA5D92"/>
    <w:rsid w:val="00FA5E52"/>
    <w:rsid w:val="00FA6106"/>
    <w:rsid w:val="00FA6681"/>
    <w:rsid w:val="00FA6740"/>
    <w:rsid w:val="00FA68FB"/>
    <w:rsid w:val="00FA7AC8"/>
    <w:rsid w:val="00FA7F46"/>
    <w:rsid w:val="00FB1BBB"/>
    <w:rsid w:val="00FB22DB"/>
    <w:rsid w:val="00FB2586"/>
    <w:rsid w:val="00FB3E06"/>
    <w:rsid w:val="00FB4C75"/>
    <w:rsid w:val="00FB5256"/>
    <w:rsid w:val="00FB5FE8"/>
    <w:rsid w:val="00FC2BE2"/>
    <w:rsid w:val="00FC3086"/>
    <w:rsid w:val="00FC35D2"/>
    <w:rsid w:val="00FC3CD2"/>
    <w:rsid w:val="00FC3EFC"/>
    <w:rsid w:val="00FC41BA"/>
    <w:rsid w:val="00FC4CB0"/>
    <w:rsid w:val="00FC4DF1"/>
    <w:rsid w:val="00FC536B"/>
    <w:rsid w:val="00FC5BD9"/>
    <w:rsid w:val="00FC5E94"/>
    <w:rsid w:val="00FC6607"/>
    <w:rsid w:val="00FC6CB9"/>
    <w:rsid w:val="00FC6D91"/>
    <w:rsid w:val="00FC6FE8"/>
    <w:rsid w:val="00FC71EB"/>
    <w:rsid w:val="00FC734B"/>
    <w:rsid w:val="00FC7549"/>
    <w:rsid w:val="00FD0417"/>
    <w:rsid w:val="00FD06F0"/>
    <w:rsid w:val="00FD1160"/>
    <w:rsid w:val="00FD1569"/>
    <w:rsid w:val="00FD2FDF"/>
    <w:rsid w:val="00FD5346"/>
    <w:rsid w:val="00FD56C2"/>
    <w:rsid w:val="00FD56FD"/>
    <w:rsid w:val="00FD572E"/>
    <w:rsid w:val="00FD57D2"/>
    <w:rsid w:val="00FD6AEE"/>
    <w:rsid w:val="00FD6E21"/>
    <w:rsid w:val="00FD703F"/>
    <w:rsid w:val="00FD7422"/>
    <w:rsid w:val="00FE01F5"/>
    <w:rsid w:val="00FE02FE"/>
    <w:rsid w:val="00FE0505"/>
    <w:rsid w:val="00FE05B5"/>
    <w:rsid w:val="00FE08A4"/>
    <w:rsid w:val="00FE1859"/>
    <w:rsid w:val="00FE18DE"/>
    <w:rsid w:val="00FE1EBD"/>
    <w:rsid w:val="00FE218F"/>
    <w:rsid w:val="00FE240D"/>
    <w:rsid w:val="00FE281B"/>
    <w:rsid w:val="00FE2883"/>
    <w:rsid w:val="00FE2FD2"/>
    <w:rsid w:val="00FE351C"/>
    <w:rsid w:val="00FE377D"/>
    <w:rsid w:val="00FE3CF3"/>
    <w:rsid w:val="00FE3D24"/>
    <w:rsid w:val="00FE42BB"/>
    <w:rsid w:val="00FE4AA0"/>
    <w:rsid w:val="00FE646B"/>
    <w:rsid w:val="00FE680E"/>
    <w:rsid w:val="00FE78D0"/>
    <w:rsid w:val="00FE7EF3"/>
    <w:rsid w:val="00FF08EF"/>
    <w:rsid w:val="00FF1C05"/>
    <w:rsid w:val="00FF1D41"/>
    <w:rsid w:val="00FF1D81"/>
    <w:rsid w:val="00FF20E3"/>
    <w:rsid w:val="00FF2B07"/>
    <w:rsid w:val="00FF2BB5"/>
    <w:rsid w:val="00FF2BBB"/>
    <w:rsid w:val="00FF35EE"/>
    <w:rsid w:val="00FF3E90"/>
    <w:rsid w:val="00FF403C"/>
    <w:rsid w:val="00FF49A1"/>
    <w:rsid w:val="00FF49B0"/>
    <w:rsid w:val="00FF4C8B"/>
    <w:rsid w:val="00FF4E3A"/>
    <w:rsid w:val="00FF54B2"/>
    <w:rsid w:val="00FF57E8"/>
    <w:rsid w:val="00FF58CF"/>
    <w:rsid w:val="00FF5B0C"/>
    <w:rsid w:val="00FF5F3E"/>
    <w:rsid w:val="00FF5FC6"/>
    <w:rsid w:val="00FF6192"/>
    <w:rsid w:val="00FF687C"/>
    <w:rsid w:val="00FF6A04"/>
    <w:rsid w:val="00FF6BD7"/>
    <w:rsid w:val="00FF6D28"/>
    <w:rsid w:val="00FF7115"/>
    <w:rsid w:val="00FF71D4"/>
    <w:rsid w:val="00FF7423"/>
    <w:rsid w:val="00FF79AE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C45BC"/>
  <w15:docId w15:val="{0B96448A-F4EE-4691-9657-2990FA2F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30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1510A"/>
    <w:pPr>
      <w:spacing w:after="0" w:line="360" w:lineRule="auto"/>
      <w:jc w:val="both"/>
    </w:pPr>
  </w:style>
  <w:style w:type="paragraph" w:styleId="10">
    <w:name w:val="heading 1"/>
    <w:basedOn w:val="a0"/>
    <w:next w:val="a0"/>
    <w:link w:val="11"/>
    <w:uiPriority w:val="9"/>
    <w:qFormat/>
    <w:rsid w:val="00B95AE6"/>
    <w:pPr>
      <w:keepNext/>
      <w:keepLines/>
      <w:spacing w:before="360" w:after="360" w:line="240" w:lineRule="auto"/>
      <w:contextualSpacing/>
      <w:jc w:val="center"/>
      <w:outlineLvl w:val="0"/>
    </w:pPr>
    <w:rPr>
      <w:rFonts w:eastAsiaTheme="majorEastAsia" w:cstheme="majorBidi"/>
      <w:bCs/>
    </w:rPr>
  </w:style>
  <w:style w:type="paragraph" w:styleId="20">
    <w:name w:val="heading 2"/>
    <w:basedOn w:val="10"/>
    <w:next w:val="a0"/>
    <w:link w:val="21"/>
    <w:uiPriority w:val="9"/>
    <w:unhideWhenUsed/>
    <w:qFormat/>
    <w:rsid w:val="0022227B"/>
    <w:pPr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B95AE6"/>
    <w:pPr>
      <w:keepNext/>
      <w:keepLines/>
      <w:ind w:firstLine="709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qFormat/>
    <w:rsid w:val="006E06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6E064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6E06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2706D4"/>
    <w:pPr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2706D4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6">
    <w:name w:val="Титул. Название документа"/>
    <w:basedOn w:val="a0"/>
    <w:link w:val="a7"/>
    <w:qFormat/>
    <w:rsid w:val="00BD5D8A"/>
    <w:pPr>
      <w:spacing w:before="1500" w:line="240" w:lineRule="auto"/>
      <w:jc w:val="center"/>
    </w:pPr>
    <w:rPr>
      <w:rFonts w:eastAsia="Times New Roman"/>
      <w:b/>
      <w:caps/>
      <w:sz w:val="32"/>
      <w:szCs w:val="24"/>
      <w:lang w:val="x-none" w:eastAsia="x-none"/>
    </w:rPr>
  </w:style>
  <w:style w:type="paragraph" w:customStyle="1" w:styleId="a8">
    <w:name w:val="Титул. Название сервиса"/>
    <w:basedOn w:val="a0"/>
    <w:link w:val="a9"/>
    <w:rsid w:val="00BD5D8A"/>
    <w:pPr>
      <w:spacing w:before="120" w:line="240" w:lineRule="auto"/>
      <w:jc w:val="center"/>
    </w:pPr>
    <w:rPr>
      <w:rFonts w:eastAsia="Times New Roman"/>
      <w:b/>
      <w:sz w:val="36"/>
      <w:szCs w:val="36"/>
      <w:lang w:val="x-none" w:eastAsia="x-none"/>
    </w:rPr>
  </w:style>
  <w:style w:type="character" w:customStyle="1" w:styleId="a9">
    <w:name w:val="Титул. Название сервиса Знак"/>
    <w:link w:val="a8"/>
    <w:rsid w:val="00BD5D8A"/>
    <w:rPr>
      <w:rFonts w:ascii="Times New Roman" w:eastAsia="Times New Roman" w:hAnsi="Times New Roman" w:cs="Times New Roman"/>
      <w:b/>
      <w:sz w:val="36"/>
      <w:szCs w:val="36"/>
      <w:lang w:val="x-none" w:eastAsia="x-none"/>
    </w:rPr>
  </w:style>
  <w:style w:type="character" w:customStyle="1" w:styleId="a7">
    <w:name w:val="Титул. Название документа Знак"/>
    <w:link w:val="a6"/>
    <w:rsid w:val="00BD5D8A"/>
    <w:rPr>
      <w:rFonts w:ascii="Times New Roman" w:eastAsia="Times New Roman" w:hAnsi="Times New Roman" w:cs="Times New Roman"/>
      <w:b/>
      <w:caps/>
      <w:sz w:val="32"/>
      <w:szCs w:val="24"/>
      <w:lang w:val="x-none" w:eastAsia="x-none"/>
    </w:rPr>
  </w:style>
  <w:style w:type="paragraph" w:styleId="aa">
    <w:name w:val="footer"/>
    <w:basedOn w:val="a0"/>
    <w:link w:val="ab"/>
    <w:unhideWhenUsed/>
    <w:rsid w:val="00EF5A41"/>
    <w:pPr>
      <w:tabs>
        <w:tab w:val="center" w:pos="4677"/>
        <w:tab w:val="right" w:pos="9355"/>
      </w:tabs>
      <w:spacing w:line="240" w:lineRule="auto"/>
    </w:pPr>
  </w:style>
  <w:style w:type="paragraph" w:customStyle="1" w:styleId="ac">
    <w:name w:val="Титул. Дата"/>
    <w:basedOn w:val="a0"/>
    <w:link w:val="ad"/>
    <w:rsid w:val="00BD5D8A"/>
    <w:pPr>
      <w:spacing w:before="20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B95AE6"/>
    <w:rPr>
      <w:rFonts w:eastAsiaTheme="majorEastAsia" w:cstheme="majorBidi"/>
      <w:bCs/>
    </w:rPr>
  </w:style>
  <w:style w:type="character" w:customStyle="1" w:styleId="21">
    <w:name w:val="Заголовок 2 Знак"/>
    <w:basedOn w:val="a1"/>
    <w:link w:val="20"/>
    <w:uiPriority w:val="9"/>
    <w:rsid w:val="0022227B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B95AE6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b">
    <w:name w:val="Нижний колонтитул Знак"/>
    <w:basedOn w:val="a1"/>
    <w:link w:val="aa"/>
    <w:rsid w:val="00EF5A41"/>
    <w:rPr>
      <w:rFonts w:ascii="Times New Roman" w:hAnsi="Times New Roman"/>
      <w:sz w:val="30"/>
    </w:rPr>
  </w:style>
  <w:style w:type="table" w:styleId="ae">
    <w:name w:val="Table Grid"/>
    <w:basedOn w:val="a2"/>
    <w:uiPriority w:val="59"/>
    <w:rsid w:val="00BD5D8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paragraph" w:customStyle="1" w:styleId="af">
    <w:name w:val="Табл. Заголовок"/>
    <w:qFormat/>
    <w:rsid w:val="00390011"/>
    <w:pPr>
      <w:keepNext/>
      <w:spacing w:after="0" w:line="240" w:lineRule="auto"/>
      <w:jc w:val="center"/>
    </w:pPr>
    <w:rPr>
      <w:rFonts w:eastAsia="Times New Roman"/>
      <w:szCs w:val="24"/>
      <w:lang w:eastAsia="ru-RU"/>
    </w:rPr>
  </w:style>
  <w:style w:type="numbering" w:customStyle="1" w:styleId="a">
    <w:name w:val="Заголовок_список"/>
    <w:basedOn w:val="a3"/>
    <w:rsid w:val="00656242"/>
    <w:pPr>
      <w:numPr>
        <w:numId w:val="1"/>
      </w:numPr>
    </w:pPr>
  </w:style>
  <w:style w:type="paragraph" w:styleId="af0">
    <w:name w:val="Balloon Text"/>
    <w:basedOn w:val="a0"/>
    <w:link w:val="af1"/>
    <w:uiPriority w:val="99"/>
    <w:semiHidden/>
    <w:unhideWhenUsed/>
    <w:rsid w:val="006E0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2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3">
    <w:name w:val="annotation subject"/>
    <w:basedOn w:val="a0"/>
    <w:link w:val="af4"/>
    <w:uiPriority w:val="99"/>
    <w:semiHidden/>
    <w:unhideWhenUsed/>
    <w:rsid w:val="005B5CDD"/>
    <w:pPr>
      <w:spacing w:line="240" w:lineRule="auto"/>
    </w:pPr>
    <w:rPr>
      <w:b/>
      <w:bCs/>
      <w:sz w:val="20"/>
      <w:szCs w:val="20"/>
    </w:rPr>
  </w:style>
  <w:style w:type="character" w:customStyle="1" w:styleId="af4">
    <w:name w:val="Тема примечания Знак"/>
    <w:basedOn w:val="a1"/>
    <w:link w:val="af3"/>
    <w:uiPriority w:val="99"/>
    <w:semiHidden/>
    <w:rsid w:val="005B5CDD"/>
    <w:rPr>
      <w:rFonts w:ascii="Times New Roman" w:hAnsi="Times New Roman"/>
      <w:b/>
      <w:bCs/>
      <w:sz w:val="20"/>
      <w:szCs w:val="20"/>
    </w:rPr>
  </w:style>
  <w:style w:type="paragraph" w:styleId="af5">
    <w:name w:val="header"/>
    <w:basedOn w:val="a0"/>
    <w:link w:val="af6"/>
    <w:uiPriority w:val="99"/>
    <w:unhideWhenUsed/>
    <w:qFormat/>
    <w:rsid w:val="00EF5A41"/>
    <w:pPr>
      <w:spacing w:line="240" w:lineRule="auto"/>
      <w:jc w:val="center"/>
    </w:pPr>
  </w:style>
  <w:style w:type="character" w:customStyle="1" w:styleId="af6">
    <w:name w:val="Верхний колонтитул Знак"/>
    <w:basedOn w:val="a1"/>
    <w:link w:val="af5"/>
    <w:uiPriority w:val="99"/>
    <w:rsid w:val="00EF5A41"/>
    <w:rPr>
      <w:rFonts w:ascii="Times New Roman" w:hAnsi="Times New Roman"/>
      <w:sz w:val="30"/>
    </w:rPr>
  </w:style>
  <w:style w:type="paragraph" w:styleId="af7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8">
    <w:name w:val="Обычный с номером"/>
    <w:basedOn w:val="a4"/>
    <w:link w:val="af9"/>
    <w:qFormat/>
    <w:rsid w:val="00390011"/>
    <w:pPr>
      <w:spacing w:before="240" w:after="240" w:line="240" w:lineRule="auto"/>
      <w:jc w:val="right"/>
      <w:outlineLvl w:val="2"/>
    </w:pPr>
  </w:style>
  <w:style w:type="table" w:customStyle="1" w:styleId="12">
    <w:name w:val="Сетка таблицы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2">
    <w:name w:val="Сетка таблицы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">
    <w:name w:val="Стиль1"/>
    <w:basedOn w:val="a2"/>
    <w:uiPriority w:val="99"/>
    <w:rsid w:val="006E064A"/>
    <w:pPr>
      <w:spacing w:after="0" w:line="240" w:lineRule="auto"/>
    </w:pPr>
    <w:rPr>
      <w:sz w:val="24"/>
    </w:rPr>
    <w:tblPr/>
  </w:style>
  <w:style w:type="table" w:customStyle="1" w:styleId="14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0">
    <w:name w:val="Сетка таблицы14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0">
    <w:name w:val="Сетка таблицы22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e"/>
    <w:uiPriority w:val="59"/>
    <w:rsid w:val="006E064A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a">
    <w:name w:val="Титул. Проект"/>
    <w:qFormat/>
    <w:rsid w:val="00BD5D8A"/>
    <w:pPr>
      <w:widowControl w:val="0"/>
      <w:spacing w:before="60" w:after="60" w:line="360" w:lineRule="auto"/>
      <w:jc w:val="right"/>
    </w:pPr>
    <w:rPr>
      <w:rFonts w:eastAsia="Times New Roman"/>
      <w:b/>
      <w:i/>
      <w:color w:val="000000"/>
      <w:spacing w:val="20"/>
      <w:sz w:val="28"/>
      <w:lang w:eastAsia="ru-RU"/>
    </w:rPr>
  </w:style>
  <w:style w:type="paragraph" w:customStyle="1" w:styleId="afb">
    <w:name w:val="Титул. Владелец документа"/>
    <w:qFormat/>
    <w:rsid w:val="00BD5D8A"/>
    <w:pPr>
      <w:widowControl w:val="0"/>
      <w:spacing w:before="60" w:after="60"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pacing w:val="20"/>
      <w:sz w:val="32"/>
      <w:szCs w:val="32"/>
      <w:lang w:eastAsia="ru-RU"/>
    </w:rPr>
  </w:style>
  <w:style w:type="paragraph" w:customStyle="1" w:styleId="afc">
    <w:name w:val="Титул. Документ имя"/>
    <w:qFormat/>
    <w:rsid w:val="00BD5D8A"/>
    <w:pPr>
      <w:spacing w:after="0" w:line="240" w:lineRule="auto"/>
      <w:jc w:val="center"/>
    </w:pPr>
    <w:rPr>
      <w:rFonts w:eastAsia="Times New Roman"/>
      <w:b/>
      <w:sz w:val="36"/>
      <w:szCs w:val="36"/>
      <w:lang w:eastAsia="ru-RU"/>
    </w:rPr>
  </w:style>
  <w:style w:type="paragraph" w:customStyle="1" w:styleId="afd">
    <w:name w:val="Табл. Влево"/>
    <w:link w:val="afe"/>
    <w:qFormat/>
    <w:rsid w:val="00957134"/>
    <w:pPr>
      <w:spacing w:after="0" w:line="264" w:lineRule="auto"/>
    </w:pPr>
    <w:rPr>
      <w:rFonts w:eastAsia="Times New Roman" w:cs="Arial"/>
      <w:bCs/>
      <w:sz w:val="24"/>
      <w:szCs w:val="20"/>
      <w:lang w:eastAsia="ru-RU"/>
    </w:rPr>
  </w:style>
  <w:style w:type="paragraph" w:customStyle="1" w:styleId="aff">
    <w:name w:val="Табл. Название"/>
    <w:qFormat/>
    <w:rsid w:val="007C51E9"/>
    <w:pPr>
      <w:keepNext/>
      <w:spacing w:after="120" w:line="240" w:lineRule="auto"/>
      <w:contextualSpacing/>
      <w:jc w:val="center"/>
    </w:pPr>
    <w:rPr>
      <w:rFonts w:eastAsia="Times New Roman"/>
      <w:bCs/>
      <w:lang w:eastAsia="ru-RU"/>
    </w:rPr>
  </w:style>
  <w:style w:type="paragraph" w:customStyle="1" w:styleId="aff0">
    <w:name w:val="Для удаления"/>
    <w:basedOn w:val="a4"/>
    <w:link w:val="aff1"/>
    <w:qFormat/>
    <w:rsid w:val="00BD5D8A"/>
    <w:rPr>
      <w:color w:val="7F7F7F" w:themeColor="text1" w:themeTint="80"/>
      <w:lang w:val="en-US"/>
    </w:rPr>
  </w:style>
  <w:style w:type="character" w:customStyle="1" w:styleId="aff1">
    <w:name w:val="Для удаления Знак"/>
    <w:basedOn w:val="a5"/>
    <w:link w:val="aff0"/>
    <w:rsid w:val="00BD5D8A"/>
    <w:rPr>
      <w:rFonts w:ascii="Times New Roman" w:eastAsia="Times New Roman" w:hAnsi="Times New Roman" w:cs="Times New Roman"/>
      <w:color w:val="7F7F7F" w:themeColor="text1" w:themeTint="80"/>
      <w:sz w:val="30"/>
      <w:szCs w:val="24"/>
      <w:lang w:val="en-US" w:eastAsia="x-none"/>
    </w:rPr>
  </w:style>
  <w:style w:type="character" w:styleId="aff2">
    <w:name w:val="Placeholder Text"/>
    <w:basedOn w:val="a1"/>
    <w:uiPriority w:val="99"/>
    <w:semiHidden/>
    <w:rsid w:val="000B7FCC"/>
    <w:rPr>
      <w:color w:val="808080"/>
    </w:rPr>
  </w:style>
  <w:style w:type="numbering" w:customStyle="1" w:styleId="aff3">
    <w:name w:val="_нумерованный_текст"/>
    <w:basedOn w:val="a3"/>
    <w:uiPriority w:val="99"/>
    <w:rsid w:val="00BD5D8A"/>
  </w:style>
  <w:style w:type="character" w:customStyle="1" w:styleId="ad">
    <w:name w:val="Титул. Дата Знак"/>
    <w:basedOn w:val="a1"/>
    <w:link w:val="ac"/>
    <w:rsid w:val="00BD5D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Вид документа"/>
    <w:basedOn w:val="a0"/>
    <w:link w:val="aff5"/>
    <w:qFormat/>
    <w:rsid w:val="006309AE"/>
    <w:pPr>
      <w:keepLines/>
      <w:spacing w:before="480" w:after="120" w:line="240" w:lineRule="auto"/>
      <w:jc w:val="center"/>
    </w:pPr>
    <w:rPr>
      <w:b/>
      <w:caps/>
      <w:spacing w:val="40"/>
    </w:rPr>
  </w:style>
  <w:style w:type="paragraph" w:customStyle="1" w:styleId="aff6">
    <w:name w:val="Заголовок документа"/>
    <w:link w:val="aff7"/>
    <w:qFormat/>
    <w:rsid w:val="00AC3366"/>
    <w:pPr>
      <w:spacing w:after="440" w:line="240" w:lineRule="auto"/>
      <w:contextualSpacing/>
      <w:jc w:val="center"/>
    </w:pPr>
    <w:rPr>
      <w:b/>
      <w:bCs/>
    </w:rPr>
  </w:style>
  <w:style w:type="character" w:customStyle="1" w:styleId="aff5">
    <w:name w:val="Вид документа Знак"/>
    <w:basedOn w:val="a1"/>
    <w:link w:val="aff4"/>
    <w:rsid w:val="006309AE"/>
    <w:rPr>
      <w:b/>
      <w:caps/>
      <w:spacing w:val="40"/>
    </w:rPr>
  </w:style>
  <w:style w:type="character" w:customStyle="1" w:styleId="aff7">
    <w:name w:val="Заголовок документа Знак"/>
    <w:basedOn w:val="aff5"/>
    <w:link w:val="aff6"/>
    <w:rsid w:val="00AC3366"/>
    <w:rPr>
      <w:rFonts w:ascii="Times New Roman" w:hAnsi="Times New Roman" w:cs="Times New Roman"/>
      <w:b/>
      <w:bCs/>
      <w:caps w:val="0"/>
      <w:spacing w:val="40"/>
      <w:sz w:val="30"/>
      <w:szCs w:val="28"/>
    </w:rPr>
  </w:style>
  <w:style w:type="paragraph" w:styleId="aff8">
    <w:name w:val="annotation text"/>
    <w:basedOn w:val="a0"/>
    <w:link w:val="aff9"/>
    <w:uiPriority w:val="99"/>
    <w:unhideWhenUsed/>
    <w:rsid w:val="00A259E3"/>
    <w:pPr>
      <w:spacing w:line="240" w:lineRule="auto"/>
    </w:pPr>
    <w:rPr>
      <w:rFonts w:cstheme="minorBidi"/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rsid w:val="00A259E3"/>
    <w:rPr>
      <w:rFonts w:cstheme="minorBidi"/>
      <w:sz w:val="20"/>
      <w:szCs w:val="20"/>
    </w:rPr>
  </w:style>
  <w:style w:type="character" w:customStyle="1" w:styleId="afe">
    <w:name w:val="Табл. Влево Знак"/>
    <w:basedOn w:val="a1"/>
    <w:link w:val="afd"/>
    <w:rsid w:val="00957134"/>
    <w:rPr>
      <w:rFonts w:eastAsia="Times New Roman" w:cs="Arial"/>
      <w:bCs/>
      <w:sz w:val="24"/>
      <w:szCs w:val="20"/>
      <w:lang w:eastAsia="ru-RU"/>
    </w:rPr>
  </w:style>
  <w:style w:type="character" w:customStyle="1" w:styleId="af9">
    <w:name w:val="Обычный с номером Знак"/>
    <w:basedOn w:val="a5"/>
    <w:link w:val="af8"/>
    <w:rsid w:val="00390011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a">
    <w:name w:val="_Основной с красной строки"/>
    <w:link w:val="affb"/>
    <w:qFormat/>
    <w:rsid w:val="00EE2F17"/>
    <w:pPr>
      <w:spacing w:after="0" w:line="360" w:lineRule="auto"/>
      <w:ind w:firstLine="709"/>
      <w:jc w:val="both"/>
    </w:pPr>
    <w:rPr>
      <w:rFonts w:eastAsia="Times New Roman"/>
      <w:szCs w:val="24"/>
      <w:lang w:val="x-none" w:eastAsia="x-none"/>
    </w:rPr>
  </w:style>
  <w:style w:type="character" w:customStyle="1" w:styleId="affb">
    <w:name w:val="_Основной с красной строки Знак"/>
    <w:link w:val="affa"/>
    <w:rsid w:val="00EE2F17"/>
    <w:rPr>
      <w:rFonts w:eastAsia="Times New Roman"/>
      <w:szCs w:val="24"/>
      <w:lang w:val="x-none" w:eastAsia="x-none"/>
    </w:rPr>
  </w:style>
  <w:style w:type="paragraph" w:styleId="affc">
    <w:name w:val="footnote text"/>
    <w:basedOn w:val="a0"/>
    <w:link w:val="affd"/>
    <w:uiPriority w:val="99"/>
    <w:semiHidden/>
    <w:unhideWhenUsed/>
    <w:rsid w:val="00E04F88"/>
    <w:pPr>
      <w:spacing w:line="240" w:lineRule="auto"/>
    </w:pPr>
    <w:rPr>
      <w:sz w:val="20"/>
      <w:szCs w:val="20"/>
    </w:rPr>
  </w:style>
  <w:style w:type="character" w:customStyle="1" w:styleId="affd">
    <w:name w:val="Текст сноски Знак"/>
    <w:basedOn w:val="a1"/>
    <w:link w:val="affc"/>
    <w:uiPriority w:val="99"/>
    <w:semiHidden/>
    <w:rsid w:val="00E04F88"/>
    <w:rPr>
      <w:sz w:val="20"/>
      <w:szCs w:val="20"/>
    </w:rPr>
  </w:style>
  <w:style w:type="character" w:styleId="affe">
    <w:name w:val="footnote reference"/>
    <w:basedOn w:val="a1"/>
    <w:uiPriority w:val="99"/>
    <w:semiHidden/>
    <w:unhideWhenUsed/>
    <w:rsid w:val="00E04F88"/>
    <w:rPr>
      <w:vertAlign w:val="superscript"/>
    </w:rPr>
  </w:style>
  <w:style w:type="paragraph" w:customStyle="1" w:styleId="afff">
    <w:name w:val="Отступ между таблицами"/>
    <w:basedOn w:val="aff"/>
    <w:qFormat/>
    <w:rsid w:val="00BF4EF4"/>
    <w:pPr>
      <w:keepLines/>
      <w:spacing w:after="0" w:line="14" w:lineRule="auto"/>
    </w:pPr>
    <w:rPr>
      <w:sz w:val="2"/>
    </w:rPr>
  </w:style>
  <w:style w:type="paragraph" w:customStyle="1" w:styleId="afff0">
    <w:name w:val="Табл. нумерация"/>
    <w:basedOn w:val="af8"/>
    <w:link w:val="afff1"/>
    <w:qFormat/>
    <w:rsid w:val="007C51E9"/>
    <w:pPr>
      <w:keepNext/>
      <w:ind w:firstLine="0"/>
      <w:outlineLvl w:val="9"/>
    </w:pPr>
    <w:rPr>
      <w:noProof/>
      <w:lang w:val="ru-RU"/>
    </w:rPr>
  </w:style>
  <w:style w:type="character" w:customStyle="1" w:styleId="afff1">
    <w:name w:val="Табл. нумерация Знак"/>
    <w:basedOn w:val="af9"/>
    <w:link w:val="afff0"/>
    <w:rsid w:val="007C51E9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customStyle="1" w:styleId="afff2">
    <w:name w:val="Табл. По ширине"/>
    <w:link w:val="afff3"/>
    <w:qFormat/>
    <w:rsid w:val="009D50DA"/>
    <w:pPr>
      <w:spacing w:after="0" w:line="240" w:lineRule="auto"/>
      <w:jc w:val="both"/>
    </w:pPr>
    <w:rPr>
      <w:rFonts w:eastAsia="Times New Roman" w:cs="Arial"/>
      <w:bCs/>
      <w:sz w:val="24"/>
      <w:szCs w:val="20"/>
      <w:lang w:eastAsia="ru-RU"/>
    </w:rPr>
  </w:style>
  <w:style w:type="character" w:customStyle="1" w:styleId="afff3">
    <w:name w:val="Табл. По ширине Знак"/>
    <w:basedOn w:val="a1"/>
    <w:link w:val="afff2"/>
    <w:rsid w:val="009D50DA"/>
    <w:rPr>
      <w:rFonts w:eastAsia="Times New Roman" w:cs="Arial"/>
      <w:bCs/>
      <w:sz w:val="24"/>
      <w:szCs w:val="20"/>
      <w:lang w:eastAsia="ru-RU"/>
    </w:rPr>
  </w:style>
  <w:style w:type="character" w:styleId="afff4">
    <w:name w:val="Hyperlink"/>
    <w:uiPriority w:val="99"/>
    <w:unhideWhenUsed/>
    <w:rPr>
      <w:color w:val="0000FF" w:themeColor="hyperlink"/>
      <w:u w:val="single"/>
    </w:rPr>
  </w:style>
  <w:style w:type="character" w:customStyle="1" w:styleId="DocumentCodeChar">
    <w:name w:val="Document Code Char"/>
    <w:link w:val="DocumentCode"/>
    <w:locked/>
    <w:rsid w:val="00B17C4F"/>
    <w:rPr>
      <w:bCs/>
      <w:sz w:val="24"/>
      <w:szCs w:val="24"/>
    </w:rPr>
  </w:style>
  <w:style w:type="paragraph" w:customStyle="1" w:styleId="DocumentCode">
    <w:name w:val="Document Code"/>
    <w:next w:val="a0"/>
    <w:link w:val="DocumentCodeChar"/>
    <w:rsid w:val="00B17C4F"/>
    <w:pPr>
      <w:spacing w:before="120" w:after="120" w:line="288" w:lineRule="auto"/>
      <w:jc w:val="center"/>
    </w:pPr>
    <w:rPr>
      <w:bCs/>
      <w:sz w:val="24"/>
      <w:szCs w:val="24"/>
    </w:rPr>
  </w:style>
  <w:style w:type="character" w:customStyle="1" w:styleId="TableTextChar">
    <w:name w:val="Table_Text Char"/>
    <w:link w:val="TableText"/>
    <w:locked/>
    <w:rsid w:val="00B17C4F"/>
    <w:rPr>
      <w:color w:val="000000"/>
      <w:sz w:val="24"/>
    </w:rPr>
  </w:style>
  <w:style w:type="paragraph" w:customStyle="1" w:styleId="TableText">
    <w:name w:val="Table_Text"/>
    <w:link w:val="TableTextChar"/>
    <w:qFormat/>
    <w:rsid w:val="00B17C4F"/>
    <w:pPr>
      <w:snapToGrid w:val="0"/>
      <w:spacing w:before="40" w:after="40" w:line="288" w:lineRule="auto"/>
    </w:pPr>
    <w:rPr>
      <w:color w:val="000000"/>
      <w:sz w:val="24"/>
    </w:rPr>
  </w:style>
  <w:style w:type="paragraph" w:styleId="afff5">
    <w:name w:val="Normal (Web)"/>
    <w:basedOn w:val="a0"/>
    <w:uiPriority w:val="99"/>
    <w:unhideWhenUsed/>
    <w:rsid w:val="0093354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7634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afff6">
    <w:name w:val="_Портфель_имя"/>
    <w:qFormat/>
    <w:rsid w:val="00DD5BDD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color w:val="000000"/>
      <w:sz w:val="36"/>
      <w:szCs w:val="36"/>
      <w:lang w:eastAsia="x-none"/>
    </w:rPr>
  </w:style>
  <w:style w:type="paragraph" w:styleId="afff7">
    <w:name w:val="List Paragraph"/>
    <w:basedOn w:val="a0"/>
    <w:uiPriority w:val="34"/>
    <w:qFormat/>
    <w:rsid w:val="00C063FF"/>
    <w:pPr>
      <w:ind w:left="720"/>
      <w:contextualSpacing/>
    </w:pPr>
  </w:style>
  <w:style w:type="paragraph" w:customStyle="1" w:styleId="afff8">
    <w:name w:val="ПВД_Обычный с номером"/>
    <w:basedOn w:val="a0"/>
    <w:qFormat/>
    <w:rsid w:val="001410D2"/>
    <w:pPr>
      <w:ind w:firstLine="709"/>
    </w:pPr>
    <w:rPr>
      <w:rFonts w:asciiTheme="minorHAnsi" w:eastAsiaTheme="minorHAnsi" w:hAnsiTheme="minorHAnsi" w:cstheme="minorBidi"/>
      <w:szCs w:val="22"/>
      <w:lang w:val="en-US" w:eastAsia="x-none"/>
    </w:rPr>
  </w:style>
  <w:style w:type="paragraph" w:customStyle="1" w:styleId="afff9">
    <w:name w:val="Табл. текст влево"/>
    <w:basedOn w:val="a0"/>
    <w:qFormat/>
    <w:rsid w:val="001410D2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2">
    <w:name w:val="_Заголовок_уровень 2"/>
    <w:rsid w:val="001410D2"/>
    <w:pPr>
      <w:keepNext/>
      <w:keepLines/>
      <w:numPr>
        <w:numId w:val="3"/>
      </w:numPr>
      <w:tabs>
        <w:tab w:val="left" w:pos="1418"/>
      </w:tabs>
      <w:spacing w:before="240" w:after="120" w:line="360" w:lineRule="auto"/>
      <w:jc w:val="center"/>
      <w:outlineLvl w:val="1"/>
    </w:pPr>
    <w:rPr>
      <w:rFonts w:eastAsia="Times New Roman" w:cs="Arial"/>
      <w:bCs/>
      <w:color w:val="000000" w:themeColor="text1"/>
      <w:lang w:eastAsia="ru-RU"/>
    </w:rPr>
  </w:style>
  <w:style w:type="paragraph" w:customStyle="1" w:styleId="afffa">
    <w:name w:val="ПВД_Табл. название"/>
    <w:link w:val="afffb"/>
    <w:qFormat/>
    <w:rsid w:val="001410D2"/>
    <w:pPr>
      <w:keepNext/>
      <w:spacing w:after="120" w:line="240" w:lineRule="auto"/>
      <w:jc w:val="center"/>
    </w:pPr>
    <w:rPr>
      <w:rFonts w:eastAsia="Times New Roman"/>
      <w:bCs/>
      <w:lang w:eastAsia="ru-RU"/>
    </w:rPr>
  </w:style>
  <w:style w:type="table" w:customStyle="1" w:styleId="24">
    <w:name w:val="Сетка таблицы24"/>
    <w:basedOn w:val="a2"/>
    <w:next w:val="ae"/>
    <w:uiPriority w:val="59"/>
    <w:rsid w:val="000F745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numbering" w:customStyle="1" w:styleId="1a">
    <w:name w:val="Нет списка1"/>
    <w:next w:val="a3"/>
    <w:uiPriority w:val="99"/>
    <w:semiHidden/>
    <w:unhideWhenUsed/>
    <w:rsid w:val="00C02519"/>
  </w:style>
  <w:style w:type="table" w:customStyle="1" w:styleId="25">
    <w:name w:val="Сетка таблицы25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1">
    <w:name w:val="Сетка таблицы241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fc">
    <w:name w:val="Рис. Название"/>
    <w:next w:val="a0"/>
    <w:qFormat/>
    <w:rsid w:val="00C02519"/>
    <w:pPr>
      <w:keepLines/>
      <w:spacing w:after="300" w:line="240" w:lineRule="auto"/>
      <w:jc w:val="center"/>
    </w:pPr>
    <w:rPr>
      <w:rFonts w:eastAsia="Times New Roman" w:cs="Arial"/>
      <w:szCs w:val="20"/>
      <w:lang w:eastAsia="ru-RU"/>
    </w:rPr>
  </w:style>
  <w:style w:type="paragraph" w:customStyle="1" w:styleId="afffd">
    <w:name w:val="Рис. Формат"/>
    <w:next w:val="a0"/>
    <w:qFormat/>
    <w:rsid w:val="00C02519"/>
    <w:pPr>
      <w:keepNext/>
      <w:keepLines/>
      <w:spacing w:before="120" w:after="0" w:line="240" w:lineRule="auto"/>
      <w:jc w:val="center"/>
    </w:pPr>
    <w:rPr>
      <w:rFonts w:eastAsia="Times New Roman"/>
      <w:szCs w:val="20"/>
      <w:lang w:eastAsia="ru-RU"/>
    </w:rPr>
  </w:style>
  <w:style w:type="paragraph" w:styleId="afffe">
    <w:name w:val="endnote text"/>
    <w:basedOn w:val="a0"/>
    <w:link w:val="affff"/>
    <w:uiPriority w:val="99"/>
    <w:semiHidden/>
    <w:unhideWhenUsed/>
    <w:rsid w:val="00C02519"/>
    <w:pPr>
      <w:spacing w:line="240" w:lineRule="auto"/>
    </w:pPr>
    <w:rPr>
      <w:sz w:val="20"/>
      <w:szCs w:val="20"/>
    </w:rPr>
  </w:style>
  <w:style w:type="character" w:customStyle="1" w:styleId="affff">
    <w:name w:val="Текст концевой сноски Знак"/>
    <w:basedOn w:val="a1"/>
    <w:link w:val="afffe"/>
    <w:uiPriority w:val="99"/>
    <w:semiHidden/>
    <w:rsid w:val="00C02519"/>
    <w:rPr>
      <w:sz w:val="20"/>
      <w:szCs w:val="20"/>
    </w:rPr>
  </w:style>
  <w:style w:type="table" w:customStyle="1" w:styleId="1100">
    <w:name w:val="Сетка таблицы110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ff0">
    <w:name w:val="Табл. по центру"/>
    <w:basedOn w:val="afd"/>
    <w:link w:val="affff1"/>
    <w:qFormat/>
    <w:rsid w:val="00C02519"/>
    <w:pPr>
      <w:jc w:val="center"/>
    </w:pPr>
    <w:rPr>
      <w:noProof/>
      <w:lang w:val="en-US"/>
    </w:rPr>
  </w:style>
  <w:style w:type="character" w:customStyle="1" w:styleId="affff1">
    <w:name w:val="Табл. по центру Знак"/>
    <w:basedOn w:val="afe"/>
    <w:link w:val="affff0"/>
    <w:rsid w:val="00C02519"/>
    <w:rPr>
      <w:rFonts w:eastAsia="Times New Roman" w:cs="Arial"/>
      <w:bCs/>
      <w:noProof/>
      <w:sz w:val="24"/>
      <w:szCs w:val="20"/>
      <w:lang w:val="en-US" w:eastAsia="ru-RU"/>
    </w:rPr>
  </w:style>
  <w:style w:type="paragraph" w:customStyle="1" w:styleId="affff2">
    <w:name w:val="ПВД_Вид документа"/>
    <w:basedOn w:val="a0"/>
    <w:qFormat/>
    <w:rsid w:val="00C02519"/>
    <w:pPr>
      <w:keepLines/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pacing w:val="40"/>
    </w:rPr>
  </w:style>
  <w:style w:type="paragraph" w:customStyle="1" w:styleId="affff3">
    <w:name w:val="ПВД_Табл. Заголовок"/>
    <w:basedOn w:val="a0"/>
    <w:rsid w:val="00C02519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1b">
    <w:name w:val="ПВД_Заголовок_уровень 1"/>
    <w:basedOn w:val="a0"/>
    <w:next w:val="a0"/>
    <w:rsid w:val="00C02519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szCs w:val="22"/>
      <w:lang w:eastAsia="ru-RU"/>
    </w:rPr>
  </w:style>
  <w:style w:type="paragraph" w:customStyle="1" w:styleId="a20">
    <w:name w:val="a2"/>
    <w:basedOn w:val="a0"/>
    <w:uiPriority w:val="99"/>
    <w:rsid w:val="00C02519"/>
    <w:pPr>
      <w:spacing w:line="264" w:lineRule="auto"/>
      <w:jc w:val="left"/>
    </w:pPr>
    <w:rPr>
      <w:rFonts w:eastAsia="Times New Roman"/>
      <w:sz w:val="24"/>
      <w:szCs w:val="24"/>
      <w:lang w:eastAsia="ru-RU"/>
    </w:rPr>
  </w:style>
  <w:style w:type="character" w:styleId="affff4">
    <w:name w:val="Strong"/>
    <w:basedOn w:val="a1"/>
    <w:uiPriority w:val="22"/>
    <w:qFormat/>
    <w:rsid w:val="00C02519"/>
    <w:rPr>
      <w:b/>
      <w:bCs/>
    </w:rPr>
  </w:style>
  <w:style w:type="table" w:customStyle="1" w:styleId="112">
    <w:name w:val="Сетка таблицы112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numbering" w:customStyle="1" w:styleId="26">
    <w:name w:val="Нет списка2"/>
    <w:next w:val="a3"/>
    <w:uiPriority w:val="99"/>
    <w:semiHidden/>
    <w:unhideWhenUsed/>
    <w:rsid w:val="00C02519"/>
  </w:style>
  <w:style w:type="table" w:customStyle="1" w:styleId="260">
    <w:name w:val="Сетка таблицы26"/>
    <w:basedOn w:val="a2"/>
    <w:next w:val="ae"/>
    <w:uiPriority w:val="5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1c">
    <w:name w:val="Заголовок_список1"/>
    <w:basedOn w:val="a3"/>
    <w:rsid w:val="00C02519"/>
  </w:style>
  <w:style w:type="table" w:customStyle="1" w:styleId="113">
    <w:name w:val="Сетка таблицы113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114">
    <w:name w:val="Сетка таблицы114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115">
    <w:name w:val="Стиль11"/>
    <w:basedOn w:val="a2"/>
    <w:uiPriority w:val="99"/>
    <w:rsid w:val="00C02519"/>
    <w:pPr>
      <w:spacing w:after="0" w:line="240" w:lineRule="auto"/>
    </w:pPr>
    <w:rPr>
      <w:rFonts w:eastAsia="Times New Roman"/>
      <w:sz w:val="24"/>
      <w:szCs w:val="20"/>
      <w:lang w:eastAsia="ru-RU"/>
    </w:rPr>
    <w:tblPr/>
  </w:style>
  <w:style w:type="table" w:customStyle="1" w:styleId="116">
    <w:name w:val="Сетка таблицы светлая11"/>
    <w:basedOn w:val="a2"/>
    <w:uiPriority w:val="40"/>
    <w:rsid w:val="00C02519"/>
    <w:pPr>
      <w:spacing w:before="120" w:after="120" w:line="240" w:lineRule="auto"/>
    </w:pPr>
    <w:rPr>
      <w:rFonts w:eastAsia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181">
    <w:name w:val="Сетка таблицы18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1">
    <w:name w:val="Сетка таблицы19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1">
    <w:name w:val="Сетка таблицы201"/>
    <w:basedOn w:val="a2"/>
    <w:next w:val="ae"/>
    <w:uiPriority w:val="59"/>
    <w:rsid w:val="00C02519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paragraph" w:customStyle="1" w:styleId="affff5">
    <w:name w:val="Табл. название"/>
    <w:basedOn w:val="afd"/>
    <w:link w:val="affff6"/>
    <w:qFormat/>
    <w:rsid w:val="00C02519"/>
    <w:pPr>
      <w:keepNext/>
      <w:spacing w:after="120" w:line="240" w:lineRule="auto"/>
      <w:jc w:val="center"/>
    </w:pPr>
    <w:rPr>
      <w:color w:val="000000"/>
      <w:sz w:val="30"/>
    </w:rPr>
  </w:style>
  <w:style w:type="character" w:customStyle="1" w:styleId="affff6">
    <w:name w:val="Табл. название Знак"/>
    <w:link w:val="affff5"/>
    <w:rsid w:val="00C02519"/>
    <w:rPr>
      <w:rFonts w:eastAsia="Times New Roman" w:cs="Arial"/>
      <w:bCs/>
      <w:color w:val="000000"/>
      <w:szCs w:val="20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03474F"/>
  </w:style>
  <w:style w:type="table" w:customStyle="1" w:styleId="27">
    <w:name w:val="Сетка таблицы27"/>
    <w:basedOn w:val="a2"/>
    <w:next w:val="ae"/>
    <w:uiPriority w:val="59"/>
    <w:rsid w:val="0003474F"/>
    <w:pPr>
      <w:spacing w:after="0" w:line="240" w:lineRule="auto"/>
    </w:pPr>
    <w:rPr>
      <w:rFonts w:eastAsia="Times New Roman"/>
      <w:color w:val="000000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8">
    <w:name w:val="Заголовок_список2"/>
    <w:basedOn w:val="a3"/>
    <w:rsid w:val="0003474F"/>
  </w:style>
  <w:style w:type="table" w:customStyle="1" w:styleId="-11">
    <w:name w:val="Веб-таблица 11"/>
    <w:basedOn w:val="a2"/>
    <w:next w:val="-1"/>
    <w:rsid w:val="0003474F"/>
    <w:pPr>
      <w:spacing w:after="0" w:line="240" w:lineRule="auto"/>
      <w:jc w:val="both"/>
    </w:pPr>
    <w:rPr>
      <w:rFonts w:eastAsia="Times New Roman"/>
      <w:color w:val="000000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0">
    <w:name w:val="Сетка таблицы115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80">
    <w:name w:val="Сетка таблицы28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60">
    <w:name w:val="Сетка таблицы116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1">
    <w:name w:val="Сетка таблицы2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1">
    <w:name w:val="Сетка таблицы11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20">
    <w:name w:val="Сетка таблицы3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0">
    <w:name w:val="Сетка таблицы4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1">
    <w:name w:val="Сетка таблицы31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0">
    <w:name w:val="Сетка таблицы5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0">
    <w:name w:val="Сетка таблицы6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0">
    <w:name w:val="Сетка таблицы7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0">
    <w:name w:val="Сетка таблицы8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">
    <w:name w:val="Стиль12"/>
    <w:basedOn w:val="a2"/>
    <w:uiPriority w:val="99"/>
    <w:rsid w:val="0003474F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22">
    <w:name w:val="Сетка таблицы светлая12"/>
    <w:basedOn w:val="a2"/>
    <w:uiPriority w:val="40"/>
    <w:rsid w:val="0003474F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0">
    <w:name w:val="Сетка таблицы9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1">
    <w:name w:val="Сетка таблицы10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10">
    <w:name w:val="Сетка таблицы12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1">
    <w:name w:val="Сетка таблицы13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1">
    <w:name w:val="Сетка таблицы14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1">
    <w:name w:val="Сетка таблицы15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1">
    <w:name w:val="Сетка таблицы16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1">
    <w:name w:val="Сетка таблицы17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2">
    <w:name w:val="Сетка таблицы18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2">
    <w:name w:val="Сетка таблицы19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2">
    <w:name w:val="Сетка таблицы202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1">
    <w:name w:val="Сетка таблицы22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1">
    <w:name w:val="Сетка таблицы231"/>
    <w:basedOn w:val="a2"/>
    <w:next w:val="ae"/>
    <w:uiPriority w:val="59"/>
    <w:rsid w:val="0003474F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9">
    <w:name w:val="Сетка таблицы29"/>
    <w:basedOn w:val="a2"/>
    <w:next w:val="ae"/>
    <w:uiPriority w:val="59"/>
    <w:rsid w:val="002166A2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numbering" w:customStyle="1" w:styleId="42">
    <w:name w:val="Нет списка4"/>
    <w:next w:val="a3"/>
    <w:uiPriority w:val="99"/>
    <w:semiHidden/>
    <w:unhideWhenUsed/>
    <w:rsid w:val="00B845AA"/>
  </w:style>
  <w:style w:type="table" w:customStyle="1" w:styleId="300">
    <w:name w:val="Сетка таблицы30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2">
    <w:name w:val="Сетка таблицы242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17">
    <w:name w:val="Сетка таблицы117"/>
    <w:basedOn w:val="a2"/>
    <w:next w:val="ae"/>
    <w:uiPriority w:val="59"/>
    <w:rsid w:val="00B845AA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1">
    <w:name w:val="_нумерованный_текст1"/>
    <w:basedOn w:val="a3"/>
    <w:uiPriority w:val="99"/>
    <w:rsid w:val="00B845AA"/>
    <w:pPr>
      <w:numPr>
        <w:numId w:val="2"/>
      </w:numPr>
    </w:pPr>
  </w:style>
  <w:style w:type="character" w:styleId="affff7">
    <w:name w:val="FollowedHyperlink"/>
    <w:basedOn w:val="a1"/>
    <w:uiPriority w:val="99"/>
    <w:semiHidden/>
    <w:unhideWhenUsed/>
    <w:rsid w:val="00B845AA"/>
    <w:rPr>
      <w:color w:val="800080" w:themeColor="followedHyperlink"/>
      <w:u w:val="single"/>
    </w:rPr>
  </w:style>
  <w:style w:type="table" w:customStyle="1" w:styleId="33">
    <w:name w:val="Сетка таблицы33"/>
    <w:basedOn w:val="a2"/>
    <w:next w:val="ae"/>
    <w:uiPriority w:val="59"/>
    <w:rsid w:val="00F044F5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</w:tcPr>
    <w:tblStylePr w:type="firstRow">
      <w:pPr>
        <w:jc w:val="center"/>
      </w:pPr>
      <w:rPr>
        <w:color w:val="000000"/>
      </w:rPr>
      <w:tblPr/>
      <w:trPr>
        <w:cantSplit/>
        <w:tblHeader/>
      </w:trPr>
    </w:tblStylePr>
  </w:style>
  <w:style w:type="table" w:customStyle="1" w:styleId="118">
    <w:name w:val="Сетка таблицы118"/>
    <w:basedOn w:val="a2"/>
    <w:next w:val="ae"/>
    <w:uiPriority w:val="59"/>
    <w:rsid w:val="00F044F5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52">
    <w:name w:val="Нет списка5"/>
    <w:next w:val="a3"/>
    <w:uiPriority w:val="99"/>
    <w:semiHidden/>
    <w:unhideWhenUsed/>
    <w:rsid w:val="00467747"/>
  </w:style>
  <w:style w:type="table" w:customStyle="1" w:styleId="34">
    <w:name w:val="Сетка таблицы34"/>
    <w:basedOn w:val="a2"/>
    <w:next w:val="ae"/>
    <w:uiPriority w:val="59"/>
    <w:rsid w:val="00467747"/>
    <w:pPr>
      <w:spacing w:after="0" w:line="240" w:lineRule="auto"/>
    </w:pPr>
    <w:rPr>
      <w:rFonts w:eastAsia="Times New Roman"/>
      <w:color w:val="000000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35">
    <w:name w:val="Заголовок_список3"/>
    <w:basedOn w:val="a3"/>
    <w:rsid w:val="00467747"/>
  </w:style>
  <w:style w:type="table" w:customStyle="1" w:styleId="-12">
    <w:name w:val="Веб-таблица 12"/>
    <w:basedOn w:val="a2"/>
    <w:next w:val="-1"/>
    <w:rsid w:val="00467747"/>
    <w:pPr>
      <w:spacing w:after="0" w:line="240" w:lineRule="auto"/>
      <w:jc w:val="both"/>
    </w:pPr>
    <w:rPr>
      <w:rFonts w:eastAsia="Times New Roman"/>
      <w:color w:val="000000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Сетка таблицы119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00">
    <w:name w:val="Сетка таблицы210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0">
    <w:name w:val="Сетка таблицы1110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2">
    <w:name w:val="Сетка таблицы2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2">
    <w:name w:val="Сетка таблицы11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50">
    <w:name w:val="Сетка таблицы35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20">
    <w:name w:val="Сетка таблицы4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2">
    <w:name w:val="Сетка таблицы31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20">
    <w:name w:val="Сетка таблицы5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2">
    <w:name w:val="Сетка таблицы6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2">
    <w:name w:val="Сетка таблицы7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2">
    <w:name w:val="Сетка таблицы8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">
    <w:name w:val="Стиль13"/>
    <w:basedOn w:val="a2"/>
    <w:uiPriority w:val="99"/>
    <w:rsid w:val="00467747"/>
    <w:pPr>
      <w:spacing w:after="0" w:line="240" w:lineRule="auto"/>
    </w:pPr>
    <w:rPr>
      <w:color w:val="000000"/>
      <w:sz w:val="24"/>
      <w:szCs w:val="20"/>
    </w:rPr>
    <w:tblPr/>
  </w:style>
  <w:style w:type="table" w:customStyle="1" w:styleId="133">
    <w:name w:val="Сетка таблицы светлая13"/>
    <w:basedOn w:val="a2"/>
    <w:uiPriority w:val="40"/>
    <w:rsid w:val="00467747"/>
    <w:pPr>
      <w:spacing w:before="120" w:after="120" w:line="240" w:lineRule="auto"/>
    </w:pPr>
    <w:rPr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2">
    <w:name w:val="Сетка таблицы9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2">
    <w:name w:val="Сетка таблицы10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20">
    <w:name w:val="Сетка таблицы12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20">
    <w:name w:val="Сетка таблицы13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2">
    <w:name w:val="Сетка таблицы14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2">
    <w:name w:val="Сетка таблицы15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2">
    <w:name w:val="Сетка таблицы16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2">
    <w:name w:val="Сетка таблицы17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3">
    <w:name w:val="Сетка таблицы18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3">
    <w:name w:val="Сетка таблицы19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3">
    <w:name w:val="Сетка таблицы203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2">
    <w:name w:val="Сетка таблицы22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2">
    <w:name w:val="Сетка таблицы232"/>
    <w:basedOn w:val="a2"/>
    <w:next w:val="ae"/>
    <w:uiPriority w:val="59"/>
    <w:rsid w:val="00467747"/>
    <w:pPr>
      <w:spacing w:after="0" w:line="240" w:lineRule="auto"/>
    </w:pPr>
    <w:rPr>
      <w:rFonts w:ascii="Arial" w:eastAsia="Times New Roman" w:hAnsi="Arial"/>
      <w:color w:val="000000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numbering" w:customStyle="1" w:styleId="63">
    <w:name w:val="Нет списка6"/>
    <w:next w:val="a3"/>
    <w:uiPriority w:val="99"/>
    <w:semiHidden/>
    <w:unhideWhenUsed/>
    <w:rsid w:val="00132DD4"/>
  </w:style>
  <w:style w:type="table" w:customStyle="1" w:styleId="36">
    <w:name w:val="Сетка таблицы36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shd w:val="clear" w:color="auto" w:fill="F2F2F2"/>
      </w:tcPr>
    </w:tblStylePr>
  </w:style>
  <w:style w:type="table" w:customStyle="1" w:styleId="243">
    <w:name w:val="Сетка таблицы243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200">
    <w:name w:val="Сетка таблицы120"/>
    <w:basedOn w:val="a2"/>
    <w:next w:val="ae"/>
    <w:uiPriority w:val="59"/>
    <w:rsid w:val="00132DD4"/>
    <w:pPr>
      <w:spacing w:after="0" w:line="240" w:lineRule="auto"/>
    </w:pPr>
    <w:rPr>
      <w:rFonts w:eastAsia="Times New Roman"/>
      <w:sz w:val="24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numbering" w:customStyle="1" w:styleId="2a">
    <w:name w:val="_нумерованный_текст2"/>
    <w:basedOn w:val="a3"/>
    <w:uiPriority w:val="99"/>
    <w:rsid w:val="0067666E"/>
  </w:style>
  <w:style w:type="paragraph" w:customStyle="1" w:styleId="affff8">
    <w:name w:val="Таблица_название"/>
    <w:basedOn w:val="afffa"/>
    <w:link w:val="affff9"/>
    <w:qFormat/>
    <w:rsid w:val="009C41E9"/>
    <w:rPr>
      <w:szCs w:val="30"/>
    </w:rPr>
  </w:style>
  <w:style w:type="character" w:customStyle="1" w:styleId="afffb">
    <w:name w:val="ПВД_Табл. название Знак"/>
    <w:link w:val="afffa"/>
    <w:rsid w:val="009C41E9"/>
    <w:rPr>
      <w:rFonts w:eastAsia="Times New Roman"/>
      <w:bCs/>
      <w:lang w:eastAsia="ru-RU"/>
    </w:rPr>
  </w:style>
  <w:style w:type="character" w:customStyle="1" w:styleId="affff9">
    <w:name w:val="Таблица_название Знак"/>
    <w:link w:val="affff8"/>
    <w:rsid w:val="009C41E9"/>
    <w:rPr>
      <w:rFonts w:eastAsia="Times New Roman"/>
      <w:bCs/>
      <w:szCs w:val="30"/>
      <w:lang w:eastAsia="ru-RU"/>
    </w:rPr>
  </w:style>
  <w:style w:type="paragraph" w:customStyle="1" w:styleId="1d">
    <w:name w:val="Заголовок 1 ПВД"/>
    <w:basedOn w:val="10"/>
    <w:qFormat/>
    <w:rsid w:val="009C41E9"/>
    <w:pPr>
      <w:spacing w:after="240"/>
    </w:pPr>
    <w:rPr>
      <w:rFonts w:eastAsia="Times New Roman" w:cs="Times New Roman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333333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3.emf"/><Relationship Id="rId21" Type="http://schemas.openxmlformats.org/officeDocument/2006/relationships/package" Target="embeddings/_________Microsoft_Visio777777.vsdx"/><Relationship Id="rId34" Type="http://schemas.openxmlformats.org/officeDocument/2006/relationships/header" Target="header4.xml"/><Relationship Id="rId42" Type="http://schemas.openxmlformats.org/officeDocument/2006/relationships/package" Target="embeddings/_________Microsoft_Visio61414141414.vsdx"/><Relationship Id="rId47" Type="http://schemas.openxmlformats.org/officeDocument/2006/relationships/header" Target="header6.xml"/><Relationship Id="rId50" Type="http://schemas.openxmlformats.org/officeDocument/2006/relationships/footer" Target="footer4.xml"/><Relationship Id="rId55" Type="http://schemas.openxmlformats.org/officeDocument/2006/relationships/header" Target="head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header" Target="header2.xml"/><Relationship Id="rId11" Type="http://schemas.openxmlformats.org/officeDocument/2006/relationships/package" Target="embeddings/_________Microsoft_Visio222222.vsdx"/><Relationship Id="rId24" Type="http://schemas.openxmlformats.org/officeDocument/2006/relationships/image" Target="media/image9.emf"/><Relationship Id="rId32" Type="http://schemas.openxmlformats.org/officeDocument/2006/relationships/package" Target="embeddings/_________Microsoft_Visio31111111111.vsdx"/><Relationship Id="rId37" Type="http://schemas.openxmlformats.org/officeDocument/2006/relationships/image" Target="media/image12.emf"/><Relationship Id="rId40" Type="http://schemas.openxmlformats.org/officeDocument/2006/relationships/package" Target="embeddings/_________Microsoft_Visio51313131313.vsdx"/><Relationship Id="rId45" Type="http://schemas.openxmlformats.org/officeDocument/2006/relationships/image" Target="media/image16.emf"/><Relationship Id="rId53" Type="http://schemas.openxmlformats.org/officeDocument/2006/relationships/header" Target="header9.xml"/><Relationship Id="rId5" Type="http://schemas.openxmlformats.org/officeDocument/2006/relationships/webSettings" Target="webSettings.xml"/><Relationship Id="rId19" Type="http://schemas.openxmlformats.org/officeDocument/2006/relationships/package" Target="embeddings/_________Microsoft_Visio666666.vsd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1111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Visio21010101010.vsdx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openxmlformats.org/officeDocument/2006/relationships/image" Target="media/image15.emf"/><Relationship Id="rId48" Type="http://schemas.openxmlformats.org/officeDocument/2006/relationships/footer" Target="footer3.xml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555555.vsdx"/><Relationship Id="rId25" Type="http://schemas.openxmlformats.org/officeDocument/2006/relationships/package" Target="embeddings/_________Microsoft_Visio199999.vsdx"/><Relationship Id="rId33" Type="http://schemas.openxmlformats.org/officeDocument/2006/relationships/header" Target="header3.xml"/><Relationship Id="rId38" Type="http://schemas.openxmlformats.org/officeDocument/2006/relationships/package" Target="embeddings/_________Microsoft_Visio41212121212.vsdx"/><Relationship Id="rId46" Type="http://schemas.openxmlformats.org/officeDocument/2006/relationships/package" Target="embeddings/_________Microsoft_Visio81616161616.vsdx"/><Relationship Id="rId20" Type="http://schemas.openxmlformats.org/officeDocument/2006/relationships/image" Target="media/image7.emf"/><Relationship Id="rId41" Type="http://schemas.openxmlformats.org/officeDocument/2006/relationships/image" Target="media/image14.emf"/><Relationship Id="rId54" Type="http://schemas.openxmlformats.org/officeDocument/2006/relationships/hyperlink" Target="https://login.consultant.ru/link/?req=doc&amp;base=LAW&amp;n=459148&amp;date=01.03.2024&amp;dst=100005&amp;fie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_________Microsoft_Visio444444.vsdx"/><Relationship Id="rId23" Type="http://schemas.openxmlformats.org/officeDocument/2006/relationships/package" Target="embeddings/_________Microsoft_Visio888888.vsdx"/><Relationship Id="rId28" Type="http://schemas.openxmlformats.org/officeDocument/2006/relationships/header" Target="header1.xml"/><Relationship Id="rId36" Type="http://schemas.openxmlformats.org/officeDocument/2006/relationships/footer" Target="footer2.xml"/><Relationship Id="rId49" Type="http://schemas.openxmlformats.org/officeDocument/2006/relationships/header" Target="header7.xml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image" Target="media/image11.emf"/><Relationship Id="rId44" Type="http://schemas.openxmlformats.org/officeDocument/2006/relationships/package" Target="embeddings/_________Microsoft_Visio71515151515.vsdx"/><Relationship Id="rId5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Табл</b:Tag>
    <b:RefOrder>1</b:RefOrder>
  </b:Source>
</b:Sources>
</file>

<file path=customXml/itemProps1.xml><?xml version="1.0" encoding="utf-8"?>
<ds:datastoreItem xmlns:ds="http://schemas.openxmlformats.org/officeDocument/2006/customXml" ds:itemID="{1A6704F8-7B0F-4D35-B9D5-2DA6995A2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173</Pages>
  <Words>31581</Words>
  <Characters>180016</Characters>
  <Application>Microsoft Office Word</Application>
  <DocSecurity>0</DocSecurity>
  <Lines>1500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Кузнецов Максим</dc:creator>
  <cp:lastModifiedBy>Галушко Яна Владиславовна</cp:lastModifiedBy>
  <cp:revision>28</cp:revision>
  <cp:lastPrinted>2023-10-20T08:02:00Z</cp:lastPrinted>
  <dcterms:created xsi:type="dcterms:W3CDTF">2024-02-28T08:49:00Z</dcterms:created>
  <dcterms:modified xsi:type="dcterms:W3CDTF">2025-01-10T11:16:00Z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0.2.14</vt:lpwstr>
  </property>
  <property fmtid="{D5CDD505-2E9C-101B-9397-08002B2CF9AE}" pid="3" name="M.RM">
    <vt:lpwstr>0.4.14</vt:lpwstr>
  </property>
  <property fmtid="{D5CDD505-2E9C-101B-9397-08002B2CF9AE}" pid="4" name="M.TR">
    <vt:lpwstr>1.3.0</vt:lpwstr>
  </property>
</Properties>
</file>