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24F3" w:rsidRDefault="00DF24F3" w:rsidP="008C5141">
      <w:pPr>
        <w:widowControl w:val="0"/>
        <w:autoSpaceDE w:val="0"/>
        <w:autoSpaceDN w:val="0"/>
        <w:adjustRightInd w:val="0"/>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С</w:t>
      </w:r>
      <w:r w:rsidR="009253D8">
        <w:rPr>
          <w:rFonts w:ascii="Times New Roman" w:eastAsia="Calibri" w:hAnsi="Times New Roman" w:cs="Times New Roman"/>
          <w:b/>
          <w:sz w:val="28"/>
          <w:szCs w:val="28"/>
        </w:rPr>
        <w:t>водн</w:t>
      </w:r>
      <w:r>
        <w:rPr>
          <w:rFonts w:ascii="Times New Roman" w:eastAsia="Calibri" w:hAnsi="Times New Roman" w:cs="Times New Roman"/>
          <w:b/>
          <w:sz w:val="28"/>
          <w:szCs w:val="28"/>
        </w:rPr>
        <w:t>ый</w:t>
      </w:r>
      <w:r w:rsidR="009253D8">
        <w:rPr>
          <w:rFonts w:ascii="Times New Roman" w:eastAsia="Calibri" w:hAnsi="Times New Roman" w:cs="Times New Roman"/>
          <w:b/>
          <w:sz w:val="28"/>
          <w:szCs w:val="28"/>
        </w:rPr>
        <w:t xml:space="preserve"> </w:t>
      </w:r>
      <w:r w:rsidR="00EB5C6B">
        <w:rPr>
          <w:rFonts w:ascii="Times New Roman" w:eastAsia="Calibri" w:hAnsi="Times New Roman" w:cs="Times New Roman"/>
          <w:b/>
          <w:sz w:val="28"/>
          <w:szCs w:val="28"/>
        </w:rPr>
        <w:t>переч</w:t>
      </w:r>
      <w:r>
        <w:rPr>
          <w:rFonts w:ascii="Times New Roman" w:eastAsia="Calibri" w:hAnsi="Times New Roman" w:cs="Times New Roman"/>
          <w:b/>
          <w:sz w:val="28"/>
          <w:szCs w:val="28"/>
        </w:rPr>
        <w:t>ень</w:t>
      </w:r>
      <w:r w:rsidR="00EB5C6B">
        <w:rPr>
          <w:rFonts w:ascii="Times New Roman" w:eastAsia="Calibri" w:hAnsi="Times New Roman" w:cs="Times New Roman"/>
          <w:b/>
          <w:sz w:val="28"/>
          <w:szCs w:val="28"/>
        </w:rPr>
        <w:t xml:space="preserve"> </w:t>
      </w:r>
    </w:p>
    <w:p w:rsidR="008C5141" w:rsidRDefault="00EB5C6B" w:rsidP="00DF24F3">
      <w:pPr>
        <w:widowControl w:val="0"/>
        <w:autoSpaceDE w:val="0"/>
        <w:autoSpaceDN w:val="0"/>
        <w:adjustRightInd w:val="0"/>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замечаний </w:t>
      </w:r>
      <w:r w:rsidR="009253D8">
        <w:rPr>
          <w:rFonts w:ascii="Times New Roman" w:eastAsia="Calibri" w:hAnsi="Times New Roman" w:cs="Times New Roman"/>
          <w:b/>
          <w:sz w:val="28"/>
          <w:szCs w:val="28"/>
        </w:rPr>
        <w:t>(</w:t>
      </w:r>
      <w:r>
        <w:rPr>
          <w:rFonts w:ascii="Times New Roman" w:eastAsia="Calibri" w:hAnsi="Times New Roman" w:cs="Times New Roman"/>
          <w:b/>
          <w:sz w:val="28"/>
          <w:szCs w:val="28"/>
        </w:rPr>
        <w:t>предложений</w:t>
      </w:r>
      <w:r w:rsidR="009253D8">
        <w:rPr>
          <w:rFonts w:ascii="Times New Roman" w:eastAsia="Calibri" w:hAnsi="Times New Roman" w:cs="Times New Roman"/>
          <w:b/>
          <w:sz w:val="28"/>
          <w:szCs w:val="28"/>
        </w:rPr>
        <w:t>)</w:t>
      </w:r>
      <w:r>
        <w:rPr>
          <w:rFonts w:ascii="Times New Roman" w:eastAsia="Calibri" w:hAnsi="Times New Roman" w:cs="Times New Roman"/>
          <w:b/>
          <w:sz w:val="28"/>
          <w:szCs w:val="28"/>
        </w:rPr>
        <w:t xml:space="preserve"> </w:t>
      </w:r>
      <w:r w:rsidR="00DC63D4">
        <w:rPr>
          <w:rFonts w:ascii="Times New Roman" w:eastAsia="Calibri" w:hAnsi="Times New Roman" w:cs="Times New Roman"/>
          <w:b/>
          <w:sz w:val="28"/>
          <w:szCs w:val="28"/>
        </w:rPr>
        <w:t>на</w:t>
      </w:r>
      <w:r>
        <w:rPr>
          <w:rFonts w:ascii="Times New Roman" w:eastAsia="Calibri" w:hAnsi="Times New Roman" w:cs="Times New Roman"/>
          <w:b/>
          <w:sz w:val="28"/>
          <w:szCs w:val="28"/>
        </w:rPr>
        <w:t xml:space="preserve"> проект акта </w:t>
      </w:r>
      <w:r w:rsidR="008644B1">
        <w:rPr>
          <w:rFonts w:ascii="Times New Roman" w:eastAsia="Calibri" w:hAnsi="Times New Roman" w:cs="Times New Roman"/>
          <w:b/>
          <w:sz w:val="28"/>
          <w:szCs w:val="28"/>
        </w:rPr>
        <w:t>Евразийской экономической комиссии</w:t>
      </w:r>
    </w:p>
    <w:p w:rsidR="002F1E3C" w:rsidRDefault="002F1E3C" w:rsidP="00EB5C6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A22315" w:rsidRPr="00CE64D3" w:rsidRDefault="006F3C5D" w:rsidP="006F3C5D">
      <w:pPr>
        <w:widowControl w:val="0"/>
        <w:autoSpaceDE w:val="0"/>
        <w:autoSpaceDN w:val="0"/>
        <w:adjustRightInd w:val="0"/>
        <w:spacing w:after="0" w:line="240" w:lineRule="auto"/>
        <w:ind w:firstLine="540"/>
        <w:jc w:val="center"/>
        <w:rPr>
          <w:rFonts w:ascii="Times New Roman" w:eastAsia="Times New Roman" w:hAnsi="Times New Roman" w:cs="Times New Roman"/>
          <w:sz w:val="20"/>
          <w:szCs w:val="20"/>
          <w:u w:val="single"/>
          <w:lang w:eastAsia="ru-RU"/>
        </w:rPr>
      </w:pPr>
      <w:r w:rsidRPr="006F3C5D">
        <w:rPr>
          <w:rFonts w:ascii="Times New Roman" w:eastAsia="Times New Roman" w:hAnsi="Times New Roman" w:cs="Times New Roman"/>
          <w:sz w:val="28"/>
          <w:szCs w:val="28"/>
          <w:u w:val="single"/>
          <w:lang w:eastAsia="ru-RU"/>
        </w:rPr>
        <w:t>О внесении изменений в Единые ветеринарные (ветеринарно-санитарные) требования, предъявляемые к товарам, подлежащим ветеринарному контролю (надзору)</w:t>
      </w:r>
    </w:p>
    <w:p w:rsidR="008644B1" w:rsidRDefault="009253D8" w:rsidP="008644B1">
      <w:pPr>
        <w:widowControl w:val="0"/>
        <w:autoSpaceDE w:val="0"/>
        <w:autoSpaceDN w:val="0"/>
        <w:adjustRightInd w:val="0"/>
        <w:spacing w:after="0" w:line="240" w:lineRule="auto"/>
        <w:ind w:firstLine="540"/>
        <w:jc w:val="center"/>
        <w:rPr>
          <w:rFonts w:ascii="Times New Roman" w:eastAsia="Calibri" w:hAnsi="Times New Roman" w:cs="Times New Roman"/>
          <w:sz w:val="20"/>
          <w:szCs w:val="20"/>
        </w:rPr>
      </w:pPr>
      <w:r w:rsidRPr="009253D8">
        <w:rPr>
          <w:rFonts w:ascii="Times New Roman" w:eastAsia="Times New Roman" w:hAnsi="Times New Roman" w:cs="Times New Roman"/>
          <w:sz w:val="20"/>
          <w:szCs w:val="20"/>
          <w:lang w:eastAsia="ru-RU"/>
        </w:rPr>
        <w:t>(</w:t>
      </w:r>
      <w:r w:rsidR="008C5141" w:rsidRPr="009253D8">
        <w:rPr>
          <w:rFonts w:ascii="Times New Roman" w:eastAsia="Times New Roman" w:hAnsi="Times New Roman" w:cs="Times New Roman"/>
          <w:sz w:val="20"/>
          <w:szCs w:val="20"/>
          <w:lang w:eastAsia="ru-RU"/>
        </w:rPr>
        <w:t xml:space="preserve">наименование </w:t>
      </w:r>
      <w:r w:rsidR="0073506D" w:rsidRPr="009253D8">
        <w:rPr>
          <w:rFonts w:ascii="Times New Roman" w:eastAsia="Times New Roman" w:hAnsi="Times New Roman" w:cs="Times New Roman"/>
          <w:sz w:val="20"/>
          <w:szCs w:val="20"/>
          <w:lang w:eastAsia="ru-RU"/>
        </w:rPr>
        <w:t xml:space="preserve">проекта </w:t>
      </w:r>
      <w:r w:rsidR="00381903" w:rsidRPr="009253D8">
        <w:rPr>
          <w:rFonts w:ascii="Times New Roman" w:eastAsia="Times New Roman" w:hAnsi="Times New Roman" w:cs="Times New Roman"/>
          <w:sz w:val="20"/>
          <w:szCs w:val="20"/>
          <w:lang w:eastAsia="ru-RU"/>
        </w:rPr>
        <w:t xml:space="preserve">акта </w:t>
      </w:r>
      <w:r w:rsidR="008644B1" w:rsidRPr="009253D8">
        <w:rPr>
          <w:rFonts w:ascii="Times New Roman" w:eastAsia="Calibri" w:hAnsi="Times New Roman" w:cs="Times New Roman"/>
          <w:sz w:val="20"/>
          <w:szCs w:val="20"/>
        </w:rPr>
        <w:t>Евразийской экономической комиссии</w:t>
      </w:r>
      <w:r w:rsidRPr="009253D8">
        <w:rPr>
          <w:rFonts w:ascii="Times New Roman" w:eastAsia="Calibri" w:hAnsi="Times New Roman" w:cs="Times New Roman"/>
          <w:sz w:val="20"/>
          <w:szCs w:val="20"/>
        </w:rPr>
        <w:t>)</w:t>
      </w:r>
    </w:p>
    <w:p w:rsidR="00F4746E" w:rsidRDefault="00F4746E" w:rsidP="00F4746E">
      <w:pPr>
        <w:widowControl w:val="0"/>
        <w:autoSpaceDE w:val="0"/>
        <w:autoSpaceDN w:val="0"/>
        <w:adjustRightInd w:val="0"/>
        <w:spacing w:after="0" w:line="240" w:lineRule="auto"/>
        <w:rPr>
          <w:rFonts w:ascii="Times New Roman" w:eastAsia="Calibri" w:hAnsi="Times New Roman" w:cs="Times New Roman"/>
          <w:sz w:val="32"/>
          <w:szCs w:val="28"/>
        </w:rPr>
      </w:pPr>
    </w:p>
    <w:p w:rsidR="00F4746E" w:rsidRPr="00CC6E1A" w:rsidRDefault="00EB32D1" w:rsidP="00F4746E">
      <w:pPr>
        <w:widowControl w:val="0"/>
        <w:autoSpaceDE w:val="0"/>
        <w:autoSpaceDN w:val="0"/>
        <w:adjustRightInd w:val="0"/>
        <w:spacing w:after="0" w:line="240" w:lineRule="auto"/>
        <w:jc w:val="both"/>
        <w:rPr>
          <w:rFonts w:ascii="Times New Roman" w:eastAsia="Calibri" w:hAnsi="Times New Roman" w:cs="Times New Roman"/>
          <w:sz w:val="32"/>
          <w:szCs w:val="28"/>
        </w:rPr>
      </w:pPr>
      <w:r>
        <w:rPr>
          <w:rFonts w:ascii="Times New Roman" w:eastAsia="Calibri" w:hAnsi="Times New Roman" w:cs="Times New Roman"/>
          <w:sz w:val="32"/>
          <w:szCs w:val="28"/>
        </w:rPr>
        <w:t>Нотификация ВТО:</w:t>
      </w:r>
      <w:r w:rsidR="004C0963">
        <w:rPr>
          <w:rFonts w:ascii="Times New Roman" w:eastAsia="Calibri" w:hAnsi="Times New Roman" w:cs="Times New Roman"/>
          <w:sz w:val="32"/>
          <w:szCs w:val="28"/>
        </w:rPr>
        <w:t xml:space="preserve"> </w:t>
      </w:r>
      <w:r w:rsidR="00401B07" w:rsidRPr="00401B07">
        <w:rPr>
          <w:rFonts w:ascii="Times New Roman" w:eastAsia="Calibri" w:hAnsi="Times New Roman" w:cs="Times New Roman"/>
          <w:sz w:val="32"/>
          <w:szCs w:val="28"/>
        </w:rPr>
        <w:t>G/SPS/N/RUS/361</w:t>
      </w:r>
    </w:p>
    <w:p w:rsidR="008644B1" w:rsidRPr="009253D8" w:rsidRDefault="008644B1" w:rsidP="008644B1">
      <w:pPr>
        <w:widowControl w:val="0"/>
        <w:autoSpaceDE w:val="0"/>
        <w:autoSpaceDN w:val="0"/>
        <w:adjustRightInd w:val="0"/>
        <w:spacing w:after="0" w:line="240" w:lineRule="auto"/>
        <w:ind w:firstLine="540"/>
        <w:jc w:val="center"/>
        <w:rPr>
          <w:rFonts w:ascii="Times New Roman" w:eastAsia="Calibri" w:hAnsi="Times New Roman" w:cs="Times New Roman"/>
          <w:b/>
          <w:sz w:val="20"/>
          <w:szCs w:val="20"/>
        </w:rPr>
      </w:pPr>
    </w:p>
    <w:tbl>
      <w:tblPr>
        <w:tblW w:w="14600" w:type="dxa"/>
        <w:tblInd w:w="217" w:type="dxa"/>
        <w:tblLayout w:type="fixed"/>
        <w:tblCellMar>
          <w:left w:w="75" w:type="dxa"/>
          <w:right w:w="75" w:type="dxa"/>
        </w:tblCellMar>
        <w:tblLook w:val="04A0" w:firstRow="1" w:lastRow="0" w:firstColumn="1" w:lastColumn="0" w:noHBand="0" w:noVBand="1"/>
      </w:tblPr>
      <w:tblGrid>
        <w:gridCol w:w="567"/>
        <w:gridCol w:w="2693"/>
        <w:gridCol w:w="2694"/>
        <w:gridCol w:w="5670"/>
        <w:gridCol w:w="2976"/>
      </w:tblGrid>
      <w:tr w:rsidR="00EB5C6B" w:rsidRPr="00EB5C6B" w:rsidTr="00B658CF">
        <w:trPr>
          <w:trHeight w:val="1393"/>
        </w:trPr>
        <w:tc>
          <w:tcPr>
            <w:tcW w:w="567" w:type="dxa"/>
            <w:tcBorders>
              <w:top w:val="single" w:sz="4" w:space="0" w:color="auto"/>
              <w:left w:val="single" w:sz="4" w:space="0" w:color="auto"/>
              <w:bottom w:val="single" w:sz="4" w:space="0" w:color="auto"/>
              <w:right w:val="single" w:sz="4" w:space="0" w:color="auto"/>
            </w:tcBorders>
            <w:hideMark/>
          </w:tcPr>
          <w:p w:rsidR="008C5141" w:rsidRPr="00EB5C6B" w:rsidRDefault="008C5141" w:rsidP="009D3E22">
            <w:pPr>
              <w:widowControl w:val="0"/>
              <w:autoSpaceDE w:val="0"/>
              <w:autoSpaceDN w:val="0"/>
              <w:adjustRightInd w:val="0"/>
              <w:spacing w:after="0"/>
              <w:rPr>
                <w:rFonts w:ascii="Times New Roman" w:eastAsia="Times New Roman" w:hAnsi="Times New Roman" w:cs="Times New Roman"/>
                <w:sz w:val="28"/>
                <w:szCs w:val="28"/>
              </w:rPr>
            </w:pPr>
          </w:p>
        </w:tc>
        <w:tc>
          <w:tcPr>
            <w:tcW w:w="2693" w:type="dxa"/>
            <w:tcBorders>
              <w:top w:val="single" w:sz="4" w:space="0" w:color="auto"/>
              <w:left w:val="single" w:sz="4" w:space="0" w:color="auto"/>
              <w:bottom w:val="single" w:sz="4" w:space="0" w:color="auto"/>
              <w:right w:val="single" w:sz="4" w:space="0" w:color="auto"/>
            </w:tcBorders>
            <w:hideMark/>
          </w:tcPr>
          <w:p w:rsidR="008C5141" w:rsidRPr="00EB5C6B" w:rsidRDefault="008C5141" w:rsidP="00800E0F">
            <w:pPr>
              <w:widowControl w:val="0"/>
              <w:autoSpaceDE w:val="0"/>
              <w:autoSpaceDN w:val="0"/>
              <w:adjustRightInd w:val="0"/>
              <w:spacing w:after="0"/>
              <w:jc w:val="center"/>
              <w:rPr>
                <w:rFonts w:ascii="Times New Roman" w:eastAsia="Times New Roman" w:hAnsi="Times New Roman" w:cs="Times New Roman"/>
                <w:sz w:val="28"/>
                <w:szCs w:val="28"/>
              </w:rPr>
            </w:pPr>
            <w:r w:rsidRPr="00EB5C6B">
              <w:rPr>
                <w:rFonts w:ascii="Times New Roman" w:eastAsia="Times New Roman" w:hAnsi="Times New Roman" w:cs="Times New Roman"/>
                <w:sz w:val="28"/>
                <w:szCs w:val="28"/>
              </w:rPr>
              <w:t xml:space="preserve">Структурный элемент </w:t>
            </w:r>
            <w:r w:rsidR="0073506D">
              <w:rPr>
                <w:rFonts w:ascii="Times New Roman" w:eastAsia="Times New Roman" w:hAnsi="Times New Roman" w:cs="Times New Roman"/>
                <w:sz w:val="28"/>
                <w:szCs w:val="28"/>
              </w:rPr>
              <w:t xml:space="preserve">проекта </w:t>
            </w:r>
            <w:r w:rsidR="00381903" w:rsidRPr="00EB5C6B">
              <w:rPr>
                <w:rFonts w:ascii="Times New Roman" w:eastAsia="Times New Roman" w:hAnsi="Times New Roman" w:cs="Times New Roman"/>
                <w:sz w:val="28"/>
                <w:szCs w:val="28"/>
              </w:rPr>
              <w:t xml:space="preserve">акта </w:t>
            </w:r>
          </w:p>
        </w:tc>
        <w:tc>
          <w:tcPr>
            <w:tcW w:w="2694" w:type="dxa"/>
            <w:tcBorders>
              <w:top w:val="single" w:sz="4" w:space="0" w:color="auto"/>
              <w:left w:val="single" w:sz="4" w:space="0" w:color="auto"/>
              <w:bottom w:val="single" w:sz="4" w:space="0" w:color="auto"/>
              <w:right w:val="single" w:sz="4" w:space="0" w:color="auto"/>
            </w:tcBorders>
            <w:hideMark/>
          </w:tcPr>
          <w:p w:rsidR="009D3E22" w:rsidRPr="00EB5C6B" w:rsidRDefault="008C5141" w:rsidP="00381903">
            <w:pPr>
              <w:widowControl w:val="0"/>
              <w:autoSpaceDE w:val="0"/>
              <w:autoSpaceDN w:val="0"/>
              <w:adjustRightInd w:val="0"/>
              <w:spacing w:after="0"/>
              <w:jc w:val="center"/>
              <w:rPr>
                <w:rFonts w:ascii="Times New Roman" w:eastAsia="Times New Roman" w:hAnsi="Times New Roman" w:cs="Times New Roman"/>
                <w:sz w:val="28"/>
                <w:szCs w:val="28"/>
              </w:rPr>
            </w:pPr>
            <w:r w:rsidRPr="00EB5C6B">
              <w:rPr>
                <w:rFonts w:ascii="Times New Roman" w:eastAsia="Times New Roman" w:hAnsi="Times New Roman" w:cs="Times New Roman"/>
                <w:sz w:val="28"/>
                <w:szCs w:val="28"/>
              </w:rPr>
              <w:t xml:space="preserve">Наименование </w:t>
            </w:r>
            <w:r w:rsidRPr="00EB5C6B">
              <w:rPr>
                <w:rFonts w:ascii="Times New Roman" w:hAnsi="Times New Roman" w:cs="Times New Roman"/>
                <w:sz w:val="28"/>
                <w:szCs w:val="28"/>
              </w:rPr>
              <w:t>субъект</w:t>
            </w:r>
            <w:r w:rsidR="009253D8">
              <w:rPr>
                <w:rFonts w:ascii="Times New Roman" w:hAnsi="Times New Roman" w:cs="Times New Roman"/>
                <w:sz w:val="28"/>
                <w:szCs w:val="28"/>
              </w:rPr>
              <w:t>а</w:t>
            </w:r>
            <w:r w:rsidRPr="00EB5C6B">
              <w:rPr>
                <w:rFonts w:ascii="Times New Roman" w:eastAsia="Times New Roman" w:hAnsi="Times New Roman" w:cs="Times New Roman"/>
                <w:sz w:val="28"/>
                <w:szCs w:val="28"/>
              </w:rPr>
              <w:t>, от</w:t>
            </w:r>
            <w:r w:rsidR="009D3E22" w:rsidRPr="00EB5C6B">
              <w:rPr>
                <w:rFonts w:ascii="Times New Roman" w:eastAsia="Times New Roman" w:hAnsi="Times New Roman" w:cs="Times New Roman"/>
                <w:sz w:val="28"/>
                <w:szCs w:val="28"/>
              </w:rPr>
              <w:t xml:space="preserve"> </w:t>
            </w:r>
            <w:r w:rsidRPr="00EB5C6B">
              <w:rPr>
                <w:rFonts w:ascii="Times New Roman" w:eastAsia="Times New Roman" w:hAnsi="Times New Roman" w:cs="Times New Roman"/>
                <w:sz w:val="28"/>
                <w:szCs w:val="28"/>
              </w:rPr>
              <w:t>котор</w:t>
            </w:r>
            <w:r w:rsidR="009253D8">
              <w:rPr>
                <w:rFonts w:ascii="Times New Roman" w:eastAsia="Times New Roman" w:hAnsi="Times New Roman" w:cs="Times New Roman"/>
                <w:sz w:val="28"/>
                <w:szCs w:val="28"/>
              </w:rPr>
              <w:t>ого</w:t>
            </w:r>
          </w:p>
          <w:p w:rsidR="008C5141" w:rsidRPr="00EB5C6B" w:rsidRDefault="009D3E22" w:rsidP="00C20E53">
            <w:pPr>
              <w:widowControl w:val="0"/>
              <w:autoSpaceDE w:val="0"/>
              <w:autoSpaceDN w:val="0"/>
              <w:adjustRightInd w:val="0"/>
              <w:spacing w:after="0"/>
              <w:jc w:val="center"/>
              <w:rPr>
                <w:rFonts w:ascii="Times New Roman" w:eastAsia="Times New Roman" w:hAnsi="Times New Roman" w:cs="Times New Roman"/>
                <w:sz w:val="28"/>
                <w:szCs w:val="28"/>
              </w:rPr>
            </w:pPr>
            <w:r w:rsidRPr="00EB5C6B">
              <w:rPr>
                <w:rFonts w:ascii="Times New Roman" w:eastAsia="Times New Roman" w:hAnsi="Times New Roman" w:cs="Times New Roman"/>
                <w:sz w:val="28"/>
                <w:szCs w:val="28"/>
              </w:rPr>
              <w:t>п</w:t>
            </w:r>
            <w:r w:rsidR="008C5141" w:rsidRPr="00EB5C6B">
              <w:rPr>
                <w:rFonts w:ascii="Times New Roman" w:eastAsia="Times New Roman" w:hAnsi="Times New Roman" w:cs="Times New Roman"/>
                <w:sz w:val="28"/>
                <w:szCs w:val="28"/>
              </w:rPr>
              <w:t xml:space="preserve">оступили </w:t>
            </w:r>
            <w:r w:rsidRPr="00EB5C6B">
              <w:rPr>
                <w:rFonts w:ascii="Times New Roman" w:eastAsia="Times New Roman" w:hAnsi="Times New Roman" w:cs="Times New Roman"/>
                <w:sz w:val="28"/>
                <w:szCs w:val="28"/>
              </w:rPr>
              <w:t>з</w:t>
            </w:r>
            <w:r w:rsidR="008C5141" w:rsidRPr="00EB5C6B">
              <w:rPr>
                <w:rFonts w:ascii="Times New Roman" w:eastAsia="Times New Roman" w:hAnsi="Times New Roman" w:cs="Times New Roman"/>
                <w:sz w:val="28"/>
                <w:szCs w:val="28"/>
              </w:rPr>
              <w:t>ам</w:t>
            </w:r>
            <w:r w:rsidR="000C6636">
              <w:rPr>
                <w:rFonts w:ascii="Times New Roman" w:eastAsia="Times New Roman" w:hAnsi="Times New Roman" w:cs="Times New Roman"/>
                <w:sz w:val="28"/>
                <w:szCs w:val="28"/>
              </w:rPr>
              <w:t xml:space="preserve">ечания </w:t>
            </w:r>
            <w:r w:rsidR="009253D8">
              <w:rPr>
                <w:rFonts w:ascii="Times New Roman" w:eastAsia="Times New Roman" w:hAnsi="Times New Roman" w:cs="Times New Roman"/>
                <w:sz w:val="28"/>
                <w:szCs w:val="28"/>
              </w:rPr>
              <w:t>(</w:t>
            </w:r>
            <w:r w:rsidR="00DC63D4">
              <w:rPr>
                <w:rFonts w:ascii="Times New Roman" w:eastAsia="Times New Roman" w:hAnsi="Times New Roman" w:cs="Times New Roman"/>
                <w:sz w:val="28"/>
                <w:szCs w:val="28"/>
              </w:rPr>
              <w:t>предложения</w:t>
            </w:r>
            <w:r w:rsidR="009253D8">
              <w:rPr>
                <w:rFonts w:ascii="Times New Roman" w:eastAsia="Times New Roman" w:hAnsi="Times New Roman" w:cs="Times New Roman"/>
                <w:sz w:val="28"/>
                <w:szCs w:val="28"/>
              </w:rPr>
              <w:t>)</w:t>
            </w:r>
            <w:r w:rsidR="00DC63D4">
              <w:rPr>
                <w:rFonts w:ascii="Times New Roman" w:eastAsia="Times New Roman" w:hAnsi="Times New Roman" w:cs="Times New Roman"/>
                <w:sz w:val="28"/>
                <w:szCs w:val="28"/>
              </w:rPr>
              <w:t xml:space="preserve"> на</w:t>
            </w:r>
            <w:r w:rsidR="0073506D">
              <w:rPr>
                <w:rFonts w:ascii="Times New Roman" w:eastAsia="Times New Roman" w:hAnsi="Times New Roman" w:cs="Times New Roman"/>
                <w:sz w:val="28"/>
                <w:szCs w:val="28"/>
              </w:rPr>
              <w:t xml:space="preserve"> проект</w:t>
            </w:r>
            <w:r w:rsidR="00EB5C6B" w:rsidRPr="00EB5C6B">
              <w:rPr>
                <w:rFonts w:ascii="Times New Roman" w:eastAsia="Times New Roman" w:hAnsi="Times New Roman" w:cs="Times New Roman"/>
                <w:sz w:val="28"/>
                <w:szCs w:val="28"/>
              </w:rPr>
              <w:t xml:space="preserve"> акт</w:t>
            </w:r>
            <w:r w:rsidR="0073506D">
              <w:rPr>
                <w:rFonts w:ascii="Times New Roman" w:eastAsia="Times New Roman" w:hAnsi="Times New Roman" w:cs="Times New Roman"/>
                <w:sz w:val="28"/>
                <w:szCs w:val="28"/>
              </w:rPr>
              <w:t>а</w:t>
            </w:r>
            <w:r w:rsidR="00EB5C6B" w:rsidRPr="00EB5C6B">
              <w:rPr>
                <w:rFonts w:ascii="Times New Roman" w:eastAsia="Times New Roman" w:hAnsi="Times New Roman" w:cs="Times New Roman"/>
                <w:sz w:val="28"/>
                <w:szCs w:val="28"/>
              </w:rPr>
              <w:t xml:space="preserve"> </w:t>
            </w:r>
            <w:r w:rsidR="008C5141" w:rsidRPr="00EB5C6B">
              <w:rPr>
                <w:rFonts w:ascii="Times New Roman" w:eastAsia="Times New Roman" w:hAnsi="Times New Roman" w:cs="Times New Roman"/>
                <w:sz w:val="28"/>
                <w:szCs w:val="28"/>
              </w:rPr>
              <w:t>(номер</w:t>
            </w:r>
            <w:r w:rsidRPr="00EB5C6B">
              <w:rPr>
                <w:rFonts w:ascii="Times New Roman" w:eastAsia="Times New Roman" w:hAnsi="Times New Roman" w:cs="Times New Roman"/>
                <w:sz w:val="28"/>
                <w:szCs w:val="28"/>
              </w:rPr>
              <w:t xml:space="preserve"> </w:t>
            </w:r>
            <w:r w:rsidR="008C5141" w:rsidRPr="00EB5C6B">
              <w:rPr>
                <w:rFonts w:ascii="Times New Roman" w:eastAsia="Times New Roman" w:hAnsi="Times New Roman" w:cs="Times New Roman"/>
                <w:sz w:val="28"/>
                <w:szCs w:val="28"/>
              </w:rPr>
              <w:t xml:space="preserve">письма и дата </w:t>
            </w:r>
            <w:r w:rsidR="00CA64AD">
              <w:rPr>
                <w:rFonts w:ascii="Times New Roman" w:eastAsia="Times New Roman" w:hAnsi="Times New Roman" w:cs="Times New Roman"/>
                <w:sz w:val="28"/>
                <w:szCs w:val="28"/>
              </w:rPr>
              <w:br/>
            </w:r>
            <w:r w:rsidR="008C5141" w:rsidRPr="00EB5C6B">
              <w:rPr>
                <w:rFonts w:ascii="Times New Roman" w:eastAsia="Times New Roman" w:hAnsi="Times New Roman" w:cs="Times New Roman"/>
                <w:sz w:val="28"/>
                <w:szCs w:val="28"/>
              </w:rPr>
              <w:t>при наличии)</w:t>
            </w:r>
          </w:p>
        </w:tc>
        <w:tc>
          <w:tcPr>
            <w:tcW w:w="5670" w:type="dxa"/>
            <w:tcBorders>
              <w:top w:val="single" w:sz="4" w:space="0" w:color="auto"/>
              <w:left w:val="single" w:sz="4" w:space="0" w:color="auto"/>
              <w:bottom w:val="single" w:sz="4" w:space="0" w:color="auto"/>
              <w:right w:val="single" w:sz="4" w:space="0" w:color="auto"/>
            </w:tcBorders>
            <w:hideMark/>
          </w:tcPr>
          <w:p w:rsidR="009D3E22" w:rsidRPr="00EB5C6B" w:rsidRDefault="008C5141" w:rsidP="009D3E22">
            <w:pPr>
              <w:widowControl w:val="0"/>
              <w:autoSpaceDE w:val="0"/>
              <w:autoSpaceDN w:val="0"/>
              <w:adjustRightInd w:val="0"/>
              <w:spacing w:after="0"/>
              <w:jc w:val="center"/>
              <w:rPr>
                <w:rFonts w:ascii="Times New Roman" w:eastAsia="Times New Roman" w:hAnsi="Times New Roman" w:cs="Times New Roman"/>
                <w:sz w:val="28"/>
                <w:szCs w:val="28"/>
              </w:rPr>
            </w:pPr>
            <w:r w:rsidRPr="00EB5C6B">
              <w:rPr>
                <w:rFonts w:ascii="Times New Roman" w:eastAsia="Times New Roman" w:hAnsi="Times New Roman" w:cs="Times New Roman"/>
                <w:sz w:val="28"/>
                <w:szCs w:val="28"/>
              </w:rPr>
              <w:t>Содержание замечания</w:t>
            </w:r>
          </w:p>
          <w:p w:rsidR="008C5141" w:rsidRPr="00EB5C6B" w:rsidRDefault="009253D8" w:rsidP="009253D8">
            <w:pPr>
              <w:widowControl w:val="0"/>
              <w:autoSpaceDE w:val="0"/>
              <w:autoSpaceDN w:val="0"/>
              <w:adjustRightInd w:val="0"/>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008C5141" w:rsidRPr="00EB5C6B">
              <w:rPr>
                <w:rFonts w:ascii="Times New Roman" w:eastAsia="Times New Roman" w:hAnsi="Times New Roman" w:cs="Times New Roman"/>
                <w:sz w:val="28"/>
                <w:szCs w:val="28"/>
              </w:rPr>
              <w:t>предложения</w:t>
            </w:r>
            <w:r>
              <w:rPr>
                <w:rFonts w:ascii="Times New Roman" w:eastAsia="Times New Roman" w:hAnsi="Times New Roman" w:cs="Times New Roman"/>
                <w:sz w:val="28"/>
                <w:szCs w:val="28"/>
              </w:rPr>
              <w:t>)</w:t>
            </w:r>
          </w:p>
        </w:tc>
        <w:tc>
          <w:tcPr>
            <w:tcW w:w="2976" w:type="dxa"/>
            <w:tcBorders>
              <w:top w:val="single" w:sz="4" w:space="0" w:color="auto"/>
              <w:left w:val="single" w:sz="4" w:space="0" w:color="auto"/>
              <w:bottom w:val="single" w:sz="4" w:space="0" w:color="auto"/>
              <w:right w:val="single" w:sz="4" w:space="0" w:color="auto"/>
            </w:tcBorders>
            <w:hideMark/>
          </w:tcPr>
          <w:p w:rsidR="008C5141" w:rsidRPr="00F9375A" w:rsidRDefault="008C5141" w:rsidP="000B07E1">
            <w:pPr>
              <w:widowControl w:val="0"/>
              <w:autoSpaceDE w:val="0"/>
              <w:autoSpaceDN w:val="0"/>
              <w:adjustRightInd w:val="0"/>
              <w:spacing w:after="0"/>
              <w:jc w:val="center"/>
              <w:rPr>
                <w:rFonts w:ascii="Times New Roman" w:eastAsia="Times New Roman" w:hAnsi="Times New Roman" w:cs="Times New Roman"/>
                <w:sz w:val="24"/>
                <w:szCs w:val="24"/>
              </w:rPr>
            </w:pPr>
            <w:r w:rsidRPr="00F9375A">
              <w:rPr>
                <w:rFonts w:ascii="Times New Roman" w:eastAsia="Times New Roman" w:hAnsi="Times New Roman" w:cs="Times New Roman"/>
                <w:sz w:val="24"/>
                <w:szCs w:val="24"/>
              </w:rPr>
              <w:t>Заключение по итогам рассмотрения</w:t>
            </w:r>
          </w:p>
        </w:tc>
      </w:tr>
      <w:tr w:rsidR="00CD7B91" w:rsidRPr="00262752" w:rsidTr="00B658CF">
        <w:trPr>
          <w:trHeight w:val="435"/>
        </w:trPr>
        <w:tc>
          <w:tcPr>
            <w:tcW w:w="567" w:type="dxa"/>
            <w:tcBorders>
              <w:top w:val="single" w:sz="4" w:space="0" w:color="auto"/>
              <w:left w:val="single" w:sz="4" w:space="0" w:color="auto"/>
              <w:bottom w:val="single" w:sz="4" w:space="0" w:color="auto"/>
              <w:right w:val="single" w:sz="4" w:space="0" w:color="auto"/>
            </w:tcBorders>
          </w:tcPr>
          <w:p w:rsidR="00CD7B91" w:rsidRPr="00262752" w:rsidRDefault="00D71BF0" w:rsidP="00DA2FA9">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2693" w:type="dxa"/>
            <w:tcBorders>
              <w:top w:val="single" w:sz="4" w:space="0" w:color="auto"/>
              <w:left w:val="single" w:sz="4" w:space="0" w:color="auto"/>
              <w:bottom w:val="single" w:sz="4" w:space="0" w:color="auto"/>
              <w:right w:val="single" w:sz="4" w:space="0" w:color="auto"/>
            </w:tcBorders>
          </w:tcPr>
          <w:p w:rsidR="00CD7B91" w:rsidRPr="00262752" w:rsidRDefault="00057E28" w:rsidP="00057E28">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r w:rsidRPr="00057E28">
              <w:rPr>
                <w:rFonts w:ascii="Times New Roman" w:eastAsia="Times New Roman" w:hAnsi="Times New Roman" w:cs="Times New Roman"/>
                <w:sz w:val="26"/>
                <w:szCs w:val="26"/>
              </w:rPr>
              <w:t xml:space="preserve">Уполномоченные органы государств-членов могут согласовывать образцы ветеринарных сертификатов на ввозимые на </w:t>
            </w:r>
            <w:r w:rsidRPr="00057E28">
              <w:rPr>
                <w:rFonts w:ascii="Times New Roman" w:eastAsia="Times New Roman" w:hAnsi="Times New Roman" w:cs="Times New Roman"/>
                <w:sz w:val="26"/>
                <w:szCs w:val="26"/>
                <w:u w:val="single"/>
              </w:rPr>
              <w:t>единую</w:t>
            </w:r>
            <w:r w:rsidRPr="00057E28">
              <w:rPr>
                <w:rFonts w:ascii="Times New Roman" w:eastAsia="Times New Roman" w:hAnsi="Times New Roman" w:cs="Times New Roman"/>
                <w:sz w:val="26"/>
                <w:szCs w:val="26"/>
              </w:rPr>
              <w:t xml:space="preserve"> таможенную территорию Евразийского экономического союза подконтрольные </w:t>
            </w:r>
            <w:r w:rsidRPr="00057E28">
              <w:rPr>
                <w:rFonts w:ascii="Times New Roman" w:eastAsia="Times New Roman" w:hAnsi="Times New Roman" w:cs="Times New Roman"/>
                <w:sz w:val="26"/>
                <w:szCs w:val="26"/>
              </w:rPr>
              <w:lastRenderedPageBreak/>
              <w:t xml:space="preserve">товары с компетентными органами третьих стран в порядке, определенном настоящими Требованиями. </w:t>
            </w:r>
          </w:p>
        </w:tc>
        <w:tc>
          <w:tcPr>
            <w:tcW w:w="2694" w:type="dxa"/>
            <w:tcBorders>
              <w:top w:val="single" w:sz="4" w:space="0" w:color="auto"/>
              <w:left w:val="single" w:sz="4" w:space="0" w:color="auto"/>
              <w:bottom w:val="single" w:sz="4" w:space="0" w:color="auto"/>
              <w:right w:val="single" w:sz="4" w:space="0" w:color="auto"/>
            </w:tcBorders>
          </w:tcPr>
          <w:p w:rsidR="00D63EB7" w:rsidRPr="00262752" w:rsidRDefault="00401B07" w:rsidP="00401B07">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Служебная записка </w:t>
            </w:r>
            <w:r w:rsidRPr="00401B07">
              <w:rPr>
                <w:rFonts w:ascii="Times New Roman" w:eastAsia="Times New Roman" w:hAnsi="Times New Roman" w:cs="Times New Roman"/>
                <w:sz w:val="26"/>
                <w:szCs w:val="26"/>
              </w:rPr>
              <w:t>Департамент</w:t>
            </w:r>
            <w:r>
              <w:rPr>
                <w:rFonts w:ascii="Times New Roman" w:eastAsia="Times New Roman" w:hAnsi="Times New Roman" w:cs="Times New Roman"/>
                <w:sz w:val="26"/>
                <w:szCs w:val="26"/>
              </w:rPr>
              <w:t xml:space="preserve">а </w:t>
            </w:r>
            <w:r w:rsidRPr="00401B07">
              <w:rPr>
                <w:rFonts w:ascii="Times New Roman" w:eastAsia="Times New Roman" w:hAnsi="Times New Roman" w:cs="Times New Roman"/>
                <w:sz w:val="26"/>
                <w:szCs w:val="26"/>
              </w:rPr>
              <w:t>таможенной инфраструктуры</w:t>
            </w:r>
            <w:r>
              <w:rPr>
                <w:rFonts w:ascii="Times New Roman" w:eastAsia="Times New Roman" w:hAnsi="Times New Roman" w:cs="Times New Roman"/>
                <w:sz w:val="26"/>
                <w:szCs w:val="26"/>
              </w:rPr>
              <w:t xml:space="preserve"> от 31.07.2026 </w:t>
            </w:r>
            <w:r>
              <w:rPr>
                <w:rFonts w:ascii="Times New Roman" w:eastAsia="Times New Roman" w:hAnsi="Times New Roman" w:cs="Times New Roman"/>
                <w:sz w:val="26"/>
                <w:szCs w:val="26"/>
              </w:rPr>
              <w:br/>
              <w:t xml:space="preserve">№ </w:t>
            </w:r>
            <w:r w:rsidRPr="00401B07">
              <w:rPr>
                <w:rFonts w:ascii="Times New Roman" w:eastAsia="Times New Roman" w:hAnsi="Times New Roman" w:cs="Times New Roman"/>
                <w:sz w:val="26"/>
                <w:szCs w:val="26"/>
              </w:rPr>
              <w:t>19-13088/Э</w:t>
            </w:r>
          </w:p>
        </w:tc>
        <w:tc>
          <w:tcPr>
            <w:tcW w:w="5670" w:type="dxa"/>
            <w:tcBorders>
              <w:top w:val="single" w:sz="4" w:space="0" w:color="auto"/>
              <w:left w:val="single" w:sz="4" w:space="0" w:color="auto"/>
              <w:bottom w:val="single" w:sz="4" w:space="0" w:color="auto"/>
              <w:right w:val="single" w:sz="4" w:space="0" w:color="auto"/>
            </w:tcBorders>
          </w:tcPr>
          <w:p w:rsidR="00B26C3F" w:rsidRPr="00262752" w:rsidRDefault="00401B07" w:rsidP="00401B07">
            <w:pPr>
              <w:widowControl w:val="0"/>
              <w:autoSpaceDE w:val="0"/>
              <w:autoSpaceDN w:val="0"/>
              <w:adjustRightInd w:val="0"/>
              <w:spacing w:after="0" w:line="240" w:lineRule="auto"/>
              <w:ind w:firstLine="208"/>
              <w:contextualSpacing/>
              <w:jc w:val="both"/>
              <w:rPr>
                <w:rFonts w:ascii="Times New Roman" w:eastAsia="Times New Roman" w:hAnsi="Times New Roman" w:cs="Times New Roman"/>
                <w:sz w:val="26"/>
                <w:szCs w:val="26"/>
              </w:rPr>
            </w:pPr>
            <w:r w:rsidRPr="00401B07">
              <w:rPr>
                <w:rFonts w:ascii="Times New Roman" w:eastAsia="Times New Roman" w:hAnsi="Times New Roman" w:cs="Times New Roman"/>
                <w:sz w:val="26"/>
                <w:szCs w:val="26"/>
              </w:rPr>
              <w:t xml:space="preserve">в подпункте г) пункта 4 слово «единую» исключить </w:t>
            </w:r>
          </w:p>
        </w:tc>
        <w:tc>
          <w:tcPr>
            <w:tcW w:w="2976" w:type="dxa"/>
            <w:tcBorders>
              <w:top w:val="single" w:sz="4" w:space="0" w:color="auto"/>
              <w:left w:val="single" w:sz="4" w:space="0" w:color="auto"/>
              <w:bottom w:val="single" w:sz="4" w:space="0" w:color="auto"/>
              <w:right w:val="single" w:sz="4" w:space="0" w:color="auto"/>
            </w:tcBorders>
          </w:tcPr>
          <w:p w:rsidR="000C249F" w:rsidRPr="00057E28" w:rsidRDefault="00057E28" w:rsidP="000B07E1">
            <w:pPr>
              <w:widowControl w:val="0"/>
              <w:autoSpaceDE w:val="0"/>
              <w:autoSpaceDN w:val="0"/>
              <w:adjustRightInd w:val="0"/>
              <w:spacing w:after="0" w:line="240" w:lineRule="auto"/>
              <w:jc w:val="center"/>
              <w:rPr>
                <w:rFonts w:ascii="Times New Roman" w:eastAsia="Times New Roman" w:hAnsi="Times New Roman" w:cs="Times New Roman"/>
                <w:b/>
                <w:sz w:val="26"/>
                <w:szCs w:val="26"/>
              </w:rPr>
            </w:pPr>
            <w:r w:rsidRPr="00057E28">
              <w:rPr>
                <w:rFonts w:ascii="Times New Roman" w:eastAsia="Times New Roman" w:hAnsi="Times New Roman" w:cs="Times New Roman"/>
                <w:b/>
                <w:sz w:val="26"/>
                <w:szCs w:val="26"/>
              </w:rPr>
              <w:t>Учтено</w:t>
            </w:r>
          </w:p>
        </w:tc>
      </w:tr>
      <w:tr w:rsidR="00D63EB7" w:rsidRPr="00262752" w:rsidTr="00B658CF">
        <w:trPr>
          <w:trHeight w:val="435"/>
        </w:trPr>
        <w:tc>
          <w:tcPr>
            <w:tcW w:w="567" w:type="dxa"/>
            <w:tcBorders>
              <w:top w:val="single" w:sz="4" w:space="0" w:color="auto"/>
              <w:left w:val="single" w:sz="4" w:space="0" w:color="auto"/>
              <w:bottom w:val="single" w:sz="4" w:space="0" w:color="auto"/>
              <w:right w:val="single" w:sz="4" w:space="0" w:color="auto"/>
            </w:tcBorders>
          </w:tcPr>
          <w:p w:rsidR="00D63EB7" w:rsidRPr="00262752" w:rsidRDefault="00D63EB7" w:rsidP="00D63EB7">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2693" w:type="dxa"/>
            <w:tcBorders>
              <w:top w:val="single" w:sz="4" w:space="0" w:color="auto"/>
              <w:left w:val="single" w:sz="4" w:space="0" w:color="auto"/>
              <w:bottom w:val="single" w:sz="4" w:space="0" w:color="auto"/>
              <w:right w:val="single" w:sz="4" w:space="0" w:color="auto"/>
            </w:tcBorders>
          </w:tcPr>
          <w:p w:rsidR="00057E28" w:rsidRPr="00057E28" w:rsidRDefault="00057E28" w:rsidP="00057E28">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r w:rsidRPr="00057E28">
              <w:rPr>
                <w:rFonts w:ascii="Times New Roman" w:eastAsia="Times New Roman" w:hAnsi="Times New Roman" w:cs="Times New Roman"/>
                <w:sz w:val="26"/>
                <w:szCs w:val="26"/>
              </w:rPr>
              <w:t>г) в абзаце шестнадцатом:</w:t>
            </w:r>
          </w:p>
          <w:p w:rsidR="00057E28" w:rsidRPr="00057E28" w:rsidRDefault="00057E28" w:rsidP="00057E28">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r w:rsidRPr="00057E28">
              <w:rPr>
                <w:rFonts w:ascii="Times New Roman" w:eastAsia="Times New Roman" w:hAnsi="Times New Roman" w:cs="Times New Roman"/>
                <w:sz w:val="26"/>
                <w:szCs w:val="26"/>
              </w:rPr>
              <w:t xml:space="preserve">слова </w:t>
            </w:r>
            <w:r>
              <w:rPr>
                <w:rFonts w:ascii="Times New Roman" w:eastAsia="Times New Roman" w:hAnsi="Times New Roman" w:cs="Times New Roman"/>
                <w:sz w:val="26"/>
                <w:szCs w:val="26"/>
              </w:rPr>
              <w:br/>
            </w:r>
            <w:r w:rsidRPr="00057E28">
              <w:rPr>
                <w:rFonts w:ascii="Times New Roman" w:eastAsia="Times New Roman" w:hAnsi="Times New Roman" w:cs="Times New Roman"/>
                <w:sz w:val="26"/>
                <w:szCs w:val="26"/>
              </w:rPr>
              <w:t xml:space="preserve">«, перемещаемые через таможенную границу» заменить словами «до ввоза на территорию»; </w:t>
            </w:r>
          </w:p>
          <w:p w:rsidR="00D63EB7" w:rsidRPr="00262752" w:rsidRDefault="00057E28" w:rsidP="00057E28">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r w:rsidRPr="00057E28">
              <w:rPr>
                <w:rFonts w:ascii="Times New Roman" w:eastAsia="Times New Roman" w:hAnsi="Times New Roman" w:cs="Times New Roman"/>
                <w:sz w:val="26"/>
                <w:szCs w:val="26"/>
              </w:rPr>
              <w:t>слова «или по» заменить словами «или перемещения по»</w:t>
            </w:r>
          </w:p>
        </w:tc>
        <w:tc>
          <w:tcPr>
            <w:tcW w:w="2694" w:type="dxa"/>
            <w:tcBorders>
              <w:top w:val="single" w:sz="4" w:space="0" w:color="auto"/>
              <w:left w:val="single" w:sz="4" w:space="0" w:color="auto"/>
              <w:bottom w:val="single" w:sz="4" w:space="0" w:color="auto"/>
              <w:right w:val="single" w:sz="4" w:space="0" w:color="auto"/>
            </w:tcBorders>
          </w:tcPr>
          <w:p w:rsidR="00D63EB7" w:rsidRPr="00262752" w:rsidRDefault="00057E28" w:rsidP="00D63EB7">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Служебная записка </w:t>
            </w:r>
            <w:r w:rsidRPr="00401B07">
              <w:rPr>
                <w:rFonts w:ascii="Times New Roman" w:eastAsia="Times New Roman" w:hAnsi="Times New Roman" w:cs="Times New Roman"/>
                <w:sz w:val="26"/>
                <w:szCs w:val="26"/>
              </w:rPr>
              <w:t>Департамент</w:t>
            </w:r>
            <w:r>
              <w:rPr>
                <w:rFonts w:ascii="Times New Roman" w:eastAsia="Times New Roman" w:hAnsi="Times New Roman" w:cs="Times New Roman"/>
                <w:sz w:val="26"/>
                <w:szCs w:val="26"/>
              </w:rPr>
              <w:t xml:space="preserve">а </w:t>
            </w:r>
            <w:r w:rsidRPr="00401B07">
              <w:rPr>
                <w:rFonts w:ascii="Times New Roman" w:eastAsia="Times New Roman" w:hAnsi="Times New Roman" w:cs="Times New Roman"/>
                <w:sz w:val="26"/>
                <w:szCs w:val="26"/>
              </w:rPr>
              <w:t>таможенной инфраструктуры</w:t>
            </w:r>
            <w:r>
              <w:rPr>
                <w:rFonts w:ascii="Times New Roman" w:eastAsia="Times New Roman" w:hAnsi="Times New Roman" w:cs="Times New Roman"/>
                <w:sz w:val="26"/>
                <w:szCs w:val="26"/>
              </w:rPr>
              <w:t xml:space="preserve"> от 31.07.2026 </w:t>
            </w:r>
            <w:r>
              <w:rPr>
                <w:rFonts w:ascii="Times New Roman" w:eastAsia="Times New Roman" w:hAnsi="Times New Roman" w:cs="Times New Roman"/>
                <w:sz w:val="26"/>
                <w:szCs w:val="26"/>
              </w:rPr>
              <w:br/>
              <w:t xml:space="preserve">№ </w:t>
            </w:r>
            <w:r w:rsidRPr="00401B07">
              <w:rPr>
                <w:rFonts w:ascii="Times New Roman" w:eastAsia="Times New Roman" w:hAnsi="Times New Roman" w:cs="Times New Roman"/>
                <w:sz w:val="26"/>
                <w:szCs w:val="26"/>
              </w:rPr>
              <w:t>19-13088/Э</w:t>
            </w:r>
          </w:p>
        </w:tc>
        <w:tc>
          <w:tcPr>
            <w:tcW w:w="5670" w:type="dxa"/>
            <w:tcBorders>
              <w:top w:val="single" w:sz="4" w:space="0" w:color="auto"/>
              <w:left w:val="single" w:sz="4" w:space="0" w:color="auto"/>
              <w:bottom w:val="single" w:sz="4" w:space="0" w:color="auto"/>
              <w:right w:val="single" w:sz="4" w:space="0" w:color="auto"/>
            </w:tcBorders>
          </w:tcPr>
          <w:p w:rsidR="00D63EB7" w:rsidRPr="00262752" w:rsidRDefault="00401B07" w:rsidP="00D63EB7">
            <w:pPr>
              <w:widowControl w:val="0"/>
              <w:autoSpaceDE w:val="0"/>
              <w:autoSpaceDN w:val="0"/>
              <w:adjustRightInd w:val="0"/>
              <w:spacing w:after="0" w:line="240" w:lineRule="auto"/>
              <w:ind w:firstLine="20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в </w:t>
            </w:r>
            <w:r w:rsidRPr="00401B07">
              <w:rPr>
                <w:rFonts w:ascii="Times New Roman" w:eastAsia="Times New Roman" w:hAnsi="Times New Roman" w:cs="Times New Roman"/>
                <w:sz w:val="26"/>
                <w:szCs w:val="26"/>
              </w:rPr>
              <w:t>подпункте г) пункта 9 использовать слова «до ввоза на таможенную территорию» слова «или перемещения по таможенной территории»</w:t>
            </w:r>
          </w:p>
        </w:tc>
        <w:tc>
          <w:tcPr>
            <w:tcW w:w="2976" w:type="dxa"/>
            <w:tcBorders>
              <w:top w:val="single" w:sz="4" w:space="0" w:color="auto"/>
              <w:left w:val="single" w:sz="4" w:space="0" w:color="auto"/>
              <w:bottom w:val="single" w:sz="4" w:space="0" w:color="auto"/>
              <w:right w:val="single" w:sz="4" w:space="0" w:color="auto"/>
            </w:tcBorders>
          </w:tcPr>
          <w:p w:rsidR="00D63EB7" w:rsidRPr="00057E28" w:rsidRDefault="00057E28" w:rsidP="00D63EB7">
            <w:pPr>
              <w:widowControl w:val="0"/>
              <w:autoSpaceDE w:val="0"/>
              <w:autoSpaceDN w:val="0"/>
              <w:adjustRightInd w:val="0"/>
              <w:spacing w:after="0" w:line="240" w:lineRule="auto"/>
              <w:jc w:val="center"/>
              <w:rPr>
                <w:rFonts w:ascii="Times New Roman" w:eastAsia="Times New Roman" w:hAnsi="Times New Roman" w:cs="Times New Roman"/>
                <w:b/>
                <w:sz w:val="26"/>
                <w:szCs w:val="26"/>
              </w:rPr>
            </w:pPr>
            <w:r w:rsidRPr="00057E28">
              <w:rPr>
                <w:rFonts w:ascii="Times New Roman" w:eastAsia="Times New Roman" w:hAnsi="Times New Roman" w:cs="Times New Roman"/>
                <w:b/>
                <w:sz w:val="26"/>
                <w:szCs w:val="26"/>
              </w:rPr>
              <w:t>Учтено</w:t>
            </w:r>
          </w:p>
        </w:tc>
      </w:tr>
      <w:tr w:rsidR="00D63EB7" w:rsidRPr="00262752" w:rsidTr="00B658CF">
        <w:trPr>
          <w:trHeight w:val="435"/>
        </w:trPr>
        <w:tc>
          <w:tcPr>
            <w:tcW w:w="567" w:type="dxa"/>
            <w:tcBorders>
              <w:top w:val="single" w:sz="4" w:space="0" w:color="auto"/>
              <w:left w:val="single" w:sz="4" w:space="0" w:color="auto"/>
              <w:bottom w:val="single" w:sz="4" w:space="0" w:color="auto"/>
              <w:right w:val="single" w:sz="4" w:space="0" w:color="auto"/>
            </w:tcBorders>
          </w:tcPr>
          <w:p w:rsidR="00D63EB7" w:rsidRPr="00262752" w:rsidRDefault="00D63EB7" w:rsidP="00D63EB7">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w:t>
            </w:r>
          </w:p>
        </w:tc>
        <w:tc>
          <w:tcPr>
            <w:tcW w:w="2693" w:type="dxa"/>
            <w:tcBorders>
              <w:top w:val="single" w:sz="4" w:space="0" w:color="auto"/>
              <w:left w:val="single" w:sz="4" w:space="0" w:color="auto"/>
              <w:bottom w:val="single" w:sz="4" w:space="0" w:color="auto"/>
              <w:right w:val="single" w:sz="4" w:space="0" w:color="auto"/>
            </w:tcBorders>
          </w:tcPr>
          <w:p w:rsidR="00D63EB7" w:rsidRPr="00262752" w:rsidRDefault="00D63EB7" w:rsidP="00D63EB7">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p>
        </w:tc>
        <w:tc>
          <w:tcPr>
            <w:tcW w:w="2694" w:type="dxa"/>
            <w:tcBorders>
              <w:top w:val="single" w:sz="4" w:space="0" w:color="auto"/>
              <w:left w:val="single" w:sz="4" w:space="0" w:color="auto"/>
              <w:bottom w:val="single" w:sz="4" w:space="0" w:color="auto"/>
              <w:right w:val="single" w:sz="4" w:space="0" w:color="auto"/>
            </w:tcBorders>
          </w:tcPr>
          <w:p w:rsidR="00D63EB7" w:rsidRPr="00262752" w:rsidRDefault="00057E28" w:rsidP="00057E28">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Служебная записка </w:t>
            </w:r>
            <w:r w:rsidRPr="00057E28">
              <w:rPr>
                <w:rFonts w:ascii="Times New Roman" w:eastAsia="Times New Roman" w:hAnsi="Times New Roman" w:cs="Times New Roman"/>
                <w:sz w:val="26"/>
                <w:szCs w:val="26"/>
              </w:rPr>
              <w:t>Департамента</w:t>
            </w:r>
            <w:r>
              <w:rPr>
                <w:rFonts w:ascii="Times New Roman" w:eastAsia="Times New Roman" w:hAnsi="Times New Roman" w:cs="Times New Roman"/>
                <w:sz w:val="26"/>
                <w:szCs w:val="26"/>
              </w:rPr>
              <w:t xml:space="preserve"> </w:t>
            </w:r>
            <w:r w:rsidRPr="00057E28">
              <w:rPr>
                <w:rFonts w:ascii="Times New Roman" w:eastAsia="Times New Roman" w:hAnsi="Times New Roman" w:cs="Times New Roman"/>
                <w:sz w:val="26"/>
                <w:szCs w:val="26"/>
              </w:rPr>
              <w:t>таможенного законодательства</w:t>
            </w:r>
            <w:r>
              <w:rPr>
                <w:rFonts w:ascii="Times New Roman" w:eastAsia="Times New Roman" w:hAnsi="Times New Roman" w:cs="Times New Roman"/>
                <w:sz w:val="26"/>
                <w:szCs w:val="26"/>
              </w:rPr>
              <w:t xml:space="preserve"> </w:t>
            </w:r>
            <w:r w:rsidRPr="00057E28">
              <w:rPr>
                <w:rFonts w:ascii="Times New Roman" w:eastAsia="Times New Roman" w:hAnsi="Times New Roman" w:cs="Times New Roman"/>
                <w:sz w:val="26"/>
                <w:szCs w:val="26"/>
              </w:rPr>
              <w:t>и правоприменительной практики</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br/>
            </w:r>
            <w:r w:rsidRPr="00057E28">
              <w:rPr>
                <w:rFonts w:ascii="Times New Roman" w:eastAsia="Times New Roman" w:hAnsi="Times New Roman" w:cs="Times New Roman"/>
                <w:sz w:val="26"/>
                <w:szCs w:val="26"/>
              </w:rPr>
              <w:t>от 31.07.2026</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br/>
            </w:r>
            <w:r w:rsidRPr="00057E28">
              <w:rPr>
                <w:rFonts w:ascii="Times New Roman" w:eastAsia="Times New Roman" w:hAnsi="Times New Roman" w:cs="Times New Roman"/>
                <w:sz w:val="26"/>
                <w:szCs w:val="26"/>
              </w:rPr>
              <w:t xml:space="preserve">№ 18-13103/Э </w:t>
            </w:r>
          </w:p>
        </w:tc>
        <w:tc>
          <w:tcPr>
            <w:tcW w:w="5670" w:type="dxa"/>
            <w:tcBorders>
              <w:top w:val="single" w:sz="4" w:space="0" w:color="auto"/>
              <w:left w:val="single" w:sz="4" w:space="0" w:color="auto"/>
              <w:bottom w:val="single" w:sz="4" w:space="0" w:color="auto"/>
              <w:right w:val="single" w:sz="4" w:space="0" w:color="auto"/>
            </w:tcBorders>
          </w:tcPr>
          <w:p w:rsidR="005E5C23" w:rsidRPr="005E5C23" w:rsidRDefault="005E5C23" w:rsidP="005E5C23">
            <w:pPr>
              <w:widowControl w:val="0"/>
              <w:autoSpaceDE w:val="0"/>
              <w:autoSpaceDN w:val="0"/>
              <w:adjustRightInd w:val="0"/>
              <w:spacing w:after="0" w:line="240" w:lineRule="auto"/>
              <w:ind w:firstLine="208"/>
              <w:contextualSpacing/>
              <w:jc w:val="both"/>
              <w:rPr>
                <w:rFonts w:ascii="Times New Roman" w:eastAsia="Times New Roman" w:hAnsi="Times New Roman" w:cs="Times New Roman"/>
                <w:sz w:val="26"/>
                <w:szCs w:val="26"/>
              </w:rPr>
            </w:pPr>
            <w:r w:rsidRPr="005E5C23">
              <w:rPr>
                <w:rFonts w:ascii="Times New Roman" w:eastAsia="Times New Roman" w:hAnsi="Times New Roman" w:cs="Times New Roman"/>
                <w:sz w:val="26"/>
                <w:szCs w:val="26"/>
              </w:rPr>
              <w:t>Абзац второй подпункта «г» пункта 4 проекта Изменений, вносимых в Единые</w:t>
            </w:r>
            <w:r>
              <w:rPr>
                <w:rFonts w:ascii="Times New Roman" w:eastAsia="Times New Roman" w:hAnsi="Times New Roman" w:cs="Times New Roman"/>
                <w:sz w:val="26"/>
                <w:szCs w:val="26"/>
              </w:rPr>
              <w:t xml:space="preserve"> </w:t>
            </w:r>
            <w:r w:rsidRPr="005E5C23">
              <w:rPr>
                <w:rFonts w:ascii="Times New Roman" w:eastAsia="Times New Roman" w:hAnsi="Times New Roman" w:cs="Times New Roman"/>
                <w:sz w:val="26"/>
                <w:szCs w:val="26"/>
              </w:rPr>
              <w:t>ветеринарные (ветеринарно-санитарные) требования, предъявляемые к товарам,</w:t>
            </w:r>
            <w:r>
              <w:rPr>
                <w:rFonts w:ascii="Times New Roman" w:eastAsia="Times New Roman" w:hAnsi="Times New Roman" w:cs="Times New Roman"/>
                <w:sz w:val="26"/>
                <w:szCs w:val="26"/>
              </w:rPr>
              <w:t xml:space="preserve"> </w:t>
            </w:r>
            <w:r w:rsidRPr="005E5C23">
              <w:rPr>
                <w:rFonts w:ascii="Times New Roman" w:eastAsia="Times New Roman" w:hAnsi="Times New Roman" w:cs="Times New Roman"/>
                <w:sz w:val="26"/>
                <w:szCs w:val="26"/>
              </w:rPr>
              <w:t>подлежащим ветеринарному контролю (надзору), предусматривает, что:</w:t>
            </w:r>
          </w:p>
          <w:p w:rsidR="005E5C23" w:rsidRPr="005E5C23" w:rsidRDefault="005E5C23" w:rsidP="005E5C23">
            <w:pPr>
              <w:widowControl w:val="0"/>
              <w:autoSpaceDE w:val="0"/>
              <w:autoSpaceDN w:val="0"/>
              <w:adjustRightInd w:val="0"/>
              <w:spacing w:after="0" w:line="240" w:lineRule="auto"/>
              <w:ind w:firstLine="208"/>
              <w:contextualSpacing/>
              <w:jc w:val="both"/>
              <w:rPr>
                <w:rFonts w:ascii="Times New Roman" w:eastAsia="Times New Roman" w:hAnsi="Times New Roman" w:cs="Times New Roman"/>
                <w:sz w:val="26"/>
                <w:szCs w:val="26"/>
              </w:rPr>
            </w:pPr>
            <w:r w:rsidRPr="005E5C23">
              <w:rPr>
                <w:rFonts w:ascii="Times New Roman" w:eastAsia="Times New Roman" w:hAnsi="Times New Roman" w:cs="Times New Roman"/>
                <w:sz w:val="26"/>
                <w:szCs w:val="26"/>
              </w:rPr>
              <w:t>«Ветеринарные сертификаты, выдаваемые компетентным органом страны-экспортера, должны соответствовать формам Единых ветеринарных сертификатов</w:t>
            </w:r>
            <w:r>
              <w:rPr>
                <w:rFonts w:ascii="Times New Roman" w:eastAsia="Times New Roman" w:hAnsi="Times New Roman" w:cs="Times New Roman"/>
                <w:sz w:val="26"/>
                <w:szCs w:val="26"/>
              </w:rPr>
              <w:t xml:space="preserve"> </w:t>
            </w:r>
            <w:r w:rsidRPr="005E5C23">
              <w:rPr>
                <w:rFonts w:ascii="Times New Roman" w:eastAsia="Times New Roman" w:hAnsi="Times New Roman" w:cs="Times New Roman"/>
                <w:sz w:val="26"/>
                <w:szCs w:val="26"/>
              </w:rPr>
              <w:t>на ввозимые на таможенную территорию Евразийского экономического союза</w:t>
            </w:r>
            <w:r>
              <w:rPr>
                <w:rFonts w:ascii="Times New Roman" w:eastAsia="Times New Roman" w:hAnsi="Times New Roman" w:cs="Times New Roman"/>
                <w:sz w:val="26"/>
                <w:szCs w:val="26"/>
              </w:rPr>
              <w:t xml:space="preserve"> </w:t>
            </w:r>
            <w:r w:rsidRPr="005E5C23">
              <w:rPr>
                <w:rFonts w:ascii="Times New Roman" w:eastAsia="Times New Roman" w:hAnsi="Times New Roman" w:cs="Times New Roman"/>
                <w:sz w:val="26"/>
                <w:szCs w:val="26"/>
              </w:rPr>
              <w:t>подконтрольные товары из третьих стран, утверждаемым Евразийской</w:t>
            </w:r>
            <w:r>
              <w:rPr>
                <w:rFonts w:ascii="Times New Roman" w:eastAsia="Times New Roman" w:hAnsi="Times New Roman" w:cs="Times New Roman"/>
                <w:sz w:val="26"/>
                <w:szCs w:val="26"/>
              </w:rPr>
              <w:t xml:space="preserve"> </w:t>
            </w:r>
            <w:r w:rsidRPr="005E5C23">
              <w:rPr>
                <w:rFonts w:ascii="Times New Roman" w:eastAsia="Times New Roman" w:hAnsi="Times New Roman" w:cs="Times New Roman"/>
                <w:sz w:val="26"/>
                <w:szCs w:val="26"/>
              </w:rPr>
              <w:lastRenderedPageBreak/>
              <w:t>экономической комиссией (далее соответственно – формы сертификатов, Комиссия).</w:t>
            </w:r>
          </w:p>
          <w:p w:rsidR="005E5C23" w:rsidRPr="005E5C23" w:rsidRDefault="005E5C23" w:rsidP="005E5C23">
            <w:pPr>
              <w:widowControl w:val="0"/>
              <w:autoSpaceDE w:val="0"/>
              <w:autoSpaceDN w:val="0"/>
              <w:adjustRightInd w:val="0"/>
              <w:spacing w:after="0" w:line="240" w:lineRule="auto"/>
              <w:ind w:firstLine="208"/>
              <w:contextualSpacing/>
              <w:jc w:val="both"/>
              <w:rPr>
                <w:rFonts w:ascii="Times New Roman" w:eastAsia="Times New Roman" w:hAnsi="Times New Roman" w:cs="Times New Roman"/>
                <w:sz w:val="26"/>
                <w:szCs w:val="26"/>
              </w:rPr>
            </w:pPr>
            <w:r w:rsidRPr="005E5C23">
              <w:rPr>
                <w:rFonts w:ascii="Times New Roman" w:eastAsia="Times New Roman" w:hAnsi="Times New Roman" w:cs="Times New Roman"/>
                <w:sz w:val="26"/>
                <w:szCs w:val="26"/>
              </w:rPr>
              <w:t>Содержание форм сертификатов должно соответствовать настоящим Требованиям.».</w:t>
            </w:r>
          </w:p>
          <w:p w:rsidR="005E5C23" w:rsidRPr="005E5C23" w:rsidRDefault="005E5C23" w:rsidP="005E5C23">
            <w:pPr>
              <w:widowControl w:val="0"/>
              <w:autoSpaceDE w:val="0"/>
              <w:autoSpaceDN w:val="0"/>
              <w:adjustRightInd w:val="0"/>
              <w:spacing w:after="0" w:line="240" w:lineRule="auto"/>
              <w:ind w:firstLine="208"/>
              <w:contextualSpacing/>
              <w:jc w:val="both"/>
              <w:rPr>
                <w:rFonts w:ascii="Times New Roman" w:eastAsia="Times New Roman" w:hAnsi="Times New Roman" w:cs="Times New Roman"/>
                <w:sz w:val="26"/>
                <w:szCs w:val="26"/>
              </w:rPr>
            </w:pPr>
            <w:r w:rsidRPr="005E5C23">
              <w:rPr>
                <w:rFonts w:ascii="Times New Roman" w:eastAsia="Times New Roman" w:hAnsi="Times New Roman" w:cs="Times New Roman"/>
                <w:sz w:val="26"/>
                <w:szCs w:val="26"/>
              </w:rPr>
              <w:t>При этом право Союза не может устанавливать требования к документам,</w:t>
            </w:r>
            <w:r>
              <w:rPr>
                <w:rFonts w:ascii="Times New Roman" w:eastAsia="Times New Roman" w:hAnsi="Times New Roman" w:cs="Times New Roman"/>
                <w:sz w:val="26"/>
                <w:szCs w:val="26"/>
              </w:rPr>
              <w:t xml:space="preserve"> </w:t>
            </w:r>
            <w:r w:rsidRPr="005E5C23">
              <w:rPr>
                <w:rFonts w:ascii="Times New Roman" w:eastAsia="Times New Roman" w:hAnsi="Times New Roman" w:cs="Times New Roman"/>
                <w:sz w:val="26"/>
                <w:szCs w:val="26"/>
              </w:rPr>
              <w:t>выдаваемым в третьих странах. В этой связи предлагаем переформулировать</w:t>
            </w:r>
            <w:r>
              <w:rPr>
                <w:rFonts w:ascii="Times New Roman" w:eastAsia="Times New Roman" w:hAnsi="Times New Roman" w:cs="Times New Roman"/>
                <w:sz w:val="26"/>
                <w:szCs w:val="26"/>
              </w:rPr>
              <w:t xml:space="preserve"> </w:t>
            </w:r>
            <w:r w:rsidRPr="005E5C23">
              <w:rPr>
                <w:rFonts w:ascii="Times New Roman" w:eastAsia="Times New Roman" w:hAnsi="Times New Roman" w:cs="Times New Roman"/>
                <w:sz w:val="26"/>
                <w:szCs w:val="26"/>
              </w:rPr>
              <w:t>(доработать редакцию) данной нормы. В частности, возможна другая конструкция</w:t>
            </w:r>
            <w:r w:rsidR="00D54873">
              <w:rPr>
                <w:rFonts w:ascii="Times New Roman" w:eastAsia="Times New Roman" w:hAnsi="Times New Roman" w:cs="Times New Roman"/>
                <w:sz w:val="26"/>
                <w:szCs w:val="26"/>
              </w:rPr>
              <w:t xml:space="preserve"> </w:t>
            </w:r>
            <w:r w:rsidRPr="005E5C23">
              <w:rPr>
                <w:rFonts w:ascii="Times New Roman" w:eastAsia="Times New Roman" w:hAnsi="Times New Roman" w:cs="Times New Roman"/>
                <w:sz w:val="26"/>
                <w:szCs w:val="26"/>
              </w:rPr>
              <w:t>указанной правовой нормы, например:</w:t>
            </w:r>
          </w:p>
          <w:p w:rsidR="00D63EB7" w:rsidRPr="00262752" w:rsidRDefault="005E5C23" w:rsidP="005E5C23">
            <w:pPr>
              <w:widowControl w:val="0"/>
              <w:autoSpaceDE w:val="0"/>
              <w:autoSpaceDN w:val="0"/>
              <w:adjustRightInd w:val="0"/>
              <w:spacing w:after="0" w:line="240" w:lineRule="auto"/>
              <w:ind w:firstLine="208"/>
              <w:contextualSpacing/>
              <w:jc w:val="both"/>
              <w:rPr>
                <w:rFonts w:ascii="Times New Roman" w:eastAsia="Times New Roman" w:hAnsi="Times New Roman" w:cs="Times New Roman"/>
                <w:sz w:val="26"/>
                <w:szCs w:val="26"/>
              </w:rPr>
            </w:pPr>
            <w:r w:rsidRPr="005E5C23">
              <w:rPr>
                <w:rFonts w:ascii="Times New Roman" w:eastAsia="Times New Roman" w:hAnsi="Times New Roman" w:cs="Times New Roman"/>
                <w:sz w:val="26"/>
                <w:szCs w:val="26"/>
              </w:rPr>
              <w:t>«Ветеринарные сертификаты, выдаваемые компетентным органом страны-экспортера, признаются на территории Евразийского экономического союза, если</w:t>
            </w:r>
            <w:r>
              <w:rPr>
                <w:rFonts w:ascii="Times New Roman" w:eastAsia="Times New Roman" w:hAnsi="Times New Roman" w:cs="Times New Roman"/>
                <w:sz w:val="26"/>
                <w:szCs w:val="26"/>
              </w:rPr>
              <w:t xml:space="preserve"> </w:t>
            </w:r>
            <w:r w:rsidRPr="005E5C23">
              <w:rPr>
                <w:rFonts w:ascii="Times New Roman" w:eastAsia="Times New Roman" w:hAnsi="Times New Roman" w:cs="Times New Roman"/>
                <w:sz w:val="26"/>
                <w:szCs w:val="26"/>
              </w:rPr>
              <w:t>указанные в них сведения (информация) содержат необходимые сведения,</w:t>
            </w:r>
            <w:r>
              <w:rPr>
                <w:rFonts w:ascii="Times New Roman" w:eastAsia="Times New Roman" w:hAnsi="Times New Roman" w:cs="Times New Roman"/>
                <w:sz w:val="26"/>
                <w:szCs w:val="26"/>
              </w:rPr>
              <w:t xml:space="preserve"> </w:t>
            </w:r>
            <w:r w:rsidRPr="005E5C23">
              <w:rPr>
                <w:rFonts w:ascii="Times New Roman" w:eastAsia="Times New Roman" w:hAnsi="Times New Roman" w:cs="Times New Roman"/>
                <w:sz w:val="26"/>
                <w:szCs w:val="26"/>
              </w:rPr>
              <w:t>предусмотренные формами Единых ветеринарных сертификатов на ввозимые на</w:t>
            </w:r>
            <w:r>
              <w:rPr>
                <w:rFonts w:ascii="Times New Roman" w:eastAsia="Times New Roman" w:hAnsi="Times New Roman" w:cs="Times New Roman"/>
                <w:sz w:val="26"/>
                <w:szCs w:val="26"/>
              </w:rPr>
              <w:t xml:space="preserve"> </w:t>
            </w:r>
            <w:r w:rsidRPr="005E5C23">
              <w:rPr>
                <w:rFonts w:ascii="Times New Roman" w:eastAsia="Times New Roman" w:hAnsi="Times New Roman" w:cs="Times New Roman"/>
                <w:sz w:val="26"/>
                <w:szCs w:val="26"/>
              </w:rPr>
              <w:t>таможенную территорию Евразийского экономического союза подконтрольные</w:t>
            </w:r>
            <w:r>
              <w:rPr>
                <w:rFonts w:ascii="Times New Roman" w:eastAsia="Times New Roman" w:hAnsi="Times New Roman" w:cs="Times New Roman"/>
                <w:sz w:val="26"/>
                <w:szCs w:val="26"/>
              </w:rPr>
              <w:t xml:space="preserve"> </w:t>
            </w:r>
            <w:r w:rsidRPr="005E5C23">
              <w:rPr>
                <w:rFonts w:ascii="Times New Roman" w:eastAsia="Times New Roman" w:hAnsi="Times New Roman" w:cs="Times New Roman"/>
                <w:sz w:val="26"/>
                <w:szCs w:val="26"/>
              </w:rPr>
              <w:t>товары из третьих стран.».</w:t>
            </w:r>
          </w:p>
        </w:tc>
        <w:tc>
          <w:tcPr>
            <w:tcW w:w="2976" w:type="dxa"/>
            <w:tcBorders>
              <w:top w:val="single" w:sz="4" w:space="0" w:color="auto"/>
              <w:left w:val="single" w:sz="4" w:space="0" w:color="auto"/>
              <w:bottom w:val="single" w:sz="4" w:space="0" w:color="auto"/>
              <w:right w:val="single" w:sz="4" w:space="0" w:color="auto"/>
            </w:tcBorders>
          </w:tcPr>
          <w:p w:rsidR="00D63EB7" w:rsidRDefault="00D54873" w:rsidP="00D54873">
            <w:pPr>
              <w:widowControl w:val="0"/>
              <w:autoSpaceDE w:val="0"/>
              <w:autoSpaceDN w:val="0"/>
              <w:adjustRightInd w:val="0"/>
              <w:spacing w:after="0" w:line="240" w:lineRule="auto"/>
              <w:jc w:val="center"/>
              <w:rPr>
                <w:rFonts w:ascii="Times New Roman" w:eastAsia="Times New Roman" w:hAnsi="Times New Roman" w:cs="Times New Roman"/>
                <w:b/>
                <w:sz w:val="26"/>
                <w:szCs w:val="26"/>
              </w:rPr>
            </w:pPr>
            <w:r w:rsidRPr="00D54873">
              <w:rPr>
                <w:rFonts w:ascii="Times New Roman" w:eastAsia="Times New Roman" w:hAnsi="Times New Roman" w:cs="Times New Roman"/>
                <w:b/>
                <w:sz w:val="26"/>
                <w:szCs w:val="26"/>
              </w:rPr>
              <w:lastRenderedPageBreak/>
              <w:t>Отклонено</w:t>
            </w:r>
          </w:p>
          <w:p w:rsidR="00D54873" w:rsidRPr="00D54873" w:rsidRDefault="00D54873" w:rsidP="00D54873">
            <w:pPr>
              <w:widowControl w:val="0"/>
              <w:autoSpaceDE w:val="0"/>
              <w:autoSpaceDN w:val="0"/>
              <w:adjustRightInd w:val="0"/>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Норма о н</w:t>
            </w:r>
            <w:r w:rsidRPr="00D54873">
              <w:rPr>
                <w:rFonts w:ascii="Times New Roman" w:eastAsia="Times New Roman" w:hAnsi="Times New Roman" w:cs="Times New Roman"/>
                <w:sz w:val="26"/>
                <w:szCs w:val="26"/>
              </w:rPr>
              <w:t>аличи</w:t>
            </w:r>
            <w:r>
              <w:rPr>
                <w:rFonts w:ascii="Times New Roman" w:eastAsia="Times New Roman" w:hAnsi="Times New Roman" w:cs="Times New Roman"/>
                <w:sz w:val="26"/>
                <w:szCs w:val="26"/>
              </w:rPr>
              <w:t>и</w:t>
            </w:r>
            <w:r w:rsidRPr="00D54873">
              <w:rPr>
                <w:rFonts w:ascii="Times New Roman" w:eastAsia="Times New Roman" w:hAnsi="Times New Roman" w:cs="Times New Roman"/>
                <w:sz w:val="26"/>
                <w:szCs w:val="26"/>
              </w:rPr>
              <w:t xml:space="preserve"> ветеринарного сертификата</w:t>
            </w:r>
            <w:r>
              <w:rPr>
                <w:rFonts w:ascii="Times New Roman" w:eastAsia="Times New Roman" w:hAnsi="Times New Roman" w:cs="Times New Roman"/>
                <w:sz w:val="26"/>
                <w:szCs w:val="26"/>
              </w:rPr>
              <w:t xml:space="preserve"> при ввозе партий подконтрольных товаров из третьих стран определена Договором о Союза. Включение нормы об их признании на территории Союза в Единые ветеринарные требования не требуется. Ф</w:t>
            </w:r>
            <w:r w:rsidRPr="005E5C23">
              <w:rPr>
                <w:rFonts w:ascii="Times New Roman" w:eastAsia="Times New Roman" w:hAnsi="Times New Roman" w:cs="Times New Roman"/>
                <w:sz w:val="26"/>
                <w:szCs w:val="26"/>
              </w:rPr>
              <w:t>орм</w:t>
            </w:r>
            <w:r>
              <w:rPr>
                <w:rFonts w:ascii="Times New Roman" w:eastAsia="Times New Roman" w:hAnsi="Times New Roman" w:cs="Times New Roman"/>
                <w:sz w:val="26"/>
                <w:szCs w:val="26"/>
              </w:rPr>
              <w:t>ы</w:t>
            </w:r>
            <w:r w:rsidRPr="005E5C23">
              <w:rPr>
                <w:rFonts w:ascii="Times New Roman" w:eastAsia="Times New Roman" w:hAnsi="Times New Roman" w:cs="Times New Roman"/>
                <w:sz w:val="26"/>
                <w:szCs w:val="26"/>
              </w:rPr>
              <w:t xml:space="preserve"> Единых </w:t>
            </w:r>
            <w:r w:rsidRPr="005E5C23">
              <w:rPr>
                <w:rFonts w:ascii="Times New Roman" w:eastAsia="Times New Roman" w:hAnsi="Times New Roman" w:cs="Times New Roman"/>
                <w:sz w:val="26"/>
                <w:szCs w:val="26"/>
              </w:rPr>
              <w:lastRenderedPageBreak/>
              <w:t>ветеринарных сертификатов</w:t>
            </w:r>
            <w:r>
              <w:rPr>
                <w:rFonts w:ascii="Times New Roman" w:eastAsia="Times New Roman" w:hAnsi="Times New Roman" w:cs="Times New Roman"/>
                <w:sz w:val="26"/>
                <w:szCs w:val="26"/>
              </w:rPr>
              <w:t xml:space="preserve"> содержат ветеринарные требования Союза, которым должен соответствовать подконтрольный товар.</w:t>
            </w:r>
          </w:p>
        </w:tc>
      </w:tr>
      <w:tr w:rsidR="00D63EB7" w:rsidRPr="00262752" w:rsidTr="00B658CF">
        <w:trPr>
          <w:trHeight w:val="435"/>
        </w:trPr>
        <w:tc>
          <w:tcPr>
            <w:tcW w:w="567" w:type="dxa"/>
            <w:tcBorders>
              <w:top w:val="single" w:sz="4" w:space="0" w:color="auto"/>
              <w:left w:val="single" w:sz="4" w:space="0" w:color="auto"/>
              <w:bottom w:val="single" w:sz="4" w:space="0" w:color="auto"/>
              <w:right w:val="single" w:sz="4" w:space="0" w:color="auto"/>
            </w:tcBorders>
          </w:tcPr>
          <w:p w:rsidR="00D63EB7" w:rsidRPr="00262752" w:rsidRDefault="00D63EB7" w:rsidP="00D63EB7">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4</w:t>
            </w:r>
          </w:p>
        </w:tc>
        <w:tc>
          <w:tcPr>
            <w:tcW w:w="2693" w:type="dxa"/>
            <w:tcBorders>
              <w:top w:val="single" w:sz="4" w:space="0" w:color="auto"/>
              <w:left w:val="single" w:sz="4" w:space="0" w:color="auto"/>
              <w:bottom w:val="single" w:sz="4" w:space="0" w:color="auto"/>
              <w:right w:val="single" w:sz="4" w:space="0" w:color="auto"/>
            </w:tcBorders>
          </w:tcPr>
          <w:p w:rsidR="00D63EB7" w:rsidRPr="00262752" w:rsidRDefault="00D54873" w:rsidP="00D54873">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r w:rsidRPr="00D54873">
              <w:rPr>
                <w:rFonts w:ascii="Times New Roman" w:eastAsia="Times New Roman" w:hAnsi="Times New Roman" w:cs="Times New Roman"/>
                <w:sz w:val="26"/>
                <w:szCs w:val="26"/>
              </w:rPr>
              <w:t>Третья страна – страна и (или) объединение стран, не являющаяся государством – членом Евразийского экономического союза.</w:t>
            </w:r>
          </w:p>
        </w:tc>
        <w:tc>
          <w:tcPr>
            <w:tcW w:w="2694" w:type="dxa"/>
            <w:tcBorders>
              <w:top w:val="single" w:sz="4" w:space="0" w:color="auto"/>
              <w:left w:val="single" w:sz="4" w:space="0" w:color="auto"/>
              <w:bottom w:val="single" w:sz="4" w:space="0" w:color="auto"/>
              <w:right w:val="single" w:sz="4" w:space="0" w:color="auto"/>
            </w:tcBorders>
          </w:tcPr>
          <w:p w:rsidR="00581076" w:rsidRDefault="00D54873" w:rsidP="00581076">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sidRPr="00D54873">
              <w:rPr>
                <w:rFonts w:ascii="Times New Roman" w:eastAsia="Times New Roman" w:hAnsi="Times New Roman" w:cs="Times New Roman"/>
                <w:sz w:val="26"/>
                <w:szCs w:val="26"/>
              </w:rPr>
              <w:t xml:space="preserve"> </w:t>
            </w:r>
            <w:r w:rsidR="00581076">
              <w:rPr>
                <w:rFonts w:ascii="Times New Roman" w:eastAsia="Times New Roman" w:hAnsi="Times New Roman" w:cs="Times New Roman"/>
                <w:sz w:val="26"/>
                <w:szCs w:val="26"/>
              </w:rPr>
              <w:t xml:space="preserve">Служебная записка Департамент развития интеграции </w:t>
            </w:r>
          </w:p>
          <w:p w:rsidR="00D63EB7" w:rsidRPr="00262752" w:rsidRDefault="00581076" w:rsidP="00581076">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sidRPr="00D54873">
              <w:rPr>
                <w:rFonts w:ascii="Times New Roman" w:eastAsia="Times New Roman" w:hAnsi="Times New Roman" w:cs="Times New Roman"/>
                <w:sz w:val="26"/>
                <w:szCs w:val="26"/>
              </w:rPr>
              <w:t>от 04.08.2026</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br/>
              <w:t xml:space="preserve">№ </w:t>
            </w:r>
            <w:r w:rsidRPr="00D54873">
              <w:rPr>
                <w:rFonts w:ascii="Times New Roman" w:eastAsia="Times New Roman" w:hAnsi="Times New Roman" w:cs="Times New Roman"/>
                <w:sz w:val="26"/>
                <w:szCs w:val="26"/>
              </w:rPr>
              <w:t>06-13225/Э</w:t>
            </w:r>
          </w:p>
        </w:tc>
        <w:tc>
          <w:tcPr>
            <w:tcW w:w="5670" w:type="dxa"/>
            <w:tcBorders>
              <w:top w:val="single" w:sz="4" w:space="0" w:color="auto"/>
              <w:left w:val="single" w:sz="4" w:space="0" w:color="auto"/>
              <w:bottom w:val="single" w:sz="4" w:space="0" w:color="auto"/>
              <w:right w:val="single" w:sz="4" w:space="0" w:color="auto"/>
            </w:tcBorders>
          </w:tcPr>
          <w:p w:rsidR="003C6DAE" w:rsidRPr="00262752" w:rsidRDefault="00D54873" w:rsidP="00D54873">
            <w:pPr>
              <w:widowControl w:val="0"/>
              <w:autoSpaceDE w:val="0"/>
              <w:autoSpaceDN w:val="0"/>
              <w:adjustRightInd w:val="0"/>
              <w:spacing w:after="0" w:line="240" w:lineRule="auto"/>
              <w:ind w:firstLine="208"/>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w:t>
            </w:r>
            <w:r w:rsidRPr="00D54873">
              <w:rPr>
                <w:rFonts w:ascii="Times New Roman" w:eastAsia="Times New Roman" w:hAnsi="Times New Roman" w:cs="Times New Roman"/>
                <w:sz w:val="26"/>
                <w:szCs w:val="26"/>
              </w:rPr>
              <w:t xml:space="preserve"> абзаце втором подпункта в) пункта 3 изменений,</w:t>
            </w:r>
            <w:r>
              <w:rPr>
                <w:rFonts w:ascii="Times New Roman" w:eastAsia="Times New Roman" w:hAnsi="Times New Roman" w:cs="Times New Roman"/>
                <w:sz w:val="26"/>
                <w:szCs w:val="26"/>
              </w:rPr>
              <w:t xml:space="preserve"> </w:t>
            </w:r>
            <w:r w:rsidRPr="00D54873">
              <w:rPr>
                <w:rFonts w:ascii="Times New Roman" w:eastAsia="Times New Roman" w:hAnsi="Times New Roman" w:cs="Times New Roman"/>
                <w:sz w:val="26"/>
                <w:szCs w:val="26"/>
              </w:rPr>
              <w:t>вносимых в Единые ветеринарные (ветеринарно-санитарные) требования,</w:t>
            </w:r>
            <w:r>
              <w:rPr>
                <w:rFonts w:ascii="Times New Roman" w:eastAsia="Times New Roman" w:hAnsi="Times New Roman" w:cs="Times New Roman"/>
                <w:sz w:val="26"/>
                <w:szCs w:val="26"/>
              </w:rPr>
              <w:t xml:space="preserve"> </w:t>
            </w:r>
            <w:r w:rsidRPr="00D54873">
              <w:rPr>
                <w:rFonts w:ascii="Times New Roman" w:eastAsia="Times New Roman" w:hAnsi="Times New Roman" w:cs="Times New Roman"/>
                <w:sz w:val="26"/>
                <w:szCs w:val="26"/>
              </w:rPr>
              <w:t>предъявляемые к товарам, подлежащим ветеринарному контролю (надзору), в</w:t>
            </w:r>
            <w:r>
              <w:rPr>
                <w:rFonts w:ascii="Times New Roman" w:eastAsia="Times New Roman" w:hAnsi="Times New Roman" w:cs="Times New Roman"/>
                <w:sz w:val="26"/>
                <w:szCs w:val="26"/>
              </w:rPr>
              <w:t xml:space="preserve"> </w:t>
            </w:r>
            <w:r w:rsidRPr="00D54873">
              <w:rPr>
                <w:rFonts w:ascii="Times New Roman" w:eastAsia="Times New Roman" w:hAnsi="Times New Roman" w:cs="Times New Roman"/>
                <w:sz w:val="26"/>
                <w:szCs w:val="26"/>
              </w:rPr>
              <w:t>определении термина «третья страна» слова «не являющаяся» заменить словами «не</w:t>
            </w:r>
            <w:r>
              <w:rPr>
                <w:rFonts w:ascii="Times New Roman" w:eastAsia="Times New Roman" w:hAnsi="Times New Roman" w:cs="Times New Roman"/>
                <w:sz w:val="26"/>
                <w:szCs w:val="26"/>
              </w:rPr>
              <w:t xml:space="preserve"> </w:t>
            </w:r>
            <w:r w:rsidRPr="00D54873">
              <w:rPr>
                <w:rFonts w:ascii="Times New Roman" w:eastAsia="Times New Roman" w:hAnsi="Times New Roman" w:cs="Times New Roman"/>
                <w:sz w:val="26"/>
                <w:szCs w:val="26"/>
              </w:rPr>
              <w:t>являющиеся»</w:t>
            </w:r>
          </w:p>
        </w:tc>
        <w:tc>
          <w:tcPr>
            <w:tcW w:w="2976" w:type="dxa"/>
            <w:tcBorders>
              <w:top w:val="single" w:sz="4" w:space="0" w:color="auto"/>
              <w:left w:val="single" w:sz="4" w:space="0" w:color="auto"/>
              <w:bottom w:val="single" w:sz="4" w:space="0" w:color="auto"/>
              <w:right w:val="single" w:sz="4" w:space="0" w:color="auto"/>
            </w:tcBorders>
          </w:tcPr>
          <w:p w:rsidR="00D63EB7" w:rsidRPr="00330B3E" w:rsidRDefault="00330B3E" w:rsidP="00D63EB7">
            <w:pPr>
              <w:widowControl w:val="0"/>
              <w:autoSpaceDE w:val="0"/>
              <w:autoSpaceDN w:val="0"/>
              <w:adjustRightInd w:val="0"/>
              <w:spacing w:after="0" w:line="240" w:lineRule="auto"/>
              <w:jc w:val="center"/>
              <w:rPr>
                <w:rFonts w:ascii="Times New Roman" w:eastAsia="Times New Roman" w:hAnsi="Times New Roman" w:cs="Times New Roman"/>
                <w:b/>
                <w:sz w:val="26"/>
                <w:szCs w:val="26"/>
              </w:rPr>
            </w:pPr>
            <w:r w:rsidRPr="00330B3E">
              <w:rPr>
                <w:rFonts w:ascii="Times New Roman" w:eastAsia="Times New Roman" w:hAnsi="Times New Roman" w:cs="Times New Roman"/>
                <w:b/>
                <w:sz w:val="26"/>
                <w:szCs w:val="26"/>
              </w:rPr>
              <w:t>Учтено</w:t>
            </w:r>
          </w:p>
        </w:tc>
      </w:tr>
      <w:tr w:rsidR="00D63EB7" w:rsidRPr="00262752" w:rsidTr="00B658CF">
        <w:trPr>
          <w:trHeight w:val="435"/>
        </w:trPr>
        <w:tc>
          <w:tcPr>
            <w:tcW w:w="567" w:type="dxa"/>
            <w:tcBorders>
              <w:top w:val="single" w:sz="4" w:space="0" w:color="auto"/>
              <w:left w:val="single" w:sz="4" w:space="0" w:color="auto"/>
              <w:bottom w:val="single" w:sz="4" w:space="0" w:color="auto"/>
              <w:right w:val="single" w:sz="4" w:space="0" w:color="auto"/>
            </w:tcBorders>
          </w:tcPr>
          <w:p w:rsidR="00D63EB7" w:rsidRPr="00262752" w:rsidRDefault="00D63EB7" w:rsidP="00D63EB7">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w:t>
            </w:r>
          </w:p>
        </w:tc>
        <w:tc>
          <w:tcPr>
            <w:tcW w:w="2693" w:type="dxa"/>
            <w:tcBorders>
              <w:top w:val="single" w:sz="4" w:space="0" w:color="auto"/>
              <w:left w:val="single" w:sz="4" w:space="0" w:color="auto"/>
              <w:bottom w:val="single" w:sz="4" w:space="0" w:color="auto"/>
              <w:right w:val="single" w:sz="4" w:space="0" w:color="auto"/>
            </w:tcBorders>
          </w:tcPr>
          <w:p w:rsidR="00D63EB7" w:rsidRPr="00262752" w:rsidRDefault="00D63EB7" w:rsidP="00D63EB7">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p>
        </w:tc>
        <w:tc>
          <w:tcPr>
            <w:tcW w:w="2694" w:type="dxa"/>
            <w:tcBorders>
              <w:top w:val="single" w:sz="4" w:space="0" w:color="auto"/>
              <w:left w:val="single" w:sz="4" w:space="0" w:color="auto"/>
              <w:bottom w:val="single" w:sz="4" w:space="0" w:color="auto"/>
              <w:right w:val="single" w:sz="4" w:space="0" w:color="auto"/>
            </w:tcBorders>
          </w:tcPr>
          <w:p w:rsidR="00581076" w:rsidRDefault="00581076" w:rsidP="00581076">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Служебная записка Департамент </w:t>
            </w:r>
            <w:r w:rsidRPr="00581076">
              <w:rPr>
                <w:rFonts w:ascii="Times New Roman" w:eastAsia="Times New Roman" w:hAnsi="Times New Roman" w:cs="Times New Roman"/>
                <w:sz w:val="26"/>
                <w:szCs w:val="26"/>
              </w:rPr>
              <w:t>развития</w:t>
            </w:r>
            <w:r>
              <w:rPr>
                <w:rFonts w:ascii="Times New Roman" w:eastAsia="Times New Roman" w:hAnsi="Times New Roman" w:cs="Times New Roman"/>
                <w:sz w:val="26"/>
                <w:szCs w:val="26"/>
              </w:rPr>
              <w:t xml:space="preserve"> </w:t>
            </w:r>
            <w:r w:rsidRPr="00581076">
              <w:rPr>
                <w:rFonts w:ascii="Times New Roman" w:eastAsia="Times New Roman" w:hAnsi="Times New Roman" w:cs="Times New Roman"/>
                <w:sz w:val="26"/>
                <w:szCs w:val="26"/>
              </w:rPr>
              <w:t xml:space="preserve">предпринимательской </w:t>
            </w:r>
            <w:r w:rsidRPr="00581076">
              <w:rPr>
                <w:rFonts w:ascii="Times New Roman" w:eastAsia="Times New Roman" w:hAnsi="Times New Roman" w:cs="Times New Roman"/>
                <w:sz w:val="26"/>
                <w:szCs w:val="26"/>
              </w:rPr>
              <w:lastRenderedPageBreak/>
              <w:t>деятельности</w:t>
            </w:r>
            <w:r>
              <w:rPr>
                <w:rFonts w:ascii="Times New Roman" w:eastAsia="Times New Roman" w:hAnsi="Times New Roman" w:cs="Times New Roman"/>
                <w:sz w:val="26"/>
                <w:szCs w:val="26"/>
              </w:rPr>
              <w:t xml:space="preserve"> </w:t>
            </w:r>
          </w:p>
          <w:p w:rsidR="00D63EB7" w:rsidRPr="00262752" w:rsidRDefault="00581076" w:rsidP="00581076">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sidRPr="00D54873">
              <w:rPr>
                <w:rFonts w:ascii="Times New Roman" w:eastAsia="Times New Roman" w:hAnsi="Times New Roman" w:cs="Times New Roman"/>
                <w:sz w:val="26"/>
                <w:szCs w:val="26"/>
              </w:rPr>
              <w:t xml:space="preserve">от </w:t>
            </w:r>
            <w:r>
              <w:rPr>
                <w:rFonts w:ascii="Times New Roman" w:eastAsia="Times New Roman" w:hAnsi="Times New Roman" w:cs="Times New Roman"/>
                <w:sz w:val="26"/>
                <w:szCs w:val="26"/>
              </w:rPr>
              <w:t>08</w:t>
            </w:r>
            <w:r w:rsidRPr="00D54873">
              <w:rPr>
                <w:rFonts w:ascii="Times New Roman" w:eastAsia="Times New Roman" w:hAnsi="Times New Roman" w:cs="Times New Roman"/>
                <w:sz w:val="26"/>
                <w:szCs w:val="26"/>
              </w:rPr>
              <w:t>.0</w:t>
            </w:r>
            <w:r>
              <w:rPr>
                <w:rFonts w:ascii="Times New Roman" w:eastAsia="Times New Roman" w:hAnsi="Times New Roman" w:cs="Times New Roman"/>
                <w:sz w:val="26"/>
                <w:szCs w:val="26"/>
              </w:rPr>
              <w:t>9</w:t>
            </w:r>
            <w:r w:rsidRPr="00D54873">
              <w:rPr>
                <w:rFonts w:ascii="Times New Roman" w:eastAsia="Times New Roman" w:hAnsi="Times New Roman" w:cs="Times New Roman"/>
                <w:sz w:val="26"/>
                <w:szCs w:val="26"/>
              </w:rPr>
              <w:t>.2026</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br/>
              <w:t xml:space="preserve">№ </w:t>
            </w:r>
            <w:r w:rsidRPr="00581076">
              <w:rPr>
                <w:rFonts w:ascii="Times New Roman" w:eastAsia="Times New Roman" w:hAnsi="Times New Roman" w:cs="Times New Roman"/>
                <w:sz w:val="26"/>
                <w:szCs w:val="26"/>
              </w:rPr>
              <w:t>10-14974/Э</w:t>
            </w:r>
          </w:p>
        </w:tc>
        <w:tc>
          <w:tcPr>
            <w:tcW w:w="5670" w:type="dxa"/>
            <w:tcBorders>
              <w:top w:val="single" w:sz="4" w:space="0" w:color="auto"/>
              <w:left w:val="single" w:sz="4" w:space="0" w:color="auto"/>
              <w:bottom w:val="single" w:sz="4" w:space="0" w:color="auto"/>
              <w:right w:val="single" w:sz="4" w:space="0" w:color="auto"/>
            </w:tcBorders>
          </w:tcPr>
          <w:p w:rsidR="00581076" w:rsidRPr="00581076" w:rsidRDefault="00581076" w:rsidP="00581076">
            <w:pPr>
              <w:widowControl w:val="0"/>
              <w:autoSpaceDE w:val="0"/>
              <w:autoSpaceDN w:val="0"/>
              <w:adjustRightInd w:val="0"/>
              <w:spacing w:after="0" w:line="240" w:lineRule="auto"/>
              <w:ind w:firstLine="208"/>
              <w:contextualSpacing/>
              <w:jc w:val="both"/>
              <w:rPr>
                <w:rFonts w:ascii="Times New Roman" w:eastAsia="Times New Roman" w:hAnsi="Times New Roman" w:cs="Times New Roman"/>
                <w:sz w:val="26"/>
                <w:szCs w:val="26"/>
              </w:rPr>
            </w:pPr>
            <w:r w:rsidRPr="00581076">
              <w:rPr>
                <w:rFonts w:ascii="Times New Roman" w:eastAsia="Times New Roman" w:hAnsi="Times New Roman" w:cs="Times New Roman"/>
                <w:sz w:val="26"/>
                <w:szCs w:val="26"/>
              </w:rPr>
              <w:lastRenderedPageBreak/>
              <w:t>Абзацем вторым подпункта «е» пункта 4 приложения к проекту решения</w:t>
            </w:r>
            <w:r>
              <w:rPr>
                <w:rFonts w:ascii="Times New Roman" w:eastAsia="Times New Roman" w:hAnsi="Times New Roman" w:cs="Times New Roman"/>
                <w:sz w:val="26"/>
                <w:szCs w:val="26"/>
              </w:rPr>
              <w:t xml:space="preserve"> </w:t>
            </w:r>
            <w:r w:rsidRPr="00581076">
              <w:rPr>
                <w:rFonts w:ascii="Times New Roman" w:eastAsia="Times New Roman" w:hAnsi="Times New Roman" w:cs="Times New Roman"/>
                <w:sz w:val="26"/>
                <w:szCs w:val="26"/>
              </w:rPr>
              <w:t xml:space="preserve">в разделе «Общие положения» ЕВТ предлагается </w:t>
            </w:r>
            <w:r w:rsidRPr="00581076">
              <w:rPr>
                <w:rFonts w:ascii="Times New Roman" w:eastAsia="Times New Roman" w:hAnsi="Times New Roman" w:cs="Times New Roman"/>
                <w:sz w:val="26"/>
                <w:szCs w:val="26"/>
              </w:rPr>
              <w:lastRenderedPageBreak/>
              <w:t>предусмотреть норму, согласно</w:t>
            </w:r>
            <w:r>
              <w:rPr>
                <w:rFonts w:ascii="Times New Roman" w:eastAsia="Times New Roman" w:hAnsi="Times New Roman" w:cs="Times New Roman"/>
                <w:sz w:val="26"/>
                <w:szCs w:val="26"/>
              </w:rPr>
              <w:t xml:space="preserve"> </w:t>
            </w:r>
            <w:r w:rsidRPr="00581076">
              <w:rPr>
                <w:rFonts w:ascii="Times New Roman" w:eastAsia="Times New Roman" w:hAnsi="Times New Roman" w:cs="Times New Roman"/>
                <w:sz w:val="26"/>
                <w:szCs w:val="26"/>
              </w:rPr>
              <w:t xml:space="preserve">которой в случае </w:t>
            </w:r>
            <w:r w:rsidRPr="00F542B3">
              <w:rPr>
                <w:rFonts w:ascii="Times New Roman" w:eastAsia="Times New Roman" w:hAnsi="Times New Roman" w:cs="Times New Roman"/>
                <w:sz w:val="26"/>
                <w:szCs w:val="26"/>
                <w:u w:val="single"/>
              </w:rPr>
              <w:t>выявления</w:t>
            </w:r>
            <w:r w:rsidRPr="00581076">
              <w:rPr>
                <w:rFonts w:ascii="Times New Roman" w:eastAsia="Times New Roman" w:hAnsi="Times New Roman" w:cs="Times New Roman"/>
                <w:sz w:val="26"/>
                <w:szCs w:val="26"/>
              </w:rPr>
              <w:t xml:space="preserve"> при проведении диагностических исследований</w:t>
            </w:r>
            <w:r>
              <w:rPr>
                <w:rFonts w:ascii="Times New Roman" w:eastAsia="Times New Roman" w:hAnsi="Times New Roman" w:cs="Times New Roman"/>
                <w:sz w:val="26"/>
                <w:szCs w:val="26"/>
              </w:rPr>
              <w:t xml:space="preserve"> </w:t>
            </w:r>
            <w:r w:rsidRPr="00581076">
              <w:rPr>
                <w:rFonts w:ascii="Times New Roman" w:eastAsia="Times New Roman" w:hAnsi="Times New Roman" w:cs="Times New Roman"/>
                <w:sz w:val="26"/>
                <w:szCs w:val="26"/>
              </w:rPr>
              <w:t>положительных проб по особо опасным и карантинным болезням животных</w:t>
            </w:r>
            <w:r>
              <w:rPr>
                <w:rFonts w:ascii="Times New Roman" w:eastAsia="Times New Roman" w:hAnsi="Times New Roman" w:cs="Times New Roman"/>
                <w:sz w:val="26"/>
                <w:szCs w:val="26"/>
              </w:rPr>
              <w:t xml:space="preserve"> </w:t>
            </w:r>
            <w:r w:rsidRPr="00581076">
              <w:rPr>
                <w:rFonts w:ascii="Times New Roman" w:eastAsia="Times New Roman" w:hAnsi="Times New Roman" w:cs="Times New Roman"/>
                <w:sz w:val="26"/>
                <w:szCs w:val="26"/>
              </w:rPr>
              <w:t>на территории страны получателя возврат живых животных запрещен, а порядок</w:t>
            </w:r>
            <w:r>
              <w:rPr>
                <w:rFonts w:ascii="Times New Roman" w:eastAsia="Times New Roman" w:hAnsi="Times New Roman" w:cs="Times New Roman"/>
                <w:sz w:val="26"/>
                <w:szCs w:val="26"/>
              </w:rPr>
              <w:t xml:space="preserve"> </w:t>
            </w:r>
            <w:r w:rsidRPr="00581076">
              <w:rPr>
                <w:rFonts w:ascii="Times New Roman" w:eastAsia="Times New Roman" w:hAnsi="Times New Roman" w:cs="Times New Roman"/>
                <w:sz w:val="26"/>
                <w:szCs w:val="26"/>
              </w:rPr>
              <w:t>использования таких животных (убой, переработка, утилизация, уничтожение)</w:t>
            </w:r>
            <w:r>
              <w:rPr>
                <w:rFonts w:ascii="Times New Roman" w:eastAsia="Times New Roman" w:hAnsi="Times New Roman" w:cs="Times New Roman"/>
                <w:sz w:val="26"/>
                <w:szCs w:val="26"/>
              </w:rPr>
              <w:t xml:space="preserve"> </w:t>
            </w:r>
            <w:r w:rsidRPr="00581076">
              <w:rPr>
                <w:rFonts w:ascii="Times New Roman" w:eastAsia="Times New Roman" w:hAnsi="Times New Roman" w:cs="Times New Roman"/>
                <w:sz w:val="26"/>
                <w:szCs w:val="26"/>
              </w:rPr>
              <w:t>определяется в соответствии с национальным законодательством страны получателя.</w:t>
            </w:r>
          </w:p>
          <w:p w:rsidR="00581076" w:rsidRPr="00581076" w:rsidRDefault="00581076" w:rsidP="00581076">
            <w:pPr>
              <w:widowControl w:val="0"/>
              <w:autoSpaceDE w:val="0"/>
              <w:autoSpaceDN w:val="0"/>
              <w:adjustRightInd w:val="0"/>
              <w:spacing w:after="0" w:line="240" w:lineRule="auto"/>
              <w:ind w:firstLine="208"/>
              <w:contextualSpacing/>
              <w:jc w:val="both"/>
              <w:rPr>
                <w:rFonts w:ascii="Times New Roman" w:eastAsia="Times New Roman" w:hAnsi="Times New Roman" w:cs="Times New Roman"/>
                <w:sz w:val="26"/>
                <w:szCs w:val="26"/>
              </w:rPr>
            </w:pPr>
            <w:r w:rsidRPr="00581076">
              <w:rPr>
                <w:rFonts w:ascii="Times New Roman" w:eastAsia="Times New Roman" w:hAnsi="Times New Roman" w:cs="Times New Roman"/>
                <w:sz w:val="26"/>
                <w:szCs w:val="26"/>
              </w:rPr>
              <w:t>Вместе с тем абзацем 18 раздела «Общие положения» действующей</w:t>
            </w:r>
            <w:r>
              <w:rPr>
                <w:rFonts w:ascii="Times New Roman" w:eastAsia="Times New Roman" w:hAnsi="Times New Roman" w:cs="Times New Roman"/>
                <w:sz w:val="26"/>
                <w:szCs w:val="26"/>
              </w:rPr>
              <w:t xml:space="preserve"> </w:t>
            </w:r>
            <w:r w:rsidRPr="00581076">
              <w:rPr>
                <w:rFonts w:ascii="Times New Roman" w:eastAsia="Times New Roman" w:hAnsi="Times New Roman" w:cs="Times New Roman"/>
                <w:sz w:val="26"/>
                <w:szCs w:val="26"/>
              </w:rPr>
              <w:t>редакции ЕВТ предусмотрена норма, согласно которой, если в ходе исследований</w:t>
            </w:r>
            <w:r>
              <w:rPr>
                <w:rFonts w:ascii="Times New Roman" w:eastAsia="Times New Roman" w:hAnsi="Times New Roman" w:cs="Times New Roman"/>
                <w:sz w:val="26"/>
                <w:szCs w:val="26"/>
              </w:rPr>
              <w:t xml:space="preserve"> </w:t>
            </w:r>
            <w:r w:rsidRPr="00581076">
              <w:rPr>
                <w:rFonts w:ascii="Times New Roman" w:eastAsia="Times New Roman" w:hAnsi="Times New Roman" w:cs="Times New Roman"/>
                <w:sz w:val="26"/>
                <w:szCs w:val="26"/>
              </w:rPr>
              <w:t>на территории страны отправителя получены положительные или сомнительные</w:t>
            </w:r>
            <w:r>
              <w:rPr>
                <w:rFonts w:ascii="Times New Roman" w:eastAsia="Times New Roman" w:hAnsi="Times New Roman" w:cs="Times New Roman"/>
                <w:sz w:val="26"/>
                <w:szCs w:val="26"/>
              </w:rPr>
              <w:t xml:space="preserve"> </w:t>
            </w:r>
            <w:r w:rsidRPr="00581076">
              <w:rPr>
                <w:rFonts w:ascii="Times New Roman" w:eastAsia="Times New Roman" w:hAnsi="Times New Roman" w:cs="Times New Roman"/>
                <w:sz w:val="26"/>
                <w:szCs w:val="26"/>
              </w:rPr>
              <w:t>результаты диагностических исследований, об этом немедленно извещается</w:t>
            </w:r>
            <w:r>
              <w:rPr>
                <w:rFonts w:ascii="Times New Roman" w:eastAsia="Times New Roman" w:hAnsi="Times New Roman" w:cs="Times New Roman"/>
                <w:sz w:val="26"/>
                <w:szCs w:val="26"/>
              </w:rPr>
              <w:t xml:space="preserve"> </w:t>
            </w:r>
            <w:r w:rsidRPr="00581076">
              <w:rPr>
                <w:rFonts w:ascii="Times New Roman" w:eastAsia="Times New Roman" w:hAnsi="Times New Roman" w:cs="Times New Roman"/>
                <w:sz w:val="26"/>
                <w:szCs w:val="26"/>
              </w:rPr>
              <w:t>уполномоченный орган страны получателя, а если в ходе исследований</w:t>
            </w:r>
            <w:r>
              <w:rPr>
                <w:rFonts w:ascii="Times New Roman" w:eastAsia="Times New Roman" w:hAnsi="Times New Roman" w:cs="Times New Roman"/>
                <w:sz w:val="26"/>
                <w:szCs w:val="26"/>
              </w:rPr>
              <w:t xml:space="preserve"> </w:t>
            </w:r>
            <w:r w:rsidRPr="00581076">
              <w:rPr>
                <w:rFonts w:ascii="Times New Roman" w:eastAsia="Times New Roman" w:hAnsi="Times New Roman" w:cs="Times New Roman"/>
                <w:sz w:val="26"/>
                <w:szCs w:val="26"/>
              </w:rPr>
              <w:t>на территории страны получения получены положительные или сомнительные</w:t>
            </w:r>
            <w:r>
              <w:rPr>
                <w:rFonts w:ascii="Times New Roman" w:eastAsia="Times New Roman" w:hAnsi="Times New Roman" w:cs="Times New Roman"/>
                <w:sz w:val="26"/>
                <w:szCs w:val="26"/>
              </w:rPr>
              <w:t xml:space="preserve"> </w:t>
            </w:r>
            <w:r w:rsidRPr="00581076">
              <w:rPr>
                <w:rFonts w:ascii="Times New Roman" w:eastAsia="Times New Roman" w:hAnsi="Times New Roman" w:cs="Times New Roman"/>
                <w:sz w:val="26"/>
                <w:szCs w:val="26"/>
              </w:rPr>
              <w:t>результаты диагностических исследований, об этом немедленно извещается</w:t>
            </w:r>
            <w:r>
              <w:rPr>
                <w:rFonts w:ascii="Times New Roman" w:eastAsia="Times New Roman" w:hAnsi="Times New Roman" w:cs="Times New Roman"/>
                <w:sz w:val="26"/>
                <w:szCs w:val="26"/>
              </w:rPr>
              <w:t xml:space="preserve"> </w:t>
            </w:r>
            <w:r w:rsidRPr="00581076">
              <w:rPr>
                <w:rFonts w:ascii="Times New Roman" w:eastAsia="Times New Roman" w:hAnsi="Times New Roman" w:cs="Times New Roman"/>
                <w:sz w:val="26"/>
                <w:szCs w:val="26"/>
              </w:rPr>
              <w:t>компетентный орган страны отправителя.</w:t>
            </w:r>
          </w:p>
          <w:p w:rsidR="00D63EB7" w:rsidRPr="00262752" w:rsidRDefault="00581076" w:rsidP="00581076">
            <w:pPr>
              <w:widowControl w:val="0"/>
              <w:autoSpaceDE w:val="0"/>
              <w:autoSpaceDN w:val="0"/>
              <w:adjustRightInd w:val="0"/>
              <w:spacing w:after="0" w:line="240" w:lineRule="auto"/>
              <w:ind w:firstLine="208"/>
              <w:contextualSpacing/>
              <w:jc w:val="both"/>
              <w:rPr>
                <w:rFonts w:ascii="Times New Roman" w:eastAsia="Times New Roman" w:hAnsi="Times New Roman" w:cs="Times New Roman"/>
                <w:sz w:val="26"/>
                <w:szCs w:val="26"/>
              </w:rPr>
            </w:pPr>
            <w:r w:rsidRPr="00581076">
              <w:rPr>
                <w:rFonts w:ascii="Times New Roman" w:eastAsia="Times New Roman" w:hAnsi="Times New Roman" w:cs="Times New Roman"/>
                <w:sz w:val="26"/>
                <w:szCs w:val="26"/>
              </w:rPr>
              <w:t>В этой связи в целях обеспечения использования единообразной терминологии</w:t>
            </w:r>
            <w:r>
              <w:rPr>
                <w:rFonts w:ascii="Times New Roman" w:eastAsia="Times New Roman" w:hAnsi="Times New Roman" w:cs="Times New Roman"/>
                <w:sz w:val="26"/>
                <w:szCs w:val="26"/>
              </w:rPr>
              <w:t xml:space="preserve"> </w:t>
            </w:r>
            <w:r w:rsidRPr="00581076">
              <w:rPr>
                <w:rFonts w:ascii="Times New Roman" w:eastAsia="Times New Roman" w:hAnsi="Times New Roman" w:cs="Times New Roman"/>
                <w:sz w:val="26"/>
                <w:szCs w:val="26"/>
              </w:rPr>
              <w:t>в абзаце втором подпункта «е» пункта 4 приложения к проекту решения слова</w:t>
            </w:r>
            <w:r>
              <w:rPr>
                <w:rFonts w:ascii="Times New Roman" w:eastAsia="Times New Roman" w:hAnsi="Times New Roman" w:cs="Times New Roman"/>
                <w:sz w:val="26"/>
                <w:szCs w:val="26"/>
              </w:rPr>
              <w:t xml:space="preserve"> </w:t>
            </w:r>
            <w:r w:rsidRPr="00581076">
              <w:rPr>
                <w:rFonts w:ascii="Times New Roman" w:eastAsia="Times New Roman" w:hAnsi="Times New Roman" w:cs="Times New Roman"/>
                <w:sz w:val="26"/>
                <w:szCs w:val="26"/>
              </w:rPr>
              <w:t>«в случае выявления при проведении диагностических исследований</w:t>
            </w:r>
            <w:r>
              <w:rPr>
                <w:rFonts w:ascii="Times New Roman" w:eastAsia="Times New Roman" w:hAnsi="Times New Roman" w:cs="Times New Roman"/>
                <w:sz w:val="26"/>
                <w:szCs w:val="26"/>
              </w:rPr>
              <w:t xml:space="preserve"> </w:t>
            </w:r>
            <w:r w:rsidRPr="00581076">
              <w:rPr>
                <w:rFonts w:ascii="Times New Roman" w:eastAsia="Times New Roman" w:hAnsi="Times New Roman" w:cs="Times New Roman"/>
                <w:sz w:val="26"/>
                <w:szCs w:val="26"/>
              </w:rPr>
              <w:t>положительных проб» предлагается заменить словами</w:t>
            </w:r>
            <w:r>
              <w:rPr>
                <w:rFonts w:ascii="Times New Roman" w:eastAsia="Times New Roman" w:hAnsi="Times New Roman" w:cs="Times New Roman"/>
                <w:sz w:val="26"/>
                <w:szCs w:val="26"/>
              </w:rPr>
              <w:t xml:space="preserve"> </w:t>
            </w:r>
            <w:r w:rsidRPr="00581076">
              <w:rPr>
                <w:rFonts w:ascii="Times New Roman" w:eastAsia="Times New Roman" w:hAnsi="Times New Roman" w:cs="Times New Roman"/>
                <w:sz w:val="26"/>
                <w:szCs w:val="26"/>
              </w:rPr>
              <w:t>«в случае получения положительных результатов</w:t>
            </w:r>
            <w:r w:rsidR="00F542B3">
              <w:rPr>
                <w:rFonts w:ascii="Times New Roman" w:eastAsia="Times New Roman" w:hAnsi="Times New Roman" w:cs="Times New Roman"/>
                <w:sz w:val="26"/>
                <w:szCs w:val="26"/>
              </w:rPr>
              <w:t xml:space="preserve"> </w:t>
            </w:r>
            <w:r w:rsidR="00F542B3" w:rsidRPr="00F542B3">
              <w:rPr>
                <w:rFonts w:ascii="Times New Roman" w:eastAsia="Times New Roman" w:hAnsi="Times New Roman" w:cs="Times New Roman"/>
                <w:sz w:val="26"/>
                <w:szCs w:val="26"/>
              </w:rPr>
              <w:t>диагностических исследований</w:t>
            </w:r>
            <w:r w:rsidR="00F542B3">
              <w:rPr>
                <w:rFonts w:ascii="Times New Roman" w:eastAsia="Times New Roman" w:hAnsi="Times New Roman" w:cs="Times New Roman"/>
                <w:sz w:val="26"/>
                <w:szCs w:val="26"/>
              </w:rPr>
              <w:t>»</w:t>
            </w:r>
          </w:p>
        </w:tc>
        <w:tc>
          <w:tcPr>
            <w:tcW w:w="2976" w:type="dxa"/>
            <w:tcBorders>
              <w:top w:val="single" w:sz="4" w:space="0" w:color="auto"/>
              <w:left w:val="single" w:sz="4" w:space="0" w:color="auto"/>
              <w:bottom w:val="single" w:sz="4" w:space="0" w:color="auto"/>
              <w:right w:val="single" w:sz="4" w:space="0" w:color="auto"/>
            </w:tcBorders>
          </w:tcPr>
          <w:p w:rsidR="00D63EB7" w:rsidRPr="00F542B3" w:rsidRDefault="00F542B3" w:rsidP="00D63EB7">
            <w:pPr>
              <w:widowControl w:val="0"/>
              <w:autoSpaceDE w:val="0"/>
              <w:autoSpaceDN w:val="0"/>
              <w:adjustRightInd w:val="0"/>
              <w:spacing w:after="0" w:line="240" w:lineRule="auto"/>
              <w:jc w:val="center"/>
              <w:rPr>
                <w:rFonts w:ascii="Times New Roman" w:eastAsia="Times New Roman" w:hAnsi="Times New Roman" w:cs="Times New Roman"/>
                <w:b/>
                <w:sz w:val="26"/>
                <w:szCs w:val="26"/>
              </w:rPr>
            </w:pPr>
            <w:r w:rsidRPr="00F542B3">
              <w:rPr>
                <w:rFonts w:ascii="Times New Roman" w:eastAsia="Times New Roman" w:hAnsi="Times New Roman" w:cs="Times New Roman"/>
                <w:b/>
                <w:sz w:val="26"/>
                <w:szCs w:val="26"/>
              </w:rPr>
              <w:lastRenderedPageBreak/>
              <w:t>Учтено</w:t>
            </w:r>
          </w:p>
        </w:tc>
      </w:tr>
      <w:tr w:rsidR="00F542B3" w:rsidRPr="00262752" w:rsidTr="00B658CF">
        <w:trPr>
          <w:trHeight w:val="435"/>
        </w:trPr>
        <w:tc>
          <w:tcPr>
            <w:tcW w:w="567" w:type="dxa"/>
            <w:tcBorders>
              <w:top w:val="single" w:sz="4" w:space="0" w:color="auto"/>
              <w:left w:val="single" w:sz="4" w:space="0" w:color="auto"/>
              <w:bottom w:val="single" w:sz="4" w:space="0" w:color="auto"/>
              <w:right w:val="single" w:sz="4" w:space="0" w:color="auto"/>
            </w:tcBorders>
          </w:tcPr>
          <w:p w:rsidR="00F542B3" w:rsidRPr="00262752" w:rsidRDefault="00F542B3" w:rsidP="00F542B3">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6</w:t>
            </w:r>
          </w:p>
        </w:tc>
        <w:tc>
          <w:tcPr>
            <w:tcW w:w="2693" w:type="dxa"/>
            <w:tcBorders>
              <w:top w:val="single" w:sz="4" w:space="0" w:color="auto"/>
              <w:left w:val="single" w:sz="4" w:space="0" w:color="auto"/>
              <w:bottom w:val="single" w:sz="4" w:space="0" w:color="auto"/>
              <w:right w:val="single" w:sz="4" w:space="0" w:color="auto"/>
            </w:tcBorders>
          </w:tcPr>
          <w:p w:rsidR="00F542B3" w:rsidRPr="00262752" w:rsidRDefault="00F542B3" w:rsidP="00F542B3">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p>
        </w:tc>
        <w:tc>
          <w:tcPr>
            <w:tcW w:w="2694" w:type="dxa"/>
            <w:tcBorders>
              <w:top w:val="single" w:sz="4" w:space="0" w:color="auto"/>
              <w:left w:val="single" w:sz="4" w:space="0" w:color="auto"/>
              <w:bottom w:val="single" w:sz="4" w:space="0" w:color="auto"/>
              <w:right w:val="single" w:sz="4" w:space="0" w:color="auto"/>
            </w:tcBorders>
          </w:tcPr>
          <w:p w:rsidR="00F542B3" w:rsidRDefault="00F542B3" w:rsidP="00F542B3">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Служебная записка Департамент </w:t>
            </w:r>
            <w:r w:rsidRPr="00581076">
              <w:rPr>
                <w:rFonts w:ascii="Times New Roman" w:eastAsia="Times New Roman" w:hAnsi="Times New Roman" w:cs="Times New Roman"/>
                <w:sz w:val="26"/>
                <w:szCs w:val="26"/>
              </w:rPr>
              <w:t>развития</w:t>
            </w:r>
            <w:r>
              <w:rPr>
                <w:rFonts w:ascii="Times New Roman" w:eastAsia="Times New Roman" w:hAnsi="Times New Roman" w:cs="Times New Roman"/>
                <w:sz w:val="26"/>
                <w:szCs w:val="26"/>
              </w:rPr>
              <w:t xml:space="preserve"> </w:t>
            </w:r>
            <w:r w:rsidRPr="00581076">
              <w:rPr>
                <w:rFonts w:ascii="Times New Roman" w:eastAsia="Times New Roman" w:hAnsi="Times New Roman" w:cs="Times New Roman"/>
                <w:sz w:val="26"/>
                <w:szCs w:val="26"/>
              </w:rPr>
              <w:t>предпринимательской деятельности</w:t>
            </w:r>
            <w:r>
              <w:rPr>
                <w:rFonts w:ascii="Times New Roman" w:eastAsia="Times New Roman" w:hAnsi="Times New Roman" w:cs="Times New Roman"/>
                <w:sz w:val="26"/>
                <w:szCs w:val="26"/>
              </w:rPr>
              <w:t xml:space="preserve"> </w:t>
            </w:r>
          </w:p>
          <w:p w:rsidR="00F542B3" w:rsidRPr="00262752" w:rsidRDefault="00F542B3" w:rsidP="00F542B3">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sidRPr="00D54873">
              <w:rPr>
                <w:rFonts w:ascii="Times New Roman" w:eastAsia="Times New Roman" w:hAnsi="Times New Roman" w:cs="Times New Roman"/>
                <w:sz w:val="26"/>
                <w:szCs w:val="26"/>
              </w:rPr>
              <w:t xml:space="preserve">от </w:t>
            </w:r>
            <w:r>
              <w:rPr>
                <w:rFonts w:ascii="Times New Roman" w:eastAsia="Times New Roman" w:hAnsi="Times New Roman" w:cs="Times New Roman"/>
                <w:sz w:val="26"/>
                <w:szCs w:val="26"/>
              </w:rPr>
              <w:t>08</w:t>
            </w:r>
            <w:r w:rsidRPr="00D54873">
              <w:rPr>
                <w:rFonts w:ascii="Times New Roman" w:eastAsia="Times New Roman" w:hAnsi="Times New Roman" w:cs="Times New Roman"/>
                <w:sz w:val="26"/>
                <w:szCs w:val="26"/>
              </w:rPr>
              <w:t>.0</w:t>
            </w:r>
            <w:r>
              <w:rPr>
                <w:rFonts w:ascii="Times New Roman" w:eastAsia="Times New Roman" w:hAnsi="Times New Roman" w:cs="Times New Roman"/>
                <w:sz w:val="26"/>
                <w:szCs w:val="26"/>
              </w:rPr>
              <w:t>9</w:t>
            </w:r>
            <w:r w:rsidRPr="00D54873">
              <w:rPr>
                <w:rFonts w:ascii="Times New Roman" w:eastAsia="Times New Roman" w:hAnsi="Times New Roman" w:cs="Times New Roman"/>
                <w:sz w:val="26"/>
                <w:szCs w:val="26"/>
              </w:rPr>
              <w:t>.2026</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br/>
              <w:t xml:space="preserve">№ </w:t>
            </w:r>
            <w:r w:rsidRPr="00581076">
              <w:rPr>
                <w:rFonts w:ascii="Times New Roman" w:eastAsia="Times New Roman" w:hAnsi="Times New Roman" w:cs="Times New Roman"/>
                <w:sz w:val="26"/>
                <w:szCs w:val="26"/>
              </w:rPr>
              <w:t>10-14974/Э</w:t>
            </w:r>
          </w:p>
        </w:tc>
        <w:tc>
          <w:tcPr>
            <w:tcW w:w="5670" w:type="dxa"/>
            <w:tcBorders>
              <w:top w:val="single" w:sz="4" w:space="0" w:color="auto"/>
              <w:left w:val="single" w:sz="4" w:space="0" w:color="auto"/>
              <w:bottom w:val="single" w:sz="4" w:space="0" w:color="auto"/>
              <w:right w:val="single" w:sz="4" w:space="0" w:color="auto"/>
            </w:tcBorders>
          </w:tcPr>
          <w:p w:rsidR="00F542B3" w:rsidRPr="00F542B3" w:rsidRDefault="00F542B3" w:rsidP="00F542B3">
            <w:pPr>
              <w:widowControl w:val="0"/>
              <w:autoSpaceDE w:val="0"/>
              <w:autoSpaceDN w:val="0"/>
              <w:adjustRightInd w:val="0"/>
              <w:spacing w:after="0" w:line="240" w:lineRule="auto"/>
              <w:ind w:firstLine="208"/>
              <w:contextualSpacing/>
              <w:jc w:val="both"/>
              <w:rPr>
                <w:rFonts w:ascii="Times New Roman" w:eastAsia="Times New Roman" w:hAnsi="Times New Roman" w:cs="Times New Roman"/>
                <w:sz w:val="26"/>
                <w:szCs w:val="26"/>
              </w:rPr>
            </w:pPr>
            <w:r w:rsidRPr="00F542B3">
              <w:rPr>
                <w:rFonts w:ascii="Times New Roman" w:eastAsia="Times New Roman" w:hAnsi="Times New Roman" w:cs="Times New Roman"/>
                <w:sz w:val="26"/>
                <w:szCs w:val="26"/>
              </w:rPr>
              <w:t>Абзацем вторым подпункта «б» пункта 6 приложения к проекту решения</w:t>
            </w:r>
            <w:r>
              <w:rPr>
                <w:rFonts w:ascii="Times New Roman" w:eastAsia="Times New Roman" w:hAnsi="Times New Roman" w:cs="Times New Roman"/>
                <w:sz w:val="26"/>
                <w:szCs w:val="26"/>
              </w:rPr>
              <w:t xml:space="preserve"> </w:t>
            </w:r>
            <w:r w:rsidRPr="00F542B3">
              <w:rPr>
                <w:rFonts w:ascii="Times New Roman" w:eastAsia="Times New Roman" w:hAnsi="Times New Roman" w:cs="Times New Roman"/>
                <w:sz w:val="26"/>
                <w:szCs w:val="26"/>
              </w:rPr>
              <w:t>в главе 1 «Ветеринарные требования при ввозе на таможенную территорию ЕАЭС</w:t>
            </w:r>
            <w:r>
              <w:rPr>
                <w:rFonts w:ascii="Times New Roman" w:eastAsia="Times New Roman" w:hAnsi="Times New Roman" w:cs="Times New Roman"/>
                <w:sz w:val="26"/>
                <w:szCs w:val="26"/>
              </w:rPr>
              <w:t xml:space="preserve"> </w:t>
            </w:r>
            <w:r w:rsidRPr="00F542B3">
              <w:rPr>
                <w:rFonts w:ascii="Times New Roman" w:eastAsia="Times New Roman" w:hAnsi="Times New Roman" w:cs="Times New Roman"/>
                <w:sz w:val="26"/>
                <w:szCs w:val="26"/>
              </w:rPr>
              <w:t>и (или) перемещении между государствами-членами племенного и пользовательного</w:t>
            </w:r>
            <w:r>
              <w:rPr>
                <w:rFonts w:ascii="Times New Roman" w:eastAsia="Times New Roman" w:hAnsi="Times New Roman" w:cs="Times New Roman"/>
                <w:sz w:val="26"/>
                <w:szCs w:val="26"/>
              </w:rPr>
              <w:t xml:space="preserve"> </w:t>
            </w:r>
            <w:r w:rsidRPr="00F542B3">
              <w:rPr>
                <w:rFonts w:ascii="Times New Roman" w:eastAsia="Times New Roman" w:hAnsi="Times New Roman" w:cs="Times New Roman"/>
                <w:sz w:val="26"/>
                <w:szCs w:val="26"/>
              </w:rPr>
              <w:t>крупного рогатого скота» ЕВТ предлагается предусмотреть положение, согласно</w:t>
            </w:r>
            <w:r>
              <w:rPr>
                <w:rFonts w:ascii="Times New Roman" w:eastAsia="Times New Roman" w:hAnsi="Times New Roman" w:cs="Times New Roman"/>
                <w:sz w:val="26"/>
                <w:szCs w:val="26"/>
              </w:rPr>
              <w:t xml:space="preserve"> </w:t>
            </w:r>
            <w:r w:rsidRPr="00F542B3">
              <w:rPr>
                <w:rFonts w:ascii="Times New Roman" w:eastAsia="Times New Roman" w:hAnsi="Times New Roman" w:cs="Times New Roman"/>
                <w:sz w:val="26"/>
                <w:szCs w:val="26"/>
              </w:rPr>
              <w:t>которому во время карантина проводятся диагностические исследования проб</w:t>
            </w:r>
            <w:r>
              <w:rPr>
                <w:rFonts w:ascii="Times New Roman" w:eastAsia="Times New Roman" w:hAnsi="Times New Roman" w:cs="Times New Roman"/>
                <w:sz w:val="26"/>
                <w:szCs w:val="26"/>
              </w:rPr>
              <w:t xml:space="preserve"> </w:t>
            </w:r>
            <w:r w:rsidRPr="00F542B3">
              <w:rPr>
                <w:rFonts w:ascii="Times New Roman" w:eastAsia="Times New Roman" w:hAnsi="Times New Roman" w:cs="Times New Roman"/>
                <w:sz w:val="26"/>
                <w:szCs w:val="26"/>
              </w:rPr>
              <w:t>от животных в лаборатории, аккредитованной в установленном порядке,</w:t>
            </w:r>
            <w:r>
              <w:rPr>
                <w:rFonts w:ascii="Times New Roman" w:eastAsia="Times New Roman" w:hAnsi="Times New Roman" w:cs="Times New Roman"/>
                <w:sz w:val="26"/>
                <w:szCs w:val="26"/>
              </w:rPr>
              <w:t xml:space="preserve"> </w:t>
            </w:r>
            <w:r w:rsidRPr="00F542B3">
              <w:rPr>
                <w:rFonts w:ascii="Times New Roman" w:eastAsia="Times New Roman" w:hAnsi="Times New Roman" w:cs="Times New Roman"/>
                <w:b/>
                <w:sz w:val="26"/>
                <w:szCs w:val="26"/>
              </w:rPr>
              <w:t>с использованием диагностических тестов, которые соответствуют методам, рекомендованным ВОЗЖ</w:t>
            </w:r>
            <w:r w:rsidRPr="00F542B3">
              <w:rPr>
                <w:rFonts w:ascii="Times New Roman" w:eastAsia="Times New Roman" w:hAnsi="Times New Roman" w:cs="Times New Roman"/>
                <w:sz w:val="26"/>
                <w:szCs w:val="26"/>
              </w:rPr>
              <w:t>, на следующие болезни: блутанг, бруцеллез, туберкулез,</w:t>
            </w:r>
            <w:r>
              <w:rPr>
                <w:rFonts w:ascii="Times New Roman" w:eastAsia="Times New Roman" w:hAnsi="Times New Roman" w:cs="Times New Roman"/>
                <w:sz w:val="26"/>
                <w:szCs w:val="26"/>
              </w:rPr>
              <w:t xml:space="preserve"> </w:t>
            </w:r>
            <w:r w:rsidRPr="00F542B3">
              <w:rPr>
                <w:rFonts w:ascii="Times New Roman" w:eastAsia="Times New Roman" w:hAnsi="Times New Roman" w:cs="Times New Roman"/>
                <w:sz w:val="26"/>
                <w:szCs w:val="26"/>
              </w:rPr>
              <w:t>паратуберкулез, энзоотический лейкоз, хламидиоз, лептоспироз (сведения</w:t>
            </w:r>
            <w:r>
              <w:rPr>
                <w:rFonts w:ascii="Times New Roman" w:eastAsia="Times New Roman" w:hAnsi="Times New Roman" w:cs="Times New Roman"/>
                <w:sz w:val="26"/>
                <w:szCs w:val="26"/>
              </w:rPr>
              <w:t xml:space="preserve"> </w:t>
            </w:r>
            <w:r w:rsidRPr="00F542B3">
              <w:rPr>
                <w:rFonts w:ascii="Times New Roman" w:eastAsia="Times New Roman" w:hAnsi="Times New Roman" w:cs="Times New Roman"/>
                <w:sz w:val="26"/>
                <w:szCs w:val="26"/>
              </w:rPr>
              <w:t>о серологическом мониторинге стада путем тестирования поголовья 2 раза в год),</w:t>
            </w:r>
            <w:r>
              <w:rPr>
                <w:rFonts w:ascii="Times New Roman" w:eastAsia="Times New Roman" w:hAnsi="Times New Roman" w:cs="Times New Roman"/>
                <w:sz w:val="26"/>
                <w:szCs w:val="26"/>
              </w:rPr>
              <w:t xml:space="preserve"> </w:t>
            </w:r>
            <w:r w:rsidRPr="00F542B3">
              <w:rPr>
                <w:rFonts w:ascii="Times New Roman" w:eastAsia="Times New Roman" w:hAnsi="Times New Roman" w:cs="Times New Roman"/>
                <w:sz w:val="26"/>
                <w:szCs w:val="26"/>
              </w:rPr>
              <w:t>трихомоноз (T. fetus) – только быки, кампилобактериоз (Campylobacter fetus</w:t>
            </w:r>
            <w:r>
              <w:rPr>
                <w:rFonts w:ascii="Times New Roman" w:eastAsia="Times New Roman" w:hAnsi="Times New Roman" w:cs="Times New Roman"/>
                <w:sz w:val="26"/>
                <w:szCs w:val="26"/>
              </w:rPr>
              <w:t xml:space="preserve"> </w:t>
            </w:r>
            <w:r w:rsidRPr="00F542B3">
              <w:rPr>
                <w:rFonts w:ascii="Times New Roman" w:eastAsia="Times New Roman" w:hAnsi="Times New Roman" w:cs="Times New Roman"/>
                <w:sz w:val="26"/>
                <w:szCs w:val="26"/>
              </w:rPr>
              <w:t>venerealis) – только быки.</w:t>
            </w:r>
          </w:p>
          <w:p w:rsidR="00F542B3" w:rsidRPr="00F542B3" w:rsidRDefault="00F542B3" w:rsidP="00F542B3">
            <w:pPr>
              <w:widowControl w:val="0"/>
              <w:autoSpaceDE w:val="0"/>
              <w:autoSpaceDN w:val="0"/>
              <w:adjustRightInd w:val="0"/>
              <w:spacing w:after="0" w:line="240" w:lineRule="auto"/>
              <w:ind w:firstLine="208"/>
              <w:contextualSpacing/>
              <w:jc w:val="both"/>
              <w:rPr>
                <w:rFonts w:ascii="Times New Roman" w:eastAsia="Times New Roman" w:hAnsi="Times New Roman" w:cs="Times New Roman"/>
                <w:sz w:val="26"/>
                <w:szCs w:val="26"/>
              </w:rPr>
            </w:pPr>
            <w:r w:rsidRPr="00F542B3">
              <w:rPr>
                <w:rFonts w:ascii="Times New Roman" w:eastAsia="Times New Roman" w:hAnsi="Times New Roman" w:cs="Times New Roman"/>
                <w:sz w:val="26"/>
                <w:szCs w:val="26"/>
              </w:rPr>
              <w:t>Согласно абзацу второму пункта 23 Правил организации проведения</w:t>
            </w:r>
            <w:r>
              <w:rPr>
                <w:rFonts w:ascii="Times New Roman" w:eastAsia="Times New Roman" w:hAnsi="Times New Roman" w:cs="Times New Roman"/>
                <w:sz w:val="26"/>
                <w:szCs w:val="26"/>
              </w:rPr>
              <w:t xml:space="preserve"> </w:t>
            </w:r>
            <w:r w:rsidRPr="00F542B3">
              <w:rPr>
                <w:rFonts w:ascii="Times New Roman" w:eastAsia="Times New Roman" w:hAnsi="Times New Roman" w:cs="Times New Roman"/>
                <w:sz w:val="26"/>
                <w:szCs w:val="26"/>
              </w:rPr>
              <w:t>лабораторных исследований (испытаний) при осуществлении ветеринарного</w:t>
            </w:r>
            <w:r>
              <w:rPr>
                <w:rFonts w:ascii="Times New Roman" w:eastAsia="Times New Roman" w:hAnsi="Times New Roman" w:cs="Times New Roman"/>
                <w:sz w:val="26"/>
                <w:szCs w:val="26"/>
              </w:rPr>
              <w:t xml:space="preserve"> </w:t>
            </w:r>
            <w:r w:rsidRPr="00F542B3">
              <w:rPr>
                <w:rFonts w:ascii="Times New Roman" w:eastAsia="Times New Roman" w:hAnsi="Times New Roman" w:cs="Times New Roman"/>
                <w:sz w:val="26"/>
                <w:szCs w:val="26"/>
              </w:rPr>
              <w:t>контроля (надзора) (далее – Правила), утвержденных Решением Совета ЕЭК</w:t>
            </w:r>
            <w:r>
              <w:rPr>
                <w:rFonts w:ascii="Times New Roman" w:eastAsia="Times New Roman" w:hAnsi="Times New Roman" w:cs="Times New Roman"/>
                <w:sz w:val="26"/>
                <w:szCs w:val="26"/>
              </w:rPr>
              <w:t xml:space="preserve"> </w:t>
            </w:r>
            <w:r w:rsidRPr="00F542B3">
              <w:rPr>
                <w:rFonts w:ascii="Times New Roman" w:eastAsia="Times New Roman" w:hAnsi="Times New Roman" w:cs="Times New Roman"/>
                <w:sz w:val="26"/>
                <w:szCs w:val="26"/>
              </w:rPr>
              <w:t xml:space="preserve">от 10 ноября 2017 г. № 80, </w:t>
            </w:r>
            <w:r w:rsidRPr="00F542B3">
              <w:rPr>
                <w:rFonts w:ascii="Times New Roman" w:eastAsia="Times New Roman" w:hAnsi="Times New Roman" w:cs="Times New Roman"/>
                <w:b/>
                <w:sz w:val="26"/>
                <w:szCs w:val="26"/>
              </w:rPr>
              <w:t>лабораторные исследования (испытания) проб (образцов)</w:t>
            </w:r>
            <w:r w:rsidRPr="00F542B3">
              <w:rPr>
                <w:rFonts w:ascii="Times New Roman" w:eastAsia="Times New Roman" w:hAnsi="Times New Roman" w:cs="Times New Roman"/>
                <w:sz w:val="26"/>
                <w:szCs w:val="26"/>
              </w:rPr>
              <w:t xml:space="preserve"> биологического материала (биоматериала) и патологического материала</w:t>
            </w:r>
            <w:r>
              <w:rPr>
                <w:rFonts w:ascii="Times New Roman" w:eastAsia="Times New Roman" w:hAnsi="Times New Roman" w:cs="Times New Roman"/>
                <w:sz w:val="26"/>
                <w:szCs w:val="26"/>
              </w:rPr>
              <w:t xml:space="preserve"> </w:t>
            </w:r>
            <w:r w:rsidRPr="00F542B3">
              <w:rPr>
                <w:rFonts w:ascii="Times New Roman" w:eastAsia="Times New Roman" w:hAnsi="Times New Roman" w:cs="Times New Roman"/>
                <w:sz w:val="26"/>
                <w:szCs w:val="26"/>
              </w:rPr>
              <w:t xml:space="preserve">(патматериала) проводятся </w:t>
            </w:r>
            <w:r w:rsidRPr="00F542B3">
              <w:rPr>
                <w:rFonts w:ascii="Times New Roman" w:eastAsia="Times New Roman" w:hAnsi="Times New Roman" w:cs="Times New Roman"/>
                <w:b/>
                <w:sz w:val="26"/>
                <w:szCs w:val="26"/>
              </w:rPr>
              <w:t xml:space="preserve">с учетом рекомендаций ВОЗЖ с </w:t>
            </w:r>
            <w:r w:rsidRPr="00F542B3">
              <w:rPr>
                <w:rFonts w:ascii="Times New Roman" w:eastAsia="Times New Roman" w:hAnsi="Times New Roman" w:cs="Times New Roman"/>
                <w:b/>
                <w:sz w:val="26"/>
                <w:szCs w:val="26"/>
              </w:rPr>
              <w:lastRenderedPageBreak/>
              <w:t>использованием методов диагностики возбудителей заразных болезней животных</w:t>
            </w:r>
            <w:r w:rsidRPr="00F542B3">
              <w:rPr>
                <w:rFonts w:ascii="Times New Roman" w:eastAsia="Times New Roman" w:hAnsi="Times New Roman" w:cs="Times New Roman"/>
                <w:sz w:val="26"/>
                <w:szCs w:val="26"/>
              </w:rPr>
              <w:t xml:space="preserve"> по перечню</w:t>
            </w:r>
            <w:r>
              <w:rPr>
                <w:rFonts w:ascii="Times New Roman" w:eastAsia="Times New Roman" w:hAnsi="Times New Roman" w:cs="Times New Roman"/>
                <w:sz w:val="26"/>
                <w:szCs w:val="26"/>
              </w:rPr>
              <w:t xml:space="preserve"> </w:t>
            </w:r>
            <w:r w:rsidRPr="00F542B3">
              <w:rPr>
                <w:rFonts w:ascii="Times New Roman" w:eastAsia="Times New Roman" w:hAnsi="Times New Roman" w:cs="Times New Roman"/>
                <w:sz w:val="26"/>
                <w:szCs w:val="26"/>
              </w:rPr>
              <w:t>согласно приложению № 6 к Правилам (далее – Перечень).</w:t>
            </w:r>
          </w:p>
          <w:p w:rsidR="00F542B3" w:rsidRPr="00F542B3" w:rsidRDefault="00F542B3" w:rsidP="00F542B3">
            <w:pPr>
              <w:widowControl w:val="0"/>
              <w:autoSpaceDE w:val="0"/>
              <w:autoSpaceDN w:val="0"/>
              <w:adjustRightInd w:val="0"/>
              <w:spacing w:after="0" w:line="240" w:lineRule="auto"/>
              <w:ind w:firstLine="208"/>
              <w:contextualSpacing/>
              <w:jc w:val="both"/>
              <w:rPr>
                <w:rFonts w:ascii="Times New Roman" w:eastAsia="Times New Roman" w:hAnsi="Times New Roman" w:cs="Times New Roman"/>
                <w:sz w:val="26"/>
                <w:szCs w:val="26"/>
              </w:rPr>
            </w:pPr>
            <w:r w:rsidRPr="00F542B3">
              <w:rPr>
                <w:rFonts w:ascii="Times New Roman" w:eastAsia="Times New Roman" w:hAnsi="Times New Roman" w:cs="Times New Roman"/>
                <w:sz w:val="26"/>
                <w:szCs w:val="26"/>
              </w:rPr>
              <w:t>Вместе с тем Перечнем методы диагностики, рекомендуемые ВОЗЖ,</w:t>
            </w:r>
            <w:r>
              <w:rPr>
                <w:rFonts w:ascii="Times New Roman" w:eastAsia="Times New Roman" w:hAnsi="Times New Roman" w:cs="Times New Roman"/>
                <w:sz w:val="26"/>
                <w:szCs w:val="26"/>
              </w:rPr>
              <w:t xml:space="preserve"> </w:t>
            </w:r>
            <w:r w:rsidRPr="00F542B3">
              <w:rPr>
                <w:rFonts w:ascii="Times New Roman" w:eastAsia="Times New Roman" w:hAnsi="Times New Roman" w:cs="Times New Roman"/>
                <w:sz w:val="26"/>
                <w:szCs w:val="26"/>
              </w:rPr>
              <w:t>предусмотрены не по всем болезням животных, указанным в абзаце втором</w:t>
            </w:r>
            <w:r>
              <w:rPr>
                <w:rFonts w:ascii="Times New Roman" w:eastAsia="Times New Roman" w:hAnsi="Times New Roman" w:cs="Times New Roman"/>
                <w:sz w:val="26"/>
                <w:szCs w:val="26"/>
              </w:rPr>
              <w:t xml:space="preserve"> </w:t>
            </w:r>
            <w:r w:rsidRPr="00F542B3">
              <w:rPr>
                <w:rFonts w:ascii="Times New Roman" w:eastAsia="Times New Roman" w:hAnsi="Times New Roman" w:cs="Times New Roman"/>
                <w:sz w:val="26"/>
                <w:szCs w:val="26"/>
              </w:rPr>
              <w:t>подпункта «б» пункта 6 приложения к проекту решения, например:</w:t>
            </w:r>
          </w:p>
          <w:p w:rsidR="00F542B3" w:rsidRPr="00F542B3" w:rsidRDefault="00F542B3" w:rsidP="00F542B3">
            <w:pPr>
              <w:widowControl w:val="0"/>
              <w:autoSpaceDE w:val="0"/>
              <w:autoSpaceDN w:val="0"/>
              <w:adjustRightInd w:val="0"/>
              <w:spacing w:after="0" w:line="240" w:lineRule="auto"/>
              <w:ind w:firstLine="208"/>
              <w:contextualSpacing/>
              <w:jc w:val="both"/>
              <w:rPr>
                <w:rFonts w:ascii="Times New Roman" w:eastAsia="Times New Roman" w:hAnsi="Times New Roman" w:cs="Times New Roman"/>
                <w:sz w:val="26"/>
                <w:szCs w:val="26"/>
              </w:rPr>
            </w:pPr>
            <w:r w:rsidRPr="00F542B3">
              <w:rPr>
                <w:rFonts w:ascii="Times New Roman" w:eastAsia="Times New Roman" w:hAnsi="Times New Roman" w:cs="Times New Roman"/>
                <w:sz w:val="26"/>
                <w:szCs w:val="26"/>
              </w:rPr>
              <w:t>- в пунктах 8 и 13 Перечня указаны болезни крупного рогатого скота</w:t>
            </w:r>
            <w:r>
              <w:rPr>
                <w:rFonts w:ascii="Times New Roman" w:eastAsia="Times New Roman" w:hAnsi="Times New Roman" w:cs="Times New Roman"/>
                <w:sz w:val="26"/>
                <w:szCs w:val="26"/>
              </w:rPr>
              <w:t xml:space="preserve"> </w:t>
            </w:r>
            <w:r w:rsidRPr="00F542B3">
              <w:rPr>
                <w:rFonts w:ascii="Times New Roman" w:eastAsia="Times New Roman" w:hAnsi="Times New Roman" w:cs="Times New Roman"/>
                <w:sz w:val="26"/>
                <w:szCs w:val="26"/>
              </w:rPr>
              <w:t>(соответственно лептоспироз и паратуберкулез), по которым Перечнем определены</w:t>
            </w:r>
            <w:r>
              <w:rPr>
                <w:rFonts w:ascii="Times New Roman" w:eastAsia="Times New Roman" w:hAnsi="Times New Roman" w:cs="Times New Roman"/>
                <w:sz w:val="26"/>
                <w:szCs w:val="26"/>
              </w:rPr>
              <w:t xml:space="preserve"> </w:t>
            </w:r>
            <w:r w:rsidRPr="00F542B3">
              <w:rPr>
                <w:rFonts w:ascii="Times New Roman" w:eastAsia="Times New Roman" w:hAnsi="Times New Roman" w:cs="Times New Roman"/>
                <w:sz w:val="26"/>
                <w:szCs w:val="26"/>
              </w:rPr>
              <w:t>методы диагностики и отмечено, что методы диагностики, рекомендуемые ВОЗЖ,</w:t>
            </w:r>
            <w:r>
              <w:rPr>
                <w:rFonts w:ascii="Times New Roman" w:eastAsia="Times New Roman" w:hAnsi="Times New Roman" w:cs="Times New Roman"/>
                <w:sz w:val="26"/>
                <w:szCs w:val="26"/>
              </w:rPr>
              <w:t xml:space="preserve"> </w:t>
            </w:r>
            <w:r w:rsidRPr="00F542B3">
              <w:rPr>
                <w:rFonts w:ascii="Times New Roman" w:eastAsia="Times New Roman" w:hAnsi="Times New Roman" w:cs="Times New Roman"/>
                <w:sz w:val="26"/>
                <w:szCs w:val="26"/>
              </w:rPr>
              <w:t>отсутствуют (в соответствующей графе таблицы проставлен прочерк);</w:t>
            </w:r>
          </w:p>
          <w:p w:rsidR="00F542B3" w:rsidRPr="00F542B3" w:rsidRDefault="00F542B3" w:rsidP="00F542B3">
            <w:pPr>
              <w:widowControl w:val="0"/>
              <w:autoSpaceDE w:val="0"/>
              <w:autoSpaceDN w:val="0"/>
              <w:adjustRightInd w:val="0"/>
              <w:spacing w:after="0" w:line="240" w:lineRule="auto"/>
              <w:ind w:firstLine="208"/>
              <w:contextualSpacing/>
              <w:jc w:val="both"/>
              <w:rPr>
                <w:rFonts w:ascii="Times New Roman" w:eastAsia="Times New Roman" w:hAnsi="Times New Roman" w:cs="Times New Roman"/>
                <w:sz w:val="26"/>
                <w:szCs w:val="26"/>
              </w:rPr>
            </w:pPr>
            <w:r w:rsidRPr="00F542B3">
              <w:rPr>
                <w:rFonts w:ascii="Times New Roman" w:eastAsia="Times New Roman" w:hAnsi="Times New Roman" w:cs="Times New Roman"/>
                <w:sz w:val="26"/>
                <w:szCs w:val="26"/>
              </w:rPr>
              <w:t>- отдельный вид болезни (хламидиоз) применительно к крупному рогатому скоту</w:t>
            </w:r>
            <w:r>
              <w:rPr>
                <w:rFonts w:ascii="Times New Roman" w:eastAsia="Times New Roman" w:hAnsi="Times New Roman" w:cs="Times New Roman"/>
                <w:sz w:val="26"/>
                <w:szCs w:val="26"/>
              </w:rPr>
              <w:t xml:space="preserve"> </w:t>
            </w:r>
            <w:r w:rsidRPr="00F542B3">
              <w:rPr>
                <w:rFonts w:ascii="Times New Roman" w:eastAsia="Times New Roman" w:hAnsi="Times New Roman" w:cs="Times New Roman"/>
                <w:sz w:val="26"/>
                <w:szCs w:val="26"/>
              </w:rPr>
              <w:t>не предусмотрен Перечнем.</w:t>
            </w:r>
          </w:p>
          <w:p w:rsidR="00F542B3" w:rsidRDefault="00F542B3" w:rsidP="00C56A19">
            <w:pPr>
              <w:widowControl w:val="0"/>
              <w:autoSpaceDE w:val="0"/>
              <w:autoSpaceDN w:val="0"/>
              <w:adjustRightInd w:val="0"/>
              <w:spacing w:after="0" w:line="240" w:lineRule="auto"/>
              <w:ind w:firstLine="208"/>
              <w:contextualSpacing/>
              <w:jc w:val="both"/>
              <w:rPr>
                <w:rFonts w:ascii="Times New Roman" w:eastAsia="Times New Roman" w:hAnsi="Times New Roman" w:cs="Times New Roman"/>
                <w:sz w:val="26"/>
                <w:szCs w:val="26"/>
              </w:rPr>
            </w:pPr>
            <w:r w:rsidRPr="00F542B3">
              <w:rPr>
                <w:rFonts w:ascii="Times New Roman" w:eastAsia="Times New Roman" w:hAnsi="Times New Roman" w:cs="Times New Roman"/>
                <w:sz w:val="26"/>
                <w:szCs w:val="26"/>
              </w:rPr>
              <w:t>В этой связи полагаем, что данный вопрос требует дополнительной</w:t>
            </w:r>
            <w:r>
              <w:rPr>
                <w:rFonts w:ascii="Times New Roman" w:eastAsia="Times New Roman" w:hAnsi="Times New Roman" w:cs="Times New Roman"/>
                <w:sz w:val="26"/>
                <w:szCs w:val="26"/>
              </w:rPr>
              <w:t xml:space="preserve"> </w:t>
            </w:r>
            <w:r w:rsidRPr="00F542B3">
              <w:rPr>
                <w:rFonts w:ascii="Times New Roman" w:eastAsia="Times New Roman" w:hAnsi="Times New Roman" w:cs="Times New Roman"/>
                <w:sz w:val="26"/>
                <w:szCs w:val="26"/>
              </w:rPr>
              <w:t>проработки, в том числе на предмет возможности указания способа определения</w:t>
            </w:r>
            <w:r>
              <w:rPr>
                <w:rFonts w:ascii="Times New Roman" w:eastAsia="Times New Roman" w:hAnsi="Times New Roman" w:cs="Times New Roman"/>
                <w:sz w:val="26"/>
                <w:szCs w:val="26"/>
              </w:rPr>
              <w:t xml:space="preserve"> </w:t>
            </w:r>
            <w:r w:rsidRPr="00F542B3">
              <w:rPr>
                <w:rFonts w:ascii="Times New Roman" w:eastAsia="Times New Roman" w:hAnsi="Times New Roman" w:cs="Times New Roman"/>
                <w:sz w:val="26"/>
                <w:szCs w:val="26"/>
              </w:rPr>
              <w:t>подлежащих применению методов диагностики проб на предмет выявления</w:t>
            </w:r>
            <w:r>
              <w:rPr>
                <w:rFonts w:ascii="Times New Roman" w:eastAsia="Times New Roman" w:hAnsi="Times New Roman" w:cs="Times New Roman"/>
                <w:sz w:val="26"/>
                <w:szCs w:val="26"/>
              </w:rPr>
              <w:t xml:space="preserve"> </w:t>
            </w:r>
            <w:r w:rsidRPr="00F542B3">
              <w:rPr>
                <w:rFonts w:ascii="Times New Roman" w:eastAsia="Times New Roman" w:hAnsi="Times New Roman" w:cs="Times New Roman"/>
                <w:sz w:val="26"/>
                <w:szCs w:val="26"/>
              </w:rPr>
              <w:t>возбудителей заразных болезней животных в случае отсутствия методов,</w:t>
            </w:r>
            <w:r>
              <w:rPr>
                <w:rFonts w:ascii="Times New Roman" w:eastAsia="Times New Roman" w:hAnsi="Times New Roman" w:cs="Times New Roman"/>
                <w:sz w:val="26"/>
                <w:szCs w:val="26"/>
              </w:rPr>
              <w:t xml:space="preserve"> </w:t>
            </w:r>
            <w:r w:rsidRPr="00F542B3">
              <w:rPr>
                <w:rFonts w:ascii="Times New Roman" w:eastAsia="Times New Roman" w:hAnsi="Times New Roman" w:cs="Times New Roman"/>
                <w:sz w:val="26"/>
                <w:szCs w:val="26"/>
              </w:rPr>
              <w:t>рекомендуемых ВОЗЖ.</w:t>
            </w:r>
          </w:p>
          <w:p w:rsidR="00C56A19" w:rsidRPr="00262752" w:rsidRDefault="00C56A19" w:rsidP="00C56A19">
            <w:pPr>
              <w:autoSpaceDE w:val="0"/>
              <w:autoSpaceDN w:val="0"/>
              <w:adjustRightInd w:val="0"/>
              <w:spacing w:after="0" w:line="240" w:lineRule="auto"/>
              <w:ind w:firstLine="208"/>
              <w:jc w:val="both"/>
              <w:rPr>
                <w:rFonts w:ascii="Times New Roman" w:eastAsia="Times New Roman" w:hAnsi="Times New Roman" w:cs="Times New Roman"/>
                <w:sz w:val="26"/>
                <w:szCs w:val="26"/>
              </w:rPr>
            </w:pPr>
            <w:r w:rsidRPr="00C56A19">
              <w:rPr>
                <w:rFonts w:ascii="Times New Roman" w:eastAsia="Times New Roman" w:hAnsi="Times New Roman" w:cs="Times New Roman"/>
                <w:sz w:val="26"/>
                <w:szCs w:val="26"/>
              </w:rPr>
              <w:t xml:space="preserve">Следует также отметить, что указанное замечание является актуальным в отношении необходимости дополнительной проработки аналогичных формулировок, предусмотренных </w:t>
            </w:r>
            <w:r w:rsidRPr="00C56A19">
              <w:rPr>
                <w:rFonts w:ascii="Times New Roman" w:eastAsia="Times New Roman" w:hAnsi="Times New Roman" w:cs="Times New Roman"/>
                <w:sz w:val="26"/>
                <w:szCs w:val="26"/>
              </w:rPr>
              <w:lastRenderedPageBreak/>
              <w:t>подпунктом «б» пункта 7, абзацем вторым подпункта «г» пункта 8, пунктом 10, подпунктом «в» пункта 11, абзацем третьим пункта 12, абзацем третьим подпункта «в» пункта 13, подпунктом «б» пункта 14, подпунктом «б» пункта 15, подпунктом «г» пункта 16, подпунктом «а» пункта 17, подпунктом «б» пункта 19, подпунктом «б» пункта 20, абзацем вторым подпункта «б» пункта 21, подпунктом «в» пункта 22, подпунктом «б» пункта 35, абзацем вторым подпункта «в» пункта 36, абзацем вторым пункта 37, абзацем вторым пункта 38, абзацем вторым подпункта «б» пункта 39, пунктом 40 приложения к проекту</w:t>
            </w:r>
            <w:r>
              <w:rPr>
                <w:rFonts w:ascii="Times New Roman" w:eastAsia="Times New Roman" w:hAnsi="Times New Roman" w:cs="Times New Roman"/>
                <w:sz w:val="26"/>
                <w:szCs w:val="26"/>
              </w:rPr>
              <w:t xml:space="preserve"> решения.</w:t>
            </w:r>
          </w:p>
        </w:tc>
        <w:tc>
          <w:tcPr>
            <w:tcW w:w="2976" w:type="dxa"/>
            <w:tcBorders>
              <w:top w:val="single" w:sz="4" w:space="0" w:color="auto"/>
              <w:left w:val="single" w:sz="4" w:space="0" w:color="auto"/>
              <w:bottom w:val="single" w:sz="4" w:space="0" w:color="auto"/>
              <w:right w:val="single" w:sz="4" w:space="0" w:color="auto"/>
            </w:tcBorders>
          </w:tcPr>
          <w:p w:rsidR="00F542B3" w:rsidRDefault="00C56A19" w:rsidP="00F542B3">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sidRPr="00C56A19">
              <w:rPr>
                <w:rFonts w:ascii="Times New Roman" w:eastAsia="Times New Roman" w:hAnsi="Times New Roman" w:cs="Times New Roman"/>
                <w:b/>
                <w:sz w:val="26"/>
                <w:szCs w:val="26"/>
              </w:rPr>
              <w:lastRenderedPageBreak/>
              <w:t>Отклонено</w:t>
            </w:r>
            <w:r>
              <w:rPr>
                <w:rFonts w:ascii="Times New Roman" w:eastAsia="Times New Roman" w:hAnsi="Times New Roman" w:cs="Times New Roman"/>
                <w:sz w:val="26"/>
                <w:szCs w:val="26"/>
              </w:rPr>
              <w:t>.</w:t>
            </w:r>
          </w:p>
          <w:p w:rsidR="00C56A19" w:rsidRPr="00262752" w:rsidRDefault="00C56A19" w:rsidP="00F542B3">
            <w:pPr>
              <w:widowControl w:val="0"/>
              <w:autoSpaceDE w:val="0"/>
              <w:autoSpaceDN w:val="0"/>
              <w:adjustRightInd w:val="0"/>
              <w:spacing w:after="0" w:line="240" w:lineRule="auto"/>
              <w:jc w:val="center"/>
              <w:rPr>
                <w:rFonts w:ascii="Times New Roman" w:eastAsia="Times New Roman" w:hAnsi="Times New Roman" w:cs="Times New Roman"/>
                <w:sz w:val="26"/>
                <w:szCs w:val="26"/>
              </w:rPr>
            </w:pPr>
          </w:p>
        </w:tc>
      </w:tr>
      <w:tr w:rsidR="00C56A19" w:rsidRPr="00262752" w:rsidTr="00B658CF">
        <w:trPr>
          <w:trHeight w:val="435"/>
        </w:trPr>
        <w:tc>
          <w:tcPr>
            <w:tcW w:w="567" w:type="dxa"/>
            <w:tcBorders>
              <w:top w:val="single" w:sz="4" w:space="0" w:color="auto"/>
              <w:left w:val="single" w:sz="4" w:space="0" w:color="auto"/>
              <w:bottom w:val="single" w:sz="4" w:space="0" w:color="auto"/>
              <w:right w:val="single" w:sz="4" w:space="0" w:color="auto"/>
            </w:tcBorders>
          </w:tcPr>
          <w:p w:rsidR="00C56A19" w:rsidRDefault="00C56A19" w:rsidP="00F542B3">
            <w:pPr>
              <w:widowControl w:val="0"/>
              <w:autoSpaceDE w:val="0"/>
              <w:autoSpaceDN w:val="0"/>
              <w:adjustRightInd w:val="0"/>
              <w:spacing w:after="0" w:line="240" w:lineRule="auto"/>
              <w:jc w:val="center"/>
              <w:rPr>
                <w:rFonts w:ascii="Times New Roman" w:eastAsia="Times New Roman" w:hAnsi="Times New Roman" w:cs="Times New Roman"/>
                <w:sz w:val="26"/>
                <w:szCs w:val="26"/>
              </w:rPr>
            </w:pPr>
          </w:p>
        </w:tc>
        <w:tc>
          <w:tcPr>
            <w:tcW w:w="2693" w:type="dxa"/>
            <w:tcBorders>
              <w:top w:val="single" w:sz="4" w:space="0" w:color="auto"/>
              <w:left w:val="single" w:sz="4" w:space="0" w:color="auto"/>
              <w:bottom w:val="single" w:sz="4" w:space="0" w:color="auto"/>
              <w:right w:val="single" w:sz="4" w:space="0" w:color="auto"/>
            </w:tcBorders>
          </w:tcPr>
          <w:p w:rsidR="00C56A19" w:rsidRPr="00262752" w:rsidRDefault="00C56A19" w:rsidP="00F542B3">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p>
        </w:tc>
        <w:tc>
          <w:tcPr>
            <w:tcW w:w="2694" w:type="dxa"/>
            <w:tcBorders>
              <w:top w:val="single" w:sz="4" w:space="0" w:color="auto"/>
              <w:left w:val="single" w:sz="4" w:space="0" w:color="auto"/>
              <w:bottom w:val="single" w:sz="4" w:space="0" w:color="auto"/>
              <w:right w:val="single" w:sz="4" w:space="0" w:color="auto"/>
            </w:tcBorders>
          </w:tcPr>
          <w:p w:rsidR="00C56A19" w:rsidRDefault="00C56A19" w:rsidP="00C56A19">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Служебная записка Департамент </w:t>
            </w:r>
            <w:r w:rsidRPr="00581076">
              <w:rPr>
                <w:rFonts w:ascii="Times New Roman" w:eastAsia="Times New Roman" w:hAnsi="Times New Roman" w:cs="Times New Roman"/>
                <w:sz w:val="26"/>
                <w:szCs w:val="26"/>
              </w:rPr>
              <w:t>развития</w:t>
            </w:r>
            <w:r>
              <w:rPr>
                <w:rFonts w:ascii="Times New Roman" w:eastAsia="Times New Roman" w:hAnsi="Times New Roman" w:cs="Times New Roman"/>
                <w:sz w:val="26"/>
                <w:szCs w:val="26"/>
              </w:rPr>
              <w:t xml:space="preserve"> </w:t>
            </w:r>
            <w:r w:rsidRPr="00581076">
              <w:rPr>
                <w:rFonts w:ascii="Times New Roman" w:eastAsia="Times New Roman" w:hAnsi="Times New Roman" w:cs="Times New Roman"/>
                <w:sz w:val="26"/>
                <w:szCs w:val="26"/>
              </w:rPr>
              <w:t>предпринимательской деятельности</w:t>
            </w:r>
            <w:r>
              <w:rPr>
                <w:rFonts w:ascii="Times New Roman" w:eastAsia="Times New Roman" w:hAnsi="Times New Roman" w:cs="Times New Roman"/>
                <w:sz w:val="26"/>
                <w:szCs w:val="26"/>
              </w:rPr>
              <w:t xml:space="preserve"> </w:t>
            </w:r>
          </w:p>
          <w:p w:rsidR="00C56A19" w:rsidRDefault="00C56A19" w:rsidP="00C56A19">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sidRPr="00D54873">
              <w:rPr>
                <w:rFonts w:ascii="Times New Roman" w:eastAsia="Times New Roman" w:hAnsi="Times New Roman" w:cs="Times New Roman"/>
                <w:sz w:val="26"/>
                <w:szCs w:val="26"/>
              </w:rPr>
              <w:t xml:space="preserve">от </w:t>
            </w:r>
            <w:r>
              <w:rPr>
                <w:rFonts w:ascii="Times New Roman" w:eastAsia="Times New Roman" w:hAnsi="Times New Roman" w:cs="Times New Roman"/>
                <w:sz w:val="26"/>
                <w:szCs w:val="26"/>
              </w:rPr>
              <w:t>08</w:t>
            </w:r>
            <w:r w:rsidRPr="00D54873">
              <w:rPr>
                <w:rFonts w:ascii="Times New Roman" w:eastAsia="Times New Roman" w:hAnsi="Times New Roman" w:cs="Times New Roman"/>
                <w:sz w:val="26"/>
                <w:szCs w:val="26"/>
              </w:rPr>
              <w:t>.0</w:t>
            </w:r>
            <w:r>
              <w:rPr>
                <w:rFonts w:ascii="Times New Roman" w:eastAsia="Times New Roman" w:hAnsi="Times New Roman" w:cs="Times New Roman"/>
                <w:sz w:val="26"/>
                <w:szCs w:val="26"/>
              </w:rPr>
              <w:t>9</w:t>
            </w:r>
            <w:r w:rsidRPr="00D54873">
              <w:rPr>
                <w:rFonts w:ascii="Times New Roman" w:eastAsia="Times New Roman" w:hAnsi="Times New Roman" w:cs="Times New Roman"/>
                <w:sz w:val="26"/>
                <w:szCs w:val="26"/>
              </w:rPr>
              <w:t>.2026</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br/>
              <w:t xml:space="preserve">№ </w:t>
            </w:r>
            <w:r w:rsidRPr="00581076">
              <w:rPr>
                <w:rFonts w:ascii="Times New Roman" w:eastAsia="Times New Roman" w:hAnsi="Times New Roman" w:cs="Times New Roman"/>
                <w:sz w:val="26"/>
                <w:szCs w:val="26"/>
              </w:rPr>
              <w:t>10-14974/Э</w:t>
            </w:r>
          </w:p>
        </w:tc>
        <w:tc>
          <w:tcPr>
            <w:tcW w:w="5670" w:type="dxa"/>
            <w:tcBorders>
              <w:top w:val="single" w:sz="4" w:space="0" w:color="auto"/>
              <w:left w:val="single" w:sz="4" w:space="0" w:color="auto"/>
              <w:bottom w:val="single" w:sz="4" w:space="0" w:color="auto"/>
              <w:right w:val="single" w:sz="4" w:space="0" w:color="auto"/>
            </w:tcBorders>
          </w:tcPr>
          <w:p w:rsidR="00C56A19" w:rsidRPr="00C56A19" w:rsidRDefault="00C56A19" w:rsidP="00C56A19">
            <w:pPr>
              <w:widowControl w:val="0"/>
              <w:autoSpaceDE w:val="0"/>
              <w:autoSpaceDN w:val="0"/>
              <w:adjustRightInd w:val="0"/>
              <w:spacing w:after="0" w:line="240" w:lineRule="auto"/>
              <w:ind w:firstLine="208"/>
              <w:contextualSpacing/>
              <w:jc w:val="both"/>
              <w:rPr>
                <w:rFonts w:ascii="Times New Roman" w:eastAsia="Times New Roman" w:hAnsi="Times New Roman" w:cs="Times New Roman"/>
                <w:sz w:val="26"/>
                <w:szCs w:val="26"/>
              </w:rPr>
            </w:pPr>
            <w:r w:rsidRPr="00C56A19">
              <w:rPr>
                <w:rFonts w:ascii="Times New Roman" w:eastAsia="Times New Roman" w:hAnsi="Times New Roman" w:cs="Times New Roman"/>
                <w:sz w:val="26"/>
                <w:szCs w:val="26"/>
              </w:rPr>
              <w:t>Согласно абзацу третьему подпункта «в» пункта 15 приложения к проекту</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решения в главе 11 ЕВТ предлагается предусмотреть, что после завершения</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спортивных мероприятий лошади подлежат обязательному вывозу</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с территории государства-члена, где проводились соревнования, без проведения</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карантинных мероприятий, диагностических исследований и иммунологических</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обработок при условии, что животные не находились в местах где имелись особо</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опасные и карантинные болезни животных, что подтверждается государственным</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ветеринарным врачом, осуществляющим контроль (надзор) за проведением</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соревнования, путем проставления подписи и печати на оборотной стороне</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 xml:space="preserve">ветеринарного сопроводительного документа, в сопровождении </w:t>
            </w:r>
            <w:r w:rsidRPr="00C56A19">
              <w:rPr>
                <w:rFonts w:ascii="Times New Roman" w:eastAsia="Times New Roman" w:hAnsi="Times New Roman" w:cs="Times New Roman"/>
                <w:sz w:val="26"/>
                <w:szCs w:val="26"/>
              </w:rPr>
              <w:lastRenderedPageBreak/>
              <w:t>которого животное</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поступило на соревнования.</w:t>
            </w:r>
          </w:p>
          <w:p w:rsidR="00C56A19" w:rsidRPr="00F542B3" w:rsidRDefault="00C56A19" w:rsidP="00C56A19">
            <w:pPr>
              <w:widowControl w:val="0"/>
              <w:autoSpaceDE w:val="0"/>
              <w:autoSpaceDN w:val="0"/>
              <w:adjustRightInd w:val="0"/>
              <w:spacing w:after="0" w:line="240" w:lineRule="auto"/>
              <w:ind w:firstLine="208"/>
              <w:contextualSpacing/>
              <w:jc w:val="both"/>
              <w:rPr>
                <w:rFonts w:ascii="Times New Roman" w:eastAsia="Times New Roman" w:hAnsi="Times New Roman" w:cs="Times New Roman"/>
                <w:sz w:val="26"/>
                <w:szCs w:val="26"/>
              </w:rPr>
            </w:pPr>
            <w:r w:rsidRPr="00C56A19">
              <w:rPr>
                <w:rFonts w:ascii="Times New Roman" w:eastAsia="Times New Roman" w:hAnsi="Times New Roman" w:cs="Times New Roman"/>
                <w:sz w:val="26"/>
                <w:szCs w:val="26"/>
              </w:rPr>
              <w:t>Вместе с тем формулировку указанной нормы в части объекта осуществления</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контроля (надзора) предлагается уточнить, например, заменив слова</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«за проведением соревнования» словами «за этими животными».</w:t>
            </w:r>
          </w:p>
        </w:tc>
        <w:tc>
          <w:tcPr>
            <w:tcW w:w="2976" w:type="dxa"/>
            <w:tcBorders>
              <w:top w:val="single" w:sz="4" w:space="0" w:color="auto"/>
              <w:left w:val="single" w:sz="4" w:space="0" w:color="auto"/>
              <w:bottom w:val="single" w:sz="4" w:space="0" w:color="auto"/>
              <w:right w:val="single" w:sz="4" w:space="0" w:color="auto"/>
            </w:tcBorders>
          </w:tcPr>
          <w:p w:rsidR="00C56A19" w:rsidRDefault="00C56A19" w:rsidP="00F542B3">
            <w:pPr>
              <w:widowControl w:val="0"/>
              <w:autoSpaceDE w:val="0"/>
              <w:autoSpaceDN w:val="0"/>
              <w:adjustRightInd w:val="0"/>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Отклонено</w:t>
            </w:r>
          </w:p>
          <w:p w:rsidR="00C56A19" w:rsidRPr="00C56A19" w:rsidRDefault="00C56A19" w:rsidP="00C56A19">
            <w:pPr>
              <w:widowControl w:val="0"/>
              <w:autoSpaceDE w:val="0"/>
              <w:autoSpaceDN w:val="0"/>
              <w:adjustRightInd w:val="0"/>
              <w:spacing w:after="0" w:line="240" w:lineRule="auto"/>
              <w:jc w:val="both"/>
              <w:rPr>
                <w:rFonts w:ascii="Times New Roman" w:eastAsia="Times New Roman" w:hAnsi="Times New Roman" w:cs="Times New Roman"/>
                <w:sz w:val="26"/>
                <w:szCs w:val="26"/>
              </w:rPr>
            </w:pPr>
            <w:r w:rsidRPr="00C56A19">
              <w:rPr>
                <w:rFonts w:ascii="Times New Roman" w:eastAsia="Times New Roman" w:hAnsi="Times New Roman" w:cs="Times New Roman"/>
                <w:sz w:val="26"/>
                <w:szCs w:val="26"/>
              </w:rPr>
              <w:t xml:space="preserve">На соревнованиях </w:t>
            </w:r>
            <w:r>
              <w:rPr>
                <w:rFonts w:ascii="Times New Roman" w:eastAsia="Times New Roman" w:hAnsi="Times New Roman" w:cs="Times New Roman"/>
                <w:sz w:val="26"/>
                <w:szCs w:val="26"/>
              </w:rPr>
              <w:t>непосредственное наблюдение и контроль за животными осуществляется частными (ведомственными) ветеринарными врачами. Государственные ветеринарные врачи осуществляют общий контроль (надзор) за животными, участвующими в соревнованиях.</w:t>
            </w:r>
          </w:p>
        </w:tc>
      </w:tr>
      <w:tr w:rsidR="00F542B3" w:rsidRPr="00262752" w:rsidTr="00B658CF">
        <w:trPr>
          <w:trHeight w:val="435"/>
        </w:trPr>
        <w:tc>
          <w:tcPr>
            <w:tcW w:w="567" w:type="dxa"/>
            <w:tcBorders>
              <w:top w:val="single" w:sz="4" w:space="0" w:color="auto"/>
              <w:left w:val="single" w:sz="4" w:space="0" w:color="auto"/>
              <w:bottom w:val="single" w:sz="4" w:space="0" w:color="auto"/>
              <w:right w:val="single" w:sz="4" w:space="0" w:color="auto"/>
            </w:tcBorders>
          </w:tcPr>
          <w:p w:rsidR="00F542B3" w:rsidRPr="00262752" w:rsidRDefault="00F542B3" w:rsidP="00F542B3">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w:t>
            </w:r>
          </w:p>
        </w:tc>
        <w:tc>
          <w:tcPr>
            <w:tcW w:w="2693" w:type="dxa"/>
            <w:tcBorders>
              <w:top w:val="single" w:sz="4" w:space="0" w:color="auto"/>
              <w:left w:val="single" w:sz="4" w:space="0" w:color="auto"/>
              <w:bottom w:val="single" w:sz="4" w:space="0" w:color="auto"/>
              <w:right w:val="single" w:sz="4" w:space="0" w:color="auto"/>
            </w:tcBorders>
          </w:tcPr>
          <w:p w:rsidR="00F542B3" w:rsidRPr="00262752" w:rsidRDefault="00F542B3" w:rsidP="00F542B3">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p>
        </w:tc>
        <w:tc>
          <w:tcPr>
            <w:tcW w:w="2694" w:type="dxa"/>
            <w:tcBorders>
              <w:top w:val="single" w:sz="4" w:space="0" w:color="auto"/>
              <w:left w:val="single" w:sz="4" w:space="0" w:color="auto"/>
              <w:bottom w:val="single" w:sz="4" w:space="0" w:color="auto"/>
              <w:right w:val="single" w:sz="4" w:space="0" w:color="auto"/>
            </w:tcBorders>
          </w:tcPr>
          <w:p w:rsidR="00C56A19" w:rsidRDefault="00C56A19" w:rsidP="00C56A19">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Служебная записка Департамент </w:t>
            </w:r>
            <w:r w:rsidRPr="00581076">
              <w:rPr>
                <w:rFonts w:ascii="Times New Roman" w:eastAsia="Times New Roman" w:hAnsi="Times New Roman" w:cs="Times New Roman"/>
                <w:sz w:val="26"/>
                <w:szCs w:val="26"/>
              </w:rPr>
              <w:t>развития</w:t>
            </w:r>
            <w:r>
              <w:rPr>
                <w:rFonts w:ascii="Times New Roman" w:eastAsia="Times New Roman" w:hAnsi="Times New Roman" w:cs="Times New Roman"/>
                <w:sz w:val="26"/>
                <w:szCs w:val="26"/>
              </w:rPr>
              <w:t xml:space="preserve"> </w:t>
            </w:r>
            <w:r w:rsidRPr="00581076">
              <w:rPr>
                <w:rFonts w:ascii="Times New Roman" w:eastAsia="Times New Roman" w:hAnsi="Times New Roman" w:cs="Times New Roman"/>
                <w:sz w:val="26"/>
                <w:szCs w:val="26"/>
              </w:rPr>
              <w:t>предпринимательской деятельности</w:t>
            </w:r>
            <w:r>
              <w:rPr>
                <w:rFonts w:ascii="Times New Roman" w:eastAsia="Times New Roman" w:hAnsi="Times New Roman" w:cs="Times New Roman"/>
                <w:sz w:val="26"/>
                <w:szCs w:val="26"/>
              </w:rPr>
              <w:t xml:space="preserve"> </w:t>
            </w:r>
          </w:p>
          <w:p w:rsidR="00F542B3" w:rsidRPr="00262752" w:rsidRDefault="00C56A19" w:rsidP="00C56A19">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sidRPr="00D54873">
              <w:rPr>
                <w:rFonts w:ascii="Times New Roman" w:eastAsia="Times New Roman" w:hAnsi="Times New Roman" w:cs="Times New Roman"/>
                <w:sz w:val="26"/>
                <w:szCs w:val="26"/>
              </w:rPr>
              <w:t xml:space="preserve">от </w:t>
            </w:r>
            <w:r>
              <w:rPr>
                <w:rFonts w:ascii="Times New Roman" w:eastAsia="Times New Roman" w:hAnsi="Times New Roman" w:cs="Times New Roman"/>
                <w:sz w:val="26"/>
                <w:szCs w:val="26"/>
              </w:rPr>
              <w:t>08</w:t>
            </w:r>
            <w:r w:rsidRPr="00D54873">
              <w:rPr>
                <w:rFonts w:ascii="Times New Roman" w:eastAsia="Times New Roman" w:hAnsi="Times New Roman" w:cs="Times New Roman"/>
                <w:sz w:val="26"/>
                <w:szCs w:val="26"/>
              </w:rPr>
              <w:t>.0</w:t>
            </w:r>
            <w:r>
              <w:rPr>
                <w:rFonts w:ascii="Times New Roman" w:eastAsia="Times New Roman" w:hAnsi="Times New Roman" w:cs="Times New Roman"/>
                <w:sz w:val="26"/>
                <w:szCs w:val="26"/>
              </w:rPr>
              <w:t>9</w:t>
            </w:r>
            <w:r w:rsidRPr="00D54873">
              <w:rPr>
                <w:rFonts w:ascii="Times New Roman" w:eastAsia="Times New Roman" w:hAnsi="Times New Roman" w:cs="Times New Roman"/>
                <w:sz w:val="26"/>
                <w:szCs w:val="26"/>
              </w:rPr>
              <w:t>.2026</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br/>
              <w:t xml:space="preserve">№ </w:t>
            </w:r>
            <w:r w:rsidRPr="00581076">
              <w:rPr>
                <w:rFonts w:ascii="Times New Roman" w:eastAsia="Times New Roman" w:hAnsi="Times New Roman" w:cs="Times New Roman"/>
                <w:sz w:val="26"/>
                <w:szCs w:val="26"/>
              </w:rPr>
              <w:t>10-14974/Э</w:t>
            </w:r>
          </w:p>
        </w:tc>
        <w:tc>
          <w:tcPr>
            <w:tcW w:w="5670" w:type="dxa"/>
            <w:tcBorders>
              <w:top w:val="single" w:sz="4" w:space="0" w:color="auto"/>
              <w:left w:val="single" w:sz="4" w:space="0" w:color="auto"/>
              <w:bottom w:val="single" w:sz="4" w:space="0" w:color="auto"/>
              <w:right w:val="single" w:sz="4" w:space="0" w:color="auto"/>
            </w:tcBorders>
          </w:tcPr>
          <w:p w:rsidR="00C56A19" w:rsidRPr="00C56A19" w:rsidRDefault="00C56A19" w:rsidP="00C56A19">
            <w:pPr>
              <w:widowControl w:val="0"/>
              <w:autoSpaceDE w:val="0"/>
              <w:autoSpaceDN w:val="0"/>
              <w:adjustRightInd w:val="0"/>
              <w:spacing w:after="0" w:line="240" w:lineRule="auto"/>
              <w:ind w:firstLine="208"/>
              <w:contextualSpacing/>
              <w:jc w:val="both"/>
              <w:rPr>
                <w:rFonts w:ascii="Times New Roman" w:eastAsia="Times New Roman" w:hAnsi="Times New Roman" w:cs="Times New Roman"/>
                <w:sz w:val="26"/>
                <w:szCs w:val="26"/>
              </w:rPr>
            </w:pPr>
            <w:r w:rsidRPr="00C56A19">
              <w:rPr>
                <w:rFonts w:ascii="Times New Roman" w:eastAsia="Times New Roman" w:hAnsi="Times New Roman" w:cs="Times New Roman"/>
                <w:sz w:val="26"/>
                <w:szCs w:val="26"/>
              </w:rPr>
              <w:t>Подпунктом «б» пункта 41 приложения к проекту решения пункт 3 раздела</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«Заключительные и переходные положения» ЕВТ предлагается изложить в новой</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редакции, в частности, предусмотрев, что «ввоз на таможенную территорию ЕАЭС,</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перемещение между территориями государств – членов и использование</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ветеринарных лекарственных препаратов, кормовых добавок, а также</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диагностических средств, дезинфицирующих, дезинсекционных</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и дезакаризационных средств ветеринарного назначения осуществляется при</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условии их регистрации уполномоченными органами государств-членов</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и включении в соответствующие реестры».</w:t>
            </w:r>
            <w:r w:rsidR="00152879">
              <w:rPr>
                <w:rFonts w:ascii="Times New Roman" w:eastAsia="Times New Roman" w:hAnsi="Times New Roman" w:cs="Times New Roman"/>
                <w:sz w:val="26"/>
                <w:szCs w:val="26"/>
              </w:rPr>
              <w:t xml:space="preserve"> </w:t>
            </w:r>
          </w:p>
          <w:p w:rsidR="00C56A19" w:rsidRPr="00C56A19" w:rsidRDefault="00C56A19" w:rsidP="00C56A19">
            <w:pPr>
              <w:widowControl w:val="0"/>
              <w:autoSpaceDE w:val="0"/>
              <w:autoSpaceDN w:val="0"/>
              <w:adjustRightInd w:val="0"/>
              <w:spacing w:after="0" w:line="240" w:lineRule="auto"/>
              <w:ind w:firstLine="208"/>
              <w:contextualSpacing/>
              <w:jc w:val="both"/>
              <w:rPr>
                <w:rFonts w:ascii="Times New Roman" w:eastAsia="Times New Roman" w:hAnsi="Times New Roman" w:cs="Times New Roman"/>
                <w:sz w:val="26"/>
                <w:szCs w:val="26"/>
              </w:rPr>
            </w:pPr>
            <w:r w:rsidRPr="00C56A19">
              <w:rPr>
                <w:rFonts w:ascii="Times New Roman" w:eastAsia="Times New Roman" w:hAnsi="Times New Roman" w:cs="Times New Roman"/>
                <w:sz w:val="26"/>
                <w:szCs w:val="26"/>
              </w:rPr>
              <w:t>При этом действующей редакцией данного пункта предусмотрено, что в срок</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до 1 января 2011 года уполномоченные органы государств-членов формируют</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Реестр зарегистрированных лекарственных средств для применения в ветеринарии,</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диагностических систем, средств для противопаразитарных обработок животных</w:t>
            </w:r>
            <w:r w:rsidR="00152879">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и кормовых добавок для животных на основе соответствующих национальных</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реестров, а до указанного срока ввоз лекарственных средств для животных,</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 xml:space="preserve">диагностических систем, средств </w:t>
            </w:r>
            <w:r w:rsidRPr="00C56A19">
              <w:rPr>
                <w:rFonts w:ascii="Times New Roman" w:eastAsia="Times New Roman" w:hAnsi="Times New Roman" w:cs="Times New Roman"/>
                <w:sz w:val="26"/>
                <w:szCs w:val="26"/>
              </w:rPr>
              <w:lastRenderedPageBreak/>
              <w:t>для противопаразитарных обработок животных</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и кормовых добавок для животных из третьих стран и с территории других</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государств-членов допускается в случае, если они зарегистрированы</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уполномоченным органом любого государства-члена.</w:t>
            </w:r>
          </w:p>
          <w:p w:rsidR="00F542B3" w:rsidRPr="00A455B2" w:rsidRDefault="00C56A19" w:rsidP="00C56A19">
            <w:pPr>
              <w:widowControl w:val="0"/>
              <w:autoSpaceDE w:val="0"/>
              <w:autoSpaceDN w:val="0"/>
              <w:adjustRightInd w:val="0"/>
              <w:spacing w:after="0" w:line="240" w:lineRule="auto"/>
              <w:ind w:firstLine="208"/>
              <w:contextualSpacing/>
              <w:jc w:val="both"/>
              <w:rPr>
                <w:rFonts w:ascii="Times New Roman" w:eastAsia="Times New Roman" w:hAnsi="Times New Roman" w:cs="Times New Roman"/>
                <w:sz w:val="26"/>
                <w:szCs w:val="26"/>
              </w:rPr>
            </w:pPr>
            <w:r w:rsidRPr="00C56A19">
              <w:rPr>
                <w:rFonts w:ascii="Times New Roman" w:eastAsia="Times New Roman" w:hAnsi="Times New Roman" w:cs="Times New Roman"/>
                <w:sz w:val="26"/>
                <w:szCs w:val="26"/>
              </w:rPr>
              <w:t>В целях обеспечения однозначного толкования в указанном положении</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приложения к проекту решения в отношении каждого предусмотренного</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соответствующим пунктом вида товаров (ветеринарных лекарственных</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препаратов, кормовых добавок, диагностических средств, дезинфицирующих,</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дезинсекционных и дезакаризационных средств ветеринарного назначения)</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представляется необходимым конкретизировать по каким правилам</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(праву ЕАЭС и (или) национальному законодательству) осуществляется</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их регистрация, а также о каких реестрах соответствующих товаров идет речь</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(национальных и (или) единых) и на основании чего осуществляется их</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формирование и ведение (в соответствии с правом ЕАЭС или национальным</w:t>
            </w:r>
            <w:r>
              <w:rPr>
                <w:rFonts w:ascii="Times New Roman" w:eastAsia="Times New Roman" w:hAnsi="Times New Roman" w:cs="Times New Roman"/>
                <w:sz w:val="26"/>
                <w:szCs w:val="26"/>
              </w:rPr>
              <w:t xml:space="preserve"> </w:t>
            </w:r>
            <w:r w:rsidRPr="00C56A19">
              <w:rPr>
                <w:rFonts w:ascii="Times New Roman" w:eastAsia="Times New Roman" w:hAnsi="Times New Roman" w:cs="Times New Roman"/>
                <w:sz w:val="26"/>
                <w:szCs w:val="26"/>
              </w:rPr>
              <w:t>законодательством).</w:t>
            </w:r>
          </w:p>
        </w:tc>
        <w:tc>
          <w:tcPr>
            <w:tcW w:w="2976" w:type="dxa"/>
            <w:tcBorders>
              <w:top w:val="single" w:sz="4" w:space="0" w:color="auto"/>
              <w:left w:val="single" w:sz="4" w:space="0" w:color="auto"/>
              <w:bottom w:val="single" w:sz="4" w:space="0" w:color="auto"/>
              <w:right w:val="single" w:sz="4" w:space="0" w:color="auto"/>
            </w:tcBorders>
          </w:tcPr>
          <w:p w:rsidR="00152879" w:rsidRDefault="00152879" w:rsidP="00152879">
            <w:pPr>
              <w:widowControl w:val="0"/>
              <w:autoSpaceDE w:val="0"/>
              <w:autoSpaceDN w:val="0"/>
              <w:adjustRightInd w:val="0"/>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Отклонено</w:t>
            </w:r>
          </w:p>
          <w:p w:rsidR="00F542B3" w:rsidRPr="00262752" w:rsidRDefault="00152879" w:rsidP="00D56A19">
            <w:pPr>
              <w:widowControl w:val="0"/>
              <w:autoSpaceDE w:val="0"/>
              <w:autoSpaceDN w:val="0"/>
              <w:adjustRightInd w:val="0"/>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Предлагаемая редакция нормы не определяет исчерпывающий перечень требований, необходимых для обращения данной продукции, а также не устанавливает новую норму, а только корректирует существующую редак</w:t>
            </w:r>
            <w:r w:rsidR="00D56A19">
              <w:rPr>
                <w:rFonts w:ascii="Times New Roman" w:eastAsia="Times New Roman" w:hAnsi="Times New Roman" w:cs="Times New Roman"/>
                <w:sz w:val="26"/>
                <w:szCs w:val="26"/>
              </w:rPr>
              <w:t>ц</w:t>
            </w:r>
            <w:r>
              <w:rPr>
                <w:rFonts w:ascii="Times New Roman" w:eastAsia="Times New Roman" w:hAnsi="Times New Roman" w:cs="Times New Roman"/>
                <w:sz w:val="26"/>
                <w:szCs w:val="26"/>
              </w:rPr>
              <w:t xml:space="preserve">ию, которая утратила свою актуальность. </w:t>
            </w:r>
            <w:r w:rsidR="00D56A19">
              <w:rPr>
                <w:rFonts w:ascii="Times New Roman" w:eastAsia="Times New Roman" w:hAnsi="Times New Roman" w:cs="Times New Roman"/>
                <w:sz w:val="26"/>
                <w:szCs w:val="26"/>
              </w:rPr>
              <w:t xml:space="preserve">Требование о включении перечисленных товаров в соответствующие реестры носит общий характер. Норма об утверждении Комиссией правил регулирования обращения </w:t>
            </w:r>
            <w:r w:rsidR="00D56A19" w:rsidRPr="00D56A19">
              <w:rPr>
                <w:rFonts w:ascii="Times New Roman" w:eastAsia="Times New Roman" w:hAnsi="Times New Roman" w:cs="Times New Roman"/>
                <w:sz w:val="26"/>
                <w:szCs w:val="26"/>
              </w:rPr>
              <w:t xml:space="preserve">на таможенной территории </w:t>
            </w:r>
            <w:r w:rsidR="00D56A19">
              <w:rPr>
                <w:rFonts w:ascii="Times New Roman" w:eastAsia="Times New Roman" w:hAnsi="Times New Roman" w:cs="Times New Roman"/>
                <w:sz w:val="26"/>
                <w:szCs w:val="26"/>
              </w:rPr>
              <w:t>С</w:t>
            </w:r>
            <w:r w:rsidR="00D56A19" w:rsidRPr="00D56A19">
              <w:rPr>
                <w:rFonts w:ascii="Times New Roman" w:eastAsia="Times New Roman" w:hAnsi="Times New Roman" w:cs="Times New Roman"/>
                <w:sz w:val="26"/>
                <w:szCs w:val="26"/>
              </w:rPr>
              <w:t xml:space="preserve">оюза ветеринарных лекарственных средств, </w:t>
            </w:r>
            <w:r w:rsidR="00D56A19" w:rsidRPr="00D56A19">
              <w:rPr>
                <w:rFonts w:ascii="Times New Roman" w:eastAsia="Times New Roman" w:hAnsi="Times New Roman" w:cs="Times New Roman"/>
                <w:sz w:val="26"/>
                <w:szCs w:val="26"/>
              </w:rPr>
              <w:lastRenderedPageBreak/>
              <w:t>диагностических средств ветеринарного назначения, кормовых добавок, дезинфицирующих, дезинсекционных и дезакаризационных средств</w:t>
            </w:r>
            <w:r w:rsidR="00D56A19">
              <w:rPr>
                <w:rFonts w:ascii="Times New Roman" w:eastAsia="Times New Roman" w:hAnsi="Times New Roman" w:cs="Times New Roman"/>
                <w:sz w:val="26"/>
                <w:szCs w:val="26"/>
              </w:rPr>
              <w:t xml:space="preserve"> содержится в разделе «Общие положения» Требований.</w:t>
            </w:r>
          </w:p>
        </w:tc>
      </w:tr>
      <w:tr w:rsidR="00F542B3" w:rsidRPr="00262752" w:rsidTr="00B658CF">
        <w:trPr>
          <w:trHeight w:val="435"/>
        </w:trPr>
        <w:tc>
          <w:tcPr>
            <w:tcW w:w="567" w:type="dxa"/>
            <w:tcBorders>
              <w:top w:val="single" w:sz="4" w:space="0" w:color="auto"/>
              <w:left w:val="single" w:sz="4" w:space="0" w:color="auto"/>
              <w:bottom w:val="single" w:sz="4" w:space="0" w:color="auto"/>
              <w:right w:val="single" w:sz="4" w:space="0" w:color="auto"/>
            </w:tcBorders>
          </w:tcPr>
          <w:p w:rsidR="00F542B3" w:rsidRPr="00262752" w:rsidRDefault="00F542B3" w:rsidP="00F542B3">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8</w:t>
            </w:r>
          </w:p>
        </w:tc>
        <w:tc>
          <w:tcPr>
            <w:tcW w:w="2693" w:type="dxa"/>
            <w:tcBorders>
              <w:top w:val="single" w:sz="4" w:space="0" w:color="auto"/>
              <w:left w:val="single" w:sz="4" w:space="0" w:color="auto"/>
              <w:bottom w:val="single" w:sz="4" w:space="0" w:color="auto"/>
              <w:right w:val="single" w:sz="4" w:space="0" w:color="auto"/>
            </w:tcBorders>
          </w:tcPr>
          <w:p w:rsidR="00F542B3" w:rsidRPr="00262752" w:rsidRDefault="00F542B3" w:rsidP="00F542B3">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p>
        </w:tc>
        <w:tc>
          <w:tcPr>
            <w:tcW w:w="2694" w:type="dxa"/>
            <w:tcBorders>
              <w:top w:val="single" w:sz="4" w:space="0" w:color="auto"/>
              <w:left w:val="single" w:sz="4" w:space="0" w:color="auto"/>
              <w:bottom w:val="single" w:sz="4" w:space="0" w:color="auto"/>
              <w:right w:val="single" w:sz="4" w:space="0" w:color="auto"/>
            </w:tcBorders>
          </w:tcPr>
          <w:p w:rsidR="00F542B3" w:rsidRPr="00262752" w:rsidRDefault="00D56A19" w:rsidP="00D56A19">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Письмо Министерства сельского хозяйства и продовольствия Республики Беларусь от 18.09.2026 </w:t>
            </w:r>
            <w:r>
              <w:rPr>
                <w:rFonts w:ascii="Times New Roman" w:eastAsia="Times New Roman" w:hAnsi="Times New Roman" w:cs="Times New Roman"/>
                <w:sz w:val="26"/>
                <w:szCs w:val="26"/>
              </w:rPr>
              <w:br/>
              <w:t>№ 06-11/2951</w:t>
            </w:r>
          </w:p>
        </w:tc>
        <w:tc>
          <w:tcPr>
            <w:tcW w:w="5670" w:type="dxa"/>
            <w:tcBorders>
              <w:top w:val="single" w:sz="4" w:space="0" w:color="auto"/>
              <w:left w:val="single" w:sz="4" w:space="0" w:color="auto"/>
              <w:bottom w:val="single" w:sz="4" w:space="0" w:color="auto"/>
              <w:right w:val="single" w:sz="4" w:space="0" w:color="auto"/>
            </w:tcBorders>
          </w:tcPr>
          <w:p w:rsidR="00D56A19" w:rsidRPr="00D56A19" w:rsidRDefault="00D56A19" w:rsidP="00D56A19">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r w:rsidRPr="00D56A19">
              <w:rPr>
                <w:rFonts w:ascii="Times New Roman" w:eastAsia="Times New Roman" w:hAnsi="Times New Roman" w:cs="Times New Roman"/>
                <w:sz w:val="26"/>
                <w:szCs w:val="26"/>
              </w:rPr>
              <w:t xml:space="preserve">По пункту 6 (глава 1 ЕВТ). </w:t>
            </w:r>
          </w:p>
          <w:p w:rsidR="00D56A19" w:rsidRPr="00D56A19" w:rsidRDefault="00D56A19" w:rsidP="00D56A19">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r w:rsidRPr="00D56A19">
              <w:rPr>
                <w:rFonts w:ascii="Times New Roman" w:eastAsia="Times New Roman" w:hAnsi="Times New Roman" w:cs="Times New Roman"/>
                <w:sz w:val="26"/>
                <w:szCs w:val="26"/>
              </w:rPr>
              <w:t>Требуется конкретизация требований по проведению во время карантина диагностических исследований проб животных на лептоспироз.</w:t>
            </w:r>
          </w:p>
          <w:p w:rsidR="00F542B3" w:rsidRPr="00262752" w:rsidRDefault="00D56A19" w:rsidP="00D56A19">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r w:rsidRPr="00D56A19">
              <w:rPr>
                <w:rFonts w:ascii="Times New Roman" w:eastAsia="Times New Roman" w:hAnsi="Times New Roman" w:cs="Times New Roman"/>
                <w:sz w:val="26"/>
                <w:szCs w:val="26"/>
              </w:rPr>
              <w:t xml:space="preserve">Согласно новой редакции одиннадцатого абзаца достаточно только предоставить сведения о серологическом мониторинге стада на лептоспироз путем тестирования стада 2 раза в </w:t>
            </w:r>
            <w:r w:rsidRPr="00D56A19">
              <w:rPr>
                <w:rFonts w:ascii="Times New Roman" w:eastAsia="Times New Roman" w:hAnsi="Times New Roman" w:cs="Times New Roman"/>
                <w:sz w:val="26"/>
                <w:szCs w:val="26"/>
              </w:rPr>
              <w:lastRenderedPageBreak/>
              <w:t>год без проведения лабораторных исследований. Необходимо ли проводить лабораторные исследования в стране, на территорию которой были ввезены животные, если предоставлены результаты серологического мониторинга в стране отправления? Также исключается возможность вакцинации животных и обработки их дегидрострептомицином.</w:t>
            </w:r>
          </w:p>
        </w:tc>
        <w:tc>
          <w:tcPr>
            <w:tcW w:w="2976" w:type="dxa"/>
            <w:tcBorders>
              <w:top w:val="single" w:sz="4" w:space="0" w:color="auto"/>
              <w:left w:val="single" w:sz="4" w:space="0" w:color="auto"/>
              <w:bottom w:val="single" w:sz="4" w:space="0" w:color="auto"/>
              <w:right w:val="single" w:sz="4" w:space="0" w:color="auto"/>
            </w:tcBorders>
          </w:tcPr>
          <w:p w:rsidR="00F542B3" w:rsidRPr="00B65FF1" w:rsidRDefault="00330B3E" w:rsidP="00330B3E">
            <w:pPr>
              <w:widowControl w:val="0"/>
              <w:autoSpaceDE w:val="0"/>
              <w:autoSpaceDN w:val="0"/>
              <w:adjustRightInd w:val="0"/>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 xml:space="preserve">Вопрос требует дополнительного обсуждения с уполномоченными органами </w:t>
            </w:r>
          </w:p>
        </w:tc>
      </w:tr>
      <w:tr w:rsidR="00330B3E" w:rsidRPr="00262752" w:rsidTr="00B658CF">
        <w:trPr>
          <w:trHeight w:val="435"/>
        </w:trPr>
        <w:tc>
          <w:tcPr>
            <w:tcW w:w="567" w:type="dxa"/>
            <w:tcBorders>
              <w:top w:val="single" w:sz="4" w:space="0" w:color="auto"/>
              <w:left w:val="single" w:sz="4" w:space="0" w:color="auto"/>
              <w:bottom w:val="single" w:sz="4" w:space="0" w:color="auto"/>
              <w:right w:val="single" w:sz="4" w:space="0" w:color="auto"/>
            </w:tcBorders>
          </w:tcPr>
          <w:p w:rsidR="00330B3E" w:rsidRPr="00262752" w:rsidRDefault="00330B3E" w:rsidP="00330B3E">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9</w:t>
            </w:r>
          </w:p>
        </w:tc>
        <w:tc>
          <w:tcPr>
            <w:tcW w:w="2693" w:type="dxa"/>
            <w:tcBorders>
              <w:top w:val="single" w:sz="4" w:space="0" w:color="auto"/>
              <w:left w:val="single" w:sz="4" w:space="0" w:color="auto"/>
              <w:bottom w:val="single" w:sz="4" w:space="0" w:color="auto"/>
              <w:right w:val="single" w:sz="4" w:space="0" w:color="auto"/>
            </w:tcBorders>
          </w:tcPr>
          <w:p w:rsidR="00330B3E" w:rsidRDefault="00330B3E" w:rsidP="00330B3E">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r w:rsidRPr="00B65FF1">
              <w:rPr>
                <w:rFonts w:ascii="Times New Roman" w:eastAsia="Times New Roman" w:hAnsi="Times New Roman" w:cs="Times New Roman"/>
                <w:sz w:val="26"/>
                <w:szCs w:val="26"/>
              </w:rPr>
              <w:t xml:space="preserve">б) в абзаце двенадцатом слова «быков-производителей исследуют (с использованием методов и сроков, рекомендованных МЭБ) на» заменить словами «пробы от быков-производителей подвергаются диагностическим исследованиям в лаборатории, аккредитованной в установленном порядке, с использованием диагностических тестов, которые соответствуют методам, </w:t>
            </w:r>
            <w:r w:rsidRPr="00B65FF1">
              <w:rPr>
                <w:rFonts w:ascii="Times New Roman" w:eastAsia="Times New Roman" w:hAnsi="Times New Roman" w:cs="Times New Roman"/>
                <w:sz w:val="26"/>
                <w:szCs w:val="26"/>
              </w:rPr>
              <w:lastRenderedPageBreak/>
              <w:t>рекомендованным ВОЗЖ, на следующие болезни:»;</w:t>
            </w:r>
          </w:p>
          <w:p w:rsidR="00330B3E" w:rsidRPr="00262752" w:rsidRDefault="00330B3E" w:rsidP="00330B3E">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 </w:t>
            </w:r>
            <w:r w:rsidRPr="00B65FF1">
              <w:rPr>
                <w:rFonts w:ascii="Times New Roman" w:eastAsia="Times New Roman" w:hAnsi="Times New Roman" w:cs="Times New Roman"/>
                <w:sz w:val="26"/>
                <w:szCs w:val="26"/>
              </w:rPr>
              <w:t>«Пробы от быков-производителей, невакцинированных против инфекционного ринотрахеита крупного рогатого скота, исследуют на наличие антител к вирусу инфекционного ринотрахеита крупного рогатого скота дважды с интервалом 21 день с отрицательным результатом.</w:t>
            </w:r>
            <w:r>
              <w:rPr>
                <w:rFonts w:ascii="Times New Roman" w:eastAsia="Times New Roman" w:hAnsi="Times New Roman" w:cs="Times New Roman"/>
                <w:sz w:val="26"/>
                <w:szCs w:val="26"/>
              </w:rPr>
              <w:t>»…</w:t>
            </w:r>
          </w:p>
        </w:tc>
        <w:tc>
          <w:tcPr>
            <w:tcW w:w="2694" w:type="dxa"/>
            <w:tcBorders>
              <w:top w:val="single" w:sz="4" w:space="0" w:color="auto"/>
              <w:left w:val="single" w:sz="4" w:space="0" w:color="auto"/>
              <w:bottom w:val="single" w:sz="4" w:space="0" w:color="auto"/>
              <w:right w:val="single" w:sz="4" w:space="0" w:color="auto"/>
            </w:tcBorders>
          </w:tcPr>
          <w:p w:rsidR="00330B3E" w:rsidRPr="00262752" w:rsidRDefault="00330B3E" w:rsidP="00330B3E">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Письмо Министерства сельского хозяйства и продовольствия Республики Беларусь от 18.09.2026 </w:t>
            </w:r>
            <w:r>
              <w:rPr>
                <w:rFonts w:ascii="Times New Roman" w:eastAsia="Times New Roman" w:hAnsi="Times New Roman" w:cs="Times New Roman"/>
                <w:sz w:val="26"/>
                <w:szCs w:val="26"/>
              </w:rPr>
              <w:br/>
              <w:t>№ 06-11/2951</w:t>
            </w:r>
          </w:p>
        </w:tc>
        <w:tc>
          <w:tcPr>
            <w:tcW w:w="5670" w:type="dxa"/>
            <w:tcBorders>
              <w:top w:val="single" w:sz="4" w:space="0" w:color="auto"/>
              <w:left w:val="single" w:sz="4" w:space="0" w:color="auto"/>
              <w:bottom w:val="single" w:sz="4" w:space="0" w:color="auto"/>
              <w:right w:val="single" w:sz="4" w:space="0" w:color="auto"/>
            </w:tcBorders>
          </w:tcPr>
          <w:p w:rsidR="00330B3E" w:rsidRPr="00D56A19" w:rsidRDefault="00330B3E" w:rsidP="00330B3E">
            <w:pPr>
              <w:pStyle w:val="Style15"/>
              <w:tabs>
                <w:tab w:val="left" w:pos="1365"/>
              </w:tabs>
              <w:spacing w:line="326" w:lineRule="exact"/>
              <w:ind w:right="20" w:firstLine="208"/>
              <w:rPr>
                <w:rFonts w:ascii="Times New Roman" w:eastAsia="Times New Roman" w:hAnsi="Times New Roman" w:cs="Times New Roman"/>
                <w:sz w:val="26"/>
                <w:szCs w:val="26"/>
              </w:rPr>
            </w:pPr>
            <w:r w:rsidRPr="00D56A19">
              <w:rPr>
                <w:rFonts w:ascii="Times New Roman" w:eastAsia="Times New Roman" w:hAnsi="Times New Roman" w:cs="Times New Roman"/>
                <w:sz w:val="26"/>
                <w:szCs w:val="26"/>
              </w:rPr>
              <w:t>По пункту 7 (глава 2 ЕВТ).</w:t>
            </w:r>
          </w:p>
          <w:p w:rsidR="00330B3E" w:rsidRPr="00D56A19" w:rsidRDefault="00330B3E" w:rsidP="00330B3E">
            <w:pPr>
              <w:pStyle w:val="Style15"/>
              <w:tabs>
                <w:tab w:val="left" w:pos="1365"/>
              </w:tabs>
              <w:spacing w:line="326" w:lineRule="exact"/>
              <w:ind w:right="20" w:firstLine="208"/>
              <w:rPr>
                <w:rFonts w:ascii="Times New Roman" w:eastAsia="Times New Roman" w:hAnsi="Times New Roman" w:cs="Times New Roman"/>
                <w:sz w:val="26"/>
                <w:szCs w:val="26"/>
              </w:rPr>
            </w:pPr>
            <w:r w:rsidRPr="00D56A19">
              <w:rPr>
                <w:rFonts w:ascii="Times New Roman" w:eastAsia="Times New Roman" w:hAnsi="Times New Roman" w:cs="Times New Roman"/>
                <w:sz w:val="26"/>
                <w:szCs w:val="26"/>
              </w:rPr>
              <w:t>Подпункт б) пункта 7 изложить в редакции:</w:t>
            </w:r>
          </w:p>
          <w:p w:rsidR="00330B3E" w:rsidRPr="00D56A19" w:rsidRDefault="00330B3E" w:rsidP="00330B3E">
            <w:pPr>
              <w:pStyle w:val="Style15"/>
              <w:tabs>
                <w:tab w:val="left" w:pos="1365"/>
              </w:tabs>
              <w:spacing w:line="326" w:lineRule="exact"/>
              <w:ind w:right="20" w:firstLine="208"/>
              <w:rPr>
                <w:rFonts w:ascii="Times New Roman" w:eastAsia="Times New Roman" w:hAnsi="Times New Roman" w:cs="Times New Roman"/>
                <w:sz w:val="26"/>
                <w:szCs w:val="26"/>
              </w:rPr>
            </w:pPr>
            <w:r w:rsidRPr="00D56A19">
              <w:rPr>
                <w:rFonts w:ascii="Times New Roman" w:eastAsia="Times New Roman" w:hAnsi="Times New Roman" w:cs="Times New Roman"/>
                <w:sz w:val="26"/>
                <w:szCs w:val="26"/>
              </w:rPr>
              <w:t>«В абзаце двенадцатом слова «быков производителей исследуют (с использованием методов и сроков, рекомендованных МЭБ) на» заменить словами «пробы от быков - производителей подвергаются диагностическим исследованиям в сроки, рекомендованные  ВОЗЖ, в лаборатории, аккредитованной в установленном порядке, с использованием диагностических тестов, которые соответствуют методам, рекомендованным  ВОЗЖ, на следующие болезни:».</w:t>
            </w:r>
          </w:p>
          <w:p w:rsidR="00330B3E" w:rsidRPr="00262752" w:rsidRDefault="00330B3E" w:rsidP="00330B3E">
            <w:pPr>
              <w:pStyle w:val="Style15"/>
              <w:shd w:val="clear" w:color="auto" w:fill="auto"/>
              <w:tabs>
                <w:tab w:val="left" w:pos="1365"/>
              </w:tabs>
              <w:spacing w:line="326" w:lineRule="exact"/>
              <w:ind w:right="20" w:firstLine="208"/>
              <w:rPr>
                <w:rFonts w:ascii="Times New Roman" w:eastAsia="Times New Roman" w:hAnsi="Times New Roman" w:cs="Times New Roman"/>
                <w:sz w:val="26"/>
                <w:szCs w:val="26"/>
              </w:rPr>
            </w:pPr>
            <w:r w:rsidRPr="00D56A19">
              <w:rPr>
                <w:rFonts w:ascii="Times New Roman" w:eastAsia="Times New Roman" w:hAnsi="Times New Roman" w:cs="Times New Roman"/>
                <w:sz w:val="26"/>
                <w:szCs w:val="26"/>
              </w:rPr>
              <w:t>Подпункт в) пункта 7 ИРТ</w:t>
            </w:r>
          </w:p>
        </w:tc>
        <w:tc>
          <w:tcPr>
            <w:tcW w:w="2976" w:type="dxa"/>
            <w:tcBorders>
              <w:top w:val="single" w:sz="4" w:space="0" w:color="auto"/>
              <w:left w:val="single" w:sz="4" w:space="0" w:color="auto"/>
              <w:bottom w:val="single" w:sz="4" w:space="0" w:color="auto"/>
              <w:right w:val="single" w:sz="4" w:space="0" w:color="auto"/>
            </w:tcBorders>
          </w:tcPr>
          <w:p w:rsidR="00330B3E" w:rsidRPr="00B65FF1" w:rsidRDefault="00330B3E" w:rsidP="00330B3E">
            <w:pPr>
              <w:widowControl w:val="0"/>
              <w:autoSpaceDE w:val="0"/>
              <w:autoSpaceDN w:val="0"/>
              <w:adjustRightInd w:val="0"/>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Вопрос требует дополнительного обсуждения с уполномоченными органами </w:t>
            </w:r>
          </w:p>
        </w:tc>
      </w:tr>
      <w:tr w:rsidR="00330B3E" w:rsidRPr="00262752" w:rsidTr="00B658CF">
        <w:trPr>
          <w:trHeight w:val="435"/>
        </w:trPr>
        <w:tc>
          <w:tcPr>
            <w:tcW w:w="567" w:type="dxa"/>
            <w:tcBorders>
              <w:top w:val="single" w:sz="4" w:space="0" w:color="auto"/>
              <w:left w:val="single" w:sz="4" w:space="0" w:color="auto"/>
              <w:bottom w:val="single" w:sz="4" w:space="0" w:color="auto"/>
              <w:right w:val="single" w:sz="4" w:space="0" w:color="auto"/>
            </w:tcBorders>
          </w:tcPr>
          <w:p w:rsidR="00330B3E" w:rsidRPr="00262752" w:rsidRDefault="00330B3E" w:rsidP="00330B3E">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w:t>
            </w:r>
          </w:p>
        </w:tc>
        <w:tc>
          <w:tcPr>
            <w:tcW w:w="2693" w:type="dxa"/>
            <w:tcBorders>
              <w:top w:val="single" w:sz="4" w:space="0" w:color="auto"/>
              <w:left w:val="single" w:sz="4" w:space="0" w:color="auto"/>
              <w:bottom w:val="single" w:sz="4" w:space="0" w:color="auto"/>
              <w:right w:val="single" w:sz="4" w:space="0" w:color="auto"/>
            </w:tcBorders>
          </w:tcPr>
          <w:p w:rsidR="00330B3E" w:rsidRPr="00B65FF1" w:rsidRDefault="00330B3E" w:rsidP="00330B3E">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r w:rsidRPr="00B65FF1">
              <w:rPr>
                <w:rFonts w:ascii="Times New Roman" w:eastAsia="Times New Roman" w:hAnsi="Times New Roman" w:cs="Times New Roman"/>
                <w:sz w:val="26"/>
                <w:szCs w:val="26"/>
              </w:rPr>
              <w:t>…</w:t>
            </w:r>
            <w:r w:rsidRPr="00B65FF1">
              <w:rPr>
                <w:rFonts w:ascii="Times New Roman" w:eastAsia="Times New Roman" w:hAnsi="Times New Roman" w:cs="Times New Roman"/>
                <w:color w:val="000000"/>
                <w:sz w:val="26"/>
                <w:szCs w:val="26"/>
                <w:lang w:eastAsia="ru-RU"/>
              </w:rPr>
              <w:t xml:space="preserve"> «инфекционный ринотрахеит (серологический тест - парные пробы с интервалом 21 день),»…</w:t>
            </w:r>
          </w:p>
        </w:tc>
        <w:tc>
          <w:tcPr>
            <w:tcW w:w="2694" w:type="dxa"/>
            <w:tcBorders>
              <w:top w:val="single" w:sz="4" w:space="0" w:color="auto"/>
              <w:left w:val="single" w:sz="4" w:space="0" w:color="auto"/>
              <w:bottom w:val="single" w:sz="4" w:space="0" w:color="auto"/>
              <w:right w:val="single" w:sz="4" w:space="0" w:color="auto"/>
            </w:tcBorders>
          </w:tcPr>
          <w:p w:rsidR="00330B3E" w:rsidRPr="00262752" w:rsidRDefault="00330B3E" w:rsidP="00330B3E">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Письмо Министерства сельского хозяйства и продовольствия Республики Беларусь от 18.09.2026 </w:t>
            </w:r>
            <w:r>
              <w:rPr>
                <w:rFonts w:ascii="Times New Roman" w:eastAsia="Times New Roman" w:hAnsi="Times New Roman" w:cs="Times New Roman"/>
                <w:sz w:val="26"/>
                <w:szCs w:val="26"/>
              </w:rPr>
              <w:br/>
              <w:t>№ 06-11/2951</w:t>
            </w:r>
          </w:p>
        </w:tc>
        <w:tc>
          <w:tcPr>
            <w:tcW w:w="5670" w:type="dxa"/>
            <w:tcBorders>
              <w:top w:val="single" w:sz="4" w:space="0" w:color="auto"/>
              <w:left w:val="single" w:sz="4" w:space="0" w:color="auto"/>
              <w:bottom w:val="single" w:sz="4" w:space="0" w:color="auto"/>
              <w:right w:val="single" w:sz="4" w:space="0" w:color="auto"/>
            </w:tcBorders>
          </w:tcPr>
          <w:p w:rsidR="00330B3E" w:rsidRPr="00D56A19" w:rsidRDefault="00330B3E" w:rsidP="00330B3E">
            <w:pPr>
              <w:pStyle w:val="Style15"/>
              <w:tabs>
                <w:tab w:val="left" w:pos="1134"/>
              </w:tabs>
              <w:spacing w:line="326" w:lineRule="exact"/>
              <w:ind w:right="20" w:firstLine="208"/>
              <w:rPr>
                <w:rFonts w:ascii="Times New Roman" w:eastAsia="Times New Roman" w:hAnsi="Times New Roman" w:cs="Times New Roman"/>
                <w:sz w:val="26"/>
                <w:szCs w:val="26"/>
              </w:rPr>
            </w:pPr>
            <w:r w:rsidRPr="00D56A19">
              <w:rPr>
                <w:rFonts w:ascii="Times New Roman" w:eastAsia="Times New Roman" w:hAnsi="Times New Roman" w:cs="Times New Roman"/>
                <w:sz w:val="26"/>
                <w:szCs w:val="26"/>
              </w:rPr>
              <w:t>По пункту 8 (глава3 ЕВТ).</w:t>
            </w:r>
          </w:p>
          <w:p w:rsidR="00330B3E" w:rsidRPr="00262752" w:rsidRDefault="00330B3E" w:rsidP="00330B3E">
            <w:pPr>
              <w:pStyle w:val="Style15"/>
              <w:tabs>
                <w:tab w:val="left" w:pos="1134"/>
              </w:tabs>
              <w:spacing w:line="326" w:lineRule="exact"/>
              <w:ind w:right="20" w:firstLine="208"/>
              <w:rPr>
                <w:rFonts w:ascii="Times New Roman" w:eastAsia="Times New Roman" w:hAnsi="Times New Roman" w:cs="Times New Roman"/>
                <w:sz w:val="26"/>
                <w:szCs w:val="26"/>
              </w:rPr>
            </w:pPr>
            <w:r w:rsidRPr="00D56A19">
              <w:rPr>
                <w:rFonts w:ascii="Times New Roman" w:eastAsia="Times New Roman" w:hAnsi="Times New Roman" w:cs="Times New Roman"/>
                <w:sz w:val="26"/>
                <w:szCs w:val="26"/>
              </w:rPr>
              <w:t>Подпунктом г) пункта 8 определяется требование проведение диагностического тестирования коров-доноров эмбрионов на  инфекционных ринотрахеит путем серологического теста (парные пробы с интервалом 21 день), что исключает возможность использования вакцинированных животных.</w:t>
            </w:r>
          </w:p>
        </w:tc>
        <w:tc>
          <w:tcPr>
            <w:tcW w:w="2976" w:type="dxa"/>
            <w:tcBorders>
              <w:top w:val="single" w:sz="4" w:space="0" w:color="auto"/>
              <w:left w:val="single" w:sz="4" w:space="0" w:color="auto"/>
              <w:bottom w:val="single" w:sz="4" w:space="0" w:color="auto"/>
              <w:right w:val="single" w:sz="4" w:space="0" w:color="auto"/>
            </w:tcBorders>
          </w:tcPr>
          <w:p w:rsidR="00330B3E" w:rsidRPr="00B65FF1" w:rsidRDefault="00330B3E" w:rsidP="00330B3E">
            <w:pPr>
              <w:widowControl w:val="0"/>
              <w:autoSpaceDE w:val="0"/>
              <w:autoSpaceDN w:val="0"/>
              <w:adjustRightInd w:val="0"/>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Вопрос требует дополнительного обсуждения с уполномоченными органами </w:t>
            </w:r>
          </w:p>
        </w:tc>
      </w:tr>
      <w:tr w:rsidR="00330B3E" w:rsidRPr="00262752" w:rsidTr="00B658CF">
        <w:trPr>
          <w:trHeight w:val="435"/>
        </w:trPr>
        <w:tc>
          <w:tcPr>
            <w:tcW w:w="567" w:type="dxa"/>
            <w:tcBorders>
              <w:top w:val="single" w:sz="4" w:space="0" w:color="auto"/>
              <w:left w:val="single" w:sz="4" w:space="0" w:color="auto"/>
              <w:bottom w:val="single" w:sz="4" w:space="0" w:color="auto"/>
              <w:right w:val="single" w:sz="4" w:space="0" w:color="auto"/>
            </w:tcBorders>
          </w:tcPr>
          <w:p w:rsidR="00330B3E" w:rsidRDefault="00330B3E" w:rsidP="00330B3E">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11</w:t>
            </w:r>
          </w:p>
        </w:tc>
        <w:tc>
          <w:tcPr>
            <w:tcW w:w="2693" w:type="dxa"/>
            <w:tcBorders>
              <w:top w:val="single" w:sz="4" w:space="0" w:color="auto"/>
              <w:left w:val="single" w:sz="4" w:space="0" w:color="auto"/>
              <w:bottom w:val="single" w:sz="4" w:space="0" w:color="auto"/>
              <w:right w:val="single" w:sz="4" w:space="0" w:color="auto"/>
            </w:tcBorders>
          </w:tcPr>
          <w:p w:rsidR="00330B3E" w:rsidRPr="00223032" w:rsidRDefault="00330B3E" w:rsidP="00330B3E">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r w:rsidRPr="00223032">
              <w:rPr>
                <w:rFonts w:ascii="Times New Roman" w:eastAsia="Times New Roman" w:hAnsi="Times New Roman" w:cs="Times New Roman"/>
                <w:sz w:val="26"/>
                <w:szCs w:val="26"/>
              </w:rPr>
              <w:t xml:space="preserve">б) в абзаце восьмом слово «Тешена» </w:t>
            </w:r>
            <w:r w:rsidRPr="00223032">
              <w:rPr>
                <w:rFonts w:ascii="Times New Roman" w:eastAsia="Times New Roman" w:hAnsi="Times New Roman" w:cs="Times New Roman"/>
                <w:sz w:val="26"/>
                <w:szCs w:val="26"/>
              </w:rPr>
              <w:lastRenderedPageBreak/>
              <w:t>заменить словом «Тешена,»;</w:t>
            </w:r>
          </w:p>
          <w:p w:rsidR="00330B3E" w:rsidRDefault="00330B3E" w:rsidP="00330B3E">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r w:rsidRPr="00223032">
              <w:rPr>
                <w:rFonts w:ascii="Times New Roman" w:eastAsia="Times New Roman" w:hAnsi="Times New Roman" w:cs="Times New Roman"/>
                <w:sz w:val="26"/>
                <w:szCs w:val="26"/>
              </w:rPr>
              <w:t xml:space="preserve">в) </w:t>
            </w:r>
            <w:r>
              <w:rPr>
                <w:rFonts w:ascii="Times New Roman" w:eastAsia="Times New Roman" w:hAnsi="Times New Roman" w:cs="Times New Roman"/>
                <w:sz w:val="26"/>
                <w:szCs w:val="26"/>
              </w:rPr>
              <w:t>…</w:t>
            </w:r>
          </w:p>
          <w:p w:rsidR="00330B3E" w:rsidRPr="00262752" w:rsidRDefault="00330B3E" w:rsidP="00330B3E">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r w:rsidRPr="00223032">
              <w:rPr>
                <w:rFonts w:ascii="Times New Roman" w:eastAsia="Times New Roman" w:hAnsi="Times New Roman" w:cs="Times New Roman"/>
                <w:sz w:val="26"/>
                <w:szCs w:val="26"/>
              </w:rPr>
              <w:t>слова «хряков исследуют (с применением методов и сроков, рекомендованных Кодексом МЭБ) на» заменить словами «пробы от хряков подвергаются диагностическим исследованиям в лаборатории, аккредитованной в установленном порядке, с использованием диагностических тестов, которые соответствуют методам, рекомендованным ВОЗЖ, на следующие болезни:</w:t>
            </w:r>
          </w:p>
        </w:tc>
        <w:tc>
          <w:tcPr>
            <w:tcW w:w="2694" w:type="dxa"/>
            <w:tcBorders>
              <w:top w:val="single" w:sz="4" w:space="0" w:color="auto"/>
              <w:left w:val="single" w:sz="4" w:space="0" w:color="auto"/>
              <w:bottom w:val="single" w:sz="4" w:space="0" w:color="auto"/>
              <w:right w:val="single" w:sz="4" w:space="0" w:color="auto"/>
            </w:tcBorders>
          </w:tcPr>
          <w:p w:rsidR="00330B3E" w:rsidRPr="00262752" w:rsidRDefault="00330B3E" w:rsidP="00330B3E">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Письмо Министерства сельского хозяйства и </w:t>
            </w:r>
            <w:r>
              <w:rPr>
                <w:rFonts w:ascii="Times New Roman" w:eastAsia="Times New Roman" w:hAnsi="Times New Roman" w:cs="Times New Roman"/>
                <w:sz w:val="26"/>
                <w:szCs w:val="26"/>
              </w:rPr>
              <w:lastRenderedPageBreak/>
              <w:t xml:space="preserve">продовольствия Республики Беларусь от 18.09.2026 </w:t>
            </w:r>
            <w:r>
              <w:rPr>
                <w:rFonts w:ascii="Times New Roman" w:eastAsia="Times New Roman" w:hAnsi="Times New Roman" w:cs="Times New Roman"/>
                <w:sz w:val="26"/>
                <w:szCs w:val="26"/>
              </w:rPr>
              <w:br/>
              <w:t>№ 06-11/2951</w:t>
            </w:r>
          </w:p>
        </w:tc>
        <w:tc>
          <w:tcPr>
            <w:tcW w:w="5670" w:type="dxa"/>
            <w:tcBorders>
              <w:top w:val="single" w:sz="4" w:space="0" w:color="auto"/>
              <w:left w:val="single" w:sz="4" w:space="0" w:color="auto"/>
              <w:bottom w:val="single" w:sz="4" w:space="0" w:color="auto"/>
              <w:right w:val="single" w:sz="4" w:space="0" w:color="auto"/>
            </w:tcBorders>
          </w:tcPr>
          <w:p w:rsidR="00330B3E" w:rsidRPr="00D56A19" w:rsidRDefault="00330B3E" w:rsidP="00330B3E">
            <w:pPr>
              <w:pStyle w:val="Style15"/>
              <w:tabs>
                <w:tab w:val="left" w:pos="1134"/>
              </w:tabs>
              <w:spacing w:line="326" w:lineRule="exact"/>
              <w:ind w:right="20" w:firstLine="208"/>
              <w:rPr>
                <w:rFonts w:ascii="Times New Roman" w:eastAsia="Times New Roman" w:hAnsi="Times New Roman" w:cs="Times New Roman"/>
                <w:sz w:val="26"/>
                <w:szCs w:val="26"/>
              </w:rPr>
            </w:pPr>
            <w:r w:rsidRPr="00D56A19">
              <w:rPr>
                <w:rFonts w:ascii="Times New Roman" w:eastAsia="Times New Roman" w:hAnsi="Times New Roman" w:cs="Times New Roman"/>
                <w:sz w:val="26"/>
                <w:szCs w:val="26"/>
              </w:rPr>
              <w:lastRenderedPageBreak/>
              <w:t>По пункту 13 (глава 8 ЕВТ).</w:t>
            </w:r>
          </w:p>
          <w:p w:rsidR="00330B3E" w:rsidRPr="00D56A19" w:rsidRDefault="00330B3E" w:rsidP="00330B3E">
            <w:pPr>
              <w:pStyle w:val="Style15"/>
              <w:tabs>
                <w:tab w:val="left" w:pos="1134"/>
              </w:tabs>
              <w:spacing w:line="326" w:lineRule="exact"/>
              <w:ind w:right="20" w:firstLine="208"/>
              <w:rPr>
                <w:rFonts w:ascii="Times New Roman" w:eastAsia="Times New Roman" w:hAnsi="Times New Roman" w:cs="Times New Roman"/>
                <w:sz w:val="26"/>
                <w:szCs w:val="26"/>
              </w:rPr>
            </w:pPr>
            <w:r w:rsidRPr="00D56A19">
              <w:rPr>
                <w:rFonts w:ascii="Times New Roman" w:eastAsia="Times New Roman" w:hAnsi="Times New Roman" w:cs="Times New Roman"/>
                <w:sz w:val="26"/>
                <w:szCs w:val="26"/>
              </w:rPr>
              <w:t>Исключить подпункт б).</w:t>
            </w:r>
          </w:p>
          <w:p w:rsidR="00330B3E" w:rsidRPr="00D56A19" w:rsidRDefault="00330B3E" w:rsidP="00330B3E">
            <w:pPr>
              <w:pStyle w:val="Style15"/>
              <w:tabs>
                <w:tab w:val="left" w:pos="1134"/>
              </w:tabs>
              <w:spacing w:line="326" w:lineRule="exact"/>
              <w:ind w:right="20" w:firstLine="208"/>
              <w:rPr>
                <w:rFonts w:ascii="Times New Roman" w:eastAsia="Times New Roman" w:hAnsi="Times New Roman" w:cs="Times New Roman"/>
                <w:sz w:val="26"/>
                <w:szCs w:val="26"/>
              </w:rPr>
            </w:pPr>
            <w:r w:rsidRPr="00D56A19">
              <w:rPr>
                <w:rFonts w:ascii="Times New Roman" w:eastAsia="Times New Roman" w:hAnsi="Times New Roman" w:cs="Times New Roman"/>
                <w:sz w:val="26"/>
                <w:szCs w:val="26"/>
              </w:rPr>
              <w:lastRenderedPageBreak/>
              <w:t>Третий абзац подпункта в) пункта 13 изложить в редакции:</w:t>
            </w:r>
          </w:p>
          <w:p w:rsidR="00330B3E" w:rsidRDefault="00330B3E" w:rsidP="00330B3E">
            <w:pPr>
              <w:pStyle w:val="Style15"/>
              <w:shd w:val="clear" w:color="auto" w:fill="auto"/>
              <w:tabs>
                <w:tab w:val="left" w:pos="1134"/>
              </w:tabs>
              <w:spacing w:line="326" w:lineRule="exact"/>
              <w:ind w:right="20" w:firstLine="208"/>
              <w:rPr>
                <w:rFonts w:ascii="Times New Roman" w:eastAsia="Times New Roman" w:hAnsi="Times New Roman" w:cs="Times New Roman"/>
                <w:sz w:val="26"/>
                <w:szCs w:val="26"/>
              </w:rPr>
            </w:pPr>
            <w:r w:rsidRPr="00D56A19">
              <w:rPr>
                <w:rFonts w:ascii="Times New Roman" w:eastAsia="Times New Roman" w:hAnsi="Times New Roman" w:cs="Times New Roman"/>
                <w:sz w:val="26"/>
                <w:szCs w:val="26"/>
              </w:rPr>
              <w:t xml:space="preserve">«слова «хряков исследуют (с использованием методов и сроков, рекомендованных Кодексом МЭБ) на» заменить словами «пробы от хряков подвергаются диагностическим исследованиям </w:t>
            </w:r>
            <w:r w:rsidRPr="00B65FF1">
              <w:rPr>
                <w:rFonts w:ascii="Times New Roman" w:eastAsia="Times New Roman" w:hAnsi="Times New Roman" w:cs="Times New Roman"/>
                <w:i/>
                <w:sz w:val="26"/>
                <w:szCs w:val="26"/>
              </w:rPr>
              <w:t>в сроки, рекомендованные ВОЗЖ,</w:t>
            </w:r>
            <w:r w:rsidRPr="00D56A19">
              <w:rPr>
                <w:rFonts w:ascii="Times New Roman" w:eastAsia="Times New Roman" w:hAnsi="Times New Roman" w:cs="Times New Roman"/>
                <w:sz w:val="26"/>
                <w:szCs w:val="26"/>
              </w:rPr>
              <w:t xml:space="preserve"> в лаборатории, аккредитованной в установленном порядке, с использованием диагностических тестов, которые соответствуют методам, рекомендованным ВОЗЖ, на следующие болезни:».</w:t>
            </w:r>
          </w:p>
        </w:tc>
        <w:tc>
          <w:tcPr>
            <w:tcW w:w="2976" w:type="dxa"/>
            <w:tcBorders>
              <w:top w:val="single" w:sz="4" w:space="0" w:color="auto"/>
              <w:left w:val="single" w:sz="4" w:space="0" w:color="auto"/>
              <w:bottom w:val="single" w:sz="4" w:space="0" w:color="auto"/>
              <w:right w:val="single" w:sz="4" w:space="0" w:color="auto"/>
            </w:tcBorders>
          </w:tcPr>
          <w:p w:rsidR="00330B3E" w:rsidRPr="00B65FF1" w:rsidRDefault="00330B3E" w:rsidP="00330B3E">
            <w:pPr>
              <w:widowControl w:val="0"/>
              <w:autoSpaceDE w:val="0"/>
              <w:autoSpaceDN w:val="0"/>
              <w:adjustRightInd w:val="0"/>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 xml:space="preserve">Вопрос требует дополнительного </w:t>
            </w:r>
            <w:r>
              <w:rPr>
                <w:rFonts w:ascii="Times New Roman" w:eastAsia="Times New Roman" w:hAnsi="Times New Roman" w:cs="Times New Roman"/>
                <w:b/>
                <w:sz w:val="26"/>
                <w:szCs w:val="26"/>
              </w:rPr>
              <w:lastRenderedPageBreak/>
              <w:t xml:space="preserve">обсуждения с уполномоченными органами </w:t>
            </w:r>
          </w:p>
        </w:tc>
      </w:tr>
      <w:tr w:rsidR="00330B3E" w:rsidRPr="00262752" w:rsidTr="00B658CF">
        <w:trPr>
          <w:trHeight w:val="435"/>
        </w:trPr>
        <w:tc>
          <w:tcPr>
            <w:tcW w:w="567" w:type="dxa"/>
            <w:tcBorders>
              <w:top w:val="single" w:sz="4" w:space="0" w:color="auto"/>
              <w:left w:val="single" w:sz="4" w:space="0" w:color="auto"/>
              <w:bottom w:val="single" w:sz="4" w:space="0" w:color="auto"/>
              <w:right w:val="single" w:sz="4" w:space="0" w:color="auto"/>
            </w:tcBorders>
          </w:tcPr>
          <w:p w:rsidR="00330B3E" w:rsidRDefault="00330B3E" w:rsidP="00330B3E">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12</w:t>
            </w:r>
          </w:p>
        </w:tc>
        <w:tc>
          <w:tcPr>
            <w:tcW w:w="2693" w:type="dxa"/>
            <w:tcBorders>
              <w:top w:val="single" w:sz="4" w:space="0" w:color="auto"/>
              <w:left w:val="single" w:sz="4" w:space="0" w:color="auto"/>
              <w:bottom w:val="single" w:sz="4" w:space="0" w:color="auto"/>
              <w:right w:val="single" w:sz="4" w:space="0" w:color="auto"/>
            </w:tcBorders>
          </w:tcPr>
          <w:p w:rsidR="00330B3E" w:rsidRPr="005348D3" w:rsidRDefault="00330B3E" w:rsidP="00330B3E">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r w:rsidRPr="00223032">
              <w:rPr>
                <w:rFonts w:ascii="Times New Roman" w:eastAsia="Times New Roman" w:hAnsi="Times New Roman" w:cs="Times New Roman"/>
                <w:sz w:val="26"/>
                <w:szCs w:val="26"/>
              </w:rPr>
              <w:t xml:space="preserve">После завершения спортивных мероприятий лошади подлежат обязательному вывозу с территории </w:t>
            </w:r>
            <w:r w:rsidRPr="00223032">
              <w:rPr>
                <w:rFonts w:ascii="Times New Roman" w:eastAsia="Times New Roman" w:hAnsi="Times New Roman" w:cs="Times New Roman"/>
                <w:sz w:val="26"/>
                <w:szCs w:val="26"/>
              </w:rPr>
              <w:lastRenderedPageBreak/>
              <w:t xml:space="preserve">государства-члена, где проводились соревнования, без проведения карантинных мероприятий, диагностических исследований и иммунологических обработок при условии, что животные не находились в местах где имелись особо опасные и карантинные болезни животных, что подтверждается государственным ветеринарным врачом, осуществляющим контроль (надзор) за проведением соревнования, путем проставления подписи и печати на оборотной стороне ветеринарного сопроводительного документа, в сопровождении которого животное </w:t>
            </w:r>
            <w:r w:rsidRPr="00223032">
              <w:rPr>
                <w:rFonts w:ascii="Times New Roman" w:eastAsia="Times New Roman" w:hAnsi="Times New Roman" w:cs="Times New Roman"/>
                <w:sz w:val="26"/>
                <w:szCs w:val="26"/>
              </w:rPr>
              <w:lastRenderedPageBreak/>
              <w:t>поступило на соревнования. Оформление ветеринарного сертификата взамен ветеринарного сопроводительного документа, в сопровождении которого животное поступило на соревнования, не требуется.</w:t>
            </w:r>
          </w:p>
        </w:tc>
        <w:tc>
          <w:tcPr>
            <w:tcW w:w="2694" w:type="dxa"/>
            <w:tcBorders>
              <w:top w:val="single" w:sz="4" w:space="0" w:color="auto"/>
              <w:left w:val="single" w:sz="4" w:space="0" w:color="auto"/>
              <w:bottom w:val="single" w:sz="4" w:space="0" w:color="auto"/>
              <w:right w:val="single" w:sz="4" w:space="0" w:color="auto"/>
            </w:tcBorders>
          </w:tcPr>
          <w:p w:rsidR="00330B3E" w:rsidRPr="00262752" w:rsidRDefault="00330B3E" w:rsidP="00330B3E">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Письмо Министерства сельского хозяйства и продовольствия Республики Беларусь от 18.09.2026 </w:t>
            </w:r>
            <w:r>
              <w:rPr>
                <w:rFonts w:ascii="Times New Roman" w:eastAsia="Times New Roman" w:hAnsi="Times New Roman" w:cs="Times New Roman"/>
                <w:sz w:val="26"/>
                <w:szCs w:val="26"/>
              </w:rPr>
              <w:br/>
              <w:t>№ 06-11/2951</w:t>
            </w:r>
          </w:p>
        </w:tc>
        <w:tc>
          <w:tcPr>
            <w:tcW w:w="5670" w:type="dxa"/>
            <w:tcBorders>
              <w:top w:val="single" w:sz="4" w:space="0" w:color="auto"/>
              <w:left w:val="single" w:sz="4" w:space="0" w:color="auto"/>
              <w:bottom w:val="single" w:sz="4" w:space="0" w:color="auto"/>
              <w:right w:val="single" w:sz="4" w:space="0" w:color="auto"/>
            </w:tcBorders>
          </w:tcPr>
          <w:p w:rsidR="00330B3E" w:rsidRPr="00D56A19" w:rsidRDefault="00330B3E" w:rsidP="00330B3E">
            <w:pPr>
              <w:widowControl w:val="0"/>
              <w:autoSpaceDE w:val="0"/>
              <w:autoSpaceDN w:val="0"/>
              <w:adjustRightInd w:val="0"/>
              <w:spacing w:after="0" w:line="240" w:lineRule="auto"/>
              <w:ind w:firstLine="208"/>
              <w:jc w:val="both"/>
              <w:rPr>
                <w:rFonts w:ascii="Times New Roman" w:eastAsia="Times New Roman" w:hAnsi="Times New Roman" w:cs="Times New Roman"/>
                <w:sz w:val="26"/>
                <w:szCs w:val="26"/>
              </w:rPr>
            </w:pPr>
            <w:r w:rsidRPr="00D56A19">
              <w:rPr>
                <w:rFonts w:ascii="Times New Roman" w:eastAsia="Times New Roman" w:hAnsi="Times New Roman" w:cs="Times New Roman"/>
                <w:sz w:val="26"/>
                <w:szCs w:val="26"/>
              </w:rPr>
              <w:t>По пункту 15 (глава 11 ЕВТ).</w:t>
            </w:r>
          </w:p>
          <w:p w:rsidR="00330B3E" w:rsidRPr="00D56A19" w:rsidRDefault="00330B3E" w:rsidP="00330B3E">
            <w:pPr>
              <w:widowControl w:val="0"/>
              <w:autoSpaceDE w:val="0"/>
              <w:autoSpaceDN w:val="0"/>
              <w:adjustRightInd w:val="0"/>
              <w:spacing w:after="0" w:line="240" w:lineRule="auto"/>
              <w:ind w:firstLine="208"/>
              <w:jc w:val="both"/>
              <w:rPr>
                <w:rFonts w:ascii="Times New Roman" w:eastAsia="Times New Roman" w:hAnsi="Times New Roman" w:cs="Times New Roman"/>
                <w:sz w:val="26"/>
                <w:szCs w:val="26"/>
              </w:rPr>
            </w:pPr>
            <w:r w:rsidRPr="00D56A19">
              <w:rPr>
                <w:rFonts w:ascii="Times New Roman" w:eastAsia="Times New Roman" w:hAnsi="Times New Roman" w:cs="Times New Roman"/>
                <w:sz w:val="26"/>
                <w:szCs w:val="26"/>
              </w:rPr>
              <w:t xml:space="preserve">В подпункте в) пункта 15, которым определяются условия вывоза спортивных лошадей из мест, благополучных по опасным и карантинным заболеваниям, требуется определить условия и порядок их вывоза (с </w:t>
            </w:r>
            <w:r w:rsidRPr="00D56A19">
              <w:rPr>
                <w:rFonts w:ascii="Times New Roman" w:eastAsia="Times New Roman" w:hAnsi="Times New Roman" w:cs="Times New Roman"/>
                <w:sz w:val="26"/>
                <w:szCs w:val="26"/>
              </w:rPr>
              <w:lastRenderedPageBreak/>
              <w:t xml:space="preserve">определением перечня карантинных исследований) в случае возникновения ситуации попадания животных на территорию, неблагополучную по инфекционным заболеваниям. </w:t>
            </w:r>
          </w:p>
          <w:p w:rsidR="00330B3E" w:rsidRPr="00D56A19" w:rsidRDefault="00330B3E" w:rsidP="00330B3E">
            <w:pPr>
              <w:widowControl w:val="0"/>
              <w:autoSpaceDE w:val="0"/>
              <w:autoSpaceDN w:val="0"/>
              <w:adjustRightInd w:val="0"/>
              <w:spacing w:after="0" w:line="240" w:lineRule="auto"/>
              <w:ind w:firstLine="208"/>
              <w:jc w:val="both"/>
              <w:rPr>
                <w:rFonts w:ascii="Times New Roman" w:eastAsia="Times New Roman" w:hAnsi="Times New Roman" w:cs="Times New Roman"/>
                <w:sz w:val="26"/>
                <w:szCs w:val="26"/>
              </w:rPr>
            </w:pPr>
            <w:r w:rsidRPr="00D56A19">
              <w:rPr>
                <w:rFonts w:ascii="Times New Roman" w:eastAsia="Times New Roman" w:hAnsi="Times New Roman" w:cs="Times New Roman"/>
                <w:sz w:val="26"/>
                <w:szCs w:val="26"/>
              </w:rPr>
              <w:t>Дополнить пункт 15 следующими положениями:</w:t>
            </w:r>
          </w:p>
          <w:p w:rsidR="00330B3E" w:rsidRPr="00D56A19" w:rsidRDefault="00330B3E" w:rsidP="00330B3E">
            <w:pPr>
              <w:widowControl w:val="0"/>
              <w:autoSpaceDE w:val="0"/>
              <w:autoSpaceDN w:val="0"/>
              <w:adjustRightInd w:val="0"/>
              <w:spacing w:after="0" w:line="240" w:lineRule="auto"/>
              <w:ind w:firstLine="208"/>
              <w:jc w:val="both"/>
              <w:rPr>
                <w:rFonts w:ascii="Times New Roman" w:eastAsia="Times New Roman" w:hAnsi="Times New Roman" w:cs="Times New Roman"/>
                <w:sz w:val="26"/>
                <w:szCs w:val="26"/>
              </w:rPr>
            </w:pPr>
            <w:r w:rsidRPr="00D56A19">
              <w:rPr>
                <w:rFonts w:ascii="Times New Roman" w:eastAsia="Times New Roman" w:hAnsi="Times New Roman" w:cs="Times New Roman"/>
                <w:sz w:val="26"/>
                <w:szCs w:val="26"/>
              </w:rPr>
              <w:t>-абзац первый после слов «Евразийского экономического союза» дополнить словами «и (или) перемещение между государствами-членами»;</w:t>
            </w:r>
          </w:p>
          <w:p w:rsidR="00330B3E" w:rsidRDefault="00330B3E" w:rsidP="00330B3E">
            <w:pPr>
              <w:widowControl w:val="0"/>
              <w:autoSpaceDE w:val="0"/>
              <w:autoSpaceDN w:val="0"/>
              <w:adjustRightInd w:val="0"/>
              <w:spacing w:after="0" w:line="240" w:lineRule="auto"/>
              <w:ind w:firstLine="208"/>
              <w:jc w:val="both"/>
              <w:rPr>
                <w:rFonts w:ascii="Times New Roman" w:eastAsia="Times New Roman" w:hAnsi="Times New Roman" w:cs="Times New Roman"/>
                <w:sz w:val="26"/>
                <w:szCs w:val="26"/>
              </w:rPr>
            </w:pPr>
            <w:r w:rsidRPr="00D56A19">
              <w:rPr>
                <w:rFonts w:ascii="Times New Roman" w:eastAsia="Times New Roman" w:hAnsi="Times New Roman" w:cs="Times New Roman"/>
                <w:sz w:val="26"/>
                <w:szCs w:val="26"/>
              </w:rPr>
              <w:t>- в абзаце 15 слова «90-м днем до отправки первично или повторно» заменить словами «180-м днем до отправки и иметь правильно оформленный первичный курс вакцинации».</w:t>
            </w:r>
          </w:p>
        </w:tc>
        <w:tc>
          <w:tcPr>
            <w:tcW w:w="2976" w:type="dxa"/>
            <w:tcBorders>
              <w:top w:val="single" w:sz="4" w:space="0" w:color="auto"/>
              <w:left w:val="single" w:sz="4" w:space="0" w:color="auto"/>
              <w:bottom w:val="single" w:sz="4" w:space="0" w:color="auto"/>
              <w:right w:val="single" w:sz="4" w:space="0" w:color="auto"/>
            </w:tcBorders>
          </w:tcPr>
          <w:p w:rsidR="00330B3E" w:rsidRPr="00B65FF1" w:rsidRDefault="00330B3E" w:rsidP="00330B3E">
            <w:pPr>
              <w:widowControl w:val="0"/>
              <w:autoSpaceDE w:val="0"/>
              <w:autoSpaceDN w:val="0"/>
              <w:adjustRightInd w:val="0"/>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 xml:space="preserve">Вопрос требует дополнительного обсуждения с уполномоченными органами </w:t>
            </w:r>
          </w:p>
        </w:tc>
      </w:tr>
      <w:tr w:rsidR="00330B3E" w:rsidRPr="00262752" w:rsidTr="00B658CF">
        <w:trPr>
          <w:trHeight w:val="435"/>
        </w:trPr>
        <w:tc>
          <w:tcPr>
            <w:tcW w:w="567" w:type="dxa"/>
            <w:tcBorders>
              <w:top w:val="single" w:sz="4" w:space="0" w:color="auto"/>
              <w:left w:val="single" w:sz="4" w:space="0" w:color="auto"/>
              <w:bottom w:val="single" w:sz="4" w:space="0" w:color="auto"/>
              <w:right w:val="single" w:sz="4" w:space="0" w:color="auto"/>
            </w:tcBorders>
          </w:tcPr>
          <w:p w:rsidR="00330B3E" w:rsidRDefault="00330B3E" w:rsidP="00330B3E">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13</w:t>
            </w:r>
          </w:p>
        </w:tc>
        <w:tc>
          <w:tcPr>
            <w:tcW w:w="2693" w:type="dxa"/>
            <w:tcBorders>
              <w:top w:val="single" w:sz="4" w:space="0" w:color="auto"/>
              <w:left w:val="single" w:sz="4" w:space="0" w:color="auto"/>
              <w:bottom w:val="single" w:sz="4" w:space="0" w:color="auto"/>
              <w:right w:val="single" w:sz="4" w:space="0" w:color="auto"/>
            </w:tcBorders>
          </w:tcPr>
          <w:p w:rsidR="00330B3E" w:rsidRPr="005348D3" w:rsidRDefault="00330B3E" w:rsidP="00330B3E">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r w:rsidRPr="00223032">
              <w:rPr>
                <w:rFonts w:ascii="Times New Roman" w:eastAsia="Times New Roman" w:hAnsi="Times New Roman" w:cs="Times New Roman"/>
                <w:sz w:val="26"/>
                <w:szCs w:val="26"/>
              </w:rPr>
              <w:t>В абзаце третьем главы 26 слова «и или» заменить словами «и (или)»</w:t>
            </w:r>
          </w:p>
        </w:tc>
        <w:tc>
          <w:tcPr>
            <w:tcW w:w="2694" w:type="dxa"/>
            <w:tcBorders>
              <w:top w:val="single" w:sz="4" w:space="0" w:color="auto"/>
              <w:left w:val="single" w:sz="4" w:space="0" w:color="auto"/>
              <w:bottom w:val="single" w:sz="4" w:space="0" w:color="auto"/>
              <w:right w:val="single" w:sz="4" w:space="0" w:color="auto"/>
            </w:tcBorders>
          </w:tcPr>
          <w:p w:rsidR="00330B3E" w:rsidRPr="00262752" w:rsidRDefault="00330B3E" w:rsidP="00330B3E">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Письмо Министерства сельского хозяйства и продовольствия Республики Беларусь от 18.09.2026 </w:t>
            </w:r>
            <w:r>
              <w:rPr>
                <w:rFonts w:ascii="Times New Roman" w:eastAsia="Times New Roman" w:hAnsi="Times New Roman" w:cs="Times New Roman"/>
                <w:sz w:val="26"/>
                <w:szCs w:val="26"/>
              </w:rPr>
              <w:br/>
              <w:t>№ 06-11/2951</w:t>
            </w:r>
          </w:p>
        </w:tc>
        <w:tc>
          <w:tcPr>
            <w:tcW w:w="5670" w:type="dxa"/>
            <w:tcBorders>
              <w:top w:val="single" w:sz="4" w:space="0" w:color="auto"/>
              <w:left w:val="single" w:sz="4" w:space="0" w:color="auto"/>
              <w:bottom w:val="single" w:sz="4" w:space="0" w:color="auto"/>
              <w:right w:val="single" w:sz="4" w:space="0" w:color="auto"/>
            </w:tcBorders>
          </w:tcPr>
          <w:p w:rsidR="00330B3E" w:rsidRPr="00223032" w:rsidRDefault="00330B3E" w:rsidP="00330B3E">
            <w:pPr>
              <w:widowControl w:val="0"/>
              <w:autoSpaceDE w:val="0"/>
              <w:autoSpaceDN w:val="0"/>
              <w:adjustRightInd w:val="0"/>
              <w:spacing w:after="0" w:line="240" w:lineRule="auto"/>
              <w:ind w:firstLine="352"/>
              <w:contextualSpacing/>
              <w:jc w:val="both"/>
              <w:rPr>
                <w:rFonts w:ascii="Times New Roman" w:eastAsia="Times New Roman" w:hAnsi="Times New Roman" w:cs="Times New Roman"/>
                <w:sz w:val="26"/>
                <w:szCs w:val="26"/>
              </w:rPr>
            </w:pPr>
            <w:r w:rsidRPr="00223032">
              <w:rPr>
                <w:rFonts w:ascii="Times New Roman" w:eastAsia="Times New Roman" w:hAnsi="Times New Roman" w:cs="Times New Roman"/>
                <w:sz w:val="26"/>
                <w:szCs w:val="26"/>
              </w:rPr>
              <w:t>По пункту 27 (глава 26 ЕВТ).</w:t>
            </w:r>
          </w:p>
          <w:p w:rsidR="00330B3E" w:rsidRDefault="00330B3E" w:rsidP="00330B3E">
            <w:pPr>
              <w:widowControl w:val="0"/>
              <w:autoSpaceDE w:val="0"/>
              <w:autoSpaceDN w:val="0"/>
              <w:adjustRightInd w:val="0"/>
              <w:spacing w:after="0" w:line="240" w:lineRule="auto"/>
              <w:ind w:firstLine="352"/>
              <w:contextualSpacing/>
              <w:jc w:val="both"/>
              <w:rPr>
                <w:rFonts w:ascii="Times New Roman" w:eastAsia="Times New Roman" w:hAnsi="Times New Roman" w:cs="Times New Roman"/>
                <w:sz w:val="26"/>
                <w:szCs w:val="26"/>
              </w:rPr>
            </w:pPr>
            <w:r w:rsidRPr="00223032">
              <w:rPr>
                <w:rFonts w:ascii="Times New Roman" w:eastAsia="Times New Roman" w:hAnsi="Times New Roman" w:cs="Times New Roman"/>
                <w:sz w:val="26"/>
                <w:szCs w:val="26"/>
              </w:rPr>
              <w:t>Исключить ввиду противоречия действующей редакции главы 26 ЕВТ (скобки уже в наличие).</w:t>
            </w:r>
          </w:p>
        </w:tc>
        <w:tc>
          <w:tcPr>
            <w:tcW w:w="2976" w:type="dxa"/>
            <w:tcBorders>
              <w:top w:val="single" w:sz="4" w:space="0" w:color="auto"/>
              <w:left w:val="single" w:sz="4" w:space="0" w:color="auto"/>
              <w:bottom w:val="single" w:sz="4" w:space="0" w:color="auto"/>
              <w:right w:val="single" w:sz="4" w:space="0" w:color="auto"/>
            </w:tcBorders>
          </w:tcPr>
          <w:p w:rsidR="00330B3E" w:rsidRPr="00B65FF1" w:rsidRDefault="00330B3E" w:rsidP="00330B3E">
            <w:pPr>
              <w:widowControl w:val="0"/>
              <w:autoSpaceDE w:val="0"/>
              <w:autoSpaceDN w:val="0"/>
              <w:adjustRightInd w:val="0"/>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Вопрос требует дополнительного обсуждения с уполномоченными органами </w:t>
            </w:r>
          </w:p>
        </w:tc>
      </w:tr>
      <w:tr w:rsidR="00330B3E" w:rsidRPr="00262752" w:rsidTr="00B658CF">
        <w:trPr>
          <w:trHeight w:val="435"/>
        </w:trPr>
        <w:tc>
          <w:tcPr>
            <w:tcW w:w="567" w:type="dxa"/>
            <w:tcBorders>
              <w:top w:val="single" w:sz="4" w:space="0" w:color="auto"/>
              <w:left w:val="single" w:sz="4" w:space="0" w:color="auto"/>
              <w:bottom w:val="single" w:sz="4" w:space="0" w:color="auto"/>
              <w:right w:val="single" w:sz="4" w:space="0" w:color="auto"/>
            </w:tcBorders>
          </w:tcPr>
          <w:p w:rsidR="00330B3E" w:rsidRDefault="00330B3E" w:rsidP="00330B3E">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14</w:t>
            </w:r>
          </w:p>
        </w:tc>
        <w:tc>
          <w:tcPr>
            <w:tcW w:w="2693" w:type="dxa"/>
            <w:tcBorders>
              <w:top w:val="single" w:sz="4" w:space="0" w:color="auto"/>
              <w:left w:val="single" w:sz="4" w:space="0" w:color="auto"/>
              <w:bottom w:val="single" w:sz="4" w:space="0" w:color="auto"/>
              <w:right w:val="single" w:sz="4" w:space="0" w:color="auto"/>
            </w:tcBorders>
          </w:tcPr>
          <w:p w:rsidR="00330B3E" w:rsidRPr="005348D3" w:rsidRDefault="00330B3E" w:rsidP="00330B3E">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r w:rsidRPr="00223032">
              <w:rPr>
                <w:rFonts w:ascii="Times New Roman" w:eastAsia="Times New Roman" w:hAnsi="Times New Roman" w:cs="Times New Roman"/>
                <w:sz w:val="26"/>
                <w:szCs w:val="26"/>
              </w:rPr>
              <w:t>б) в абзаце восьмом слово «МРС» исключить.</w:t>
            </w:r>
          </w:p>
        </w:tc>
        <w:tc>
          <w:tcPr>
            <w:tcW w:w="2694" w:type="dxa"/>
            <w:tcBorders>
              <w:top w:val="single" w:sz="4" w:space="0" w:color="auto"/>
              <w:left w:val="single" w:sz="4" w:space="0" w:color="auto"/>
              <w:bottom w:val="single" w:sz="4" w:space="0" w:color="auto"/>
              <w:right w:val="single" w:sz="4" w:space="0" w:color="auto"/>
            </w:tcBorders>
          </w:tcPr>
          <w:p w:rsidR="00330B3E" w:rsidRDefault="00330B3E" w:rsidP="00330B3E">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Письмо Министерства сельского хозяйства и продовольствия Республики Беларусь от 18.09.2026 </w:t>
            </w:r>
            <w:r>
              <w:rPr>
                <w:rFonts w:ascii="Times New Roman" w:eastAsia="Times New Roman" w:hAnsi="Times New Roman" w:cs="Times New Roman"/>
                <w:sz w:val="26"/>
                <w:szCs w:val="26"/>
              </w:rPr>
              <w:br/>
              <w:t>№ 06-11/2951</w:t>
            </w:r>
          </w:p>
        </w:tc>
        <w:tc>
          <w:tcPr>
            <w:tcW w:w="5670" w:type="dxa"/>
            <w:tcBorders>
              <w:top w:val="single" w:sz="4" w:space="0" w:color="auto"/>
              <w:left w:val="single" w:sz="4" w:space="0" w:color="auto"/>
              <w:bottom w:val="single" w:sz="4" w:space="0" w:color="auto"/>
              <w:right w:val="single" w:sz="4" w:space="0" w:color="auto"/>
            </w:tcBorders>
          </w:tcPr>
          <w:p w:rsidR="00330B3E" w:rsidRPr="00223032" w:rsidRDefault="00330B3E" w:rsidP="00330B3E">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r w:rsidRPr="00223032">
              <w:rPr>
                <w:rFonts w:ascii="Times New Roman" w:eastAsia="Times New Roman" w:hAnsi="Times New Roman" w:cs="Times New Roman"/>
                <w:sz w:val="26"/>
                <w:szCs w:val="26"/>
              </w:rPr>
              <w:t>По пункту 28 (глава 27 ЕВТ).</w:t>
            </w:r>
          </w:p>
          <w:p w:rsidR="00330B3E" w:rsidRDefault="00330B3E" w:rsidP="00330B3E">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r w:rsidRPr="00223032">
              <w:rPr>
                <w:rFonts w:ascii="Times New Roman" w:eastAsia="Times New Roman" w:hAnsi="Times New Roman" w:cs="Times New Roman"/>
                <w:sz w:val="26"/>
                <w:szCs w:val="26"/>
              </w:rPr>
              <w:t>Подпункт б) исключить, поскольку исключается конкретизация вида животных в абзаце 7.</w:t>
            </w:r>
          </w:p>
        </w:tc>
        <w:tc>
          <w:tcPr>
            <w:tcW w:w="2976" w:type="dxa"/>
            <w:tcBorders>
              <w:top w:val="single" w:sz="4" w:space="0" w:color="auto"/>
              <w:left w:val="single" w:sz="4" w:space="0" w:color="auto"/>
              <w:bottom w:val="single" w:sz="4" w:space="0" w:color="auto"/>
              <w:right w:val="single" w:sz="4" w:space="0" w:color="auto"/>
            </w:tcBorders>
          </w:tcPr>
          <w:p w:rsidR="00330B3E" w:rsidRPr="00B65FF1" w:rsidRDefault="00330B3E" w:rsidP="00330B3E">
            <w:pPr>
              <w:widowControl w:val="0"/>
              <w:autoSpaceDE w:val="0"/>
              <w:autoSpaceDN w:val="0"/>
              <w:adjustRightInd w:val="0"/>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Вопрос требует дополнительного обсуждения с уполномоченными органами </w:t>
            </w:r>
          </w:p>
        </w:tc>
      </w:tr>
      <w:tr w:rsidR="00330B3E" w:rsidRPr="00262752" w:rsidTr="00B658CF">
        <w:trPr>
          <w:trHeight w:val="435"/>
        </w:trPr>
        <w:tc>
          <w:tcPr>
            <w:tcW w:w="567" w:type="dxa"/>
            <w:tcBorders>
              <w:top w:val="single" w:sz="4" w:space="0" w:color="auto"/>
              <w:left w:val="single" w:sz="4" w:space="0" w:color="auto"/>
              <w:bottom w:val="single" w:sz="4" w:space="0" w:color="auto"/>
              <w:right w:val="single" w:sz="4" w:space="0" w:color="auto"/>
            </w:tcBorders>
          </w:tcPr>
          <w:p w:rsidR="00330B3E" w:rsidRDefault="00330B3E" w:rsidP="00330B3E">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15</w:t>
            </w:r>
          </w:p>
        </w:tc>
        <w:tc>
          <w:tcPr>
            <w:tcW w:w="2693" w:type="dxa"/>
            <w:tcBorders>
              <w:top w:val="single" w:sz="4" w:space="0" w:color="auto"/>
              <w:left w:val="single" w:sz="4" w:space="0" w:color="auto"/>
              <w:bottom w:val="single" w:sz="4" w:space="0" w:color="auto"/>
              <w:right w:val="single" w:sz="4" w:space="0" w:color="auto"/>
            </w:tcBorders>
          </w:tcPr>
          <w:p w:rsidR="00330B3E" w:rsidRPr="005348D3" w:rsidRDefault="00330B3E" w:rsidP="00330B3E">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r w:rsidRPr="00223032">
              <w:rPr>
                <w:rFonts w:ascii="Times New Roman" w:eastAsia="Times New Roman" w:hAnsi="Times New Roman" w:cs="Times New Roman"/>
                <w:sz w:val="26"/>
                <w:szCs w:val="26"/>
              </w:rPr>
              <w:t>В абзаце первом главы 30 слова «на территории хозяйства» исключить.</w:t>
            </w:r>
          </w:p>
        </w:tc>
        <w:tc>
          <w:tcPr>
            <w:tcW w:w="2694" w:type="dxa"/>
            <w:tcBorders>
              <w:top w:val="single" w:sz="4" w:space="0" w:color="auto"/>
              <w:left w:val="single" w:sz="4" w:space="0" w:color="auto"/>
              <w:bottom w:val="single" w:sz="4" w:space="0" w:color="auto"/>
              <w:right w:val="single" w:sz="4" w:space="0" w:color="auto"/>
            </w:tcBorders>
          </w:tcPr>
          <w:p w:rsidR="00330B3E" w:rsidRDefault="00330B3E" w:rsidP="00330B3E">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Письмо Министерства сельского хозяйства и продовольствия Республики Беларусь от 18.09.2026 </w:t>
            </w:r>
            <w:r>
              <w:rPr>
                <w:rFonts w:ascii="Times New Roman" w:eastAsia="Times New Roman" w:hAnsi="Times New Roman" w:cs="Times New Roman"/>
                <w:sz w:val="26"/>
                <w:szCs w:val="26"/>
              </w:rPr>
              <w:br/>
              <w:t>№ 06-11/2951</w:t>
            </w:r>
          </w:p>
        </w:tc>
        <w:tc>
          <w:tcPr>
            <w:tcW w:w="5670" w:type="dxa"/>
            <w:tcBorders>
              <w:top w:val="single" w:sz="4" w:space="0" w:color="auto"/>
              <w:left w:val="single" w:sz="4" w:space="0" w:color="auto"/>
              <w:bottom w:val="single" w:sz="4" w:space="0" w:color="auto"/>
              <w:right w:val="single" w:sz="4" w:space="0" w:color="auto"/>
            </w:tcBorders>
          </w:tcPr>
          <w:p w:rsidR="00330B3E" w:rsidRPr="00223032" w:rsidRDefault="00330B3E" w:rsidP="00330B3E">
            <w:pPr>
              <w:widowControl w:val="0"/>
              <w:autoSpaceDE w:val="0"/>
              <w:autoSpaceDN w:val="0"/>
              <w:adjustRightInd w:val="0"/>
              <w:spacing w:after="0" w:line="240" w:lineRule="auto"/>
              <w:jc w:val="both"/>
              <w:rPr>
                <w:rFonts w:ascii="Times New Roman" w:eastAsia="Times New Roman" w:hAnsi="Times New Roman" w:cs="Times New Roman"/>
                <w:sz w:val="26"/>
                <w:szCs w:val="26"/>
              </w:rPr>
            </w:pPr>
            <w:r w:rsidRPr="00223032">
              <w:rPr>
                <w:rFonts w:ascii="Times New Roman" w:eastAsia="Times New Roman" w:hAnsi="Times New Roman" w:cs="Times New Roman"/>
                <w:sz w:val="26"/>
                <w:szCs w:val="26"/>
              </w:rPr>
              <w:t>По пункту 21 (глава 30 ЕВТ).</w:t>
            </w:r>
          </w:p>
          <w:p w:rsidR="00330B3E" w:rsidRDefault="00330B3E" w:rsidP="00330B3E">
            <w:pPr>
              <w:widowControl w:val="0"/>
              <w:autoSpaceDE w:val="0"/>
              <w:autoSpaceDN w:val="0"/>
              <w:adjustRightInd w:val="0"/>
              <w:spacing w:after="0" w:line="240" w:lineRule="auto"/>
              <w:jc w:val="both"/>
              <w:rPr>
                <w:rFonts w:ascii="Times New Roman" w:eastAsia="Times New Roman" w:hAnsi="Times New Roman" w:cs="Times New Roman"/>
                <w:sz w:val="26"/>
                <w:szCs w:val="26"/>
              </w:rPr>
            </w:pPr>
            <w:r w:rsidRPr="00223032">
              <w:rPr>
                <w:rFonts w:ascii="Times New Roman" w:eastAsia="Times New Roman" w:hAnsi="Times New Roman" w:cs="Times New Roman"/>
                <w:sz w:val="26"/>
                <w:szCs w:val="26"/>
              </w:rPr>
              <w:t>Исключить, поскольку исключается возможность признания благополучия на уровне хозяйства.</w:t>
            </w:r>
          </w:p>
        </w:tc>
        <w:tc>
          <w:tcPr>
            <w:tcW w:w="2976" w:type="dxa"/>
            <w:tcBorders>
              <w:top w:val="single" w:sz="4" w:space="0" w:color="auto"/>
              <w:left w:val="single" w:sz="4" w:space="0" w:color="auto"/>
              <w:bottom w:val="single" w:sz="4" w:space="0" w:color="auto"/>
              <w:right w:val="single" w:sz="4" w:space="0" w:color="auto"/>
            </w:tcBorders>
          </w:tcPr>
          <w:p w:rsidR="00330B3E" w:rsidRPr="00B65FF1" w:rsidRDefault="00330B3E" w:rsidP="00330B3E">
            <w:pPr>
              <w:widowControl w:val="0"/>
              <w:autoSpaceDE w:val="0"/>
              <w:autoSpaceDN w:val="0"/>
              <w:adjustRightInd w:val="0"/>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Вопрос требует дополнительного обсуждения с уполномоченными органами </w:t>
            </w:r>
          </w:p>
        </w:tc>
      </w:tr>
      <w:tr w:rsidR="00330B3E" w:rsidRPr="00262752" w:rsidTr="00B658CF">
        <w:trPr>
          <w:trHeight w:val="435"/>
        </w:trPr>
        <w:tc>
          <w:tcPr>
            <w:tcW w:w="567" w:type="dxa"/>
            <w:tcBorders>
              <w:top w:val="single" w:sz="4" w:space="0" w:color="auto"/>
              <w:left w:val="single" w:sz="4" w:space="0" w:color="auto"/>
              <w:bottom w:val="single" w:sz="4" w:space="0" w:color="auto"/>
              <w:right w:val="single" w:sz="4" w:space="0" w:color="auto"/>
            </w:tcBorders>
          </w:tcPr>
          <w:p w:rsidR="00330B3E" w:rsidRDefault="00330B3E" w:rsidP="00330B3E">
            <w:pPr>
              <w:widowControl w:val="0"/>
              <w:autoSpaceDE w:val="0"/>
              <w:autoSpaceDN w:val="0"/>
              <w:adjustRightInd w:val="0"/>
              <w:spacing w:after="0" w:line="240" w:lineRule="auto"/>
              <w:jc w:val="center"/>
              <w:rPr>
                <w:rFonts w:ascii="Times New Roman" w:eastAsia="Times New Roman" w:hAnsi="Times New Roman" w:cs="Times New Roman"/>
                <w:sz w:val="26"/>
                <w:szCs w:val="26"/>
              </w:rPr>
            </w:pPr>
            <w:bookmarkStart w:id="0" w:name="_GoBack" w:colFirst="4" w:colLast="4"/>
            <w:r>
              <w:rPr>
                <w:rFonts w:ascii="Times New Roman" w:eastAsia="Times New Roman" w:hAnsi="Times New Roman" w:cs="Times New Roman"/>
                <w:sz w:val="26"/>
                <w:szCs w:val="26"/>
              </w:rPr>
              <w:t>16</w:t>
            </w:r>
          </w:p>
        </w:tc>
        <w:tc>
          <w:tcPr>
            <w:tcW w:w="2693" w:type="dxa"/>
            <w:tcBorders>
              <w:top w:val="single" w:sz="4" w:space="0" w:color="auto"/>
              <w:left w:val="single" w:sz="4" w:space="0" w:color="auto"/>
              <w:bottom w:val="single" w:sz="4" w:space="0" w:color="auto"/>
              <w:right w:val="single" w:sz="4" w:space="0" w:color="auto"/>
            </w:tcBorders>
          </w:tcPr>
          <w:p w:rsidR="00330B3E" w:rsidRPr="005348D3" w:rsidRDefault="00330B3E" w:rsidP="00330B3E">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p>
        </w:tc>
        <w:tc>
          <w:tcPr>
            <w:tcW w:w="2694" w:type="dxa"/>
            <w:tcBorders>
              <w:top w:val="single" w:sz="4" w:space="0" w:color="auto"/>
              <w:left w:val="single" w:sz="4" w:space="0" w:color="auto"/>
              <w:bottom w:val="single" w:sz="4" w:space="0" w:color="auto"/>
              <w:right w:val="single" w:sz="4" w:space="0" w:color="auto"/>
            </w:tcBorders>
          </w:tcPr>
          <w:p w:rsidR="00330B3E" w:rsidRDefault="00330B3E" w:rsidP="00330B3E">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Письмо Министерства </w:t>
            </w:r>
            <w:r>
              <w:rPr>
                <w:rFonts w:ascii="Times New Roman" w:eastAsia="Times New Roman" w:hAnsi="Times New Roman" w:cs="Times New Roman"/>
                <w:sz w:val="26"/>
                <w:szCs w:val="26"/>
              </w:rPr>
              <w:lastRenderedPageBreak/>
              <w:t xml:space="preserve">сельского хозяйства и продовольствия Республики Беларусь от 18.09.2026 </w:t>
            </w:r>
            <w:r>
              <w:rPr>
                <w:rFonts w:ascii="Times New Roman" w:eastAsia="Times New Roman" w:hAnsi="Times New Roman" w:cs="Times New Roman"/>
                <w:sz w:val="26"/>
                <w:szCs w:val="26"/>
              </w:rPr>
              <w:br/>
              <w:t>№ 06-11/2951</w:t>
            </w:r>
          </w:p>
        </w:tc>
        <w:tc>
          <w:tcPr>
            <w:tcW w:w="5670" w:type="dxa"/>
            <w:tcBorders>
              <w:top w:val="single" w:sz="4" w:space="0" w:color="auto"/>
              <w:left w:val="single" w:sz="4" w:space="0" w:color="auto"/>
              <w:bottom w:val="single" w:sz="4" w:space="0" w:color="auto"/>
              <w:right w:val="single" w:sz="4" w:space="0" w:color="auto"/>
            </w:tcBorders>
          </w:tcPr>
          <w:p w:rsidR="00330B3E" w:rsidRPr="00223032" w:rsidRDefault="00330B3E" w:rsidP="00330B3E">
            <w:pPr>
              <w:widowControl w:val="0"/>
              <w:autoSpaceDE w:val="0"/>
              <w:autoSpaceDN w:val="0"/>
              <w:adjustRightInd w:val="0"/>
              <w:spacing w:after="0" w:line="240" w:lineRule="auto"/>
              <w:jc w:val="both"/>
              <w:rPr>
                <w:rFonts w:ascii="Times New Roman" w:eastAsia="Times New Roman" w:hAnsi="Times New Roman" w:cs="Times New Roman"/>
                <w:sz w:val="26"/>
                <w:szCs w:val="26"/>
              </w:rPr>
            </w:pPr>
            <w:r w:rsidRPr="00223032">
              <w:rPr>
                <w:rFonts w:ascii="Times New Roman" w:eastAsia="Times New Roman" w:hAnsi="Times New Roman" w:cs="Times New Roman"/>
                <w:sz w:val="26"/>
                <w:szCs w:val="26"/>
              </w:rPr>
              <w:lastRenderedPageBreak/>
              <w:t>По пункту 33 (глава 38 ЕВТ).</w:t>
            </w:r>
          </w:p>
          <w:p w:rsidR="00330B3E" w:rsidRDefault="00330B3E" w:rsidP="00330B3E">
            <w:pPr>
              <w:widowControl w:val="0"/>
              <w:autoSpaceDE w:val="0"/>
              <w:autoSpaceDN w:val="0"/>
              <w:adjustRightInd w:val="0"/>
              <w:spacing w:after="0" w:line="240" w:lineRule="auto"/>
              <w:jc w:val="both"/>
              <w:rPr>
                <w:rFonts w:ascii="Times New Roman" w:eastAsia="Times New Roman" w:hAnsi="Times New Roman" w:cs="Times New Roman"/>
                <w:sz w:val="26"/>
                <w:szCs w:val="26"/>
              </w:rPr>
            </w:pPr>
            <w:r w:rsidRPr="00223032">
              <w:rPr>
                <w:rFonts w:ascii="Times New Roman" w:eastAsia="Times New Roman" w:hAnsi="Times New Roman" w:cs="Times New Roman"/>
                <w:sz w:val="26"/>
                <w:szCs w:val="26"/>
              </w:rPr>
              <w:lastRenderedPageBreak/>
              <w:t>Предусмотреть проектом изменений в ЕВТ исключение нумерации пунктов в главе 38 ЕВТ с целью единообразного изложения ЕВТ.</w:t>
            </w:r>
          </w:p>
        </w:tc>
        <w:tc>
          <w:tcPr>
            <w:tcW w:w="2976" w:type="dxa"/>
            <w:tcBorders>
              <w:top w:val="single" w:sz="4" w:space="0" w:color="auto"/>
              <w:left w:val="single" w:sz="4" w:space="0" w:color="auto"/>
              <w:bottom w:val="single" w:sz="4" w:space="0" w:color="auto"/>
              <w:right w:val="single" w:sz="4" w:space="0" w:color="auto"/>
            </w:tcBorders>
          </w:tcPr>
          <w:p w:rsidR="00330B3E" w:rsidRPr="00B65FF1" w:rsidRDefault="00330B3E" w:rsidP="00330B3E">
            <w:pPr>
              <w:widowControl w:val="0"/>
              <w:autoSpaceDE w:val="0"/>
              <w:autoSpaceDN w:val="0"/>
              <w:adjustRightInd w:val="0"/>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 xml:space="preserve">Вопрос требует </w:t>
            </w:r>
            <w:r>
              <w:rPr>
                <w:rFonts w:ascii="Times New Roman" w:eastAsia="Times New Roman" w:hAnsi="Times New Roman" w:cs="Times New Roman"/>
                <w:b/>
                <w:sz w:val="26"/>
                <w:szCs w:val="26"/>
              </w:rPr>
              <w:lastRenderedPageBreak/>
              <w:t xml:space="preserve">дополнительного обсуждения с уполномоченными органами </w:t>
            </w:r>
          </w:p>
        </w:tc>
      </w:tr>
      <w:bookmarkEnd w:id="0"/>
    </w:tbl>
    <w:p w:rsidR="00262752" w:rsidRPr="00262752" w:rsidRDefault="00262752">
      <w:pPr>
        <w:spacing w:line="360" w:lineRule="auto"/>
        <w:rPr>
          <w:rFonts w:ascii="Times New Roman" w:hAnsi="Times New Roman" w:cs="Times New Roman"/>
          <w:sz w:val="26"/>
          <w:szCs w:val="26"/>
        </w:rPr>
      </w:pPr>
    </w:p>
    <w:sectPr w:rsidR="00262752" w:rsidRPr="00262752" w:rsidSect="00EB5C6B">
      <w:headerReference w:type="default" r:id="rId11"/>
      <w:pgSz w:w="16838" w:h="11906" w:orient="landscape"/>
      <w:pgMar w:top="851" w:right="1134" w:bottom="850"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7C06" w:rsidRDefault="00C87C06" w:rsidP="00046698">
      <w:pPr>
        <w:spacing w:after="0" w:line="240" w:lineRule="auto"/>
      </w:pPr>
      <w:r>
        <w:separator/>
      </w:r>
    </w:p>
  </w:endnote>
  <w:endnote w:type="continuationSeparator" w:id="0">
    <w:p w:rsidR="00C87C06" w:rsidRDefault="00C87C06" w:rsidP="00046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7C06" w:rsidRDefault="00C87C06" w:rsidP="00046698">
      <w:pPr>
        <w:spacing w:after="0" w:line="240" w:lineRule="auto"/>
      </w:pPr>
      <w:r>
        <w:separator/>
      </w:r>
    </w:p>
  </w:footnote>
  <w:footnote w:type="continuationSeparator" w:id="0">
    <w:p w:rsidR="00C87C06" w:rsidRDefault="00C87C06" w:rsidP="000466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3409019"/>
      <w:docPartObj>
        <w:docPartGallery w:val="Page Numbers (Top of Page)"/>
        <w:docPartUnique/>
      </w:docPartObj>
    </w:sdtPr>
    <w:sdtEndPr/>
    <w:sdtContent>
      <w:p w:rsidR="00CA533D" w:rsidRDefault="00CA533D">
        <w:pPr>
          <w:pStyle w:val="a3"/>
          <w:jc w:val="center"/>
        </w:pPr>
        <w:r w:rsidRPr="00BD62A4">
          <w:rPr>
            <w:rFonts w:ascii="Times New Roman" w:hAnsi="Times New Roman" w:cs="Times New Roman"/>
            <w:sz w:val="26"/>
            <w:szCs w:val="26"/>
          </w:rPr>
          <w:fldChar w:fldCharType="begin"/>
        </w:r>
        <w:r w:rsidRPr="00BD62A4">
          <w:rPr>
            <w:rFonts w:ascii="Times New Roman" w:hAnsi="Times New Roman" w:cs="Times New Roman"/>
            <w:sz w:val="26"/>
            <w:szCs w:val="26"/>
          </w:rPr>
          <w:instrText>PAGE   \* MERGEFORMAT</w:instrText>
        </w:r>
        <w:r w:rsidRPr="00BD62A4">
          <w:rPr>
            <w:rFonts w:ascii="Times New Roman" w:hAnsi="Times New Roman" w:cs="Times New Roman"/>
            <w:sz w:val="26"/>
            <w:szCs w:val="26"/>
          </w:rPr>
          <w:fldChar w:fldCharType="separate"/>
        </w:r>
        <w:r w:rsidR="00330B3E">
          <w:rPr>
            <w:rFonts w:ascii="Times New Roman" w:hAnsi="Times New Roman" w:cs="Times New Roman"/>
            <w:noProof/>
            <w:sz w:val="26"/>
            <w:szCs w:val="26"/>
          </w:rPr>
          <w:t>14</w:t>
        </w:r>
        <w:r w:rsidRPr="00BD62A4">
          <w:rPr>
            <w:rFonts w:ascii="Times New Roman" w:hAnsi="Times New Roman" w:cs="Times New Roman"/>
            <w:sz w:val="26"/>
            <w:szCs w:val="26"/>
          </w:rPr>
          <w:fldChar w:fldCharType="end"/>
        </w:r>
      </w:p>
    </w:sdtContent>
  </w:sdt>
  <w:p w:rsidR="00046698" w:rsidRDefault="00046698">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F80E18"/>
    <w:multiLevelType w:val="multilevel"/>
    <w:tmpl w:val="E05838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1">
      <w:start w:val="2"/>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8256C6"/>
    <w:multiLevelType w:val="hybridMultilevel"/>
    <w:tmpl w:val="7E2E2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754608"/>
    <w:multiLevelType w:val="hybridMultilevel"/>
    <w:tmpl w:val="7182FF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8F60E2"/>
    <w:multiLevelType w:val="hybridMultilevel"/>
    <w:tmpl w:val="9C2821EE"/>
    <w:lvl w:ilvl="0" w:tplc="56241E44">
      <w:start w:val="1"/>
      <w:numFmt w:val="decimal"/>
      <w:lvlText w:val="%1."/>
      <w:lvlJc w:val="left"/>
      <w:pPr>
        <w:ind w:left="1498" w:hanging="900"/>
      </w:pPr>
      <w:rPr>
        <w:rFonts w:hint="default"/>
      </w:rPr>
    </w:lvl>
    <w:lvl w:ilvl="1" w:tplc="04190019" w:tentative="1">
      <w:start w:val="1"/>
      <w:numFmt w:val="lowerLetter"/>
      <w:lvlText w:val="%2."/>
      <w:lvlJc w:val="left"/>
      <w:pPr>
        <w:ind w:left="1678" w:hanging="360"/>
      </w:pPr>
    </w:lvl>
    <w:lvl w:ilvl="2" w:tplc="0419001B" w:tentative="1">
      <w:start w:val="1"/>
      <w:numFmt w:val="lowerRoman"/>
      <w:lvlText w:val="%3."/>
      <w:lvlJc w:val="right"/>
      <w:pPr>
        <w:ind w:left="2398" w:hanging="180"/>
      </w:pPr>
    </w:lvl>
    <w:lvl w:ilvl="3" w:tplc="0419000F" w:tentative="1">
      <w:start w:val="1"/>
      <w:numFmt w:val="decimal"/>
      <w:lvlText w:val="%4."/>
      <w:lvlJc w:val="left"/>
      <w:pPr>
        <w:ind w:left="3118" w:hanging="360"/>
      </w:pPr>
    </w:lvl>
    <w:lvl w:ilvl="4" w:tplc="04190019" w:tentative="1">
      <w:start w:val="1"/>
      <w:numFmt w:val="lowerLetter"/>
      <w:lvlText w:val="%5."/>
      <w:lvlJc w:val="left"/>
      <w:pPr>
        <w:ind w:left="3838" w:hanging="360"/>
      </w:pPr>
    </w:lvl>
    <w:lvl w:ilvl="5" w:tplc="0419001B" w:tentative="1">
      <w:start w:val="1"/>
      <w:numFmt w:val="lowerRoman"/>
      <w:lvlText w:val="%6."/>
      <w:lvlJc w:val="right"/>
      <w:pPr>
        <w:ind w:left="4558" w:hanging="180"/>
      </w:pPr>
    </w:lvl>
    <w:lvl w:ilvl="6" w:tplc="0419000F" w:tentative="1">
      <w:start w:val="1"/>
      <w:numFmt w:val="decimal"/>
      <w:lvlText w:val="%7."/>
      <w:lvlJc w:val="left"/>
      <w:pPr>
        <w:ind w:left="5278" w:hanging="360"/>
      </w:pPr>
    </w:lvl>
    <w:lvl w:ilvl="7" w:tplc="04190019" w:tentative="1">
      <w:start w:val="1"/>
      <w:numFmt w:val="lowerLetter"/>
      <w:lvlText w:val="%8."/>
      <w:lvlJc w:val="left"/>
      <w:pPr>
        <w:ind w:left="5998" w:hanging="360"/>
      </w:pPr>
    </w:lvl>
    <w:lvl w:ilvl="8" w:tplc="0419001B" w:tentative="1">
      <w:start w:val="1"/>
      <w:numFmt w:val="lowerRoman"/>
      <w:lvlText w:val="%9."/>
      <w:lvlJc w:val="right"/>
      <w:pPr>
        <w:ind w:left="6718"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188"/>
    <w:rsid w:val="00000B8D"/>
    <w:rsid w:val="00001419"/>
    <w:rsid w:val="00004DFC"/>
    <w:rsid w:val="00005188"/>
    <w:rsid w:val="00005F50"/>
    <w:rsid w:val="000071BB"/>
    <w:rsid w:val="0001017B"/>
    <w:rsid w:val="000208FD"/>
    <w:rsid w:val="0003557B"/>
    <w:rsid w:val="00045F14"/>
    <w:rsid w:val="00046698"/>
    <w:rsid w:val="00050000"/>
    <w:rsid w:val="000513F3"/>
    <w:rsid w:val="00052D23"/>
    <w:rsid w:val="00054DA7"/>
    <w:rsid w:val="00057E28"/>
    <w:rsid w:val="0006477A"/>
    <w:rsid w:val="00064C75"/>
    <w:rsid w:val="00092A38"/>
    <w:rsid w:val="000A07DA"/>
    <w:rsid w:val="000A1A01"/>
    <w:rsid w:val="000A6B2E"/>
    <w:rsid w:val="000A766A"/>
    <w:rsid w:val="000B07E1"/>
    <w:rsid w:val="000B2927"/>
    <w:rsid w:val="000B3362"/>
    <w:rsid w:val="000B4645"/>
    <w:rsid w:val="000B6DF0"/>
    <w:rsid w:val="000C249F"/>
    <w:rsid w:val="000C6636"/>
    <w:rsid w:val="000D06C8"/>
    <w:rsid w:val="000D48FF"/>
    <w:rsid w:val="000D5822"/>
    <w:rsid w:val="000E04FB"/>
    <w:rsid w:val="000E6CB6"/>
    <w:rsid w:val="000F0E98"/>
    <w:rsid w:val="000F16D8"/>
    <w:rsid w:val="000F5014"/>
    <w:rsid w:val="000F5456"/>
    <w:rsid w:val="000F685B"/>
    <w:rsid w:val="000F6ED5"/>
    <w:rsid w:val="000F717A"/>
    <w:rsid w:val="00103E95"/>
    <w:rsid w:val="00105BA8"/>
    <w:rsid w:val="00111209"/>
    <w:rsid w:val="001212B7"/>
    <w:rsid w:val="00124855"/>
    <w:rsid w:val="00124A58"/>
    <w:rsid w:val="00126C08"/>
    <w:rsid w:val="0013137C"/>
    <w:rsid w:val="00133F22"/>
    <w:rsid w:val="00136272"/>
    <w:rsid w:val="00137EAF"/>
    <w:rsid w:val="00152879"/>
    <w:rsid w:val="00154482"/>
    <w:rsid w:val="00154FED"/>
    <w:rsid w:val="00156386"/>
    <w:rsid w:val="00157ED4"/>
    <w:rsid w:val="001630B6"/>
    <w:rsid w:val="00164999"/>
    <w:rsid w:val="00165DF3"/>
    <w:rsid w:val="00165EB7"/>
    <w:rsid w:val="00165ED9"/>
    <w:rsid w:val="00167481"/>
    <w:rsid w:val="00173A43"/>
    <w:rsid w:val="00181615"/>
    <w:rsid w:val="0018479F"/>
    <w:rsid w:val="00195658"/>
    <w:rsid w:val="001A0547"/>
    <w:rsid w:val="001B4C28"/>
    <w:rsid w:val="001B7CF7"/>
    <w:rsid w:val="001D4F74"/>
    <w:rsid w:val="001D508F"/>
    <w:rsid w:val="001D632D"/>
    <w:rsid w:val="001D6A70"/>
    <w:rsid w:val="001D6DE9"/>
    <w:rsid w:val="001D727F"/>
    <w:rsid w:val="001E03BF"/>
    <w:rsid w:val="001E49C7"/>
    <w:rsid w:val="001F0B7D"/>
    <w:rsid w:val="002000F8"/>
    <w:rsid w:val="00205320"/>
    <w:rsid w:val="0021089B"/>
    <w:rsid w:val="00213C34"/>
    <w:rsid w:val="0022008F"/>
    <w:rsid w:val="00220B21"/>
    <w:rsid w:val="00221A1B"/>
    <w:rsid w:val="00223032"/>
    <w:rsid w:val="002271E5"/>
    <w:rsid w:val="00234F83"/>
    <w:rsid w:val="0024036B"/>
    <w:rsid w:val="002430CA"/>
    <w:rsid w:val="00262752"/>
    <w:rsid w:val="00273FE3"/>
    <w:rsid w:val="0028472F"/>
    <w:rsid w:val="002922D7"/>
    <w:rsid w:val="00293693"/>
    <w:rsid w:val="00296AE8"/>
    <w:rsid w:val="002A135B"/>
    <w:rsid w:val="002A1A7B"/>
    <w:rsid w:val="002A58E0"/>
    <w:rsid w:val="002B0B89"/>
    <w:rsid w:val="002B7649"/>
    <w:rsid w:val="002C43CB"/>
    <w:rsid w:val="002C48E4"/>
    <w:rsid w:val="002D6027"/>
    <w:rsid w:val="002E208A"/>
    <w:rsid w:val="002E3DA3"/>
    <w:rsid w:val="002F1E3C"/>
    <w:rsid w:val="002F2E2B"/>
    <w:rsid w:val="002F56BA"/>
    <w:rsid w:val="002F6EAB"/>
    <w:rsid w:val="00301CB8"/>
    <w:rsid w:val="0031528B"/>
    <w:rsid w:val="003152E3"/>
    <w:rsid w:val="00330B3E"/>
    <w:rsid w:val="0033272E"/>
    <w:rsid w:val="00332F72"/>
    <w:rsid w:val="003340DE"/>
    <w:rsid w:val="00335186"/>
    <w:rsid w:val="00350C36"/>
    <w:rsid w:val="003510F1"/>
    <w:rsid w:val="003570FA"/>
    <w:rsid w:val="003577E3"/>
    <w:rsid w:val="00363216"/>
    <w:rsid w:val="00374410"/>
    <w:rsid w:val="003749B5"/>
    <w:rsid w:val="00381903"/>
    <w:rsid w:val="003821AB"/>
    <w:rsid w:val="00382462"/>
    <w:rsid w:val="00382C4A"/>
    <w:rsid w:val="0038547B"/>
    <w:rsid w:val="0038633F"/>
    <w:rsid w:val="00387CA3"/>
    <w:rsid w:val="00397132"/>
    <w:rsid w:val="003A51FA"/>
    <w:rsid w:val="003A64BF"/>
    <w:rsid w:val="003B1FE3"/>
    <w:rsid w:val="003B60FF"/>
    <w:rsid w:val="003C1965"/>
    <w:rsid w:val="003C6DAE"/>
    <w:rsid w:val="003D4BD4"/>
    <w:rsid w:val="003D61C7"/>
    <w:rsid w:val="003E10B3"/>
    <w:rsid w:val="003E55CA"/>
    <w:rsid w:val="003F439A"/>
    <w:rsid w:val="003F4567"/>
    <w:rsid w:val="00401B07"/>
    <w:rsid w:val="00405000"/>
    <w:rsid w:val="00413495"/>
    <w:rsid w:val="00416998"/>
    <w:rsid w:val="004202CF"/>
    <w:rsid w:val="00427201"/>
    <w:rsid w:val="004335BA"/>
    <w:rsid w:val="00441B8D"/>
    <w:rsid w:val="00452026"/>
    <w:rsid w:val="00456DFF"/>
    <w:rsid w:val="00457169"/>
    <w:rsid w:val="00463EC1"/>
    <w:rsid w:val="00464A88"/>
    <w:rsid w:val="00475B08"/>
    <w:rsid w:val="0047646C"/>
    <w:rsid w:val="0049061A"/>
    <w:rsid w:val="00494004"/>
    <w:rsid w:val="00494A99"/>
    <w:rsid w:val="004A38D4"/>
    <w:rsid w:val="004A7ACC"/>
    <w:rsid w:val="004C0963"/>
    <w:rsid w:val="004C1300"/>
    <w:rsid w:val="004C76CB"/>
    <w:rsid w:val="004E56A9"/>
    <w:rsid w:val="004F1420"/>
    <w:rsid w:val="004F2649"/>
    <w:rsid w:val="004F4B5B"/>
    <w:rsid w:val="00520C36"/>
    <w:rsid w:val="00526210"/>
    <w:rsid w:val="00527022"/>
    <w:rsid w:val="005348D3"/>
    <w:rsid w:val="00537285"/>
    <w:rsid w:val="00541DEA"/>
    <w:rsid w:val="00547AED"/>
    <w:rsid w:val="00567AA1"/>
    <w:rsid w:val="00570C9C"/>
    <w:rsid w:val="00576643"/>
    <w:rsid w:val="00577247"/>
    <w:rsid w:val="00581076"/>
    <w:rsid w:val="00586981"/>
    <w:rsid w:val="00594DEF"/>
    <w:rsid w:val="0059635E"/>
    <w:rsid w:val="005A042C"/>
    <w:rsid w:val="005B43E3"/>
    <w:rsid w:val="005B6160"/>
    <w:rsid w:val="005D2F83"/>
    <w:rsid w:val="005E101C"/>
    <w:rsid w:val="005E5C23"/>
    <w:rsid w:val="005F10B3"/>
    <w:rsid w:val="005F171E"/>
    <w:rsid w:val="005F35A1"/>
    <w:rsid w:val="005F6AEC"/>
    <w:rsid w:val="0060493B"/>
    <w:rsid w:val="00622F26"/>
    <w:rsid w:val="00625F75"/>
    <w:rsid w:val="006441BC"/>
    <w:rsid w:val="00656A2F"/>
    <w:rsid w:val="00657C77"/>
    <w:rsid w:val="00660204"/>
    <w:rsid w:val="00662A12"/>
    <w:rsid w:val="006676D3"/>
    <w:rsid w:val="00676518"/>
    <w:rsid w:val="00685FE8"/>
    <w:rsid w:val="0069159C"/>
    <w:rsid w:val="00694CFC"/>
    <w:rsid w:val="0069614B"/>
    <w:rsid w:val="00697449"/>
    <w:rsid w:val="006A3618"/>
    <w:rsid w:val="006A7AEC"/>
    <w:rsid w:val="006B33DE"/>
    <w:rsid w:val="006C44F6"/>
    <w:rsid w:val="006E547A"/>
    <w:rsid w:val="006F3C5D"/>
    <w:rsid w:val="006F6376"/>
    <w:rsid w:val="00700590"/>
    <w:rsid w:val="007065CA"/>
    <w:rsid w:val="007125C7"/>
    <w:rsid w:val="00712CFC"/>
    <w:rsid w:val="00716029"/>
    <w:rsid w:val="00716F0E"/>
    <w:rsid w:val="00721038"/>
    <w:rsid w:val="00724460"/>
    <w:rsid w:val="007255A4"/>
    <w:rsid w:val="0073506D"/>
    <w:rsid w:val="00741C2C"/>
    <w:rsid w:val="00746405"/>
    <w:rsid w:val="007643D2"/>
    <w:rsid w:val="00782644"/>
    <w:rsid w:val="00783F17"/>
    <w:rsid w:val="00793E7D"/>
    <w:rsid w:val="00795491"/>
    <w:rsid w:val="007A3100"/>
    <w:rsid w:val="007A720A"/>
    <w:rsid w:val="007B2911"/>
    <w:rsid w:val="007B2CD1"/>
    <w:rsid w:val="007C5424"/>
    <w:rsid w:val="007C5FD4"/>
    <w:rsid w:val="007F22D4"/>
    <w:rsid w:val="007F4912"/>
    <w:rsid w:val="007F6508"/>
    <w:rsid w:val="00800E0F"/>
    <w:rsid w:val="008017F4"/>
    <w:rsid w:val="00801A5B"/>
    <w:rsid w:val="008030F8"/>
    <w:rsid w:val="00803986"/>
    <w:rsid w:val="00806D04"/>
    <w:rsid w:val="0081000A"/>
    <w:rsid w:val="00810D7C"/>
    <w:rsid w:val="00811244"/>
    <w:rsid w:val="0081168E"/>
    <w:rsid w:val="00814710"/>
    <w:rsid w:val="00814E53"/>
    <w:rsid w:val="0082331A"/>
    <w:rsid w:val="008252BD"/>
    <w:rsid w:val="00831445"/>
    <w:rsid w:val="00831B47"/>
    <w:rsid w:val="0084152E"/>
    <w:rsid w:val="00841E46"/>
    <w:rsid w:val="00843441"/>
    <w:rsid w:val="00856D27"/>
    <w:rsid w:val="00862797"/>
    <w:rsid w:val="00863D40"/>
    <w:rsid w:val="008644B1"/>
    <w:rsid w:val="008677FD"/>
    <w:rsid w:val="008728C9"/>
    <w:rsid w:val="00880BC2"/>
    <w:rsid w:val="00887382"/>
    <w:rsid w:val="00890985"/>
    <w:rsid w:val="0089186C"/>
    <w:rsid w:val="0089213D"/>
    <w:rsid w:val="008A240A"/>
    <w:rsid w:val="008A7B77"/>
    <w:rsid w:val="008B7B14"/>
    <w:rsid w:val="008C5141"/>
    <w:rsid w:val="008C5E50"/>
    <w:rsid w:val="008D07DD"/>
    <w:rsid w:val="008D20DA"/>
    <w:rsid w:val="008D6536"/>
    <w:rsid w:val="008F252D"/>
    <w:rsid w:val="008F4182"/>
    <w:rsid w:val="008F6F2A"/>
    <w:rsid w:val="0090490B"/>
    <w:rsid w:val="00910B80"/>
    <w:rsid w:val="009136EC"/>
    <w:rsid w:val="009205D3"/>
    <w:rsid w:val="00923804"/>
    <w:rsid w:val="009253D8"/>
    <w:rsid w:val="0093100A"/>
    <w:rsid w:val="009371CD"/>
    <w:rsid w:val="009414FF"/>
    <w:rsid w:val="00941846"/>
    <w:rsid w:val="00946EAB"/>
    <w:rsid w:val="00947BD4"/>
    <w:rsid w:val="009507AB"/>
    <w:rsid w:val="00957F6A"/>
    <w:rsid w:val="00961CD5"/>
    <w:rsid w:val="00967422"/>
    <w:rsid w:val="00970B61"/>
    <w:rsid w:val="00973DAF"/>
    <w:rsid w:val="00980D5A"/>
    <w:rsid w:val="00983F6A"/>
    <w:rsid w:val="00986515"/>
    <w:rsid w:val="00992F5C"/>
    <w:rsid w:val="009A40AF"/>
    <w:rsid w:val="009A4B50"/>
    <w:rsid w:val="009A748F"/>
    <w:rsid w:val="009B650C"/>
    <w:rsid w:val="009C0289"/>
    <w:rsid w:val="009C0FE1"/>
    <w:rsid w:val="009C714B"/>
    <w:rsid w:val="009D0124"/>
    <w:rsid w:val="009D3E22"/>
    <w:rsid w:val="009D693C"/>
    <w:rsid w:val="009E08B6"/>
    <w:rsid w:val="009E7BC3"/>
    <w:rsid w:val="009F52C5"/>
    <w:rsid w:val="00A006B0"/>
    <w:rsid w:val="00A02B71"/>
    <w:rsid w:val="00A0790A"/>
    <w:rsid w:val="00A13EDE"/>
    <w:rsid w:val="00A1627F"/>
    <w:rsid w:val="00A22315"/>
    <w:rsid w:val="00A263AF"/>
    <w:rsid w:val="00A27DDD"/>
    <w:rsid w:val="00A455B2"/>
    <w:rsid w:val="00A52F24"/>
    <w:rsid w:val="00A623A5"/>
    <w:rsid w:val="00A672C8"/>
    <w:rsid w:val="00A844A8"/>
    <w:rsid w:val="00A9039D"/>
    <w:rsid w:val="00AB3747"/>
    <w:rsid w:val="00AB3B6A"/>
    <w:rsid w:val="00AC29AA"/>
    <w:rsid w:val="00AD3FB3"/>
    <w:rsid w:val="00AE0130"/>
    <w:rsid w:val="00AE01AD"/>
    <w:rsid w:val="00AE304E"/>
    <w:rsid w:val="00AE4DFE"/>
    <w:rsid w:val="00AF011D"/>
    <w:rsid w:val="00AF6778"/>
    <w:rsid w:val="00B000B1"/>
    <w:rsid w:val="00B07AE6"/>
    <w:rsid w:val="00B17685"/>
    <w:rsid w:val="00B21635"/>
    <w:rsid w:val="00B26C3F"/>
    <w:rsid w:val="00B321CC"/>
    <w:rsid w:val="00B33CAA"/>
    <w:rsid w:val="00B41BAB"/>
    <w:rsid w:val="00B470B1"/>
    <w:rsid w:val="00B474F0"/>
    <w:rsid w:val="00B52844"/>
    <w:rsid w:val="00B558A9"/>
    <w:rsid w:val="00B60416"/>
    <w:rsid w:val="00B63E65"/>
    <w:rsid w:val="00B658CF"/>
    <w:rsid w:val="00B65FF1"/>
    <w:rsid w:val="00B72917"/>
    <w:rsid w:val="00B84EA5"/>
    <w:rsid w:val="00B952F1"/>
    <w:rsid w:val="00BB2E9B"/>
    <w:rsid w:val="00BB4B16"/>
    <w:rsid w:val="00BC18EA"/>
    <w:rsid w:val="00BC2AD3"/>
    <w:rsid w:val="00BC5E91"/>
    <w:rsid w:val="00BD1207"/>
    <w:rsid w:val="00BD4208"/>
    <w:rsid w:val="00BD62A4"/>
    <w:rsid w:val="00BD6595"/>
    <w:rsid w:val="00BE7145"/>
    <w:rsid w:val="00BF00A5"/>
    <w:rsid w:val="00BF3F40"/>
    <w:rsid w:val="00BF4F65"/>
    <w:rsid w:val="00C00928"/>
    <w:rsid w:val="00C0135D"/>
    <w:rsid w:val="00C12300"/>
    <w:rsid w:val="00C12D29"/>
    <w:rsid w:val="00C15C3C"/>
    <w:rsid w:val="00C20E53"/>
    <w:rsid w:val="00C23A09"/>
    <w:rsid w:val="00C23BAD"/>
    <w:rsid w:val="00C26C5A"/>
    <w:rsid w:val="00C30D73"/>
    <w:rsid w:val="00C41F2B"/>
    <w:rsid w:val="00C45791"/>
    <w:rsid w:val="00C50F13"/>
    <w:rsid w:val="00C52AE8"/>
    <w:rsid w:val="00C531CC"/>
    <w:rsid w:val="00C55EE2"/>
    <w:rsid w:val="00C56A19"/>
    <w:rsid w:val="00C57FBA"/>
    <w:rsid w:val="00C6722B"/>
    <w:rsid w:val="00C67422"/>
    <w:rsid w:val="00C73714"/>
    <w:rsid w:val="00C83985"/>
    <w:rsid w:val="00C84976"/>
    <w:rsid w:val="00C87C06"/>
    <w:rsid w:val="00C927F1"/>
    <w:rsid w:val="00C9466B"/>
    <w:rsid w:val="00C96FCD"/>
    <w:rsid w:val="00C9770D"/>
    <w:rsid w:val="00CA533D"/>
    <w:rsid w:val="00CA64AD"/>
    <w:rsid w:val="00CC162A"/>
    <w:rsid w:val="00CC3B41"/>
    <w:rsid w:val="00CC6E1A"/>
    <w:rsid w:val="00CD0999"/>
    <w:rsid w:val="00CD194A"/>
    <w:rsid w:val="00CD6ACD"/>
    <w:rsid w:val="00CD6F33"/>
    <w:rsid w:val="00CD7B91"/>
    <w:rsid w:val="00CE0539"/>
    <w:rsid w:val="00CE64D3"/>
    <w:rsid w:val="00CF29F5"/>
    <w:rsid w:val="00CF304B"/>
    <w:rsid w:val="00CF6109"/>
    <w:rsid w:val="00CF790D"/>
    <w:rsid w:val="00D047B2"/>
    <w:rsid w:val="00D049DB"/>
    <w:rsid w:val="00D126C9"/>
    <w:rsid w:val="00D17F99"/>
    <w:rsid w:val="00D20DAD"/>
    <w:rsid w:val="00D23493"/>
    <w:rsid w:val="00D2366A"/>
    <w:rsid w:val="00D25EFD"/>
    <w:rsid w:val="00D260C5"/>
    <w:rsid w:val="00D312F7"/>
    <w:rsid w:val="00D333F4"/>
    <w:rsid w:val="00D339CB"/>
    <w:rsid w:val="00D35F30"/>
    <w:rsid w:val="00D37915"/>
    <w:rsid w:val="00D42E4D"/>
    <w:rsid w:val="00D458D3"/>
    <w:rsid w:val="00D52C0A"/>
    <w:rsid w:val="00D54873"/>
    <w:rsid w:val="00D56A19"/>
    <w:rsid w:val="00D5712A"/>
    <w:rsid w:val="00D60970"/>
    <w:rsid w:val="00D63EB7"/>
    <w:rsid w:val="00D64028"/>
    <w:rsid w:val="00D640A8"/>
    <w:rsid w:val="00D6593A"/>
    <w:rsid w:val="00D71BF0"/>
    <w:rsid w:val="00D7633C"/>
    <w:rsid w:val="00D773D5"/>
    <w:rsid w:val="00D959D8"/>
    <w:rsid w:val="00D969E0"/>
    <w:rsid w:val="00DA0B75"/>
    <w:rsid w:val="00DA2FA9"/>
    <w:rsid w:val="00DB7204"/>
    <w:rsid w:val="00DC40C4"/>
    <w:rsid w:val="00DC55FE"/>
    <w:rsid w:val="00DC63D4"/>
    <w:rsid w:val="00DC745C"/>
    <w:rsid w:val="00DD10A1"/>
    <w:rsid w:val="00DD43E2"/>
    <w:rsid w:val="00DE77F2"/>
    <w:rsid w:val="00DF24F3"/>
    <w:rsid w:val="00E00652"/>
    <w:rsid w:val="00E03D42"/>
    <w:rsid w:val="00E05CC7"/>
    <w:rsid w:val="00E24F62"/>
    <w:rsid w:val="00E26B72"/>
    <w:rsid w:val="00E317EC"/>
    <w:rsid w:val="00E34FAA"/>
    <w:rsid w:val="00E407FA"/>
    <w:rsid w:val="00E411BB"/>
    <w:rsid w:val="00E41541"/>
    <w:rsid w:val="00E45F11"/>
    <w:rsid w:val="00E56915"/>
    <w:rsid w:val="00E74F3E"/>
    <w:rsid w:val="00E77CB5"/>
    <w:rsid w:val="00E84156"/>
    <w:rsid w:val="00E84BBB"/>
    <w:rsid w:val="00E91B53"/>
    <w:rsid w:val="00E946DF"/>
    <w:rsid w:val="00EB0F7A"/>
    <w:rsid w:val="00EB1FC8"/>
    <w:rsid w:val="00EB32D1"/>
    <w:rsid w:val="00EB5C6B"/>
    <w:rsid w:val="00EB7E90"/>
    <w:rsid w:val="00EC1608"/>
    <w:rsid w:val="00EC72B2"/>
    <w:rsid w:val="00EC7696"/>
    <w:rsid w:val="00ED4CB0"/>
    <w:rsid w:val="00ED7037"/>
    <w:rsid w:val="00EE6EE4"/>
    <w:rsid w:val="00EF530C"/>
    <w:rsid w:val="00F0200C"/>
    <w:rsid w:val="00F116AB"/>
    <w:rsid w:val="00F15511"/>
    <w:rsid w:val="00F16C07"/>
    <w:rsid w:val="00F241BA"/>
    <w:rsid w:val="00F268AD"/>
    <w:rsid w:val="00F276D4"/>
    <w:rsid w:val="00F30144"/>
    <w:rsid w:val="00F34230"/>
    <w:rsid w:val="00F4746E"/>
    <w:rsid w:val="00F542B3"/>
    <w:rsid w:val="00F63510"/>
    <w:rsid w:val="00F74275"/>
    <w:rsid w:val="00F75C72"/>
    <w:rsid w:val="00F81A6E"/>
    <w:rsid w:val="00F8532C"/>
    <w:rsid w:val="00F87151"/>
    <w:rsid w:val="00F9375A"/>
    <w:rsid w:val="00F943F3"/>
    <w:rsid w:val="00F94AED"/>
    <w:rsid w:val="00F95043"/>
    <w:rsid w:val="00F96F0A"/>
    <w:rsid w:val="00FA20E3"/>
    <w:rsid w:val="00FA3D1C"/>
    <w:rsid w:val="00FA4863"/>
    <w:rsid w:val="00FC4867"/>
    <w:rsid w:val="00FC7723"/>
    <w:rsid w:val="00FD5002"/>
    <w:rsid w:val="00FF1D2D"/>
    <w:rsid w:val="00FF353E"/>
    <w:rsid w:val="00FF3CD5"/>
    <w:rsid w:val="00FF55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FE2BB6-096F-4ED7-AB0C-7E07465D1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60F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3B60FF"/>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3B60FF"/>
    <w:pPr>
      <w:widowControl w:val="0"/>
      <w:autoSpaceDE w:val="0"/>
      <w:autoSpaceDN w:val="0"/>
      <w:adjustRightInd w:val="0"/>
      <w:spacing w:after="0" w:line="240" w:lineRule="auto"/>
    </w:pPr>
    <w:rPr>
      <w:rFonts w:ascii="Calibri" w:eastAsiaTheme="minorEastAsia" w:hAnsi="Calibri" w:cs="Calibri"/>
      <w:lang w:eastAsia="ru-RU"/>
    </w:rPr>
  </w:style>
  <w:style w:type="paragraph" w:styleId="a3">
    <w:name w:val="header"/>
    <w:basedOn w:val="a"/>
    <w:link w:val="a4"/>
    <w:uiPriority w:val="99"/>
    <w:unhideWhenUsed/>
    <w:rsid w:val="0004669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46698"/>
  </w:style>
  <w:style w:type="paragraph" w:styleId="a5">
    <w:name w:val="footer"/>
    <w:basedOn w:val="a"/>
    <w:link w:val="a6"/>
    <w:uiPriority w:val="99"/>
    <w:unhideWhenUsed/>
    <w:rsid w:val="0004669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46698"/>
  </w:style>
  <w:style w:type="paragraph" w:styleId="a7">
    <w:name w:val="Balloon Text"/>
    <w:basedOn w:val="a"/>
    <w:link w:val="a8"/>
    <w:uiPriority w:val="99"/>
    <w:semiHidden/>
    <w:unhideWhenUsed/>
    <w:rsid w:val="008F418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F4182"/>
    <w:rPr>
      <w:rFonts w:ascii="Tahoma" w:hAnsi="Tahoma" w:cs="Tahoma"/>
      <w:sz w:val="16"/>
      <w:szCs w:val="16"/>
    </w:rPr>
  </w:style>
  <w:style w:type="paragraph" w:styleId="a9">
    <w:name w:val="List Paragraph"/>
    <w:basedOn w:val="a"/>
    <w:uiPriority w:val="34"/>
    <w:qFormat/>
    <w:rsid w:val="00694CFC"/>
    <w:pPr>
      <w:ind w:left="720"/>
      <w:contextualSpacing/>
    </w:pPr>
  </w:style>
  <w:style w:type="table" w:styleId="aa">
    <w:name w:val="Table Grid"/>
    <w:basedOn w:val="a1"/>
    <w:uiPriority w:val="59"/>
    <w:rsid w:val="00F474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a0"/>
    <w:rsid w:val="00EC1608"/>
  </w:style>
  <w:style w:type="character" w:customStyle="1" w:styleId="s8">
    <w:name w:val="s8"/>
    <w:basedOn w:val="a0"/>
    <w:rsid w:val="000F5456"/>
  </w:style>
  <w:style w:type="character" w:customStyle="1" w:styleId="s4">
    <w:name w:val="s4"/>
    <w:basedOn w:val="a0"/>
    <w:rsid w:val="00D458D3"/>
  </w:style>
  <w:style w:type="character" w:customStyle="1" w:styleId="CharStyle27">
    <w:name w:val="Char Style 27"/>
    <w:basedOn w:val="a0"/>
    <w:link w:val="Style26"/>
    <w:rsid w:val="00DA2FA9"/>
    <w:rPr>
      <w:shd w:val="clear" w:color="auto" w:fill="FFFFFF"/>
    </w:rPr>
  </w:style>
  <w:style w:type="paragraph" w:customStyle="1" w:styleId="Style26">
    <w:name w:val="Style 26"/>
    <w:basedOn w:val="a"/>
    <w:link w:val="CharStyle27"/>
    <w:rsid w:val="00DA2FA9"/>
    <w:pPr>
      <w:widowControl w:val="0"/>
      <w:shd w:val="clear" w:color="auto" w:fill="FFFFFF"/>
      <w:spacing w:before="300" w:after="0" w:line="264" w:lineRule="exact"/>
      <w:jc w:val="both"/>
    </w:pPr>
  </w:style>
  <w:style w:type="paragraph" w:customStyle="1" w:styleId="Default">
    <w:name w:val="Default"/>
    <w:rsid w:val="00D2366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harStyle11">
    <w:name w:val="Char Style 11"/>
    <w:basedOn w:val="a0"/>
    <w:link w:val="Style10"/>
    <w:rsid w:val="00973DAF"/>
    <w:rPr>
      <w:sz w:val="28"/>
      <w:szCs w:val="28"/>
      <w:shd w:val="clear" w:color="auto" w:fill="FFFFFF"/>
    </w:rPr>
  </w:style>
  <w:style w:type="character" w:customStyle="1" w:styleId="CharStyle16">
    <w:name w:val="Char Style 16"/>
    <w:basedOn w:val="a0"/>
    <w:link w:val="Style15"/>
    <w:rsid w:val="00973DAF"/>
    <w:rPr>
      <w:sz w:val="28"/>
      <w:szCs w:val="28"/>
      <w:shd w:val="clear" w:color="auto" w:fill="FFFFFF"/>
    </w:rPr>
  </w:style>
  <w:style w:type="paragraph" w:customStyle="1" w:styleId="Style10">
    <w:name w:val="Style 10"/>
    <w:basedOn w:val="a"/>
    <w:link w:val="CharStyle11"/>
    <w:rsid w:val="00973DAF"/>
    <w:pPr>
      <w:widowControl w:val="0"/>
      <w:shd w:val="clear" w:color="auto" w:fill="FFFFFF"/>
      <w:spacing w:before="360" w:after="0" w:line="268" w:lineRule="exact"/>
    </w:pPr>
    <w:rPr>
      <w:sz w:val="28"/>
      <w:szCs w:val="28"/>
    </w:rPr>
  </w:style>
  <w:style w:type="paragraph" w:customStyle="1" w:styleId="Style15">
    <w:name w:val="Style 15"/>
    <w:basedOn w:val="a"/>
    <w:link w:val="CharStyle16"/>
    <w:rsid w:val="00973DAF"/>
    <w:pPr>
      <w:widowControl w:val="0"/>
      <w:shd w:val="clear" w:color="auto" w:fill="FFFFFF"/>
      <w:spacing w:after="0" w:line="330" w:lineRule="exact"/>
      <w:ind w:firstLine="800"/>
      <w:jc w:val="both"/>
    </w:pPr>
    <w:rPr>
      <w:sz w:val="28"/>
      <w:szCs w:val="28"/>
    </w:rPr>
  </w:style>
  <w:style w:type="character" w:customStyle="1" w:styleId="CharStyle21">
    <w:name w:val="Char Style 21"/>
    <w:basedOn w:val="CharStyle16"/>
    <w:rsid w:val="00973DAF"/>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
    </w:rPr>
  </w:style>
  <w:style w:type="character" w:customStyle="1" w:styleId="CharStyle22">
    <w:name w:val="Char Style 22"/>
    <w:basedOn w:val="CharStyle16"/>
    <w:rsid w:val="00973DAF"/>
    <w:rPr>
      <w:rFonts w:ascii="Times New Roman" w:eastAsia="Times New Roman" w:hAnsi="Times New Roman" w:cs="Times New Roman"/>
      <w:b w:val="0"/>
      <w:bCs w:val="0"/>
      <w:i/>
      <w:iCs/>
      <w:smallCaps w:val="0"/>
      <w:strike w:val="0"/>
      <w:color w:val="000000"/>
      <w:spacing w:val="0"/>
      <w:w w:val="100"/>
      <w:position w:val="0"/>
      <w:sz w:val="27"/>
      <w:szCs w:val="27"/>
      <w:u w:val="none"/>
      <w:shd w:val="clear" w:color="auto" w:fill="FFFFFF"/>
      <w:lang w:val="ru"/>
    </w:rPr>
  </w:style>
  <w:style w:type="character" w:customStyle="1" w:styleId="CharStyle24">
    <w:name w:val="Char Style 24"/>
    <w:basedOn w:val="a0"/>
    <w:link w:val="Style23"/>
    <w:rsid w:val="00973DAF"/>
    <w:rPr>
      <w:sz w:val="27"/>
      <w:szCs w:val="27"/>
      <w:shd w:val="clear" w:color="auto" w:fill="FFFFFF"/>
    </w:rPr>
  </w:style>
  <w:style w:type="paragraph" w:customStyle="1" w:styleId="Style23">
    <w:name w:val="Style 23"/>
    <w:basedOn w:val="a"/>
    <w:link w:val="CharStyle24"/>
    <w:rsid w:val="00973DAF"/>
    <w:pPr>
      <w:widowControl w:val="0"/>
      <w:shd w:val="clear" w:color="auto" w:fill="FFFFFF"/>
      <w:spacing w:after="0" w:line="326" w:lineRule="exact"/>
      <w:ind w:firstLine="800"/>
      <w:jc w:val="both"/>
    </w:pPr>
    <w:rPr>
      <w:sz w:val="27"/>
      <w:szCs w:val="27"/>
    </w:rPr>
  </w:style>
  <w:style w:type="character" w:customStyle="1" w:styleId="CharStyle26">
    <w:name w:val="Char Style 26"/>
    <w:basedOn w:val="a0"/>
    <w:link w:val="Style25"/>
    <w:rsid w:val="00973DAF"/>
    <w:rPr>
      <w:sz w:val="28"/>
      <w:szCs w:val="28"/>
      <w:shd w:val="clear" w:color="auto" w:fill="FFFFFF"/>
    </w:rPr>
  </w:style>
  <w:style w:type="paragraph" w:customStyle="1" w:styleId="Style25">
    <w:name w:val="Style 25"/>
    <w:basedOn w:val="a"/>
    <w:link w:val="CharStyle26"/>
    <w:rsid w:val="00973DAF"/>
    <w:pPr>
      <w:widowControl w:val="0"/>
      <w:shd w:val="clear" w:color="auto" w:fill="FFFFFF"/>
      <w:spacing w:after="0" w:line="0" w:lineRule="atLeast"/>
    </w:pPr>
    <w:rPr>
      <w:sz w:val="28"/>
      <w:szCs w:val="28"/>
    </w:rPr>
  </w:style>
  <w:style w:type="character" w:customStyle="1" w:styleId="CharStyle13">
    <w:name w:val="Char Style 13"/>
    <w:basedOn w:val="a0"/>
    <w:link w:val="Style12"/>
    <w:rsid w:val="00C9466B"/>
    <w:rPr>
      <w:sz w:val="27"/>
      <w:szCs w:val="27"/>
      <w:shd w:val="clear" w:color="auto" w:fill="FFFFFF"/>
    </w:rPr>
  </w:style>
  <w:style w:type="paragraph" w:customStyle="1" w:styleId="Style12">
    <w:name w:val="Style 12"/>
    <w:basedOn w:val="a"/>
    <w:link w:val="CharStyle13"/>
    <w:rsid w:val="00C9466B"/>
    <w:pPr>
      <w:widowControl w:val="0"/>
      <w:shd w:val="clear" w:color="auto" w:fill="FFFFFF"/>
      <w:spacing w:before="360" w:after="120" w:line="326" w:lineRule="exact"/>
    </w:pPr>
    <w:rPr>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4198869">
      <w:bodyDiv w:val="1"/>
      <w:marLeft w:val="0"/>
      <w:marRight w:val="0"/>
      <w:marTop w:val="0"/>
      <w:marBottom w:val="0"/>
      <w:divBdr>
        <w:top w:val="none" w:sz="0" w:space="0" w:color="auto"/>
        <w:left w:val="none" w:sz="0" w:space="0" w:color="auto"/>
        <w:bottom w:val="none" w:sz="0" w:space="0" w:color="auto"/>
        <w:right w:val="none" w:sz="0" w:space="0" w:color="auto"/>
      </w:divBdr>
    </w:div>
    <w:div w:id="151028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50B52D7F4EF1294E8473F840E04AF18D" ma:contentTypeVersion="1" ma:contentTypeDescription="Создание документа." ma:contentTypeScope="" ma:versionID="01c65ddb064c3e85931198c955fb2522">
  <xsd:schema xmlns:xsd="http://www.w3.org/2001/XMLSchema" xmlns:p="http://schemas.microsoft.com/office/2006/metadata/properties" xmlns:ns1="http://schemas.microsoft.com/sharepoint/v3" targetNamespace="http://schemas.microsoft.com/office/2006/metadata/properties" ma:root="true" ma:fieldsID="6433b2bd21717ea862bba6e2ab66b05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rca:RCAuthoringProperties xmlns:rca="urn:sharePointPublishingRcaProperties">
  <rca:Converter rca:guid="888d770d-d3e9-4d60-8267-3c05ab059ef5">
    <rca:property rca:type="InheritParentSettings">False</rca:property>
    <rca:property rca:type="SelectedPageLayout">22</rca:property>
    <rca:property rca:type="SelectedPageField">f55c4d88-1f2e-4ad9-aaa8-819af4ee7ee8</rca:property>
    <rca:property rca:type="SelectedStylesField">00000000-0000-0000-0000-000000000000</rca:property>
    <rca:property rca:type="CreatePageWithSourceDocument">True</rca:property>
    <rca:property rca:type="AllowChangeLocationConfig">False</rca:property>
    <rca:property rca:type="ConfiguredPageLocation">http://portal.tsouz.ru</rca:property>
    <rca:property rca:type="CreateSynchronously">True</rca:property>
    <rca:property rca:type="AllowChangeProcessingConfig">False</rca:property>
    <rca:property rca:type="ConverterSpecificSettings"/>
  </rca:Converter>
  <rca:Converter rca:guid="6dfdc5b4-2a28-4a06-b0c6-ad3901e3a807">
    <rca:property rca:type="InheritParentSettings">False</rca:property>
    <rca:property rca:type="SelectedPageLayout">22</rca:property>
    <rca:property rca:type="SelectedPageField">f55c4d88-1f2e-4ad9-aaa8-819af4ee7ee8</rca:property>
    <rca:property rca:type="SelectedStylesField">00000000-0000-0000-0000-000000000000</rca:property>
    <rca:property rca:type="CreatePageWithSourceDocument">True</rca:property>
    <rca:property rca:type="AllowChangeLocationConfig">False</rca:property>
    <rca:property rca:type="ConfiguredPageLocation">http://portal.tsouz.ru</rca:property>
    <rca:property rca:type="CreateSynchronously">True</rca:property>
    <rca:property rca:type="AllowChangeProcessingConfig">False</rca:property>
    <rca:property rca:type="ConverterSpecificSettings"/>
  </rca:Converter>
</rca:RCAuthoringProperties>
</file>

<file path=customXml/itemProps1.xml><?xml version="1.0" encoding="utf-8"?>
<ds:datastoreItem xmlns:ds="http://schemas.openxmlformats.org/officeDocument/2006/customXml" ds:itemID="{DB1115AD-6CD3-4F85-9442-A1F85588788D}">
  <ds:schemaRefs>
    <ds:schemaRef ds:uri="http://schemas.microsoft.com/sharepoint/v3/contenttype/forms"/>
  </ds:schemaRefs>
</ds:datastoreItem>
</file>

<file path=customXml/itemProps2.xml><?xml version="1.0" encoding="utf-8"?>
<ds:datastoreItem xmlns:ds="http://schemas.openxmlformats.org/officeDocument/2006/customXml" ds:itemID="{C587DFCB-BABB-4365-96AC-E831911299B8}">
  <ds:schemaRefs>
    <ds:schemaRef ds:uri="http://schemas.microsoft.com/sharepoint/v3"/>
    <ds:schemaRef ds:uri="http://schemas.microsoft.com/office/2006/metadata/properties"/>
    <ds:schemaRef ds:uri="http://schemas.microsoft.com/office/2006/documentManagement/types"/>
    <ds:schemaRef ds:uri="http://purl.org/dc/elements/1.1/"/>
    <ds:schemaRef ds:uri="http://purl.org/dc/dcmitype/"/>
    <ds:schemaRef ds:uri="http://schemas.openxmlformats.org/package/2006/metadata/core-properties"/>
    <ds:schemaRef ds:uri="http://www.w3.org/XML/1998/namespace"/>
    <ds:schemaRef ds:uri="http://purl.org/dc/terms/"/>
  </ds:schemaRefs>
</ds:datastoreItem>
</file>

<file path=customXml/itemProps3.xml><?xml version="1.0" encoding="utf-8"?>
<ds:datastoreItem xmlns:ds="http://schemas.openxmlformats.org/officeDocument/2006/customXml" ds:itemID="{464DE5A8-A4C6-4432-BF28-AD32FA961F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70C664F-947F-4180-8E43-29BB32C7881C}">
  <ds:schemaRefs>
    <ds:schemaRef ds:uri="urn:sharePointPublishingRcaProperties"/>
  </ds:schemaRefs>
</ds:datastoreItem>
</file>

<file path=docProps/app.xml><?xml version="1.0" encoding="utf-8"?>
<Properties xmlns="http://schemas.openxmlformats.org/officeDocument/2006/extended-properties" xmlns:vt="http://schemas.openxmlformats.org/officeDocument/2006/docPropsVTypes">
  <Template>Normal</Template>
  <TotalTime>1073</TotalTime>
  <Pages>15</Pages>
  <Words>2869</Words>
  <Characters>16356</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Акимова Е Э.</dc:creator>
  <cp:lastModifiedBy>Крохин Павел Владимирович</cp:lastModifiedBy>
  <cp:revision>23</cp:revision>
  <cp:lastPrinted>2022-05-25T11:38:00Z</cp:lastPrinted>
  <dcterms:created xsi:type="dcterms:W3CDTF">2018-07-27T12:52:00Z</dcterms:created>
  <dcterms:modified xsi:type="dcterms:W3CDTF">2026-10-15T11:15:00Z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0x01010050B52D7F4EF1294E8473F840E04AF18D</vt:lpwstr>
  </property>
</Properties>
</file>