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F0C97" w:rsidRPr="00DF0C97" w:rsidRDefault="00DF0C97" w:rsidP="00DF0C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F0C9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 внесении изменения в перечень категорий товаров, в отношении которых устанавливаются более продолжительные,</w:t>
      </w:r>
      <w:r w:rsidRPr="00DF0C9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 xml:space="preserve">чем установленные Таможенным кодексом Таможенного союза, предельные сроки временного ввоза </w:t>
      </w:r>
    </w:p>
    <w:p w:rsidR="0073507B" w:rsidRPr="0073507B" w:rsidRDefault="0073507B" w:rsidP="007350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73507B" w:rsidRDefault="0073507B" w:rsidP="00735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3507B" w:rsidRPr="0073507B" w:rsidRDefault="0073507B" w:rsidP="00735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F0C97" w:rsidRPr="00DF0C97" w:rsidRDefault="00DF0C97" w:rsidP="00DF0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F0C9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2 статьи 280 Таможенного кодекса Таможенного союза Коллегия Е</w:t>
      </w:r>
      <w:bookmarkStart w:id="0" w:name="_GoBack"/>
      <w:bookmarkEnd w:id="0"/>
      <w:r w:rsidRPr="00DF0C97">
        <w:rPr>
          <w:rFonts w:ascii="Times New Roman" w:eastAsia="Times New Roman" w:hAnsi="Times New Roman" w:cs="Times New Roman"/>
          <w:sz w:val="30"/>
          <w:szCs w:val="30"/>
          <w:lang w:eastAsia="ru-RU"/>
        </w:rPr>
        <w:t>вразийской экономической комиссии</w:t>
      </w:r>
      <w:r w:rsidRPr="00DF0C9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решила:</w:t>
      </w:r>
    </w:p>
    <w:p w:rsidR="00DF0C97" w:rsidRPr="00DF0C97" w:rsidRDefault="00DF0C97" w:rsidP="00DF0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F0C97">
        <w:rPr>
          <w:rFonts w:ascii="Times New Roman" w:eastAsia="Times New Roman" w:hAnsi="Times New Roman" w:cs="Times New Roman"/>
          <w:sz w:val="30"/>
          <w:szCs w:val="30"/>
          <w:lang w:eastAsia="ru-RU"/>
        </w:rPr>
        <w:t>1. В перечне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ввоза, утвержденном Решением Комиссии Таможенного союза от 20 сентября 2010 г. № 375 «О некоторых вопросах применения таможенных процедур», позицию 4 в графе второй изложить</w:t>
      </w:r>
      <w:r w:rsidRPr="00DF0C9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следующей редакции:</w:t>
      </w:r>
    </w:p>
    <w:p w:rsidR="00DF0C97" w:rsidRPr="00DF0C97" w:rsidRDefault="00DF0C97" w:rsidP="00DF0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F0C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«Предназначенные для технического обслуживания или ремонта самолетов гражданской </w:t>
      </w:r>
      <w:proofErr w:type="gramStart"/>
      <w:r w:rsidRPr="00DF0C97">
        <w:rPr>
          <w:rFonts w:ascii="Times New Roman" w:eastAsia="Times New Roman" w:hAnsi="Times New Roman" w:cs="Times New Roman"/>
          <w:sz w:val="30"/>
          <w:szCs w:val="30"/>
          <w:lang w:eastAsia="ru-RU"/>
        </w:rPr>
        <w:t>авиации</w:t>
      </w:r>
      <w:proofErr w:type="gramEnd"/>
      <w:r w:rsidRPr="00DF0C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временно ввозимые двигатели, запасные части и оборудование, в отношении которых предоставлено полное условное освобождение от уплаты ввозных таможенных пошлин, налогов».</w:t>
      </w:r>
    </w:p>
    <w:p w:rsidR="00DF0C97" w:rsidRPr="00DF0C97" w:rsidRDefault="00DF0C97" w:rsidP="00DF0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F0C9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2. </w:t>
      </w:r>
      <w:r w:rsidRPr="00DF0C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по </w:t>
      </w:r>
      <w:proofErr w:type="gramStart"/>
      <w:r w:rsidRPr="00DF0C97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истечении</w:t>
      </w:r>
      <w:proofErr w:type="gramEnd"/>
      <w:r w:rsidRPr="00DF0C9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30 календарных дней с даты его официального опубликования.</w:t>
      </w:r>
    </w:p>
    <w:p w:rsidR="00DF0C97" w:rsidRPr="00DF0C97" w:rsidRDefault="00DF0C97" w:rsidP="00DF0C9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F0C97" w:rsidRPr="00DF0C97" w:rsidRDefault="00DF0C97" w:rsidP="00DF0C9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sdt>
        <w:sdtPr>
          <w:rPr>
            <w:rFonts w:ascii="Times New Roman" w:eastAsiaTheme="minorHAnsi" w:hAnsi="Times New Roman"/>
            <w:color w:val="000000"/>
            <w:sz w:val="30"/>
            <w:szCs w:val="30"/>
          </w:rPr>
          <w:id w:val="767588750"/>
          <w:lock w:val="contentLocked"/>
          <w:placeholder>
            <w:docPart w:val="EDB404A3828D42A4AA86F34D950DF57C"/>
          </w:placeholder>
          <w:group/>
        </w:sdtPr>
        <w:sdtEndPr>
          <w:rPr>
            <w:color w:val="auto"/>
          </w:rPr>
        </w:sdtEndPr>
        <w:sdtContent>
          <w:tr w:rsidR="00DF0C97" w:rsidRPr="00DF0C97" w:rsidTr="00D64549">
            <w:tc>
              <w:tcPr>
                <w:tcW w:w="5196" w:type="dxa"/>
              </w:tcPr>
              <w:p w:rsidR="00DF0C97" w:rsidRPr="00DF0C97" w:rsidRDefault="00DF0C97" w:rsidP="00DF0C97">
                <w:pPr>
                  <w:autoSpaceDE w:val="0"/>
                  <w:autoSpaceDN w:val="0"/>
                  <w:adjustRightInd w:val="0"/>
                  <w:jc w:val="center"/>
                  <w:outlineLvl w:val="0"/>
                  <w:rPr>
                    <w:rFonts w:ascii="Times New Roman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DF0C97">
                  <w:rPr>
                    <w:rFonts w:ascii="Times New Roman" w:hAnsi="Times New Roman"/>
                    <w:color w:val="000000"/>
                    <w:sz w:val="30"/>
                    <w:szCs w:val="30"/>
                    <w:lang w:eastAsia="ru-RU"/>
                  </w:rPr>
                  <w:t>Председатель Коллегии</w:t>
                </w:r>
              </w:p>
              <w:p w:rsidR="00DF0C97" w:rsidRPr="00DF0C97" w:rsidRDefault="00DF0C97" w:rsidP="00DF0C97">
                <w:pPr>
                  <w:autoSpaceDE w:val="0"/>
                  <w:autoSpaceDN w:val="0"/>
                  <w:adjustRightInd w:val="0"/>
                  <w:outlineLvl w:val="0"/>
                  <w:rPr>
                    <w:rFonts w:ascii="Times New Roman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DF0C97">
                  <w:rPr>
                    <w:rFonts w:ascii="Times New Roman" w:hAnsi="Times New Roman"/>
                    <w:color w:val="000000"/>
                    <w:sz w:val="30"/>
                    <w:szCs w:val="30"/>
                    <w:lang w:eastAsia="ru-RU"/>
                  </w:rPr>
                  <w:t>Евразийской экономической комиссии</w:t>
                </w:r>
              </w:p>
            </w:tc>
            <w:tc>
              <w:tcPr>
                <w:tcW w:w="4374" w:type="dxa"/>
              </w:tcPr>
              <w:p w:rsidR="00DF0C97" w:rsidRPr="00DF0C97" w:rsidRDefault="00DF0C97" w:rsidP="00DF0C97">
                <w:pPr>
                  <w:autoSpaceDE w:val="0"/>
                  <w:autoSpaceDN w:val="0"/>
                  <w:adjustRightInd w:val="0"/>
                  <w:jc w:val="both"/>
                  <w:outlineLvl w:val="0"/>
                  <w:rPr>
                    <w:rFonts w:ascii="Times New Roman" w:hAnsi="Times New Roman"/>
                    <w:sz w:val="30"/>
                    <w:szCs w:val="30"/>
                    <w:lang w:eastAsia="ru-RU"/>
                  </w:rPr>
                </w:pPr>
              </w:p>
              <w:p w:rsidR="00DF0C97" w:rsidRPr="00DF0C97" w:rsidRDefault="00DF0C97" w:rsidP="00DF0C97">
                <w:pPr>
                  <w:autoSpaceDE w:val="0"/>
                  <w:autoSpaceDN w:val="0"/>
                  <w:adjustRightInd w:val="0"/>
                  <w:jc w:val="right"/>
                  <w:outlineLvl w:val="0"/>
                  <w:rPr>
                    <w:rFonts w:ascii="Times New Roman" w:hAnsi="Times New Roman"/>
                    <w:sz w:val="30"/>
                    <w:szCs w:val="30"/>
                    <w:lang w:eastAsia="ru-RU"/>
                  </w:rPr>
                </w:pPr>
                <w:r w:rsidRPr="00DF0C97">
                  <w:rPr>
                    <w:rFonts w:ascii="Times New Roman" w:hAnsi="Times New Roman"/>
                    <w:sz w:val="30"/>
                    <w:szCs w:val="30"/>
                    <w:lang w:eastAsia="ru-RU"/>
                  </w:rPr>
                  <w:t>В. Христенко</w:t>
                </w:r>
              </w:p>
            </w:tc>
          </w:tr>
        </w:sdtContent>
      </w:sdt>
    </w:tbl>
    <w:p w:rsidR="00DF0C97" w:rsidRDefault="00DF0C97" w:rsidP="000841D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841DE"/>
    <w:rsid w:val="000B08BC"/>
    <w:rsid w:val="001E1C3A"/>
    <w:rsid w:val="004163C4"/>
    <w:rsid w:val="00430135"/>
    <w:rsid w:val="00652BA4"/>
    <w:rsid w:val="006535A4"/>
    <w:rsid w:val="00713D90"/>
    <w:rsid w:val="0073507B"/>
    <w:rsid w:val="00797E7A"/>
    <w:rsid w:val="008813CB"/>
    <w:rsid w:val="008D6802"/>
    <w:rsid w:val="00902C6C"/>
    <w:rsid w:val="00972359"/>
    <w:rsid w:val="00AB400E"/>
    <w:rsid w:val="00BD21F5"/>
    <w:rsid w:val="00BF077C"/>
    <w:rsid w:val="00C67E60"/>
    <w:rsid w:val="00DF0C97"/>
    <w:rsid w:val="00E2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B404A3828D42A4AA86F34D950DF5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C89F4A-03E2-4DEF-ABA0-711D91259D62}"/>
      </w:docPartPr>
      <w:docPartBody>
        <w:p w:rsidR="00000000" w:rsidRDefault="00682F0A" w:rsidP="00682F0A">
          <w:pPr>
            <w:pStyle w:val="EDB404A3828D42A4AA86F34D950DF57C"/>
          </w:pPr>
          <w:r w:rsidRPr="00FD6B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72D68"/>
    <w:rsid w:val="00387D53"/>
    <w:rsid w:val="003A4D11"/>
    <w:rsid w:val="00597843"/>
    <w:rsid w:val="00682F0A"/>
    <w:rsid w:val="006B2DD4"/>
    <w:rsid w:val="007929EE"/>
    <w:rsid w:val="00917EC4"/>
    <w:rsid w:val="00C204C2"/>
    <w:rsid w:val="00F8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2F0A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8DC949B3155B4ADBB0FB1B16CE1AF86E">
    <w:name w:val="8DC949B3155B4ADBB0FB1B16CE1AF86E"/>
    <w:rsid w:val="006B2DD4"/>
  </w:style>
  <w:style w:type="paragraph" w:customStyle="1" w:styleId="EDB404A3828D42A4AA86F34D950DF57C">
    <w:name w:val="EDB404A3828D42A4AA86F34D950DF57C"/>
    <w:rsid w:val="00682F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2F0A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8DC949B3155B4ADBB0FB1B16CE1AF86E">
    <w:name w:val="8DC949B3155B4ADBB0FB1B16CE1AF86E"/>
    <w:rsid w:val="006B2DD4"/>
  </w:style>
  <w:style w:type="paragraph" w:customStyle="1" w:styleId="EDB404A3828D42A4AA86F34D950DF57C">
    <w:name w:val="EDB404A3828D42A4AA86F34D950DF57C"/>
    <w:rsid w:val="00682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2015-04-23T20:00:00+00:00</EecNpbDateOfStartingDiscussion>
    <EecNpbRegulatoryImpactAssessmentNameRu xmlns="d70984cf-725d-4790-9b12-19604c34148c">Решение Коллегии ЕЭК "О внесении изменения в перечень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ввоза"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avdonin</DisplayName>
        <AccountId>50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2015-04-23T23:00:00+00:00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Таможенное администрирование</TermName>
          <TermId xmlns="http://schemas.microsoft.com/office/infopath/2007/PartnerControls">b23ccaec-f140-42a4-9539-88c571757be5</TermId>
        </TermInfo>
      </Terms>
    </EecNpbDiscussionLineOfActivityTaxHTField0>
    <TaxCatchAll xmlns="9260b414-defe-45cc-88a3-eb5c73238076">
      <Value>178</Value>
      <Value>36</Value>
    </TaxCatchAll>
    <EecNpbAdditionalInfoNote xmlns="d70984cf-725d-4790-9b12-19604c34148c">Комментарии и предложения по проекту не поступали.</EecNpbAdditionalInfoNote>
    <EecNpbRegulatoryImpactAssessmentFullTitleKk xmlns="d70984cf-725d-4790-9b12-19604c34148c" xsi:nil="true"/>
    <EecNpbRegulatoryImpactAssessmentFullTitleRu xmlns="d70984cf-725d-4790-9b12-19604c34148c">Решение Коллегии ЕЭК "О внесении изменения в перечень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ввоза"</EecNpbRegulatoryImpactAssessmentFullTitleRu>
    <EecNpbRegulatoryImpactAssessmentNameKk xmlns="d70984cf-725d-4790-9b12-19604c34148c" xsi:nil="true"/>
    <EecNpbIsMainDocumentFile xmlns="d70984cf-725d-4790-9b12-19604c34148c">true</EecNpbIsMainDocumentFile>
    <EecNpbFilesLanguages xmlns="d70984cf-725d-4790-9b12-19604c34148c">1049</EecNpbFilesLanguages>
    <EecNpbTypeOfRIAAttachment xmlns="d70984cf-725d-4790-9b12-19604c34148c">0</EecNpbTypeOfRIAAttachment>
    <EecNpbDateOfAdding xmlns="d70984cf-725d-4790-9b12-19604c34148c">2015-04-24T13:05:54+00:00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eff095a6-c3e1-467d-89b3-7d0feae194a5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таможенного законодательства и правоприменительной практики</TermName>
          <TermId xmlns="http://schemas.microsoft.com/office/infopath/2007/PartnerControls">c0cfe701-a6db-45e4-b3c2-5b39e1534d7a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2015-04-24T17:09:37+00:00</EecNpbDocumentFileOrder>
    <EecNpbUserFriendlyUrlPart xmlns="9260b414-defe-45cc-88a3-eb5c73238076">ria_24042015_doc.docx</EecNpbUserFriendlyUrlPart>
  </documentManagement>
</p:properties>
</file>

<file path=customXml/itemProps1.xml><?xml version="1.0" encoding="utf-8"?>
<ds:datastoreItem xmlns:ds="http://schemas.openxmlformats.org/officeDocument/2006/customXml" ds:itemID="{D4134B75-17EA-40CF-9EB9-F77528B46407}"/>
</file>

<file path=customXml/itemProps2.xml><?xml version="1.0" encoding="utf-8"?>
<ds:datastoreItem xmlns:ds="http://schemas.openxmlformats.org/officeDocument/2006/customXml" ds:itemID="{16FE8D14-91E2-4168-AFE2-F1362C31FB7F}"/>
</file>

<file path=customXml/itemProps3.xml><?xml version="1.0" encoding="utf-8"?>
<ds:datastoreItem xmlns:ds="http://schemas.openxmlformats.org/officeDocument/2006/customXml" ds:itemID="{74197674-0F7D-4D22-9928-191E9CDDC6D3}"/>
</file>

<file path=customXml/itemProps4.xml><?xml version="1.0" encoding="utf-8"?>
<ds:datastoreItem xmlns:ds="http://schemas.openxmlformats.org/officeDocument/2006/customXml" ds:itemID="{04F3C436-85D7-4709-86EC-D6A8283F5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Коллегии ЕЭК</dc:title>
  <dc:creator>Соседова Анастасия Андреевна</dc:creator>
  <cp:lastModifiedBy>Дудина</cp:lastModifiedBy>
  <cp:revision>3</cp:revision>
  <cp:lastPrinted>2014-12-26T10:23:00Z</cp:lastPrinted>
  <dcterms:created xsi:type="dcterms:W3CDTF">2015-02-06T12:26:00Z</dcterms:created>
  <dcterms:modified xsi:type="dcterms:W3CDTF">2015-02-06T12:37:00Z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36;#Департамент таможенного законодательства и правоприменительной практики|c0cfe701-a6db-45e4-b3c2-5b39e1534d7a</vt:lpwstr>
  </property>
  <property fmtid="{D5CDD505-2E9C-101B-9397-08002B2CF9AE}" pid="4" name="EecNpbDiscussionLineOfActivity">
    <vt:lpwstr>178;#Таможенное администрирование|b23ccaec-f140-42a4-9539-88c571757be5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