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napToGrid w:val="0"/>
          <w:sz w:val="16"/>
          <w:szCs w:val="16"/>
        </w:rPr>
        <w:id w:val="-1625608865"/>
        <w:lock w:val="contentLocked"/>
        <w:placeholder>
          <w:docPart w:val="DefaultPlaceholder_1082065158"/>
        </w:placeholder>
        <w:group/>
      </w:sdtPr>
      <w:sdtEndPr>
        <w:rPr>
          <w:bCs/>
          <w:snapToGrid/>
          <w:sz w:val="30"/>
          <w:szCs w:val="30"/>
          <w:lang w:eastAsia="ru-RU"/>
        </w:rPr>
      </w:sdtEndPr>
      <w:sdtContent>
        <w:p w:rsidR="008813CB" w:rsidRDefault="008813CB" w:rsidP="008813CB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  <w:r>
            <w:rPr>
              <w:noProof/>
              <w:lang w:eastAsia="ru-RU"/>
            </w:rPr>
            <w:drawing>
              <wp:inline distT="0" distB="0" distL="0" distR="0" wp14:anchorId="439D348F" wp14:editId="00F617C9">
                <wp:extent cx="1097856" cy="704850"/>
                <wp:effectExtent l="0" t="0" r="7620" b="0"/>
                <wp:docPr id="2" name="Рисунок 2" descr="C:\Users\sosedova\Desktop\EAEU_sing_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sedova\Desktop\EAEU_sing_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141" cy="7076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813CB" w:rsidRDefault="008813CB" w:rsidP="008813CB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</w:p>
        <w:p w:rsidR="008813CB" w:rsidRPr="0049495D" w:rsidRDefault="008813CB" w:rsidP="008813CB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</w:pPr>
          <w:r w:rsidRPr="0049495D"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  <w:t>ЕВРАЗИЙСКАЯ ЭКОНОМИЧЕСКАЯ КОМИССИЯ</w:t>
          </w:r>
        </w:p>
        <w:p w:rsidR="008813CB" w:rsidRPr="0049495D" w:rsidRDefault="008813CB" w:rsidP="008813CB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</w:pPr>
          <w:r w:rsidRPr="0049495D"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  <w:t>КОЛЛЕГИЯ</w:t>
          </w:r>
        </w:p>
        <w:p w:rsidR="008813CB" w:rsidRPr="00561B8F" w:rsidRDefault="008813CB" w:rsidP="00E216D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49495D">
            <w:rPr>
              <w:rFonts w:ascii="Times New Roman" w:eastAsia="Times New Roman" w:hAnsi="Times New Roman" w:cs="Times New Roman"/>
              <w:noProof/>
              <w:color w:val="00417E"/>
              <w:sz w:val="28"/>
              <w:szCs w:val="28"/>
              <w:lang w:eastAsia="ru-RU"/>
            </w:rPr>
            <mc:AlternateContent>
              <mc:Choice Requires="wps">
                <w:drawing>
                  <wp:anchor distT="4294967294" distB="4294967294" distL="114300" distR="114300" simplePos="0" relativeHeight="251659264" behindDoc="0" locked="0" layoutInCell="1" allowOverlap="1" wp14:anchorId="7BFB3895" wp14:editId="6FB69FAB">
                    <wp:simplePos x="0" y="0"/>
                    <wp:positionH relativeFrom="column">
                      <wp:posOffset>1242</wp:posOffset>
                    </wp:positionH>
                    <wp:positionV relativeFrom="paragraph">
                      <wp:posOffset>1850</wp:posOffset>
                    </wp:positionV>
                    <wp:extent cx="5931673" cy="0"/>
                    <wp:effectExtent l="0" t="19050" r="12065" b="19050"/>
                    <wp:wrapNone/>
                    <wp:docPr id="7" name="Прямая со стрелкой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931673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41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C8D13DA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7" o:spid="_x0000_s1026" type="#_x0000_t32" style="position:absolute;margin-left:.1pt;margin-top:.15pt;width:467.0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" strokecolor="#00417e" strokeweight="2.25pt"/>
                </w:pict>
              </mc:Fallback>
            </mc:AlternateContent>
          </w:r>
        </w:p>
        <w:p w:rsidR="00E216D4" w:rsidRPr="00E216D4" w:rsidRDefault="00E216D4" w:rsidP="00E216D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p w:rsidR="00E216D4" w:rsidRPr="00E216D4" w:rsidRDefault="00E216D4" w:rsidP="00E216D4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</w:pPr>
          <w:r w:rsidRPr="00E216D4"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  <w:t>РЕШЕНИЕ</w:t>
          </w:r>
        </w:p>
        <w:p w:rsidR="00E216D4" w:rsidRPr="00E216D4" w:rsidRDefault="00E216D4" w:rsidP="00E216D4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tbl>
          <w:tblPr>
            <w:tblW w:w="0" w:type="auto"/>
            <w:tblInd w:w="108" w:type="dxa"/>
            <w:tblLayout w:type="fixed"/>
            <w:tblLook w:val="04A0" w:firstRow="1" w:lastRow="0" w:firstColumn="1" w:lastColumn="0" w:noHBand="0" w:noVBand="1"/>
          </w:tblPr>
          <w:tblGrid>
            <w:gridCol w:w="3544"/>
            <w:gridCol w:w="2126"/>
            <w:gridCol w:w="3793"/>
          </w:tblGrid>
          <w:tr w:rsidR="00E216D4" w:rsidRPr="00E216D4" w:rsidTr="007758E6">
            <w:tc>
              <w:tcPr>
                <w:tcW w:w="3544" w:type="dxa"/>
                <w:shd w:val="clear" w:color="auto" w:fill="auto"/>
              </w:tcPr>
              <w:p w:rsidR="00E216D4" w:rsidRPr="00E216D4" w:rsidRDefault="00E216D4" w:rsidP="00E216D4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left="-113"/>
                  <w:jc w:val="both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 w:rsidRPr="00E216D4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«      »                     20     г.</w:t>
                </w:r>
              </w:p>
            </w:tc>
            <w:tc>
              <w:tcPr>
                <w:tcW w:w="2126" w:type="dxa"/>
                <w:shd w:val="clear" w:color="auto" w:fill="auto"/>
              </w:tcPr>
              <w:p w:rsidR="00E216D4" w:rsidRPr="00E216D4" w:rsidRDefault="00E216D4" w:rsidP="00E216D4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</w:pPr>
                <w:r w:rsidRPr="00E216D4"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  <w:t xml:space="preserve">         № </w:t>
                </w:r>
              </w:p>
            </w:tc>
            <w:tc>
              <w:tcPr>
                <w:tcW w:w="3793" w:type="dxa"/>
                <w:shd w:val="clear" w:color="auto" w:fill="auto"/>
              </w:tcPr>
              <w:p w:rsidR="00E216D4" w:rsidRPr="00E216D4" w:rsidRDefault="00E216D4" w:rsidP="00E216D4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right="1985"/>
                  <w:jc w:val="center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 w:rsidRPr="00E216D4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г.</w:t>
                </w:r>
              </w:p>
            </w:tc>
          </w:tr>
        </w:tbl>
      </w:sdtContent>
    </w:sdt>
    <w:p w:rsidR="00E216D4" w:rsidRDefault="00E216D4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766BAA" w:rsidRDefault="00766BAA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766BAA" w:rsidRDefault="00766BAA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D936D3" w:rsidRDefault="00D936D3" w:rsidP="00D936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D936D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в</w:t>
      </w:r>
      <w:r w:rsidRPr="00D936D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формы единых ветеринарных сертификатов на ввозимые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н</w:t>
      </w:r>
      <w:r w:rsidRPr="00D936D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а таможенную территорию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Pr="00D936D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вразийского экономического союза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</w:p>
    <w:p w:rsidR="007C5181" w:rsidRPr="00D4127D" w:rsidRDefault="00D936D3" w:rsidP="00D936D3">
      <w:pPr>
        <w:spacing w:after="0" w:line="240" w:lineRule="auto"/>
        <w:contextualSpacing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</w:t>
      </w:r>
      <w:r w:rsidRPr="00D936D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одконтрольные товары из третьих стран</w:t>
      </w:r>
    </w:p>
    <w:p w:rsidR="007C5181" w:rsidRDefault="007C5181" w:rsidP="007C5181">
      <w:pPr>
        <w:spacing w:after="0"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766BAA" w:rsidRDefault="00766BAA" w:rsidP="007C5181">
      <w:pPr>
        <w:spacing w:after="0"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7C5181" w:rsidRDefault="007C5181" w:rsidP="00E86C14">
      <w:pPr>
        <w:spacing w:line="355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  <w:lang w:eastAsia="ru-RU"/>
        </w:rPr>
        <w:t>В соответствии с пунктом 17 Протокола о применении санитарных, ветеринарно-санитарных и карантинных фитосанитарных мер (</w:t>
      </w:r>
      <w:r w:rsidR="005407F3">
        <w:rPr>
          <w:rFonts w:ascii="Times New Roman" w:hAnsi="Times New Roman"/>
          <w:color w:val="000000"/>
          <w:sz w:val="30"/>
          <w:szCs w:val="30"/>
          <w:lang w:eastAsia="ru-RU"/>
        </w:rPr>
        <w:t>п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 xml:space="preserve">риложение № 12 </w:t>
      </w:r>
      <w:r w:rsidR="005407F3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к 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>Договор</w:t>
      </w:r>
      <w:r w:rsidR="005407F3">
        <w:rPr>
          <w:rFonts w:ascii="Times New Roman" w:hAnsi="Times New Roman"/>
          <w:color w:val="000000"/>
          <w:sz w:val="30"/>
          <w:szCs w:val="30"/>
          <w:lang w:eastAsia="ru-RU"/>
        </w:rPr>
        <w:t>у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о Евразийском экономическом союзе от 29 мая 2014 года</w:t>
      </w:r>
      <w:r w:rsidR="005407F3">
        <w:rPr>
          <w:rFonts w:ascii="Times New Roman" w:hAnsi="Times New Roman"/>
          <w:color w:val="000000"/>
          <w:sz w:val="30"/>
          <w:szCs w:val="30"/>
          <w:lang w:eastAsia="ru-RU"/>
        </w:rPr>
        <w:t>)</w:t>
      </w:r>
      <w:r w:rsidR="00200964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и</w:t>
      </w:r>
      <w:r w:rsidR="00FD0412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пунктом 19</w:t>
      </w:r>
      <w:r w:rsidR="00200964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приложени</w:t>
      </w:r>
      <w:r w:rsidR="00FD0412">
        <w:rPr>
          <w:rFonts w:ascii="Times New Roman" w:hAnsi="Times New Roman"/>
          <w:color w:val="000000"/>
          <w:sz w:val="30"/>
          <w:szCs w:val="30"/>
          <w:lang w:eastAsia="ru-RU"/>
        </w:rPr>
        <w:t>я</w:t>
      </w:r>
      <w:r w:rsidR="00200964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№ 2 к Регламенту работы Евразийской экономической комиссии</w:t>
      </w:r>
      <w:r w:rsidR="00FA5573">
        <w:rPr>
          <w:rFonts w:ascii="Times New Roman" w:hAnsi="Times New Roman"/>
          <w:color w:val="000000"/>
          <w:sz w:val="30"/>
          <w:szCs w:val="30"/>
          <w:lang w:eastAsia="ru-RU"/>
        </w:rPr>
        <w:t>, утвержденному Решением Высшего Евразийского экономического совета от 23 декабря 2014 г. № 98,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 xml:space="preserve"> </w:t>
      </w:r>
      <w:r w:rsidRPr="00D4127D">
        <w:rPr>
          <w:rFonts w:ascii="Times New Roman" w:hAnsi="Times New Roman"/>
          <w:color w:val="000000"/>
          <w:sz w:val="30"/>
          <w:szCs w:val="30"/>
        </w:rPr>
        <w:t>Коллегия Евразийской экономической комиссии</w:t>
      </w:r>
      <w:r w:rsidRPr="00D4127D">
        <w:rPr>
          <w:rFonts w:ascii="Times New Roman" w:hAnsi="Times New Roman"/>
          <w:b/>
          <w:color w:val="000000"/>
          <w:spacing w:val="20"/>
          <w:sz w:val="30"/>
          <w:szCs w:val="30"/>
        </w:rPr>
        <w:t xml:space="preserve"> </w:t>
      </w:r>
      <w:r w:rsidRPr="00D4127D">
        <w:rPr>
          <w:rFonts w:ascii="Times New Roman" w:hAnsi="Times New Roman"/>
          <w:b/>
          <w:color w:val="000000"/>
          <w:spacing w:val="40"/>
          <w:sz w:val="30"/>
          <w:szCs w:val="30"/>
        </w:rPr>
        <w:t>решил</w:t>
      </w:r>
      <w:r w:rsidRPr="00D4127D">
        <w:rPr>
          <w:rFonts w:ascii="Times New Roman" w:hAnsi="Times New Roman"/>
          <w:b/>
          <w:color w:val="000000"/>
          <w:sz w:val="30"/>
          <w:szCs w:val="30"/>
        </w:rPr>
        <w:t>а:</w:t>
      </w:r>
    </w:p>
    <w:p w:rsidR="007C5181" w:rsidRDefault="007C5181" w:rsidP="00E86C14">
      <w:pPr>
        <w:tabs>
          <w:tab w:val="left" w:pos="993"/>
        </w:tabs>
        <w:spacing w:after="0" w:line="355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1. </w:t>
      </w:r>
      <w:r w:rsidR="00D936D3" w:rsidRPr="00D936D3">
        <w:rPr>
          <w:rFonts w:ascii="Times New Roman" w:hAnsi="Times New Roman"/>
          <w:sz w:val="30"/>
          <w:szCs w:val="30"/>
        </w:rPr>
        <w:t>Внести в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стран, утвержденные Решением Комиссии Таможенного союза от 7 апреля 2011 г. N 607, изменения согласно приложению.</w:t>
      </w:r>
    </w:p>
    <w:p w:rsidR="00766BAA" w:rsidRDefault="00523274" w:rsidP="00E86C14">
      <w:pPr>
        <w:tabs>
          <w:tab w:val="left" w:pos="993"/>
        </w:tabs>
        <w:spacing w:after="0" w:line="355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2. </w:t>
      </w:r>
      <w:r w:rsidR="00766BAA" w:rsidRPr="00766BAA">
        <w:rPr>
          <w:rFonts w:ascii="Times New Roman" w:hAnsi="Times New Roman"/>
          <w:sz w:val="30"/>
          <w:szCs w:val="30"/>
        </w:rPr>
        <w:t xml:space="preserve">Установить, что изготовленные в соответствии с Решением Комиссии Таможенного союза от 7 апреля 2011 г. N 607 бланки ветеринарных сертификатов, выпущенные до вступления в силу настоящего Решения, используются до 1 </w:t>
      </w:r>
      <w:r w:rsidR="006C410D">
        <w:rPr>
          <w:rFonts w:ascii="Times New Roman" w:hAnsi="Times New Roman"/>
          <w:sz w:val="30"/>
          <w:szCs w:val="30"/>
        </w:rPr>
        <w:t xml:space="preserve">сентября </w:t>
      </w:r>
      <w:bookmarkStart w:id="0" w:name="_GoBack"/>
      <w:bookmarkEnd w:id="0"/>
      <w:r w:rsidR="00766BAA" w:rsidRPr="00766BAA">
        <w:rPr>
          <w:rFonts w:ascii="Times New Roman" w:hAnsi="Times New Roman"/>
          <w:sz w:val="30"/>
          <w:szCs w:val="30"/>
        </w:rPr>
        <w:t>202</w:t>
      </w:r>
      <w:r w:rsidR="00EB7C14">
        <w:rPr>
          <w:rFonts w:ascii="Times New Roman" w:hAnsi="Times New Roman"/>
          <w:sz w:val="30"/>
          <w:szCs w:val="30"/>
        </w:rPr>
        <w:t>7</w:t>
      </w:r>
      <w:r w:rsidR="00766BAA" w:rsidRPr="00766BAA">
        <w:rPr>
          <w:rFonts w:ascii="Times New Roman" w:hAnsi="Times New Roman"/>
          <w:sz w:val="30"/>
          <w:szCs w:val="30"/>
        </w:rPr>
        <w:t xml:space="preserve"> г.</w:t>
      </w:r>
    </w:p>
    <w:p w:rsidR="007C5181" w:rsidRDefault="00766BAA" w:rsidP="00E86C14">
      <w:pPr>
        <w:tabs>
          <w:tab w:val="left" w:pos="993"/>
        </w:tabs>
        <w:spacing w:after="0" w:line="355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3. </w:t>
      </w:r>
      <w:r w:rsidR="0083646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="007C5181" w:rsidRPr="00CA2E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астоящее Решение вступает в силу по истечении</w:t>
      </w:r>
      <w:r w:rsidR="0083646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83646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7C5181" w:rsidRPr="00CA2E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30 календарных дней с даты его официального опубликования</w:t>
      </w:r>
      <w:r w:rsidR="0083646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C4587B" w:rsidRDefault="00C4587B" w:rsidP="00C458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86C14" w:rsidRPr="00E131B2" w:rsidRDefault="00E86C14" w:rsidP="00C458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6"/>
        <w:gridCol w:w="4374"/>
      </w:tblGrid>
      <w:tr w:rsidR="00C4587B" w:rsidRPr="00C4587B" w:rsidTr="007758E6">
        <w:tc>
          <w:tcPr>
            <w:tcW w:w="5196" w:type="dxa"/>
            <w:shd w:val="clear" w:color="auto" w:fill="auto"/>
          </w:tcPr>
          <w:p w:rsidR="00C4587B" w:rsidRPr="00C4587B" w:rsidRDefault="00C4587B" w:rsidP="00C458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4587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Председатель Коллегии</w:t>
            </w:r>
          </w:p>
          <w:p w:rsidR="00C4587B" w:rsidRPr="00C4587B" w:rsidRDefault="00C4587B" w:rsidP="00C4587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4587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Евразийской экономической комиссии</w:t>
            </w:r>
          </w:p>
        </w:tc>
        <w:tc>
          <w:tcPr>
            <w:tcW w:w="4374" w:type="dxa"/>
            <w:shd w:val="clear" w:color="auto" w:fill="auto"/>
          </w:tcPr>
          <w:p w:rsidR="00C4587B" w:rsidRPr="00C4587B" w:rsidRDefault="00C4587B" w:rsidP="00C4587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C4587B" w:rsidRPr="00C4587B" w:rsidRDefault="00FA3892" w:rsidP="00F7672F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Б. Сагинтаев</w:t>
            </w:r>
          </w:p>
        </w:tc>
      </w:tr>
    </w:tbl>
    <w:p w:rsidR="00F342BE" w:rsidRPr="00E131B2" w:rsidRDefault="00F342BE" w:rsidP="0044056A">
      <w:pPr>
        <w:suppressAutoHyphens/>
        <w:spacing w:after="0" w:line="360" w:lineRule="auto"/>
        <w:ind w:left="4253"/>
        <w:jc w:val="center"/>
        <w:rPr>
          <w:rFonts w:ascii="Times New Roman" w:eastAsia="Times New Roman" w:hAnsi="Times New Roman" w:cs="Calibri"/>
          <w:sz w:val="2"/>
          <w:szCs w:val="30"/>
          <w:lang w:eastAsia="ar-SA"/>
        </w:rPr>
      </w:pPr>
    </w:p>
    <w:sectPr w:rsidR="00F342BE" w:rsidRPr="00E131B2" w:rsidSect="00AD71B9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D1D" w:rsidRDefault="00F07D1D" w:rsidP="00C4587B">
      <w:pPr>
        <w:spacing w:after="0" w:line="240" w:lineRule="auto"/>
      </w:pPr>
      <w:r>
        <w:separator/>
      </w:r>
    </w:p>
  </w:endnote>
  <w:endnote w:type="continuationSeparator" w:id="0">
    <w:p w:rsidR="00F07D1D" w:rsidRDefault="00F07D1D" w:rsidP="00C4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D1D" w:rsidRDefault="00F07D1D" w:rsidP="00C4587B">
      <w:pPr>
        <w:spacing w:after="0" w:line="240" w:lineRule="auto"/>
      </w:pPr>
      <w:r>
        <w:separator/>
      </w:r>
    </w:p>
  </w:footnote>
  <w:footnote w:type="continuationSeparator" w:id="0">
    <w:p w:rsidR="00F07D1D" w:rsidRDefault="00F07D1D" w:rsidP="00C45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73602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AD71B9" w:rsidRPr="00AD71B9" w:rsidRDefault="00AD71B9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AD71B9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AD71B9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AD71B9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6C410D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AD71B9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836465" w:rsidRDefault="0083646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1B9" w:rsidRDefault="00AD71B9">
    <w:pPr>
      <w:pStyle w:val="a7"/>
      <w:jc w:val="center"/>
    </w:pPr>
  </w:p>
  <w:p w:rsidR="00AD71B9" w:rsidRDefault="00AD71B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59"/>
    <w:rsid w:val="00096041"/>
    <w:rsid w:val="000F5A8F"/>
    <w:rsid w:val="001E1C3A"/>
    <w:rsid w:val="00200964"/>
    <w:rsid w:val="002073D6"/>
    <w:rsid w:val="002471AA"/>
    <w:rsid w:val="002E2B97"/>
    <w:rsid w:val="00354748"/>
    <w:rsid w:val="003656D9"/>
    <w:rsid w:val="00383E09"/>
    <w:rsid w:val="00407FAD"/>
    <w:rsid w:val="00430135"/>
    <w:rsid w:val="0044056A"/>
    <w:rsid w:val="00523274"/>
    <w:rsid w:val="005240E0"/>
    <w:rsid w:val="005407F3"/>
    <w:rsid w:val="00566523"/>
    <w:rsid w:val="00652BA4"/>
    <w:rsid w:val="006535A4"/>
    <w:rsid w:val="006C410D"/>
    <w:rsid w:val="00713D90"/>
    <w:rsid w:val="00766BAA"/>
    <w:rsid w:val="007758E6"/>
    <w:rsid w:val="00797E7A"/>
    <w:rsid w:val="007C5181"/>
    <w:rsid w:val="00836465"/>
    <w:rsid w:val="008813CB"/>
    <w:rsid w:val="008D7168"/>
    <w:rsid w:val="00972359"/>
    <w:rsid w:val="00AB400E"/>
    <w:rsid w:val="00AD71B9"/>
    <w:rsid w:val="00B62705"/>
    <w:rsid w:val="00BD21F5"/>
    <w:rsid w:val="00C4587B"/>
    <w:rsid w:val="00C67E60"/>
    <w:rsid w:val="00C868EF"/>
    <w:rsid w:val="00CA40DB"/>
    <w:rsid w:val="00CA764A"/>
    <w:rsid w:val="00CD1FD8"/>
    <w:rsid w:val="00D87699"/>
    <w:rsid w:val="00D936D3"/>
    <w:rsid w:val="00DD368E"/>
    <w:rsid w:val="00E131B2"/>
    <w:rsid w:val="00E216D4"/>
    <w:rsid w:val="00E86C14"/>
    <w:rsid w:val="00EB7C14"/>
    <w:rsid w:val="00EC4C2C"/>
    <w:rsid w:val="00F07D1D"/>
    <w:rsid w:val="00F342BE"/>
    <w:rsid w:val="00F7672F"/>
    <w:rsid w:val="00FA2A69"/>
    <w:rsid w:val="00FA3892"/>
    <w:rsid w:val="00FA5573"/>
    <w:rsid w:val="00FB3955"/>
    <w:rsid w:val="00FD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F11CFFF5-C642-4C80-BB8F-6656510E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C4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587B"/>
  </w:style>
  <w:style w:type="paragraph" w:styleId="a9">
    <w:name w:val="footer"/>
    <w:basedOn w:val="a"/>
    <w:link w:val="aa"/>
    <w:uiPriority w:val="99"/>
    <w:unhideWhenUsed/>
    <w:rsid w:val="00C4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587B"/>
  </w:style>
  <w:style w:type="paragraph" w:customStyle="1" w:styleId="ConsPlusCell">
    <w:name w:val="ConsPlusCell"/>
    <w:uiPriority w:val="99"/>
    <w:rsid w:val="007758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paragraph" w:styleId="ab">
    <w:name w:val="List Paragraph"/>
    <w:basedOn w:val="a"/>
    <w:uiPriority w:val="34"/>
    <w:qFormat/>
    <w:rsid w:val="00CD1FD8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F34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342B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A38683-4D1B-4453-B54D-8BFB67FB6DCB}"/>
      </w:docPartPr>
      <w:docPartBody>
        <w:p w:rsidR="00387D53" w:rsidRDefault="003A4D11">
          <w:r w:rsidRPr="008C0AD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11"/>
    <w:rsid w:val="001078E4"/>
    <w:rsid w:val="00387D53"/>
    <w:rsid w:val="003A4D11"/>
    <w:rsid w:val="009E1B71"/>
    <w:rsid w:val="00D3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7D53"/>
  </w:style>
  <w:style w:type="paragraph" w:customStyle="1" w:styleId="B71B661228EB4748B3C62E06F91D3D62">
    <w:name w:val="B71B661228EB4748B3C62E06F91D3D62"/>
    <w:rsid w:val="00387D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F6D1C-A0DA-4046-A740-E3C7C28C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Крохин Павел Владимирович</cp:lastModifiedBy>
  <cp:revision>16</cp:revision>
  <cp:lastPrinted>2022-11-16T11:34:00Z</cp:lastPrinted>
  <dcterms:created xsi:type="dcterms:W3CDTF">2015-12-02T14:00:00Z</dcterms:created>
  <dcterms:modified xsi:type="dcterms:W3CDTF">2026-08-12T13:53:00Z</dcterms:modified>
</cp:coreProperties>
</file>