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7C0E19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 xml:space="preserve">О внесении изменений в </w:t>
      </w:r>
      <w:r w:rsidR="00E93257">
        <w:rPr>
          <w:b/>
          <w:sz w:val="28"/>
          <w:szCs w:val="28"/>
          <w:lang w:val="ru-RU"/>
        </w:rPr>
        <w:t>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93257" w:rsidRPr="00E93257">
        <w:rPr>
          <w:sz w:val="28"/>
          <w:szCs w:val="28"/>
          <w:lang w:val="ru-RU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A7B0C" w:rsidRDefault="007C0E19" w:rsidP="00E84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Действующ</w:t>
      </w:r>
      <w:r w:rsidR="00A74D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ими 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редакци</w:t>
      </w:r>
      <w:r w:rsidR="00A74DD9">
        <w:rPr>
          <w:rFonts w:ascii="Times New Roman" w:eastAsia="Times New Roman" w:hAnsi="Times New Roman" w:cs="Times New Roman"/>
          <w:sz w:val="28"/>
          <w:szCs w:val="28"/>
          <w:lang w:eastAsia="x-none"/>
        </w:rPr>
        <w:t>ями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74DD9">
        <w:rPr>
          <w:rFonts w:ascii="Times New Roman" w:hAnsi="Times New Roman" w:cs="Times New Roman"/>
          <w:sz w:val="28"/>
          <w:szCs w:val="28"/>
        </w:rPr>
        <w:t xml:space="preserve">1 и 16 </w:t>
      </w:r>
      <w:r w:rsidR="00A74DD9" w:rsidRPr="00E93257">
        <w:rPr>
          <w:rFonts w:ascii="Times New Roman" w:hAnsi="Times New Roman" w:cs="Times New Roman"/>
          <w:sz w:val="28"/>
          <w:szCs w:val="28"/>
        </w:rPr>
        <w:t xml:space="preserve">форм </w:t>
      </w:r>
      <w:r w:rsidR="00E93257" w:rsidRPr="00E93257">
        <w:rPr>
          <w:rFonts w:ascii="Times New Roman" w:hAnsi="Times New Roman" w:cs="Times New Roman"/>
          <w:sz w:val="28"/>
          <w:szCs w:val="28"/>
        </w:rPr>
        <w:t>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="005B0A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</w:t>
      </w:r>
      <w:r w:rsidR="00E93257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Сертификаты</w:t>
      </w:r>
      <w:r w:rsidR="005B0A96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>, определено, что живой крупный рогатый скот</w:t>
      </w:r>
      <w:r w:rsidR="00A74D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другие крупные парнокопытные при ввозе на территорию Евразийского экономического союза (далее – Союз)</w:t>
      </w:r>
      <w:r w:rsidR="008140A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должны </w:t>
      </w:r>
      <w:r w:rsidR="00FA7B0C"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происходить с территорий </w:t>
      </w:r>
      <w:r w:rsidR="00E8438F" w:rsidRPr="00E8438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стран или административн</w:t>
      </w:r>
      <w:r w:rsidR="00E8438F">
        <w:rPr>
          <w:rFonts w:ascii="Times New Roman" w:eastAsia="Times New Roman" w:hAnsi="Times New Roman" w:cs="Times New Roman"/>
          <w:sz w:val="28"/>
          <w:szCs w:val="28"/>
          <w:lang w:eastAsia="x-none"/>
        </w:rPr>
        <w:t>ых</w:t>
      </w:r>
      <w:r w:rsidR="00E8438F" w:rsidRPr="00E843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территори</w:t>
      </w:r>
      <w:r w:rsidR="00E8438F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="00E8438F" w:rsidRPr="00E843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E1719" w:rsidRPr="00EE1719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относящихся к зонам с незначительным или контролируемым риском по</w:t>
      </w:r>
      <w:proofErr w:type="gramEnd"/>
      <w:r w:rsidR="00EE1719" w:rsidRPr="00EE17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губкообразной энцефалопатии крупного рогатого скота (далее – ГЭ КРС)</w:t>
      </w:r>
      <w:r w:rsidR="00EE17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Данное требование </w:t>
      </w:r>
      <w:r w:rsidR="00627B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в полной мере соответствует рекомендациям </w:t>
      </w:r>
      <w:r w:rsidR="00627BAB" w:rsidRPr="00627B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Кодекса здоровья наземных животных Всемирной организации </w:t>
      </w:r>
      <w:r w:rsidR="00C63A15">
        <w:rPr>
          <w:rFonts w:ascii="Times New Roman" w:eastAsia="Times New Roman" w:hAnsi="Times New Roman" w:cs="Times New Roman"/>
          <w:sz w:val="28"/>
          <w:szCs w:val="28"/>
          <w:lang w:eastAsia="x-none"/>
        </w:rPr>
        <w:t>здравоохранения животных</w:t>
      </w:r>
      <w:r w:rsidR="00627BAB" w:rsidRPr="00627B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(МЭБ)</w:t>
      </w:r>
      <w:r w:rsidR="00627B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данному заболеванию. Противоречие актов Союза международным стандартам, рекомендациям и руководствам</w:t>
      </w:r>
      <w:r w:rsidR="00D80170" w:rsidRPr="00D801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может создавать барьеры при внешней торговле товарами, подлежащими ветеринарному контролю (надзору).</w:t>
      </w:r>
    </w:p>
    <w:p w:rsidR="007C0E19" w:rsidRPr="007C0E19" w:rsidRDefault="007C0E19" w:rsidP="00D529FE">
      <w:pPr>
        <w:pStyle w:val="a5"/>
        <w:spacing w:line="240" w:lineRule="auto"/>
        <w:rPr>
          <w:rFonts w:eastAsia="Calibri"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Pr="006D4B8E" w:rsidRDefault="00B01A64" w:rsidP="00200630">
      <w:pPr>
        <w:pStyle w:val="a5"/>
        <w:spacing w:line="240" w:lineRule="auto"/>
        <w:rPr>
          <w:rFonts w:eastAsia="Calibri"/>
          <w:sz w:val="28"/>
          <w:szCs w:val="28"/>
          <w:lang w:val="ru-RU"/>
        </w:rPr>
      </w:pPr>
      <w:r w:rsidRPr="00B01A64">
        <w:rPr>
          <w:rFonts w:eastAsia="Calibri"/>
          <w:sz w:val="28"/>
          <w:szCs w:val="28"/>
          <w:lang w:val="ru-RU"/>
        </w:rPr>
        <w:t xml:space="preserve">Актуализация </w:t>
      </w:r>
      <w:r>
        <w:rPr>
          <w:rFonts w:eastAsia="Calibri"/>
          <w:sz w:val="28"/>
          <w:szCs w:val="28"/>
          <w:lang w:val="ru-RU"/>
        </w:rPr>
        <w:t>т</w:t>
      </w:r>
      <w:r w:rsidRPr="00B01A64">
        <w:rPr>
          <w:rFonts w:eastAsia="Calibri"/>
          <w:sz w:val="28"/>
          <w:szCs w:val="28"/>
          <w:lang w:val="ru-RU"/>
        </w:rPr>
        <w:t xml:space="preserve">ребований </w:t>
      </w:r>
      <w:r>
        <w:rPr>
          <w:rFonts w:eastAsia="Calibri"/>
          <w:sz w:val="28"/>
          <w:szCs w:val="28"/>
          <w:lang w:val="ru-RU"/>
        </w:rPr>
        <w:t xml:space="preserve">Союза </w:t>
      </w:r>
      <w:r w:rsidRPr="00B01A64">
        <w:rPr>
          <w:rFonts w:eastAsia="Calibri"/>
          <w:sz w:val="28"/>
          <w:szCs w:val="28"/>
          <w:lang w:val="ru-RU"/>
        </w:rPr>
        <w:t xml:space="preserve">в соответствии с международными стандартами, рекомендациями и руководствами. Исключение барьеров </w:t>
      </w:r>
      <w:r w:rsidR="00A373FB">
        <w:rPr>
          <w:rFonts w:eastAsia="Calibri"/>
          <w:sz w:val="28"/>
          <w:szCs w:val="28"/>
          <w:lang w:val="ru-RU"/>
        </w:rPr>
        <w:t xml:space="preserve"> при внешней </w:t>
      </w:r>
      <w:r w:rsidRPr="00B01A64">
        <w:rPr>
          <w:rFonts w:eastAsia="Calibri"/>
          <w:sz w:val="28"/>
          <w:szCs w:val="28"/>
          <w:lang w:val="ru-RU"/>
        </w:rPr>
        <w:t>торговле крупным рогатым скотом и другими крупными парнокопытными.</w:t>
      </w:r>
    </w:p>
    <w:p w:rsidR="006D4B8E" w:rsidRDefault="006D4B8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A373FB" w:rsidRDefault="00A373FB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FB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и юридические лица государств-членов Союза, осуществляющие ввоз на таможенную территорию Союза крупного рогатого скота и других крупных парнокопытных животных.</w:t>
      </w:r>
    </w:p>
    <w:p w:rsidR="00A373FB" w:rsidRDefault="00A373FB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D529FE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ED47CA" w:rsidRPr="00ED47CA" w:rsidRDefault="00ED47CA" w:rsidP="00ED47C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7CA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ED47CA" w:rsidRPr="00ED47CA" w:rsidRDefault="00ED47CA" w:rsidP="00ED47C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7CA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ED47CA" w:rsidRPr="00ED47CA" w:rsidRDefault="00ED47CA" w:rsidP="00ED47C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7CA">
        <w:rPr>
          <w:rFonts w:ascii="Times New Roman" w:hAnsi="Times New Roman" w:cs="Times New Roman"/>
          <w:sz w:val="28"/>
          <w:szCs w:val="28"/>
        </w:rPr>
        <w:lastRenderedPageBreak/>
        <w:t>субъекты предпринимательской деятельности, осуществляющие ввоз на таможенную территорию Союза крупного рогатого скота и других крупных парнокопытных животных.</w:t>
      </w:r>
    </w:p>
    <w:p w:rsidR="00BA087E" w:rsidRPr="00D529FE" w:rsidRDefault="00ED47CA" w:rsidP="00ED47C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7CA"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(надзору).</w:t>
      </w:r>
    </w:p>
    <w:p w:rsidR="00BA087E" w:rsidRPr="00D529FE" w:rsidRDefault="00BA087E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9FE" w:rsidRDefault="00D529FE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685A1E" w:rsidRDefault="00685A1E" w:rsidP="00685A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Ввоз на таможенную территорию Союза крупного рогатого скота и крупных парнокопытных допускается из стран (территорий), соответствующих следующему критерию по </w:t>
      </w:r>
      <w:r w:rsidRPr="00077F02">
        <w:rPr>
          <w:rFonts w:ascii="Times New Roman" w:hAnsi="Times New Roman" w:cs="Times New Roman"/>
          <w:sz w:val="28"/>
          <w:szCs w:val="28"/>
        </w:rPr>
        <w:t>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Кодекса МЭБ по данному заболеванию</w:t>
      </w:r>
      <w:r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компетентный орган страны-экспортера</w:t>
      </w:r>
      <w:r w:rsidR="00DE73FE">
        <w:rPr>
          <w:rFonts w:ascii="Times New Roman" w:hAnsi="Times New Roman" w:cs="Times New Roman"/>
          <w:sz w:val="28"/>
          <w:szCs w:val="28"/>
        </w:rPr>
        <w:t xml:space="preserve"> должен подтвердить выполнение следующих условий.</w:t>
      </w:r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 xml:space="preserve">I. При ввозе племенного и </w:t>
      </w:r>
      <w:proofErr w:type="spellStart"/>
      <w:r w:rsidRPr="000D111A">
        <w:rPr>
          <w:rFonts w:ascii="Times New Roman" w:hAnsi="Times New Roman" w:cs="Times New Roman"/>
          <w:sz w:val="28"/>
          <w:szCs w:val="28"/>
        </w:rPr>
        <w:t>пользовательного</w:t>
      </w:r>
      <w:proofErr w:type="spellEnd"/>
      <w:r w:rsidRPr="000D111A">
        <w:rPr>
          <w:rFonts w:ascii="Times New Roman" w:hAnsi="Times New Roman" w:cs="Times New Roman"/>
          <w:sz w:val="28"/>
          <w:szCs w:val="28"/>
        </w:rPr>
        <w:t xml:space="preserve"> крупного рогатого скота (далее – КРС) из страны или административной территории с незначительным риском по губкообразной энцефалопатии крупного рогатого скота (далее – ГЭ</w:t>
      </w:r>
      <w:r w:rsidR="00C63A15">
        <w:rPr>
          <w:rFonts w:ascii="Times New Roman" w:hAnsi="Times New Roman" w:cs="Times New Roman"/>
          <w:sz w:val="28"/>
          <w:szCs w:val="28"/>
        </w:rPr>
        <w:t xml:space="preserve"> </w:t>
      </w:r>
      <w:r w:rsidRPr="000D111A">
        <w:rPr>
          <w:rFonts w:ascii="Times New Roman" w:hAnsi="Times New Roman" w:cs="Times New Roman"/>
          <w:sz w:val="28"/>
          <w:szCs w:val="28"/>
        </w:rPr>
        <w:t xml:space="preserve">КРС), но где </w:t>
      </w:r>
      <w:proofErr w:type="gramStart"/>
      <w:r w:rsidRPr="000D111A">
        <w:rPr>
          <w:rFonts w:ascii="Times New Roman" w:hAnsi="Times New Roman" w:cs="Times New Roman"/>
          <w:sz w:val="28"/>
          <w:szCs w:val="28"/>
        </w:rPr>
        <w:t>был зарегистрирован один автохтонный случай этой болезни ветеринарные органы страны-экспортера подтверждают</w:t>
      </w:r>
      <w:proofErr w:type="gramEnd"/>
      <w:r w:rsidRPr="000D111A">
        <w:rPr>
          <w:rFonts w:ascii="Times New Roman" w:hAnsi="Times New Roman" w:cs="Times New Roman"/>
          <w:sz w:val="28"/>
          <w:szCs w:val="28"/>
        </w:rPr>
        <w:t>, что животные:</w:t>
      </w:r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>1) идентифицированы в рамках программы идентификации КРС в стране или зоне, и можно доказать, что они не являются скотом, подвергавшимся риску заражения инфекционным агентом ГЭ КРС, как он описан в пункте б пункта 3 Статьи 11.4.3 Кодекса здоровья наземных животных Всемирной организации здравоохранения</w:t>
      </w:r>
      <w:r w:rsidR="00C63A15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0D111A">
        <w:rPr>
          <w:rFonts w:ascii="Times New Roman" w:hAnsi="Times New Roman" w:cs="Times New Roman"/>
          <w:sz w:val="28"/>
          <w:szCs w:val="28"/>
        </w:rPr>
        <w:t xml:space="preserve"> (далее – Кодекс МЭБ);</w:t>
      </w:r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>2) были рождены после даты вступления в силу запрета на кормление жвачных мясокостной мукой и белковыми брикетами из жвачных, который действительно соблюдался.</w:t>
      </w:r>
      <w:bookmarkStart w:id="0" w:name="_GoBack"/>
      <w:bookmarkEnd w:id="0"/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 xml:space="preserve">II. При ввозе </w:t>
      </w:r>
      <w:proofErr w:type="gramStart"/>
      <w:r w:rsidRPr="000D111A">
        <w:rPr>
          <w:rFonts w:ascii="Times New Roman" w:hAnsi="Times New Roman" w:cs="Times New Roman"/>
          <w:sz w:val="28"/>
          <w:szCs w:val="28"/>
        </w:rPr>
        <w:t>племенного</w:t>
      </w:r>
      <w:proofErr w:type="gramEnd"/>
      <w:r w:rsidRPr="000D111A">
        <w:rPr>
          <w:rFonts w:ascii="Times New Roman" w:hAnsi="Times New Roman" w:cs="Times New Roman"/>
          <w:sz w:val="28"/>
          <w:szCs w:val="28"/>
        </w:rPr>
        <w:t xml:space="preserve"> и пользователь</w:t>
      </w:r>
      <w:r w:rsidR="00FD013A">
        <w:rPr>
          <w:rFonts w:ascii="Times New Roman" w:hAnsi="Times New Roman" w:cs="Times New Roman"/>
          <w:sz w:val="28"/>
          <w:szCs w:val="28"/>
        </w:rPr>
        <w:t>ск</w:t>
      </w:r>
      <w:r w:rsidRPr="000D111A">
        <w:rPr>
          <w:rFonts w:ascii="Times New Roman" w:hAnsi="Times New Roman" w:cs="Times New Roman"/>
          <w:sz w:val="28"/>
          <w:szCs w:val="28"/>
        </w:rPr>
        <w:t>ого КРС из страны или административной террит</w:t>
      </w:r>
      <w:r w:rsidR="00FD013A">
        <w:rPr>
          <w:rFonts w:ascii="Times New Roman" w:hAnsi="Times New Roman" w:cs="Times New Roman"/>
          <w:sz w:val="28"/>
          <w:szCs w:val="28"/>
        </w:rPr>
        <w:t>о</w:t>
      </w:r>
      <w:r w:rsidRPr="000D111A">
        <w:rPr>
          <w:rFonts w:ascii="Times New Roman" w:hAnsi="Times New Roman" w:cs="Times New Roman"/>
          <w:sz w:val="28"/>
          <w:szCs w:val="28"/>
        </w:rPr>
        <w:t>рии с контролируемым риском по ГЭ</w:t>
      </w:r>
      <w:r w:rsidR="00C63A15">
        <w:rPr>
          <w:rFonts w:ascii="Times New Roman" w:hAnsi="Times New Roman" w:cs="Times New Roman"/>
          <w:sz w:val="28"/>
          <w:szCs w:val="28"/>
        </w:rPr>
        <w:t xml:space="preserve"> </w:t>
      </w:r>
      <w:r w:rsidRPr="000D111A">
        <w:rPr>
          <w:rFonts w:ascii="Times New Roman" w:hAnsi="Times New Roman" w:cs="Times New Roman"/>
          <w:sz w:val="28"/>
          <w:szCs w:val="28"/>
        </w:rPr>
        <w:t>КРС ветеринарные органы страны-экспортера подтверждают, что:</w:t>
      </w:r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>1) страна или административная территория удовлетворяет требованиям Статьи 11.4.4. Кодекса МЭБ;</w:t>
      </w:r>
    </w:p>
    <w:p w:rsidR="000D111A" w:rsidRPr="000D111A" w:rsidRDefault="000D111A" w:rsidP="000D11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1A">
        <w:rPr>
          <w:rFonts w:ascii="Times New Roman" w:hAnsi="Times New Roman" w:cs="Times New Roman"/>
          <w:sz w:val="28"/>
          <w:szCs w:val="28"/>
        </w:rPr>
        <w:t>2) КРС экспортного назначения идентифицирован в рамках программы идентификации КРС в стране или зоне для доказательства, что он не является скотом, подвергавшимся риску заражения, как это описано в пункте б пункта 3 Статьи 11.4.4 Кодекса МЭБ;</w:t>
      </w:r>
    </w:p>
    <w:p w:rsidR="000D111A" w:rsidRPr="00C63A15" w:rsidRDefault="000D111A" w:rsidP="00C63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15">
        <w:rPr>
          <w:rFonts w:ascii="Times New Roman" w:hAnsi="Times New Roman" w:cs="Times New Roman"/>
          <w:sz w:val="28"/>
          <w:szCs w:val="28"/>
        </w:rPr>
        <w:lastRenderedPageBreak/>
        <w:t>3) КРС экспортного назначения был рождён после даты вступления в силу запрета на кормление жвачных мясокостной мукой и белковыми брикетами из жвачных, который действительно соблюдался.</w:t>
      </w:r>
    </w:p>
    <w:p w:rsidR="00C63A15" w:rsidRPr="00C63A15" w:rsidRDefault="00C63A15" w:rsidP="00C63A1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A15">
        <w:rPr>
          <w:rFonts w:ascii="Times New Roman" w:hAnsi="Times New Roman"/>
          <w:sz w:val="28"/>
          <w:szCs w:val="28"/>
          <w:lang w:val="en-US"/>
        </w:rPr>
        <w:t>III</w:t>
      </w:r>
      <w:r w:rsidRPr="00C63A15">
        <w:rPr>
          <w:rFonts w:ascii="Times New Roman" w:hAnsi="Times New Roman"/>
          <w:sz w:val="28"/>
          <w:szCs w:val="28"/>
        </w:rPr>
        <w:t xml:space="preserve">. При ввозе племенного и </w:t>
      </w:r>
      <w:proofErr w:type="spellStart"/>
      <w:r w:rsidRPr="00C63A15">
        <w:rPr>
          <w:rFonts w:ascii="Times New Roman" w:hAnsi="Times New Roman"/>
          <w:sz w:val="28"/>
          <w:szCs w:val="28"/>
        </w:rPr>
        <w:t>пользовательного</w:t>
      </w:r>
      <w:proofErr w:type="spellEnd"/>
      <w:r w:rsidRPr="00C63A15">
        <w:rPr>
          <w:rFonts w:ascii="Times New Roman" w:hAnsi="Times New Roman"/>
          <w:sz w:val="28"/>
          <w:szCs w:val="28"/>
        </w:rPr>
        <w:t xml:space="preserve"> КРС из страны или административной террит</w:t>
      </w:r>
      <w:r w:rsidR="003827B4">
        <w:rPr>
          <w:rFonts w:ascii="Times New Roman" w:hAnsi="Times New Roman"/>
          <w:sz w:val="28"/>
          <w:szCs w:val="28"/>
        </w:rPr>
        <w:t>о</w:t>
      </w:r>
      <w:r w:rsidRPr="00C63A15">
        <w:rPr>
          <w:rFonts w:ascii="Times New Roman" w:hAnsi="Times New Roman"/>
          <w:sz w:val="28"/>
          <w:szCs w:val="28"/>
        </w:rPr>
        <w:t>рии с неопределённым риском по ГЭ</w:t>
      </w:r>
      <w:r w:rsidR="003827B4">
        <w:rPr>
          <w:rFonts w:ascii="Times New Roman" w:hAnsi="Times New Roman"/>
          <w:sz w:val="28"/>
          <w:szCs w:val="28"/>
        </w:rPr>
        <w:t xml:space="preserve"> </w:t>
      </w:r>
      <w:r w:rsidRPr="00C63A15">
        <w:rPr>
          <w:rFonts w:ascii="Times New Roman" w:hAnsi="Times New Roman"/>
          <w:sz w:val="28"/>
          <w:szCs w:val="28"/>
        </w:rPr>
        <w:t>КРС ветеринарные органы страны-экспортера подтверждают, что:</w:t>
      </w:r>
    </w:p>
    <w:p w:rsidR="00C63A15" w:rsidRPr="00C63A15" w:rsidRDefault="00C63A15" w:rsidP="00C63A1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A15">
        <w:rPr>
          <w:rFonts w:ascii="Times New Roman" w:hAnsi="Times New Roman"/>
          <w:sz w:val="28"/>
          <w:szCs w:val="28"/>
        </w:rPr>
        <w:t>1) </w:t>
      </w:r>
      <w:proofErr w:type="gramStart"/>
      <w:r w:rsidRPr="00C63A15">
        <w:rPr>
          <w:rFonts w:ascii="Times New Roman" w:hAnsi="Times New Roman"/>
          <w:sz w:val="28"/>
          <w:szCs w:val="28"/>
        </w:rPr>
        <w:t>наложен и строго соблюдается</w:t>
      </w:r>
      <w:proofErr w:type="gramEnd"/>
      <w:r w:rsidRPr="00C63A15">
        <w:rPr>
          <w:rFonts w:ascii="Times New Roman" w:hAnsi="Times New Roman"/>
          <w:sz w:val="28"/>
          <w:szCs w:val="28"/>
        </w:rPr>
        <w:t xml:space="preserve"> запрет на кормление жвачных мясокостной мукой и белковыми брикетами, полученными из жвачных;</w:t>
      </w:r>
    </w:p>
    <w:p w:rsidR="00C63A15" w:rsidRPr="00C63A15" w:rsidRDefault="00C63A15" w:rsidP="00C63A1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63A15">
        <w:rPr>
          <w:rFonts w:ascii="Times New Roman" w:hAnsi="Times New Roman"/>
          <w:sz w:val="28"/>
          <w:szCs w:val="28"/>
        </w:rPr>
        <w:t>2) при регистрации случаев ГЭ</w:t>
      </w:r>
      <w:r w:rsidR="003827B4">
        <w:rPr>
          <w:rFonts w:ascii="Times New Roman" w:hAnsi="Times New Roman"/>
          <w:sz w:val="28"/>
          <w:szCs w:val="28"/>
        </w:rPr>
        <w:t xml:space="preserve"> </w:t>
      </w:r>
      <w:r w:rsidRPr="00C63A15">
        <w:rPr>
          <w:rFonts w:ascii="Times New Roman" w:hAnsi="Times New Roman"/>
          <w:sz w:val="28"/>
          <w:szCs w:val="28"/>
        </w:rPr>
        <w:t>КРС, а также КРС который в первый год своей жизни содержался вместе с животными, больными ГЭ</w:t>
      </w:r>
      <w:r w:rsidR="003827B4">
        <w:rPr>
          <w:rFonts w:ascii="Times New Roman" w:hAnsi="Times New Roman"/>
          <w:sz w:val="28"/>
          <w:szCs w:val="28"/>
        </w:rPr>
        <w:t xml:space="preserve"> </w:t>
      </w:r>
      <w:r w:rsidRPr="00C63A15">
        <w:rPr>
          <w:rFonts w:ascii="Times New Roman" w:hAnsi="Times New Roman"/>
          <w:sz w:val="28"/>
          <w:szCs w:val="28"/>
        </w:rPr>
        <w:t>КРС, и который, согласно заключениям эпизоотического расследования, потреблял те же потенциально контаминированные корма, или когда заключения расследования не убедительны, а также весь КРС, который был рождён в течение 12 месяцев, предшествовавших и последовавших за рождением животных, больных ГЭ</w:t>
      </w:r>
      <w:r w:rsidR="003827B4">
        <w:rPr>
          <w:rFonts w:ascii="Times New Roman" w:hAnsi="Times New Roman"/>
          <w:sz w:val="28"/>
          <w:szCs w:val="28"/>
        </w:rPr>
        <w:t xml:space="preserve"> </w:t>
      </w:r>
      <w:r w:rsidRPr="00C63A15">
        <w:rPr>
          <w:rFonts w:ascii="Times New Roman" w:hAnsi="Times New Roman"/>
          <w:sz w:val="28"/>
          <w:szCs w:val="28"/>
        </w:rPr>
        <w:t>КРС</w:t>
      </w:r>
      <w:proofErr w:type="gramEnd"/>
      <w:r w:rsidRPr="00C63A15">
        <w:rPr>
          <w:rFonts w:ascii="Times New Roman" w:hAnsi="Times New Roman"/>
          <w:sz w:val="28"/>
          <w:szCs w:val="28"/>
        </w:rPr>
        <w:t xml:space="preserve"> в том стаде, где родились животные, больные ГЭ</w:t>
      </w:r>
      <w:r w:rsidR="003827B4">
        <w:rPr>
          <w:rFonts w:ascii="Times New Roman" w:hAnsi="Times New Roman"/>
          <w:sz w:val="28"/>
          <w:szCs w:val="28"/>
        </w:rPr>
        <w:t xml:space="preserve"> </w:t>
      </w:r>
      <w:r w:rsidRPr="00C63A15">
        <w:rPr>
          <w:rFonts w:ascii="Times New Roman" w:hAnsi="Times New Roman"/>
          <w:sz w:val="28"/>
          <w:szCs w:val="28"/>
        </w:rPr>
        <w:t>КРС, – животные идентифицированы в рамках программы идентификации КРС, их передвижения состоят под контролем, а после убоя или падежа их подвергают полному уничтожению;</w:t>
      </w:r>
    </w:p>
    <w:p w:rsidR="00C63A15" w:rsidRPr="00C63A15" w:rsidRDefault="00C63A15" w:rsidP="00C63A1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A15">
        <w:rPr>
          <w:rFonts w:ascii="Times New Roman" w:hAnsi="Times New Roman"/>
          <w:sz w:val="28"/>
          <w:szCs w:val="28"/>
        </w:rPr>
        <w:t>3) КРС экспортного назначения:</w:t>
      </w:r>
    </w:p>
    <w:p w:rsidR="00C63A15" w:rsidRPr="00C63A15" w:rsidRDefault="00C63A15" w:rsidP="00C63A1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A15">
        <w:rPr>
          <w:rFonts w:ascii="Times New Roman" w:hAnsi="Times New Roman"/>
          <w:sz w:val="28"/>
          <w:szCs w:val="28"/>
        </w:rPr>
        <w:t xml:space="preserve">а) идентифицирован в рамках программы идентификации КРС в стране или зоне для подтверждения, что он не подвергался риску заражения, как это описано в подпункте 2 раздела </w:t>
      </w:r>
      <w:r w:rsidRPr="00C63A15">
        <w:rPr>
          <w:rFonts w:ascii="Times New Roman" w:hAnsi="Times New Roman"/>
          <w:sz w:val="28"/>
          <w:szCs w:val="28"/>
          <w:lang w:val="en-US"/>
        </w:rPr>
        <w:t>III</w:t>
      </w:r>
      <w:r w:rsidRPr="00C63A15">
        <w:rPr>
          <w:rFonts w:ascii="Times New Roman" w:hAnsi="Times New Roman"/>
          <w:sz w:val="28"/>
          <w:szCs w:val="28"/>
        </w:rPr>
        <w:t xml:space="preserve"> настоящего приложения;</w:t>
      </w:r>
    </w:p>
    <w:p w:rsidR="00685A1E" w:rsidRPr="00C63A15" w:rsidRDefault="00C63A15" w:rsidP="00C63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15">
        <w:rPr>
          <w:rFonts w:ascii="Times New Roman" w:hAnsi="Times New Roman"/>
          <w:sz w:val="28"/>
          <w:szCs w:val="28"/>
        </w:rPr>
        <w:t>б) рождён минимум через два года после даты введения запрета на кормление жвачных мясокостной мукой и белковыми брикетами из жвачных, и этот запрет строго соблюдался.</w:t>
      </w:r>
    </w:p>
    <w:p w:rsidR="00DE73FE" w:rsidRDefault="00DE73FE" w:rsidP="00C63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15">
        <w:rPr>
          <w:rFonts w:ascii="Times New Roman" w:hAnsi="Times New Roman" w:cs="Times New Roman"/>
          <w:sz w:val="28"/>
          <w:szCs w:val="28"/>
        </w:rPr>
        <w:t>В отношении диких и зоопарковых животных ветеринарные органы страны-экспортера должны подтвердить, что животные, не получали в корм мясокостной муки и белковых брикетов из жвачных, что</w:t>
      </w:r>
      <w:r w:rsidRPr="00DE73FE">
        <w:rPr>
          <w:rFonts w:ascii="Times New Roman" w:hAnsi="Times New Roman" w:cs="Times New Roman"/>
          <w:sz w:val="28"/>
          <w:szCs w:val="28"/>
        </w:rPr>
        <w:t xml:space="preserve"> может быть доказано благодаря контролю и инспектированию, проводимому на надлежащем уровне (касающемуся, среди прочего, перекрёстной контаминации кормов)</w:t>
      </w:r>
      <w:r w:rsidR="007B23C2">
        <w:rPr>
          <w:rFonts w:ascii="Times New Roman" w:hAnsi="Times New Roman" w:cs="Times New Roman"/>
          <w:sz w:val="28"/>
          <w:szCs w:val="28"/>
        </w:rPr>
        <w:t>.</w:t>
      </w:r>
    </w:p>
    <w:p w:rsidR="005F53DD" w:rsidRPr="00197926" w:rsidRDefault="005F53DD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92B02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7B23C2" w:rsidRDefault="007B23C2" w:rsidP="007B23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3C2">
        <w:rPr>
          <w:rFonts w:ascii="Times New Roman" w:eastAsia="Calibri" w:hAnsi="Times New Roman" w:cs="Times New Roman"/>
          <w:sz w:val="28"/>
          <w:szCs w:val="28"/>
        </w:rPr>
        <w:t xml:space="preserve">Исключение нормы о ввозе крупного рогатого скота и других крупных парнокопытных животных только из стран (территорий) с незначительным или контролируемым риском по ГЭ КРС позволит снять ограничение на ввоз животных из стран (территорий) с неопределенным риском по ГЭ КРС. </w:t>
      </w:r>
    </w:p>
    <w:p w:rsidR="00662633" w:rsidRDefault="007B23C2" w:rsidP="007B23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3C2">
        <w:rPr>
          <w:rFonts w:ascii="Times New Roman" w:eastAsia="Calibri" w:hAnsi="Times New Roman" w:cs="Times New Roman"/>
          <w:sz w:val="28"/>
          <w:szCs w:val="28"/>
        </w:rPr>
        <w:t xml:space="preserve">Актуализация Требований в соответствии с международными стандартами, рекомендациями и руководствами позволит снизить существующие </w:t>
      </w:r>
      <w:r w:rsidRPr="007B23C2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административные барьеры при ввозе товаров, подлежащих ветеринарному контролю (надзору).</w:t>
      </w:r>
    </w:p>
    <w:p w:rsidR="00892B02" w:rsidRDefault="00892B02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3C4135" w:rsidRDefault="007B23C2" w:rsidP="007B23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3C2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рассмотрен вариант сохранения действующей нормы. Вместе с тем, действующая норма создает запрет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ввоз </w:t>
      </w:r>
      <w:r w:rsidRPr="007B23C2">
        <w:rPr>
          <w:rFonts w:ascii="Times New Roman" w:eastAsia="Calibri" w:hAnsi="Times New Roman" w:cs="Times New Roman"/>
          <w:sz w:val="28"/>
          <w:szCs w:val="28"/>
        </w:rPr>
        <w:t>(торговлю) крупного рогатого скота и крупных парнокопытных животных</w:t>
      </w:r>
      <w:r w:rsidR="006813A1">
        <w:rPr>
          <w:rFonts w:ascii="Times New Roman" w:eastAsia="Calibri" w:hAnsi="Times New Roman" w:cs="Times New Roman"/>
          <w:sz w:val="28"/>
          <w:szCs w:val="28"/>
        </w:rPr>
        <w:t>, происходящих из стран или административных территорий, имеющих статус неопределенного риска по ГЭ КРС</w:t>
      </w:r>
      <w:r w:rsidRPr="007B23C2">
        <w:rPr>
          <w:rFonts w:ascii="Times New Roman" w:eastAsia="Calibri" w:hAnsi="Times New Roman" w:cs="Times New Roman"/>
          <w:sz w:val="28"/>
          <w:szCs w:val="28"/>
        </w:rPr>
        <w:t xml:space="preserve">, что является </w:t>
      </w:r>
      <w:r w:rsidR="006813A1">
        <w:rPr>
          <w:rFonts w:ascii="Times New Roman" w:eastAsia="Calibri" w:hAnsi="Times New Roman" w:cs="Times New Roman"/>
          <w:sz w:val="28"/>
          <w:szCs w:val="28"/>
        </w:rPr>
        <w:t>ограничением для внешней торговли</w:t>
      </w:r>
      <w:r w:rsidRPr="007B23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23C2" w:rsidRDefault="007B23C2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P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E93257" w:rsidRDefault="00E93257" w:rsidP="00E93257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1E">
        <w:rPr>
          <w:rFonts w:ascii="Times New Roman" w:hAnsi="Times New Roman" w:cs="Times New Roman"/>
          <w:sz w:val="28"/>
          <w:szCs w:val="28"/>
        </w:rPr>
        <w:t xml:space="preserve">Проект решения принимается в соответствии с пунктом 17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19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98. </w:t>
      </w:r>
      <w:proofErr w:type="gramEnd"/>
    </w:p>
    <w:p w:rsidR="00E93257" w:rsidRPr="00915B1E" w:rsidRDefault="00E93257" w:rsidP="00E93257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15BD9" w:rsidRDefault="00F15BD9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>Исполнение предлагаемых ветеринарных требований,</w:t>
      </w:r>
      <w:r w:rsidR="00E93257">
        <w:rPr>
          <w:rFonts w:ascii="Times New Roman" w:hAnsi="Times New Roman" w:cs="Times New Roman"/>
          <w:sz w:val="28"/>
          <w:szCs w:val="28"/>
        </w:rPr>
        <w:t xml:space="preserve"> указанных в формах Сертификатов, </w:t>
      </w:r>
      <w:r>
        <w:rPr>
          <w:rFonts w:ascii="Times New Roman" w:hAnsi="Times New Roman" w:cs="Times New Roman"/>
          <w:sz w:val="28"/>
          <w:szCs w:val="28"/>
        </w:rPr>
        <w:t xml:space="preserve">не повлечет дополнительных </w:t>
      </w:r>
      <w:r w:rsidRPr="00806FF0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6FF0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решения ЕЭК вступает в силу </w:t>
      </w:r>
      <w:r w:rsidR="00484122">
        <w:rPr>
          <w:rFonts w:ascii="Times New Roman" w:hAnsi="Times New Roman" w:cs="Times New Roman"/>
          <w:sz w:val="28"/>
          <w:szCs w:val="28"/>
          <w:lang w:eastAsia="ru-RU"/>
        </w:rPr>
        <w:t xml:space="preserve">через год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8412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84122" w:rsidRPr="00484122" w:rsidRDefault="00484122" w:rsidP="0048412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122">
        <w:rPr>
          <w:rFonts w:ascii="Times New Roman" w:eastAsia="Calibri" w:hAnsi="Times New Roman" w:cs="Times New Roman"/>
          <w:sz w:val="28"/>
          <w:szCs w:val="28"/>
        </w:rPr>
        <w:t xml:space="preserve">Гармонизация </w:t>
      </w:r>
      <w:r>
        <w:rPr>
          <w:rFonts w:ascii="Times New Roman" w:eastAsia="Calibri" w:hAnsi="Times New Roman" w:cs="Times New Roman"/>
          <w:sz w:val="28"/>
          <w:szCs w:val="28"/>
        </w:rPr>
        <w:t>ветеринарных требований</w:t>
      </w:r>
      <w:r w:rsidR="00E93257">
        <w:rPr>
          <w:rFonts w:ascii="Times New Roman" w:eastAsia="Calibri" w:hAnsi="Times New Roman" w:cs="Times New Roman"/>
          <w:sz w:val="28"/>
          <w:szCs w:val="28"/>
        </w:rPr>
        <w:t>, указанных в формах Сертификатов,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международными стандартами, рекомендациями и руководствами позволит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упростить процедуры внешней торговли товарами, подлежащими ветеринарному контролю (надзору).</w:t>
      </w:r>
    </w:p>
    <w:p w:rsidR="00442374" w:rsidRPr="00442374" w:rsidRDefault="00442374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580C3E" w:rsidP="0048412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учитывает опыт международного законодательства (Кодекс наземных животных МЭБ)</w:t>
      </w:r>
      <w:r w:rsidR="004E2D8B">
        <w:rPr>
          <w:rFonts w:ascii="Times New Roman" w:hAnsi="Times New Roman" w:cs="Times New Roman"/>
          <w:sz w:val="28"/>
          <w:szCs w:val="28"/>
        </w:rPr>
        <w:t xml:space="preserve"> в сфере контроля за перемещаемыми товарами, подлежащими ветеринарному контролю (надзору)</w:t>
      </w:r>
      <w:r w:rsidR="00C81EEA" w:rsidRPr="00C81EEA">
        <w:rPr>
          <w:rFonts w:ascii="Times New Roman" w:hAnsi="Times New Roman" w:cs="Times New Roman"/>
          <w:sz w:val="28"/>
          <w:szCs w:val="28"/>
        </w:rPr>
        <w:t>.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6813A1" w:rsidRDefault="006813A1" w:rsidP="006813A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Публичное обсуждение проекта на Правовом портале Евразийской экономической комиссии с 11 апреля 2022 г. сроком на 60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995" w:rsidRDefault="009A5995" w:rsidP="009A599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E3" w:rsidRDefault="002978E3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06" w:rsidRDefault="00284B06" w:rsidP="00E27A82">
      <w:pPr>
        <w:spacing w:after="0" w:line="240" w:lineRule="auto"/>
      </w:pPr>
      <w:r>
        <w:separator/>
      </w:r>
    </w:p>
  </w:endnote>
  <w:endnote w:type="continuationSeparator" w:id="0">
    <w:p w:rsidR="00284B06" w:rsidRDefault="00284B06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06" w:rsidRDefault="00284B06" w:rsidP="00E27A82">
      <w:pPr>
        <w:spacing w:after="0" w:line="240" w:lineRule="auto"/>
      </w:pPr>
      <w:r>
        <w:separator/>
      </w:r>
    </w:p>
  </w:footnote>
  <w:footnote w:type="continuationSeparator" w:id="0">
    <w:p w:rsidR="00284B06" w:rsidRDefault="00284B06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13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0F3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111A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4D03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4EBA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5768"/>
    <w:rsid w:val="002200DE"/>
    <w:rsid w:val="00222018"/>
    <w:rsid w:val="00222827"/>
    <w:rsid w:val="002235E9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4B06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48A7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9E2"/>
    <w:rsid w:val="00377E73"/>
    <w:rsid w:val="00377E9C"/>
    <w:rsid w:val="003827B4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135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A05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122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A96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3DD"/>
    <w:rsid w:val="005F5C92"/>
    <w:rsid w:val="005F6816"/>
    <w:rsid w:val="005F7DC9"/>
    <w:rsid w:val="00601686"/>
    <w:rsid w:val="0060514D"/>
    <w:rsid w:val="006146D2"/>
    <w:rsid w:val="00620827"/>
    <w:rsid w:val="00620E9C"/>
    <w:rsid w:val="006222F5"/>
    <w:rsid w:val="00622A54"/>
    <w:rsid w:val="00622D51"/>
    <w:rsid w:val="00623DD2"/>
    <w:rsid w:val="00626384"/>
    <w:rsid w:val="00626F0A"/>
    <w:rsid w:val="00627A3C"/>
    <w:rsid w:val="00627BAB"/>
    <w:rsid w:val="00630902"/>
    <w:rsid w:val="00630B4A"/>
    <w:rsid w:val="00631AD8"/>
    <w:rsid w:val="00631E89"/>
    <w:rsid w:val="00633123"/>
    <w:rsid w:val="006331E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3A1"/>
    <w:rsid w:val="00681E61"/>
    <w:rsid w:val="00682193"/>
    <w:rsid w:val="00682C40"/>
    <w:rsid w:val="00684020"/>
    <w:rsid w:val="0068475F"/>
    <w:rsid w:val="00684C04"/>
    <w:rsid w:val="00685841"/>
    <w:rsid w:val="00685A1E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4B8E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3C2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E1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14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0AA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0A8B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2B02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3F1C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5995"/>
    <w:rsid w:val="009A67F4"/>
    <w:rsid w:val="009A704D"/>
    <w:rsid w:val="009B0ABB"/>
    <w:rsid w:val="009B0B01"/>
    <w:rsid w:val="009B11E5"/>
    <w:rsid w:val="009B1828"/>
    <w:rsid w:val="009B3FC1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3F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4DD9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0B9C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1A64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3D00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087E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3A15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98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47B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170"/>
    <w:rsid w:val="00D803FD"/>
    <w:rsid w:val="00D83AFA"/>
    <w:rsid w:val="00D85A16"/>
    <w:rsid w:val="00D868BD"/>
    <w:rsid w:val="00D86A1E"/>
    <w:rsid w:val="00D86D7E"/>
    <w:rsid w:val="00D91087"/>
    <w:rsid w:val="00D913E0"/>
    <w:rsid w:val="00D9467C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E73FE"/>
    <w:rsid w:val="00DF0FC6"/>
    <w:rsid w:val="00DF1F51"/>
    <w:rsid w:val="00DF2B1B"/>
    <w:rsid w:val="00DF4054"/>
    <w:rsid w:val="00DF41A8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438F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3257"/>
    <w:rsid w:val="00E94BEF"/>
    <w:rsid w:val="00E96908"/>
    <w:rsid w:val="00EA0362"/>
    <w:rsid w:val="00EA0A72"/>
    <w:rsid w:val="00EA27A6"/>
    <w:rsid w:val="00EA3D19"/>
    <w:rsid w:val="00EA5E67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47CA"/>
    <w:rsid w:val="00ED5CCC"/>
    <w:rsid w:val="00EE1719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BD9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A7B0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423A"/>
    <w:rsid w:val="00FC48D8"/>
    <w:rsid w:val="00FC71BE"/>
    <w:rsid w:val="00FC78E5"/>
    <w:rsid w:val="00FC7A50"/>
    <w:rsid w:val="00FD003A"/>
    <w:rsid w:val="00FD01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62B0-3E26-4825-9441-5DC5ACB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11</cp:revision>
  <cp:lastPrinted>2022-04-06T11:06:00Z</cp:lastPrinted>
  <dcterms:created xsi:type="dcterms:W3CDTF">2015-04-09T10:48:00Z</dcterms:created>
  <dcterms:modified xsi:type="dcterms:W3CDTF">2022-04-11T12:45:00Z</dcterms:modified>
</cp:coreProperties>
</file>