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FA6469" w:rsidRDefault="00D3752C" w:rsidP="00D3752C">
      <w:pPr>
        <w:pStyle w:val="5"/>
        <w:spacing w:before="600"/>
        <w:rPr>
          <w:rFonts w:eastAsia="Calibri"/>
          <w:b/>
          <w:sz w:val="28"/>
          <w:szCs w:val="28"/>
        </w:rPr>
      </w:pPr>
      <w:r w:rsidRPr="00FA6469">
        <w:rPr>
          <w:rFonts w:ascii="Times New Roman Полужирный" w:hAnsi="Times New Roman Полужирный"/>
          <w:b/>
          <w:spacing w:val="40"/>
          <w:sz w:val="28"/>
          <w:szCs w:val="28"/>
        </w:rPr>
        <w:t>ОПРОСНЫЙ ЛИСТ</w:t>
      </w:r>
      <w:r w:rsidRPr="00FA6469">
        <w:rPr>
          <w:b/>
          <w:sz w:val="28"/>
          <w:szCs w:val="28"/>
        </w:rPr>
        <w:br/>
        <w:t xml:space="preserve">для проведения публичного обсуждения </w:t>
      </w:r>
      <w:r w:rsidR="00CC4A5D" w:rsidRPr="00FA6469">
        <w:rPr>
          <w:b/>
          <w:sz w:val="28"/>
          <w:szCs w:val="28"/>
        </w:rPr>
        <w:t xml:space="preserve">международного договора </w:t>
      </w:r>
      <w:r w:rsidR="001C6388" w:rsidRPr="00FA6469">
        <w:rPr>
          <w:b/>
          <w:sz w:val="28"/>
          <w:szCs w:val="28"/>
        </w:rPr>
        <w:t xml:space="preserve">в рамках </w:t>
      </w:r>
      <w:r w:rsidRPr="00FA6469">
        <w:rPr>
          <w:b/>
          <w:sz w:val="28"/>
          <w:szCs w:val="28"/>
        </w:rPr>
        <w:t>Евразийско</w:t>
      </w:r>
      <w:r w:rsidR="00CC4A5D" w:rsidRPr="00FA6469">
        <w:rPr>
          <w:b/>
          <w:sz w:val="28"/>
          <w:szCs w:val="28"/>
        </w:rPr>
        <w:t>го</w:t>
      </w:r>
      <w:r w:rsidRPr="00FA6469">
        <w:rPr>
          <w:b/>
          <w:sz w:val="28"/>
          <w:szCs w:val="28"/>
        </w:rPr>
        <w:t xml:space="preserve"> экономическо</w:t>
      </w:r>
      <w:r w:rsidR="00CC4A5D" w:rsidRPr="00FA6469">
        <w:rPr>
          <w:b/>
          <w:sz w:val="28"/>
          <w:szCs w:val="28"/>
        </w:rPr>
        <w:t xml:space="preserve">го союза </w:t>
      </w:r>
      <w:r w:rsidRPr="00FA6469">
        <w:rPr>
          <w:b/>
          <w:sz w:val="28"/>
          <w:szCs w:val="28"/>
        </w:rPr>
        <w:t>в рамках оценки регулирующего воздействия</w:t>
      </w:r>
    </w:p>
    <w:p w:rsidR="00D3752C" w:rsidRPr="00FA6469" w:rsidRDefault="00D3752C" w:rsidP="00D3752C">
      <w:pPr>
        <w:spacing w:after="0" w:line="240" w:lineRule="auto"/>
        <w:jc w:val="center"/>
        <w:rPr>
          <w:rFonts w:ascii="Times New Roman" w:eastAsia="Calibri" w:hAnsi="Times New Roman" w:cs="Times New Roman"/>
          <w:b/>
          <w:sz w:val="28"/>
          <w:szCs w:val="28"/>
        </w:rPr>
      </w:pPr>
    </w:p>
    <w:p w:rsidR="00CC4A5D" w:rsidRPr="00FA6469" w:rsidRDefault="00CC4A5D" w:rsidP="00CF458F">
      <w:pPr>
        <w:pStyle w:val="af2"/>
        <w:spacing w:after="240"/>
        <w:ind w:firstLine="0"/>
        <w:rPr>
          <w:szCs w:val="28"/>
        </w:rPr>
      </w:pPr>
      <w:r w:rsidRPr="00FA6469">
        <w:rPr>
          <w:szCs w:val="28"/>
        </w:rPr>
        <w:t xml:space="preserve">Наименование проекта международного договора: </w:t>
      </w:r>
      <w:r w:rsidR="00FA6469" w:rsidRPr="00FA6469">
        <w:rPr>
          <w:szCs w:val="28"/>
        </w:rPr>
        <w:t>Протокол о внесении изменений в Договор о Евразийском экономическом союзе от 29 мая 2014 года в части подтверждения безопасности товаров электронной торговли, происходящих из третьих стран</w:t>
      </w:r>
      <w:r w:rsidRPr="00FA6469">
        <w:rPr>
          <w:szCs w:val="28"/>
        </w:rPr>
        <w:t xml:space="preserve"> (далее – проект Протокола).</w:t>
      </w:r>
    </w:p>
    <w:p w:rsidR="00D3752C" w:rsidRPr="00FA6469" w:rsidRDefault="00D3752C" w:rsidP="00D3752C">
      <w:pPr>
        <w:pStyle w:val="a8"/>
        <w:rPr>
          <w:sz w:val="28"/>
          <w:szCs w:val="28"/>
          <w:lang w:val="ru-RU"/>
        </w:rPr>
      </w:pPr>
      <w:r w:rsidRPr="00FA6469">
        <w:rPr>
          <w:sz w:val="28"/>
          <w:szCs w:val="28"/>
        </w:rPr>
        <w:t>I</w:t>
      </w:r>
      <w:r w:rsidRPr="00FA6469">
        <w:rPr>
          <w:sz w:val="28"/>
          <w:szCs w:val="28"/>
          <w:lang w:val="ru-RU"/>
        </w:rPr>
        <w:t>. Информация о способе направления заполненного опросного листа</w:t>
      </w:r>
      <w:proofErr w:type="gramStart"/>
      <w:r w:rsidRPr="00FA6469">
        <w:rPr>
          <w:sz w:val="28"/>
          <w:szCs w:val="28"/>
          <w:lang w:val="ru-RU"/>
        </w:rPr>
        <w:t>,</w:t>
      </w:r>
      <w:proofErr w:type="gramEnd"/>
      <w:r w:rsidRPr="00FA6469">
        <w:rPr>
          <w:sz w:val="28"/>
          <w:szCs w:val="28"/>
          <w:lang w:val="ru-RU"/>
        </w:rPr>
        <w:br/>
        <w:t xml:space="preserve">сроках публичного обсуждения проекта </w:t>
      </w:r>
      <w:r w:rsidR="00CC4A5D" w:rsidRPr="00FA6469">
        <w:rPr>
          <w:sz w:val="28"/>
          <w:szCs w:val="28"/>
          <w:lang w:val="ru-RU"/>
        </w:rPr>
        <w:t>Протокола</w:t>
      </w:r>
      <w:r w:rsidRPr="00FA6469">
        <w:rPr>
          <w:sz w:val="28"/>
          <w:szCs w:val="28"/>
          <w:lang w:val="ru-RU"/>
        </w:rPr>
        <w:t xml:space="preserve"> и ответственном сотруднике департамента, ответственного за подготовку</w:t>
      </w:r>
      <w:r w:rsidRPr="00FA6469">
        <w:rPr>
          <w:sz w:val="28"/>
          <w:szCs w:val="28"/>
          <w:lang w:val="ru-RU"/>
        </w:rPr>
        <w:br/>
      </w:r>
      <w:r w:rsidR="00CC4A5D" w:rsidRPr="00FA6469">
        <w:rPr>
          <w:sz w:val="28"/>
          <w:szCs w:val="28"/>
          <w:lang w:val="ru-RU"/>
        </w:rPr>
        <w:t xml:space="preserve">проекта Протокола </w:t>
      </w:r>
      <w:r w:rsidRPr="00FA6469">
        <w:rPr>
          <w:sz w:val="28"/>
          <w:szCs w:val="28"/>
          <w:vertAlign w:val="superscript"/>
          <w:lang w:val="ru-RU"/>
        </w:rPr>
        <w:t>1</w:t>
      </w:r>
    </w:p>
    <w:p w:rsidR="00D3752C" w:rsidRPr="00FA6469" w:rsidRDefault="00D3752C" w:rsidP="00D3752C">
      <w:pPr>
        <w:pStyle w:val="a7"/>
        <w:spacing w:line="240" w:lineRule="auto"/>
        <w:rPr>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FA6469" w:rsidTr="00A7377F">
        <w:tc>
          <w:tcPr>
            <w:tcW w:w="3402" w:type="dxa"/>
          </w:tcPr>
          <w:p w:rsidR="00D3752C" w:rsidRPr="00FA6469" w:rsidRDefault="00D3752C" w:rsidP="00A7377F">
            <w:pPr>
              <w:pStyle w:val="a7"/>
              <w:spacing w:line="240" w:lineRule="auto"/>
              <w:ind w:left="-57" w:right="-57"/>
              <w:jc w:val="left"/>
              <w:rPr>
                <w:sz w:val="25"/>
                <w:szCs w:val="25"/>
              </w:rPr>
            </w:pPr>
            <w:r w:rsidRPr="00FA6469">
              <w:rPr>
                <w:sz w:val="25"/>
                <w:szCs w:val="25"/>
              </w:rPr>
              <w:t xml:space="preserve">Сроки заполнения опросного листа (проведения публичного обсуждения проекта </w:t>
            </w:r>
            <w:r w:rsidR="00CC4A5D" w:rsidRPr="00FA6469">
              <w:rPr>
                <w:sz w:val="25"/>
                <w:szCs w:val="25"/>
              </w:rPr>
              <w:t>Протокола</w:t>
            </w:r>
            <w:r w:rsidRPr="00FA6469">
              <w:rPr>
                <w:sz w:val="25"/>
                <w:szCs w:val="25"/>
              </w:rPr>
              <w:t>):</w:t>
            </w:r>
          </w:p>
          <w:p w:rsidR="00D3752C" w:rsidRPr="00FA6469" w:rsidRDefault="00D3752C" w:rsidP="00A7377F">
            <w:pPr>
              <w:pStyle w:val="a7"/>
              <w:spacing w:line="240" w:lineRule="auto"/>
              <w:ind w:left="-57" w:right="-57"/>
              <w:jc w:val="left"/>
              <w:rPr>
                <w:sz w:val="25"/>
                <w:szCs w:val="25"/>
              </w:rPr>
            </w:pPr>
          </w:p>
          <w:p w:rsidR="00D3752C" w:rsidRPr="00FA6469" w:rsidRDefault="00D3752C" w:rsidP="00A7377F">
            <w:pPr>
              <w:pStyle w:val="a7"/>
              <w:spacing w:line="240" w:lineRule="auto"/>
              <w:ind w:left="-57" w:right="-57"/>
              <w:jc w:val="left"/>
              <w:rPr>
                <w:sz w:val="25"/>
                <w:szCs w:val="25"/>
              </w:rPr>
            </w:pPr>
            <w:r w:rsidRPr="00FA6469">
              <w:rPr>
                <w:sz w:val="25"/>
                <w:szCs w:val="25"/>
              </w:rPr>
              <w:t>Начало: «</w:t>
            </w:r>
            <w:r w:rsidR="0043630B">
              <w:rPr>
                <w:sz w:val="25"/>
                <w:szCs w:val="25"/>
              </w:rPr>
              <w:t>21</w:t>
            </w:r>
            <w:r w:rsidRPr="00FA6469">
              <w:rPr>
                <w:sz w:val="25"/>
                <w:szCs w:val="25"/>
              </w:rPr>
              <w:t>»</w:t>
            </w:r>
            <w:r w:rsidR="00DF6FF8" w:rsidRPr="00FA6469">
              <w:rPr>
                <w:sz w:val="25"/>
                <w:szCs w:val="25"/>
              </w:rPr>
              <w:t xml:space="preserve"> </w:t>
            </w:r>
            <w:r w:rsidR="0043630B">
              <w:rPr>
                <w:sz w:val="25"/>
                <w:szCs w:val="25"/>
              </w:rPr>
              <w:t>марта</w:t>
            </w:r>
            <w:r w:rsidR="00481D7D" w:rsidRPr="00FA6469">
              <w:rPr>
                <w:sz w:val="25"/>
                <w:szCs w:val="25"/>
              </w:rPr>
              <w:t xml:space="preserve"> </w:t>
            </w:r>
            <w:r w:rsidRPr="00FA6469">
              <w:rPr>
                <w:sz w:val="25"/>
                <w:szCs w:val="25"/>
              </w:rPr>
              <w:t>20</w:t>
            </w:r>
            <w:r w:rsidR="004C1963" w:rsidRPr="00FA6469">
              <w:rPr>
                <w:sz w:val="25"/>
                <w:szCs w:val="25"/>
              </w:rPr>
              <w:t>2</w:t>
            </w:r>
            <w:r w:rsidR="0043630B">
              <w:rPr>
                <w:sz w:val="25"/>
                <w:szCs w:val="25"/>
              </w:rPr>
              <w:t xml:space="preserve">5 </w:t>
            </w:r>
            <w:r w:rsidRPr="00FA6469">
              <w:rPr>
                <w:sz w:val="25"/>
                <w:szCs w:val="25"/>
              </w:rPr>
              <w:t>г.</w:t>
            </w:r>
          </w:p>
          <w:p w:rsidR="00DF6FF8" w:rsidRPr="00FA6469" w:rsidRDefault="008C7934" w:rsidP="00DF6FF8">
            <w:pPr>
              <w:pStyle w:val="a7"/>
              <w:spacing w:line="240" w:lineRule="auto"/>
              <w:ind w:left="-57" w:right="-57"/>
              <w:jc w:val="left"/>
              <w:rPr>
                <w:sz w:val="25"/>
                <w:szCs w:val="25"/>
              </w:rPr>
            </w:pPr>
            <w:r w:rsidRPr="00FA6469">
              <w:rPr>
                <w:sz w:val="25"/>
                <w:szCs w:val="25"/>
              </w:rPr>
              <w:t>Окончание: «</w:t>
            </w:r>
            <w:r w:rsidR="0048062D">
              <w:rPr>
                <w:sz w:val="25"/>
                <w:szCs w:val="25"/>
              </w:rPr>
              <w:t>5</w:t>
            </w:r>
            <w:bookmarkStart w:id="0" w:name="_GoBack"/>
            <w:bookmarkEnd w:id="0"/>
            <w:r w:rsidR="00D3752C" w:rsidRPr="00FA6469">
              <w:rPr>
                <w:sz w:val="25"/>
                <w:szCs w:val="25"/>
              </w:rPr>
              <w:t>»</w:t>
            </w:r>
            <w:r w:rsidRPr="00FA6469">
              <w:rPr>
                <w:sz w:val="25"/>
                <w:szCs w:val="25"/>
              </w:rPr>
              <w:t xml:space="preserve"> </w:t>
            </w:r>
            <w:r w:rsidR="0043630B">
              <w:rPr>
                <w:sz w:val="25"/>
                <w:szCs w:val="25"/>
              </w:rPr>
              <w:t>мая</w:t>
            </w:r>
          </w:p>
          <w:p w:rsidR="00D3752C" w:rsidRPr="00FA6469" w:rsidRDefault="00D3752C" w:rsidP="0043630B">
            <w:pPr>
              <w:pStyle w:val="a7"/>
              <w:spacing w:line="240" w:lineRule="auto"/>
              <w:ind w:left="-57" w:right="-57"/>
              <w:jc w:val="left"/>
              <w:rPr>
                <w:b/>
                <w:sz w:val="25"/>
                <w:szCs w:val="25"/>
              </w:rPr>
            </w:pPr>
            <w:r w:rsidRPr="00FA6469">
              <w:rPr>
                <w:sz w:val="25"/>
                <w:szCs w:val="25"/>
              </w:rPr>
              <w:t>20</w:t>
            </w:r>
            <w:r w:rsidR="004C1963" w:rsidRPr="00FA6469">
              <w:rPr>
                <w:sz w:val="25"/>
                <w:szCs w:val="25"/>
              </w:rPr>
              <w:t>2</w:t>
            </w:r>
            <w:r w:rsidR="0043630B">
              <w:rPr>
                <w:sz w:val="25"/>
                <w:szCs w:val="25"/>
              </w:rPr>
              <w:t>5</w:t>
            </w:r>
            <w:r w:rsidRPr="00FA6469">
              <w:rPr>
                <w:sz w:val="25"/>
                <w:szCs w:val="25"/>
              </w:rPr>
              <w:t xml:space="preserve"> г.</w:t>
            </w:r>
          </w:p>
        </w:tc>
        <w:tc>
          <w:tcPr>
            <w:tcW w:w="6062" w:type="dxa"/>
          </w:tcPr>
          <w:p w:rsidR="00FA6469" w:rsidRPr="00FA6469" w:rsidRDefault="00FA6469" w:rsidP="00FA6469">
            <w:pPr>
              <w:ind w:left="170"/>
              <w:jc w:val="both"/>
              <w:rPr>
                <w:sz w:val="25"/>
                <w:szCs w:val="25"/>
              </w:rPr>
            </w:pPr>
            <w:r w:rsidRPr="00FA6469">
              <w:rPr>
                <w:sz w:val="25"/>
                <w:szCs w:val="25"/>
              </w:rPr>
              <w:t xml:space="preserve">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 почтой по адресу 115114, г. Москва, </w:t>
            </w:r>
          </w:p>
          <w:p w:rsidR="00FA6469" w:rsidRDefault="00FA6469" w:rsidP="00FA6469">
            <w:pPr>
              <w:ind w:left="170"/>
              <w:jc w:val="both"/>
              <w:rPr>
                <w:sz w:val="25"/>
                <w:szCs w:val="25"/>
              </w:rPr>
            </w:pPr>
            <w:r w:rsidRPr="00FA6469">
              <w:rPr>
                <w:sz w:val="25"/>
                <w:szCs w:val="25"/>
              </w:rPr>
              <w:t xml:space="preserve">ул. </w:t>
            </w:r>
            <w:proofErr w:type="spellStart"/>
            <w:r w:rsidRPr="00FA6469">
              <w:rPr>
                <w:sz w:val="25"/>
                <w:szCs w:val="25"/>
              </w:rPr>
              <w:t>Летниковская</w:t>
            </w:r>
            <w:proofErr w:type="spellEnd"/>
            <w:r w:rsidRPr="00FA6469">
              <w:rPr>
                <w:sz w:val="25"/>
                <w:szCs w:val="25"/>
              </w:rPr>
              <w:t xml:space="preserve">, д. 2, стр. 1, стр. </w:t>
            </w:r>
            <w:proofErr w:type="gramStart"/>
            <w:r w:rsidRPr="00FA6469">
              <w:rPr>
                <w:sz w:val="25"/>
                <w:szCs w:val="25"/>
              </w:rPr>
              <w:t>2.,</w:t>
            </w:r>
            <w:proofErr w:type="gramEnd"/>
            <w:r w:rsidRPr="00FA6469">
              <w:rPr>
                <w:sz w:val="25"/>
                <w:szCs w:val="25"/>
              </w:rPr>
              <w:t xml:space="preserve"> на электронную почту.</w:t>
            </w:r>
          </w:p>
          <w:p w:rsidR="00FA6469" w:rsidRDefault="00FA6469" w:rsidP="00FA6469">
            <w:pPr>
              <w:ind w:left="170"/>
              <w:jc w:val="both"/>
              <w:rPr>
                <w:sz w:val="25"/>
                <w:szCs w:val="25"/>
              </w:rPr>
            </w:pPr>
          </w:p>
          <w:p w:rsidR="00D3752C" w:rsidRPr="00FA6469" w:rsidRDefault="00D3752C" w:rsidP="00FA6469">
            <w:pPr>
              <w:ind w:left="170"/>
              <w:jc w:val="both"/>
              <w:rPr>
                <w:sz w:val="25"/>
                <w:szCs w:val="25"/>
              </w:rPr>
            </w:pPr>
            <w:r w:rsidRPr="00FA6469">
              <w:rPr>
                <w:sz w:val="25"/>
                <w:szCs w:val="25"/>
              </w:rPr>
              <w:t>Информация для представления участниками публичного обсуждения своих предложений (сотрудник департамента, ответственн</w:t>
            </w:r>
            <w:r w:rsidR="002B737E" w:rsidRPr="00FA6469">
              <w:rPr>
                <w:sz w:val="25"/>
                <w:szCs w:val="25"/>
              </w:rPr>
              <w:t>ый</w:t>
            </w:r>
            <w:r w:rsidRPr="00FA6469">
              <w:rPr>
                <w:sz w:val="25"/>
                <w:szCs w:val="25"/>
              </w:rPr>
              <w:t xml:space="preserve"> за подготовку </w:t>
            </w:r>
            <w:r w:rsidR="00CC4A5D" w:rsidRPr="00FA6469">
              <w:rPr>
                <w:sz w:val="25"/>
                <w:szCs w:val="25"/>
              </w:rPr>
              <w:t xml:space="preserve">проекта Протокола </w:t>
            </w:r>
            <w:r w:rsidRPr="00FA6469">
              <w:rPr>
                <w:sz w:val="25"/>
                <w:szCs w:val="25"/>
              </w:rPr>
              <w:t>(далее – департамент-разработчик)):</w:t>
            </w:r>
          </w:p>
          <w:p w:rsidR="00FA6469" w:rsidRPr="00FA6469" w:rsidRDefault="00FA6469" w:rsidP="00FA6469">
            <w:pPr>
              <w:pStyle w:val="a7"/>
              <w:spacing w:line="240" w:lineRule="auto"/>
              <w:ind w:left="170"/>
              <w:rPr>
                <w:sz w:val="25"/>
                <w:szCs w:val="25"/>
              </w:rPr>
            </w:pPr>
            <w:r w:rsidRPr="00FA6469">
              <w:rPr>
                <w:sz w:val="25"/>
                <w:szCs w:val="25"/>
              </w:rPr>
              <w:t>Фамилия, имя, отчество: Момышев Т.А.</w:t>
            </w:r>
          </w:p>
          <w:p w:rsidR="00FA6469" w:rsidRPr="00FA6469" w:rsidRDefault="00FA6469" w:rsidP="00FA6469">
            <w:pPr>
              <w:pStyle w:val="a7"/>
              <w:spacing w:line="240" w:lineRule="auto"/>
              <w:ind w:left="170"/>
              <w:rPr>
                <w:sz w:val="25"/>
                <w:szCs w:val="25"/>
              </w:rPr>
            </w:pPr>
            <w:r w:rsidRPr="00FA6469">
              <w:rPr>
                <w:sz w:val="25"/>
                <w:szCs w:val="25"/>
              </w:rPr>
              <w:t>Должность: директор Департамента технического регулирования и аккредитации</w:t>
            </w:r>
          </w:p>
          <w:p w:rsidR="00FA6469" w:rsidRPr="00FA6469" w:rsidRDefault="00FA6469" w:rsidP="00FA6469">
            <w:pPr>
              <w:pStyle w:val="a7"/>
              <w:spacing w:line="240" w:lineRule="auto"/>
              <w:ind w:left="170"/>
              <w:rPr>
                <w:sz w:val="25"/>
                <w:szCs w:val="25"/>
              </w:rPr>
            </w:pPr>
            <w:r w:rsidRPr="00FA6469">
              <w:rPr>
                <w:sz w:val="25"/>
                <w:szCs w:val="25"/>
              </w:rPr>
              <w:t>Адрес электронной почты:</w:t>
            </w:r>
            <w:r>
              <w:rPr>
                <w:sz w:val="25"/>
                <w:szCs w:val="25"/>
              </w:rPr>
              <w:t xml:space="preserve"> </w:t>
            </w:r>
            <w:r w:rsidRPr="00FA6469">
              <w:rPr>
                <w:sz w:val="25"/>
                <w:szCs w:val="25"/>
              </w:rPr>
              <w:t>dept_techregulation@eecommission.org.</w:t>
            </w:r>
          </w:p>
          <w:p w:rsidR="00FA6469" w:rsidRPr="00FA6469" w:rsidRDefault="00FA6469" w:rsidP="00FA6469">
            <w:pPr>
              <w:pStyle w:val="a7"/>
              <w:spacing w:line="240" w:lineRule="auto"/>
              <w:ind w:left="170"/>
              <w:rPr>
                <w:sz w:val="25"/>
                <w:szCs w:val="25"/>
              </w:rPr>
            </w:pPr>
            <w:r w:rsidRPr="00FA6469">
              <w:rPr>
                <w:sz w:val="25"/>
                <w:szCs w:val="25"/>
              </w:rPr>
              <w:t>Телефон: _____+7(495)669-24-00 (доб. 51-</w:t>
            </w:r>
            <w:proofErr w:type="gramStart"/>
            <w:r w:rsidRPr="00FA6469">
              <w:rPr>
                <w:sz w:val="25"/>
                <w:szCs w:val="25"/>
              </w:rPr>
              <w:t>81)_</w:t>
            </w:r>
            <w:proofErr w:type="gramEnd"/>
            <w:r w:rsidRPr="00FA6469">
              <w:rPr>
                <w:sz w:val="25"/>
                <w:szCs w:val="25"/>
              </w:rPr>
              <w:t>___</w:t>
            </w:r>
          </w:p>
          <w:p w:rsidR="00FA6469" w:rsidRPr="00FA6469" w:rsidRDefault="00FA6469" w:rsidP="00FA6469">
            <w:pPr>
              <w:pStyle w:val="a7"/>
              <w:spacing w:line="240" w:lineRule="auto"/>
              <w:ind w:left="170"/>
              <w:rPr>
                <w:sz w:val="25"/>
                <w:szCs w:val="25"/>
              </w:rPr>
            </w:pPr>
            <w:r w:rsidRPr="00FA6469">
              <w:rPr>
                <w:sz w:val="25"/>
                <w:szCs w:val="25"/>
              </w:rPr>
              <w:t>Ссылка на сервис официального сайта:</w:t>
            </w:r>
          </w:p>
          <w:p w:rsidR="00FA6469" w:rsidRPr="00FA6469" w:rsidRDefault="00FA6469" w:rsidP="00FA6469">
            <w:pPr>
              <w:pStyle w:val="a7"/>
              <w:spacing w:line="240" w:lineRule="auto"/>
              <w:ind w:left="170"/>
              <w:rPr>
                <w:sz w:val="25"/>
                <w:szCs w:val="25"/>
              </w:rPr>
            </w:pPr>
            <w:r w:rsidRPr="00FA6469">
              <w:rPr>
                <w:sz w:val="25"/>
                <w:szCs w:val="25"/>
              </w:rPr>
              <w:t xml:space="preserve">                   http://www.eaeunion.org                       </w:t>
            </w:r>
            <w:proofErr w:type="gramStart"/>
            <w:r w:rsidRPr="00FA6469">
              <w:rPr>
                <w:sz w:val="25"/>
                <w:szCs w:val="25"/>
              </w:rPr>
              <w:t xml:space="preserve">  .</w:t>
            </w:r>
            <w:proofErr w:type="gramEnd"/>
            <w:r w:rsidRPr="00FA6469">
              <w:rPr>
                <w:sz w:val="25"/>
                <w:szCs w:val="25"/>
              </w:rPr>
              <w:t xml:space="preserve">        </w:t>
            </w:r>
          </w:p>
          <w:p w:rsidR="00FA6469" w:rsidRPr="00FA6469" w:rsidRDefault="00FA6469" w:rsidP="00FA6469">
            <w:pPr>
              <w:pStyle w:val="a7"/>
              <w:spacing w:line="240" w:lineRule="auto"/>
              <w:ind w:left="170"/>
              <w:rPr>
                <w:sz w:val="25"/>
                <w:szCs w:val="25"/>
              </w:rPr>
            </w:pPr>
            <w:r w:rsidRPr="00FA6469">
              <w:rPr>
                <w:sz w:val="25"/>
                <w:szCs w:val="25"/>
              </w:rPr>
              <w:t>Почтовый адрес (адрес электронной почты)</w:t>
            </w:r>
          </w:p>
          <w:p w:rsidR="00FA6469" w:rsidRPr="00FA6469" w:rsidRDefault="00FA6469" w:rsidP="00FA6469">
            <w:pPr>
              <w:pStyle w:val="a7"/>
              <w:spacing w:line="240" w:lineRule="auto"/>
              <w:ind w:left="170"/>
              <w:rPr>
                <w:sz w:val="25"/>
                <w:szCs w:val="25"/>
              </w:rPr>
            </w:pPr>
            <w:r w:rsidRPr="00FA6469">
              <w:rPr>
                <w:sz w:val="25"/>
                <w:szCs w:val="25"/>
              </w:rPr>
              <w:t xml:space="preserve">для направления участниками публичного обсуждения заполненных опросных листов: </w:t>
            </w:r>
          </w:p>
          <w:p w:rsidR="00D3752C" w:rsidRPr="00FA6469" w:rsidRDefault="00FA6469" w:rsidP="00FA6469">
            <w:pPr>
              <w:pStyle w:val="a7"/>
              <w:spacing w:line="240" w:lineRule="auto"/>
              <w:ind w:left="170"/>
              <w:rPr>
                <w:b/>
                <w:sz w:val="25"/>
                <w:szCs w:val="25"/>
              </w:rPr>
            </w:pPr>
            <w:r w:rsidRPr="00FA6469">
              <w:rPr>
                <w:sz w:val="25"/>
                <w:szCs w:val="25"/>
              </w:rPr>
              <w:t xml:space="preserve">      dept_techregulation@eecommission.org                </w:t>
            </w:r>
          </w:p>
        </w:tc>
      </w:tr>
    </w:tbl>
    <w:p w:rsidR="00D3752C" w:rsidRPr="00FA6469" w:rsidRDefault="001A5E51" w:rsidP="001A5E51">
      <w:pPr>
        <w:pStyle w:val="a7"/>
        <w:tabs>
          <w:tab w:val="left" w:pos="8490"/>
        </w:tabs>
        <w:spacing w:line="240" w:lineRule="auto"/>
        <w:rPr>
          <w:b/>
          <w:sz w:val="28"/>
          <w:szCs w:val="28"/>
        </w:rPr>
      </w:pPr>
      <w:r w:rsidRPr="00FA6469">
        <w:rPr>
          <w:b/>
          <w:sz w:val="28"/>
          <w:szCs w:val="28"/>
        </w:rPr>
        <w:tab/>
      </w:r>
    </w:p>
    <w:p w:rsidR="001C6388" w:rsidRPr="00FA6469" w:rsidRDefault="001C6388" w:rsidP="001A5E51">
      <w:pPr>
        <w:pStyle w:val="a7"/>
        <w:tabs>
          <w:tab w:val="left" w:pos="8490"/>
        </w:tabs>
        <w:spacing w:line="240" w:lineRule="auto"/>
        <w:rPr>
          <w:b/>
          <w:sz w:val="28"/>
          <w:szCs w:val="28"/>
        </w:rPr>
      </w:pPr>
    </w:p>
    <w:p w:rsidR="001C6388" w:rsidRPr="00FA6469" w:rsidRDefault="001C6388" w:rsidP="001A5E51">
      <w:pPr>
        <w:pStyle w:val="a7"/>
        <w:tabs>
          <w:tab w:val="left" w:pos="8490"/>
        </w:tabs>
        <w:spacing w:line="240" w:lineRule="auto"/>
        <w:rPr>
          <w:b/>
          <w:sz w:val="28"/>
          <w:szCs w:val="28"/>
        </w:rPr>
      </w:pPr>
    </w:p>
    <w:p w:rsidR="001C6388" w:rsidRPr="00FA6469" w:rsidRDefault="001C6388" w:rsidP="001A5E51">
      <w:pPr>
        <w:pStyle w:val="a7"/>
        <w:tabs>
          <w:tab w:val="left" w:pos="8490"/>
        </w:tabs>
        <w:spacing w:line="240" w:lineRule="auto"/>
        <w:rPr>
          <w:b/>
          <w:sz w:val="28"/>
          <w:szCs w:val="28"/>
        </w:rPr>
      </w:pPr>
    </w:p>
    <w:p w:rsidR="001C6388" w:rsidRPr="00FA6469" w:rsidRDefault="001C6388" w:rsidP="001A5E51">
      <w:pPr>
        <w:pStyle w:val="a7"/>
        <w:tabs>
          <w:tab w:val="left" w:pos="8490"/>
        </w:tabs>
        <w:spacing w:line="240" w:lineRule="auto"/>
        <w:rPr>
          <w:b/>
          <w:sz w:val="28"/>
          <w:szCs w:val="28"/>
        </w:rPr>
      </w:pPr>
    </w:p>
    <w:p w:rsidR="00D3752C" w:rsidRPr="00FA6469" w:rsidRDefault="00D3752C" w:rsidP="00D3752C">
      <w:pPr>
        <w:pStyle w:val="a8"/>
        <w:rPr>
          <w:sz w:val="28"/>
          <w:szCs w:val="28"/>
          <w:lang w:val="ru-RU"/>
        </w:rPr>
      </w:pPr>
      <w:r w:rsidRPr="00FA6469">
        <w:rPr>
          <w:sz w:val="28"/>
          <w:szCs w:val="28"/>
        </w:rPr>
        <w:t>II</w:t>
      </w:r>
      <w:r w:rsidRPr="00FA6469">
        <w:rPr>
          <w:sz w:val="28"/>
          <w:szCs w:val="28"/>
          <w:lang w:val="ru-RU"/>
        </w:rPr>
        <w:t xml:space="preserve">. Информация об участнике публичного обсуждения </w:t>
      </w:r>
      <w:r w:rsidRPr="00FA6469">
        <w:rPr>
          <w:sz w:val="28"/>
          <w:szCs w:val="28"/>
          <w:lang w:val="ru-RU"/>
        </w:rPr>
        <w:br/>
      </w:r>
      <w:r w:rsidR="00A37427" w:rsidRPr="00FA6469">
        <w:rPr>
          <w:sz w:val="28"/>
          <w:szCs w:val="28"/>
          <w:lang w:val="ru-RU"/>
        </w:rPr>
        <w:t>проекта Протокола</w:t>
      </w:r>
      <w:r w:rsidRPr="00FA6469">
        <w:rPr>
          <w:sz w:val="28"/>
          <w:szCs w:val="28"/>
          <w:lang w:val="ru-RU"/>
        </w:rPr>
        <w:t>, заполнившем опросный лист</w:t>
      </w:r>
      <w:r w:rsidRPr="00FA6469">
        <w:rPr>
          <w:sz w:val="28"/>
          <w:szCs w:val="28"/>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FA6469" w:rsidTr="00A7377F">
        <w:tc>
          <w:tcPr>
            <w:tcW w:w="4385" w:type="dxa"/>
          </w:tcPr>
          <w:p w:rsidR="00D3752C" w:rsidRPr="00FA6469" w:rsidRDefault="00D3752C" w:rsidP="00A7377F">
            <w:pPr>
              <w:pStyle w:val="a7"/>
              <w:spacing w:line="240" w:lineRule="auto"/>
              <w:ind w:left="-57"/>
              <w:rPr>
                <w:sz w:val="25"/>
                <w:szCs w:val="25"/>
              </w:rPr>
            </w:pPr>
            <w:r w:rsidRPr="00FA6469">
              <w:rPr>
                <w:sz w:val="25"/>
                <w:szCs w:val="25"/>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FA6469" w:rsidRDefault="00D3752C" w:rsidP="00A7377F">
            <w:pPr>
              <w:pStyle w:val="a7"/>
              <w:spacing w:line="240" w:lineRule="auto"/>
              <w:rPr>
                <w:sz w:val="25"/>
                <w:szCs w:val="25"/>
              </w:rPr>
            </w:pPr>
          </w:p>
        </w:tc>
      </w:tr>
      <w:tr w:rsidR="00D3752C" w:rsidRPr="00FA6469" w:rsidTr="00A7377F">
        <w:tc>
          <w:tcPr>
            <w:tcW w:w="4385" w:type="dxa"/>
          </w:tcPr>
          <w:p w:rsidR="00D3752C" w:rsidRPr="00FA6469" w:rsidRDefault="00D3752C" w:rsidP="00A7377F">
            <w:pPr>
              <w:pStyle w:val="a7"/>
              <w:spacing w:line="240" w:lineRule="auto"/>
              <w:ind w:left="-57"/>
              <w:rPr>
                <w:sz w:val="25"/>
                <w:szCs w:val="25"/>
              </w:rPr>
            </w:pPr>
            <w:r w:rsidRPr="00FA6469">
              <w:rPr>
                <w:sz w:val="25"/>
                <w:szCs w:val="25"/>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FA6469" w:rsidRDefault="00D3752C" w:rsidP="00A7377F">
            <w:pPr>
              <w:pStyle w:val="a7"/>
              <w:spacing w:line="240" w:lineRule="auto"/>
              <w:rPr>
                <w:sz w:val="25"/>
                <w:szCs w:val="25"/>
              </w:rPr>
            </w:pPr>
          </w:p>
        </w:tc>
      </w:tr>
      <w:tr w:rsidR="00D3752C" w:rsidRPr="00FA6469" w:rsidTr="00A7377F">
        <w:tc>
          <w:tcPr>
            <w:tcW w:w="4385" w:type="dxa"/>
          </w:tcPr>
          <w:p w:rsidR="00D3752C" w:rsidRPr="00FA6469" w:rsidRDefault="00D3752C" w:rsidP="00A7377F">
            <w:pPr>
              <w:pStyle w:val="a7"/>
              <w:spacing w:line="240" w:lineRule="auto"/>
              <w:ind w:left="-57"/>
              <w:rPr>
                <w:sz w:val="25"/>
                <w:szCs w:val="25"/>
              </w:rPr>
            </w:pPr>
            <w:r w:rsidRPr="00FA6469">
              <w:rPr>
                <w:sz w:val="25"/>
                <w:szCs w:val="25"/>
              </w:rPr>
              <w:t xml:space="preserve">Фамилия, имя, отчество ответственного за контакты лица </w:t>
            </w:r>
            <w:r w:rsidRPr="00FA6469">
              <w:rPr>
                <w:sz w:val="25"/>
                <w:szCs w:val="25"/>
              </w:rPr>
              <w:br/>
              <w:t>(для юридического лица)</w:t>
            </w:r>
          </w:p>
        </w:tc>
        <w:tc>
          <w:tcPr>
            <w:tcW w:w="5074" w:type="dxa"/>
          </w:tcPr>
          <w:p w:rsidR="00D3752C" w:rsidRPr="00FA6469" w:rsidRDefault="00D3752C" w:rsidP="00A7377F">
            <w:pPr>
              <w:pStyle w:val="a7"/>
              <w:spacing w:line="240" w:lineRule="auto"/>
              <w:rPr>
                <w:sz w:val="25"/>
                <w:szCs w:val="25"/>
              </w:rPr>
            </w:pPr>
          </w:p>
        </w:tc>
      </w:tr>
      <w:tr w:rsidR="00D3752C" w:rsidRPr="00FA6469" w:rsidTr="00A7377F">
        <w:tc>
          <w:tcPr>
            <w:tcW w:w="4385" w:type="dxa"/>
          </w:tcPr>
          <w:p w:rsidR="00D3752C" w:rsidRPr="00FA6469" w:rsidRDefault="00D3752C" w:rsidP="00A7377F">
            <w:pPr>
              <w:pStyle w:val="a7"/>
              <w:spacing w:line="240" w:lineRule="auto"/>
              <w:ind w:left="-57"/>
              <w:rPr>
                <w:sz w:val="25"/>
                <w:szCs w:val="25"/>
              </w:rPr>
            </w:pPr>
            <w:r w:rsidRPr="00FA6469">
              <w:rPr>
                <w:sz w:val="25"/>
                <w:szCs w:val="25"/>
              </w:rPr>
              <w:t>Номер телефона</w:t>
            </w:r>
          </w:p>
        </w:tc>
        <w:tc>
          <w:tcPr>
            <w:tcW w:w="5074" w:type="dxa"/>
          </w:tcPr>
          <w:p w:rsidR="00D3752C" w:rsidRPr="00FA6469" w:rsidRDefault="00D3752C" w:rsidP="00A7377F">
            <w:pPr>
              <w:pStyle w:val="a7"/>
              <w:spacing w:line="240" w:lineRule="auto"/>
              <w:rPr>
                <w:sz w:val="25"/>
                <w:szCs w:val="25"/>
              </w:rPr>
            </w:pPr>
          </w:p>
        </w:tc>
      </w:tr>
      <w:tr w:rsidR="00D3752C" w:rsidRPr="00FA6469" w:rsidTr="00A7377F">
        <w:tc>
          <w:tcPr>
            <w:tcW w:w="4385" w:type="dxa"/>
            <w:tcBorders>
              <w:bottom w:val="single" w:sz="4" w:space="0" w:color="auto"/>
            </w:tcBorders>
          </w:tcPr>
          <w:p w:rsidR="00D3752C" w:rsidRPr="00FA6469" w:rsidRDefault="00D3752C" w:rsidP="00A7377F">
            <w:pPr>
              <w:pStyle w:val="a7"/>
              <w:spacing w:line="240" w:lineRule="auto"/>
              <w:ind w:left="-57"/>
              <w:rPr>
                <w:sz w:val="25"/>
                <w:szCs w:val="25"/>
              </w:rPr>
            </w:pPr>
            <w:r w:rsidRPr="00FA6469">
              <w:rPr>
                <w:sz w:val="25"/>
                <w:szCs w:val="25"/>
              </w:rPr>
              <w:t>Адрес электронной почты</w:t>
            </w:r>
          </w:p>
        </w:tc>
        <w:tc>
          <w:tcPr>
            <w:tcW w:w="5074" w:type="dxa"/>
            <w:tcBorders>
              <w:bottom w:val="single" w:sz="4" w:space="0" w:color="auto"/>
            </w:tcBorders>
          </w:tcPr>
          <w:p w:rsidR="00D3752C" w:rsidRPr="00FA6469" w:rsidRDefault="00D3752C" w:rsidP="00A7377F">
            <w:pPr>
              <w:pStyle w:val="a7"/>
              <w:spacing w:line="240" w:lineRule="auto"/>
              <w:rPr>
                <w:sz w:val="25"/>
                <w:szCs w:val="25"/>
              </w:rPr>
            </w:pPr>
          </w:p>
        </w:tc>
      </w:tr>
      <w:tr w:rsidR="00D3752C" w:rsidRPr="00FA6469" w:rsidTr="00A7377F">
        <w:tc>
          <w:tcPr>
            <w:tcW w:w="9459" w:type="dxa"/>
            <w:gridSpan w:val="2"/>
            <w:tcBorders>
              <w:top w:val="single" w:sz="4" w:space="0" w:color="auto"/>
              <w:left w:val="nil"/>
              <w:bottom w:val="single" w:sz="4" w:space="0" w:color="auto"/>
              <w:right w:val="nil"/>
            </w:tcBorders>
            <w:shd w:val="clear" w:color="auto" w:fill="auto"/>
          </w:tcPr>
          <w:p w:rsidR="00D3752C" w:rsidRPr="00FA6469" w:rsidRDefault="00D3752C" w:rsidP="00A7377F">
            <w:pPr>
              <w:pStyle w:val="a8"/>
              <w:rPr>
                <w:i/>
                <w:sz w:val="25"/>
                <w:szCs w:val="25"/>
                <w:lang w:val="ru-RU"/>
              </w:rPr>
            </w:pPr>
            <w:r w:rsidRPr="00FA6469">
              <w:rPr>
                <w:sz w:val="25"/>
                <w:szCs w:val="25"/>
              </w:rPr>
              <w:t>III</w:t>
            </w:r>
            <w:r w:rsidRPr="00FA6469">
              <w:rPr>
                <w:sz w:val="25"/>
                <w:szCs w:val="25"/>
                <w:lang w:val="ru-RU"/>
              </w:rPr>
              <w:t xml:space="preserve">. Обязательные вопросы для заполнения </w:t>
            </w:r>
            <w:r w:rsidRPr="00FA6469">
              <w:rPr>
                <w:sz w:val="25"/>
                <w:szCs w:val="25"/>
                <w:lang w:val="ru-RU"/>
              </w:rPr>
              <w:br/>
              <w:t>участником публичного обсуждения</w:t>
            </w:r>
            <w:r w:rsidRPr="00FA6469">
              <w:rPr>
                <w:sz w:val="25"/>
                <w:szCs w:val="25"/>
                <w:vertAlign w:val="superscript"/>
                <w:lang w:val="ru-RU"/>
              </w:rPr>
              <w:t>2</w:t>
            </w:r>
          </w:p>
        </w:tc>
      </w:tr>
      <w:tr w:rsidR="00D3752C" w:rsidRPr="00FA6469"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FA6469" w:rsidRDefault="00D3752C" w:rsidP="001C6388">
            <w:pPr>
              <w:pStyle w:val="a7"/>
              <w:spacing w:line="240" w:lineRule="auto"/>
              <w:ind w:left="-57"/>
              <w:rPr>
                <w:sz w:val="25"/>
                <w:szCs w:val="25"/>
              </w:rPr>
            </w:pPr>
            <w:r w:rsidRPr="00FA6469">
              <w:rPr>
                <w:sz w:val="25"/>
                <w:szCs w:val="25"/>
              </w:rPr>
              <w:t xml:space="preserve">1. Наличие какой проблемы обусловило принятие </w:t>
            </w:r>
            <w:r w:rsidR="00A37427" w:rsidRPr="00FA6469">
              <w:rPr>
                <w:sz w:val="25"/>
                <w:szCs w:val="25"/>
              </w:rPr>
              <w:t>проекта Протокола</w:t>
            </w:r>
            <w:r w:rsidRPr="00FA6469">
              <w:rPr>
                <w:sz w:val="25"/>
                <w:szCs w:val="25"/>
              </w:rPr>
              <w:t xml:space="preserve">?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FA6469"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FA6469" w:rsidRDefault="00D3752C" w:rsidP="00A7377F">
            <w:pPr>
              <w:pStyle w:val="a7"/>
              <w:spacing w:line="240" w:lineRule="auto"/>
              <w:rPr>
                <w:sz w:val="25"/>
                <w:szCs w:val="25"/>
              </w:rPr>
            </w:pPr>
          </w:p>
        </w:tc>
      </w:tr>
      <w:tr w:rsidR="00D3752C" w:rsidRPr="00FA6469"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FA6469" w:rsidRDefault="00D3752C" w:rsidP="0017006C">
            <w:pPr>
              <w:pStyle w:val="a7"/>
              <w:spacing w:line="240" w:lineRule="auto"/>
              <w:ind w:left="-57"/>
              <w:rPr>
                <w:sz w:val="25"/>
                <w:szCs w:val="25"/>
              </w:rPr>
            </w:pPr>
            <w:r w:rsidRPr="00FA6469">
              <w:rPr>
                <w:sz w:val="25"/>
                <w:szCs w:val="25"/>
              </w:rPr>
              <w:t xml:space="preserve">2. Насколько цель разработки </w:t>
            </w:r>
            <w:r w:rsidR="00A37427" w:rsidRPr="00FA6469">
              <w:rPr>
                <w:sz w:val="25"/>
                <w:szCs w:val="25"/>
              </w:rPr>
              <w:t xml:space="preserve">проекта Протокола </w:t>
            </w:r>
            <w:r w:rsidRPr="00FA6469">
              <w:rPr>
                <w:sz w:val="25"/>
                <w:szCs w:val="25"/>
              </w:rPr>
              <w:t>(цель регулирования) соответствует сложившейся проблемной ситуации? Обоснуйте свою позицию.</w:t>
            </w:r>
          </w:p>
        </w:tc>
      </w:tr>
      <w:tr w:rsidR="00D3752C" w:rsidRPr="00FA6469"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FA6469" w:rsidRDefault="00D3752C" w:rsidP="00A7377F">
            <w:pPr>
              <w:pStyle w:val="a7"/>
              <w:spacing w:line="240" w:lineRule="auto"/>
              <w:rPr>
                <w:sz w:val="25"/>
                <w:szCs w:val="25"/>
              </w:rPr>
            </w:pPr>
          </w:p>
        </w:tc>
      </w:tr>
      <w:tr w:rsidR="00D3752C" w:rsidRPr="00FA6469"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FA6469" w:rsidRDefault="00D3752C" w:rsidP="001C0DF5">
            <w:pPr>
              <w:pStyle w:val="a7"/>
              <w:spacing w:line="240" w:lineRule="auto"/>
              <w:ind w:left="-57"/>
              <w:rPr>
                <w:sz w:val="25"/>
                <w:szCs w:val="25"/>
              </w:rPr>
            </w:pPr>
            <w:r w:rsidRPr="00FA6469">
              <w:rPr>
                <w:sz w:val="25"/>
                <w:szCs w:val="25"/>
              </w:rPr>
              <w:t xml:space="preserve">3. Насколько точно департаментом-разработчиком определена группа лиц, </w:t>
            </w:r>
            <w:r w:rsidRPr="00FA6469">
              <w:rPr>
                <w:sz w:val="25"/>
                <w:szCs w:val="25"/>
              </w:rPr>
              <w:br/>
              <w:t xml:space="preserve">на защиту интересов которых направлен </w:t>
            </w:r>
            <w:r w:rsidR="00A37427" w:rsidRPr="00FA6469">
              <w:rPr>
                <w:sz w:val="25"/>
                <w:szCs w:val="25"/>
              </w:rPr>
              <w:t>проекта Протокола</w:t>
            </w:r>
            <w:r w:rsidRPr="00FA6469">
              <w:rPr>
                <w:sz w:val="25"/>
                <w:szCs w:val="25"/>
              </w:rPr>
              <w:t xml:space="preserve">, а также </w:t>
            </w:r>
            <w:r w:rsidRPr="00FA6469">
              <w:rPr>
                <w:sz w:val="25"/>
                <w:szCs w:val="25"/>
              </w:rPr>
              <w:br/>
              <w:t>адресаты регулирования, интересы которых будут затронуты предлагаемым регулированием,</w:t>
            </w:r>
            <w:r w:rsidRPr="00FA6469" w:rsidDel="0076303E">
              <w:rPr>
                <w:sz w:val="25"/>
                <w:szCs w:val="25"/>
              </w:rPr>
              <w:t xml:space="preserve"> </w:t>
            </w:r>
            <w:r w:rsidRPr="00FA6469">
              <w:rPr>
                <w:sz w:val="25"/>
                <w:szCs w:val="25"/>
              </w:rPr>
              <w:t xml:space="preserve">в том числе субъекты предпринимательской деятельности? </w:t>
            </w:r>
            <w:r w:rsidRPr="00FA6469">
              <w:rPr>
                <w:sz w:val="25"/>
                <w:szCs w:val="25"/>
              </w:rPr>
              <w:br/>
              <w:t xml:space="preserve">При необходимости укажите недостающих лиц, на защиту интересов которых направлен </w:t>
            </w:r>
            <w:r w:rsidR="00A37427" w:rsidRPr="00FA6469">
              <w:rPr>
                <w:sz w:val="25"/>
                <w:szCs w:val="25"/>
              </w:rPr>
              <w:t>проекта Протокола</w:t>
            </w:r>
            <w:r w:rsidRPr="00FA6469">
              <w:rPr>
                <w:sz w:val="25"/>
                <w:szCs w:val="25"/>
              </w:rPr>
              <w:t>, и адресатов регулирования.</w:t>
            </w:r>
          </w:p>
        </w:tc>
      </w:tr>
      <w:tr w:rsidR="00D3752C" w:rsidRPr="00FA6469"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FA6469" w:rsidRDefault="00D3752C" w:rsidP="00A7377F">
            <w:pPr>
              <w:pStyle w:val="a7"/>
              <w:spacing w:line="240" w:lineRule="auto"/>
              <w:rPr>
                <w:sz w:val="25"/>
                <w:szCs w:val="25"/>
              </w:rPr>
            </w:pPr>
          </w:p>
        </w:tc>
      </w:tr>
      <w:tr w:rsidR="00D3752C" w:rsidRPr="00FA6469"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FA6469" w:rsidRDefault="00D3752C" w:rsidP="00A7377F">
            <w:pPr>
              <w:pStyle w:val="a7"/>
              <w:spacing w:line="240" w:lineRule="auto"/>
              <w:ind w:left="-57"/>
              <w:rPr>
                <w:sz w:val="25"/>
                <w:szCs w:val="25"/>
              </w:rPr>
            </w:pPr>
            <w:r w:rsidRPr="00FA6469">
              <w:rPr>
                <w:sz w:val="25"/>
                <w:szCs w:val="25"/>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FA6469">
              <w:rPr>
                <w:sz w:val="25"/>
                <w:szCs w:val="25"/>
              </w:rPr>
              <w:br/>
              <w:t>По возможности приведите примеры таких последствий.</w:t>
            </w:r>
          </w:p>
        </w:tc>
      </w:tr>
      <w:tr w:rsidR="00D3752C" w:rsidRPr="00FA6469"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FA6469" w:rsidRDefault="00D3752C" w:rsidP="00A7377F">
            <w:pPr>
              <w:pStyle w:val="a7"/>
              <w:spacing w:line="240" w:lineRule="auto"/>
              <w:rPr>
                <w:sz w:val="25"/>
                <w:szCs w:val="25"/>
              </w:rPr>
            </w:pPr>
          </w:p>
        </w:tc>
      </w:tr>
      <w:tr w:rsidR="00D3752C" w:rsidRPr="00FA6469"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FA6469" w:rsidRDefault="00D3752C" w:rsidP="00A7377F">
            <w:pPr>
              <w:pStyle w:val="a7"/>
              <w:spacing w:line="240" w:lineRule="auto"/>
              <w:ind w:left="-57"/>
              <w:rPr>
                <w:sz w:val="25"/>
                <w:szCs w:val="25"/>
              </w:rPr>
            </w:pPr>
            <w:r w:rsidRPr="00FA6469">
              <w:rPr>
                <w:sz w:val="25"/>
                <w:szCs w:val="25"/>
              </w:rPr>
              <w:t xml:space="preserve">5. Является ли предусмотренный </w:t>
            </w:r>
            <w:r w:rsidR="00F917AB" w:rsidRPr="00FA6469">
              <w:rPr>
                <w:sz w:val="25"/>
                <w:szCs w:val="25"/>
              </w:rPr>
              <w:t xml:space="preserve">проектом Протокола вариант </w:t>
            </w:r>
            <w:r w:rsidRPr="00FA6469">
              <w:rPr>
                <w:sz w:val="25"/>
                <w:szCs w:val="25"/>
              </w:rPr>
              <w:br/>
              <w:t>решения проблемы наиболее оптимальным из числа рассмотренных департаментом-разработчиком вариантов с точки зрения его влияния на</w:t>
            </w:r>
            <w:r w:rsidRPr="00FA6469">
              <w:rPr>
                <w:sz w:val="25"/>
                <w:szCs w:val="25"/>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FA6469" w:rsidRDefault="00D3752C" w:rsidP="00A7377F">
            <w:pPr>
              <w:pStyle w:val="a7"/>
              <w:spacing w:line="240" w:lineRule="auto"/>
              <w:ind w:left="-57"/>
              <w:rPr>
                <w:sz w:val="25"/>
                <w:szCs w:val="25"/>
              </w:rPr>
            </w:pPr>
            <w:r w:rsidRPr="00FA6469">
              <w:rPr>
                <w:sz w:val="25"/>
                <w:szCs w:val="25"/>
              </w:rPr>
              <w:lastRenderedPageBreak/>
              <w:t>Оцените, существуют ли иные варианты достижения целей регулирования.</w:t>
            </w:r>
            <w:r w:rsidRPr="00FA6469">
              <w:rPr>
                <w:sz w:val="25"/>
                <w:szCs w:val="25"/>
              </w:rPr>
              <w:br/>
              <w:t>Если такие имеются, то приведите тот из них, который был бы наиболее оптимальным с точки зрения влияния на условия ведения предпринимательской деятельности.</w:t>
            </w:r>
          </w:p>
        </w:tc>
      </w:tr>
      <w:tr w:rsidR="00D3752C" w:rsidRPr="00FA6469"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FA6469" w:rsidRDefault="00D3752C" w:rsidP="00A7377F">
            <w:pPr>
              <w:pStyle w:val="a7"/>
              <w:spacing w:line="240" w:lineRule="auto"/>
              <w:rPr>
                <w:rFonts w:ascii="Verdana" w:hAnsi="Verdana"/>
                <w:sz w:val="25"/>
                <w:szCs w:val="25"/>
              </w:rPr>
            </w:pPr>
          </w:p>
        </w:tc>
      </w:tr>
      <w:tr w:rsidR="00D3752C" w:rsidRPr="00FA6469"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FA6469" w:rsidRDefault="00D3752C" w:rsidP="001C0DF5">
            <w:pPr>
              <w:pStyle w:val="a7"/>
              <w:spacing w:line="240" w:lineRule="auto"/>
              <w:ind w:left="-57"/>
              <w:rPr>
                <w:sz w:val="25"/>
                <w:szCs w:val="25"/>
              </w:rPr>
            </w:pPr>
            <w:r w:rsidRPr="00FA6469">
              <w:rPr>
                <w:sz w:val="25"/>
                <w:szCs w:val="25"/>
              </w:rPr>
              <w:t xml:space="preserve">6. Какие положения </w:t>
            </w:r>
            <w:r w:rsidR="00ED2A87" w:rsidRPr="00FA6469">
              <w:rPr>
                <w:sz w:val="25"/>
                <w:szCs w:val="25"/>
              </w:rPr>
              <w:t xml:space="preserve">проекта Протокола </w:t>
            </w:r>
            <w:r w:rsidRPr="00FA6469">
              <w:rPr>
                <w:sz w:val="25"/>
                <w:szCs w:val="25"/>
              </w:rPr>
              <w:t xml:space="preserve">оказывают или могут оказать негативное влияние на условия ведения предпринимательской деятельности, в том числе необоснованно затруднить ведение предпринимательской деятельности, </w:t>
            </w:r>
            <w:r w:rsidRPr="00FA6469">
              <w:rPr>
                <w:sz w:val="25"/>
                <w:szCs w:val="25"/>
              </w:rPr>
              <w:br/>
              <w:t xml:space="preserve">а также создать барьеры для свободного движения товаров, услуг, капитала и рабочей силы на территории Евразийского экономического союза? </w:t>
            </w:r>
          </w:p>
        </w:tc>
      </w:tr>
      <w:tr w:rsidR="00D3752C" w:rsidRPr="00FA6469"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FA6469" w:rsidRDefault="00D3752C" w:rsidP="00A7377F">
            <w:pPr>
              <w:pStyle w:val="a7"/>
              <w:spacing w:line="240" w:lineRule="auto"/>
              <w:rPr>
                <w:rFonts w:ascii="Verdana" w:hAnsi="Verdana"/>
                <w:sz w:val="25"/>
                <w:szCs w:val="25"/>
              </w:rPr>
            </w:pPr>
          </w:p>
        </w:tc>
      </w:tr>
      <w:tr w:rsidR="00D3752C" w:rsidRPr="00FA6469"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FA6469" w:rsidRDefault="00D3752C" w:rsidP="001C0DF5">
            <w:pPr>
              <w:pStyle w:val="a7"/>
              <w:spacing w:line="240" w:lineRule="auto"/>
              <w:ind w:left="-57"/>
              <w:rPr>
                <w:rFonts w:ascii="Verdana" w:hAnsi="Verdana"/>
                <w:sz w:val="25"/>
                <w:szCs w:val="25"/>
              </w:rPr>
            </w:pPr>
            <w:r w:rsidRPr="00FA6469">
              <w:rPr>
                <w:sz w:val="25"/>
                <w:szCs w:val="25"/>
              </w:rPr>
              <w:t xml:space="preserve">7. Обеспечивает ли механизм решения проблемы, предложенный в </w:t>
            </w:r>
            <w:r w:rsidR="00ED2A87" w:rsidRPr="00FA6469">
              <w:rPr>
                <w:sz w:val="25"/>
                <w:szCs w:val="25"/>
              </w:rPr>
              <w:t>проект</w:t>
            </w:r>
            <w:r w:rsidR="0098754F" w:rsidRPr="00FA6469">
              <w:rPr>
                <w:sz w:val="25"/>
                <w:szCs w:val="25"/>
              </w:rPr>
              <w:t>е</w:t>
            </w:r>
            <w:r w:rsidR="00ED2A87" w:rsidRPr="00FA6469">
              <w:rPr>
                <w:sz w:val="25"/>
                <w:szCs w:val="25"/>
              </w:rPr>
              <w:t xml:space="preserve"> Протокола</w:t>
            </w:r>
            <w:r w:rsidR="001C0DF5" w:rsidRPr="00FA6469">
              <w:rPr>
                <w:sz w:val="25"/>
                <w:szCs w:val="25"/>
              </w:rPr>
              <w:t>,</w:t>
            </w:r>
            <w:r w:rsidRPr="00FA6469">
              <w:rPr>
                <w:sz w:val="25"/>
                <w:szCs w:val="25"/>
              </w:rPr>
              <w:t xml:space="preserve"> достижение цели регулирования?</w:t>
            </w:r>
          </w:p>
        </w:tc>
      </w:tr>
      <w:tr w:rsidR="00D3752C" w:rsidRPr="00FA6469"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FA6469" w:rsidRDefault="00D3752C" w:rsidP="00A7377F">
            <w:pPr>
              <w:pStyle w:val="a7"/>
              <w:spacing w:line="240" w:lineRule="auto"/>
              <w:rPr>
                <w:rFonts w:ascii="Verdana" w:hAnsi="Verdana"/>
                <w:sz w:val="25"/>
                <w:szCs w:val="25"/>
              </w:rPr>
            </w:pPr>
          </w:p>
        </w:tc>
      </w:tr>
      <w:tr w:rsidR="00D3752C" w:rsidRPr="00FA6469"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FA6469" w:rsidRDefault="00D3752C" w:rsidP="001C0DF5">
            <w:pPr>
              <w:pStyle w:val="a7"/>
              <w:spacing w:line="240" w:lineRule="auto"/>
              <w:ind w:left="-57"/>
              <w:rPr>
                <w:sz w:val="25"/>
                <w:szCs w:val="25"/>
              </w:rPr>
            </w:pPr>
            <w:r w:rsidRPr="00FA6469">
              <w:rPr>
                <w:sz w:val="25"/>
                <w:szCs w:val="25"/>
              </w:rPr>
              <w:t xml:space="preserve">8. Необходим ли переходный период для вступления в силу </w:t>
            </w:r>
            <w:r w:rsidR="00ED2A87" w:rsidRPr="00FA6469">
              <w:rPr>
                <w:sz w:val="25"/>
                <w:szCs w:val="25"/>
              </w:rPr>
              <w:t xml:space="preserve">проекта </w:t>
            </w:r>
            <w:r w:rsidR="001C0DF5" w:rsidRPr="00FA6469">
              <w:rPr>
                <w:sz w:val="25"/>
                <w:szCs w:val="25"/>
              </w:rPr>
              <w:t>Протокола или</w:t>
            </w:r>
            <w:r w:rsidRPr="00FA6469">
              <w:rPr>
                <w:sz w:val="25"/>
                <w:szCs w:val="25"/>
              </w:rPr>
              <w:t xml:space="preserve"> его отдельных положений для адаптации субъектов предпринимательской деятельности к его (их) введению в действие?</w:t>
            </w:r>
            <w:r w:rsidR="0098754F" w:rsidRPr="00FA6469">
              <w:rPr>
                <w:sz w:val="25"/>
                <w:szCs w:val="25"/>
              </w:rPr>
              <w:t xml:space="preserve"> </w:t>
            </w:r>
            <w:r w:rsidRPr="00FA6469">
              <w:rPr>
                <w:sz w:val="25"/>
                <w:szCs w:val="25"/>
              </w:rPr>
              <w:t>Если да, то какой переходный период необходим и почему?</w:t>
            </w:r>
          </w:p>
        </w:tc>
      </w:tr>
      <w:tr w:rsidR="00D3752C" w:rsidRPr="00FA6469"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FA6469" w:rsidRDefault="00D3752C" w:rsidP="00A7377F">
            <w:pPr>
              <w:pStyle w:val="a7"/>
              <w:spacing w:line="240" w:lineRule="auto"/>
              <w:rPr>
                <w:rFonts w:ascii="Verdana" w:hAnsi="Verdana"/>
                <w:sz w:val="25"/>
                <w:szCs w:val="25"/>
              </w:rPr>
            </w:pPr>
          </w:p>
        </w:tc>
      </w:tr>
      <w:tr w:rsidR="00D3752C" w:rsidRPr="00FA6469"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FA6469" w:rsidRDefault="00D3752C" w:rsidP="001C0DF5">
            <w:pPr>
              <w:pStyle w:val="a7"/>
              <w:spacing w:line="240" w:lineRule="auto"/>
              <w:ind w:left="-57"/>
              <w:rPr>
                <w:sz w:val="25"/>
                <w:szCs w:val="25"/>
              </w:rPr>
            </w:pPr>
            <w:r w:rsidRPr="00FA6469">
              <w:rPr>
                <w:sz w:val="25"/>
                <w:szCs w:val="25"/>
              </w:rPr>
              <w:t xml:space="preserve">9. Имеются ли у Вас иные предложения (замечания) к </w:t>
            </w:r>
            <w:r w:rsidR="00ED2A87" w:rsidRPr="00FA6469">
              <w:rPr>
                <w:sz w:val="25"/>
                <w:szCs w:val="25"/>
              </w:rPr>
              <w:t>проекту Протокола</w:t>
            </w:r>
            <w:r w:rsidRPr="00FA6469">
              <w:rPr>
                <w:sz w:val="25"/>
                <w:szCs w:val="25"/>
              </w:rPr>
              <w:t xml:space="preserve">? Если имеются, изложите их, пожалуйста, с соответствующим обоснованием. </w:t>
            </w:r>
          </w:p>
        </w:tc>
      </w:tr>
      <w:tr w:rsidR="00D3752C" w:rsidRPr="00FA6469"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FA6469" w:rsidRDefault="00D3752C" w:rsidP="00A7377F">
            <w:pPr>
              <w:pStyle w:val="a7"/>
              <w:spacing w:line="240" w:lineRule="auto"/>
              <w:rPr>
                <w:rFonts w:ascii="Verdana" w:hAnsi="Verdana"/>
                <w:sz w:val="25"/>
                <w:szCs w:val="25"/>
              </w:rPr>
            </w:pPr>
          </w:p>
        </w:tc>
      </w:tr>
      <w:tr w:rsidR="00D3752C" w:rsidRPr="00FA6469"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FA6469" w:rsidRDefault="00D3752C" w:rsidP="00A7377F">
            <w:pPr>
              <w:pStyle w:val="a7"/>
              <w:spacing w:line="240" w:lineRule="auto"/>
              <w:ind w:left="-57"/>
              <w:rPr>
                <w:sz w:val="25"/>
                <w:szCs w:val="25"/>
              </w:rPr>
            </w:pPr>
            <w:r w:rsidRPr="00FA6469">
              <w:rPr>
                <w:sz w:val="25"/>
                <w:szCs w:val="25"/>
              </w:rPr>
              <w:t>10. Иные вопросы, включенные в опросный лист департаментом-разработчиком:</w:t>
            </w:r>
          </w:p>
        </w:tc>
      </w:tr>
      <w:tr w:rsidR="00D3752C" w:rsidRPr="00FA6469"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FA6469" w:rsidRDefault="00D3752C" w:rsidP="00A7377F">
            <w:pPr>
              <w:pStyle w:val="a7"/>
              <w:spacing w:line="240" w:lineRule="auto"/>
              <w:rPr>
                <w:sz w:val="25"/>
                <w:szCs w:val="25"/>
              </w:rPr>
            </w:pPr>
          </w:p>
        </w:tc>
      </w:tr>
    </w:tbl>
    <w:p w:rsidR="00D3752C" w:rsidRPr="00FA6469" w:rsidRDefault="00D3752C" w:rsidP="00D3752C">
      <w:pPr>
        <w:pStyle w:val="a8"/>
        <w:rPr>
          <w:sz w:val="28"/>
          <w:szCs w:val="28"/>
          <w:lang w:val="ru-RU"/>
        </w:rPr>
      </w:pPr>
      <w:r w:rsidRPr="00FA6469">
        <w:rPr>
          <w:sz w:val="28"/>
          <w:szCs w:val="28"/>
        </w:rPr>
        <w:t>IV</w:t>
      </w:r>
      <w:r w:rsidRPr="00FA6469">
        <w:rPr>
          <w:sz w:val="28"/>
          <w:szCs w:val="28"/>
          <w:lang w:val="ru-RU"/>
        </w:rPr>
        <w:t xml:space="preserve">. Дополнительные вопросы для заполнения участником публичного обсуждения (заполняется при наличии информации у лица, </w:t>
      </w:r>
      <w:r w:rsidRPr="00FA6469">
        <w:rPr>
          <w:sz w:val="28"/>
          <w:szCs w:val="28"/>
          <w:lang w:val="ru-RU"/>
        </w:rPr>
        <w:br/>
        <w:t>заполнившего опросный лист</w:t>
      </w:r>
      <w:r w:rsidR="001C0DF5" w:rsidRPr="00FA6469">
        <w:rPr>
          <w:sz w:val="28"/>
          <w:szCs w:val="28"/>
          <w:lang w:val="ru-RU"/>
        </w:rPr>
        <w:t>)</w:t>
      </w:r>
      <w:r w:rsidR="001C0DF5" w:rsidRPr="00FA6469">
        <w:rPr>
          <w:sz w:val="28"/>
          <w:szCs w:val="28"/>
          <w:vertAlign w:val="superscript"/>
          <w:lang w:val="ru-RU"/>
        </w:rPr>
        <w:t xml:space="preserve"> 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FA6469"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FA6469" w:rsidRDefault="00D3752C" w:rsidP="001C0DF5">
            <w:pPr>
              <w:pStyle w:val="a7"/>
              <w:spacing w:line="240" w:lineRule="auto"/>
              <w:ind w:left="-57"/>
              <w:rPr>
                <w:sz w:val="25"/>
                <w:szCs w:val="25"/>
              </w:rPr>
            </w:pPr>
            <w:r w:rsidRPr="00FA6469">
              <w:rPr>
                <w:sz w:val="25"/>
                <w:szCs w:val="25"/>
              </w:rPr>
              <w:t xml:space="preserve">11. Считаете ли Вы нормы </w:t>
            </w:r>
            <w:r w:rsidR="00133129" w:rsidRPr="00FA6469">
              <w:rPr>
                <w:sz w:val="25"/>
                <w:szCs w:val="25"/>
              </w:rPr>
              <w:t xml:space="preserve">проекта Протокола </w:t>
            </w:r>
            <w:r w:rsidRPr="00FA6469">
              <w:rPr>
                <w:sz w:val="25"/>
                <w:szCs w:val="25"/>
              </w:rPr>
              <w:t>ясными и однозначными</w:t>
            </w:r>
            <w:r w:rsidRPr="00FA6469">
              <w:rPr>
                <w:sz w:val="25"/>
                <w:szCs w:val="25"/>
              </w:rPr>
              <w:br/>
              <w:t xml:space="preserve">для толкования и применения? (Если нет, то укажите конкретные положения </w:t>
            </w:r>
            <w:r w:rsidR="00133129" w:rsidRPr="00FA6469">
              <w:rPr>
                <w:sz w:val="25"/>
                <w:szCs w:val="25"/>
              </w:rPr>
              <w:t>проекта Протокола</w:t>
            </w:r>
            <w:r w:rsidRPr="00FA6469">
              <w:rPr>
                <w:sz w:val="25"/>
                <w:szCs w:val="25"/>
              </w:rPr>
              <w:t>, являющиеся неопределенными, а также объясните,</w:t>
            </w:r>
            <w:r w:rsidR="0098754F" w:rsidRPr="00FA6469">
              <w:rPr>
                <w:sz w:val="25"/>
                <w:szCs w:val="25"/>
              </w:rPr>
              <w:t xml:space="preserve"> </w:t>
            </w:r>
            <w:r w:rsidRPr="00FA6469">
              <w:rPr>
                <w:sz w:val="25"/>
                <w:szCs w:val="25"/>
              </w:rPr>
              <w:t>в чем состоит их неопределенность).</w:t>
            </w:r>
          </w:p>
        </w:tc>
      </w:tr>
      <w:tr w:rsidR="00D3752C" w:rsidRPr="00FA6469" w:rsidTr="00A7377F">
        <w:trPr>
          <w:trHeight w:val="286"/>
        </w:trPr>
        <w:tc>
          <w:tcPr>
            <w:tcW w:w="9474" w:type="dxa"/>
            <w:gridSpan w:val="3"/>
            <w:tcBorders>
              <w:top w:val="single" w:sz="4" w:space="0" w:color="auto"/>
            </w:tcBorders>
          </w:tcPr>
          <w:p w:rsidR="00D3752C" w:rsidRPr="00FA6469" w:rsidRDefault="00D3752C" w:rsidP="00A7377F">
            <w:pPr>
              <w:pStyle w:val="a7"/>
              <w:spacing w:line="240" w:lineRule="auto"/>
              <w:rPr>
                <w:sz w:val="25"/>
                <w:szCs w:val="25"/>
              </w:rPr>
            </w:pPr>
          </w:p>
        </w:tc>
      </w:tr>
      <w:tr w:rsidR="00D3752C" w:rsidRPr="00FA6469" w:rsidTr="00A7377F">
        <w:trPr>
          <w:trHeight w:val="286"/>
        </w:trPr>
        <w:tc>
          <w:tcPr>
            <w:tcW w:w="9474" w:type="dxa"/>
            <w:gridSpan w:val="3"/>
            <w:tcBorders>
              <w:top w:val="single" w:sz="4" w:space="0" w:color="auto"/>
            </w:tcBorders>
          </w:tcPr>
          <w:p w:rsidR="00D3752C" w:rsidRPr="00FA6469" w:rsidRDefault="00D3752C" w:rsidP="001C0DF5">
            <w:pPr>
              <w:pStyle w:val="a7"/>
              <w:spacing w:line="240" w:lineRule="auto"/>
              <w:ind w:left="-57"/>
              <w:rPr>
                <w:sz w:val="25"/>
                <w:szCs w:val="25"/>
              </w:rPr>
            </w:pPr>
            <w:r w:rsidRPr="00FA6469">
              <w:rPr>
                <w:sz w:val="25"/>
                <w:szCs w:val="25"/>
              </w:rPr>
              <w:t xml:space="preserve">12. Назовите область экономической деятельности, на которую распространяется </w:t>
            </w:r>
            <w:r w:rsidR="00133129" w:rsidRPr="00FA6469">
              <w:rPr>
                <w:sz w:val="25"/>
                <w:szCs w:val="25"/>
              </w:rPr>
              <w:t>проекта Протокола</w:t>
            </w:r>
            <w:r w:rsidRPr="00FA6469">
              <w:rPr>
                <w:sz w:val="25"/>
                <w:szCs w:val="25"/>
              </w:rPr>
              <w:t>, и ее основных участников (круг лиц, интересы которых затрагивает), а также по возможности приведите их количественную оценку.</w:t>
            </w:r>
          </w:p>
        </w:tc>
      </w:tr>
      <w:tr w:rsidR="00D3752C" w:rsidRPr="00FA6469" w:rsidTr="00A7377F">
        <w:trPr>
          <w:trHeight w:val="286"/>
        </w:trPr>
        <w:tc>
          <w:tcPr>
            <w:tcW w:w="9474" w:type="dxa"/>
            <w:gridSpan w:val="3"/>
            <w:tcBorders>
              <w:top w:val="single" w:sz="4" w:space="0" w:color="auto"/>
            </w:tcBorders>
          </w:tcPr>
          <w:p w:rsidR="00D3752C" w:rsidRPr="00FA6469" w:rsidRDefault="00D3752C" w:rsidP="00A7377F">
            <w:pPr>
              <w:pStyle w:val="a7"/>
              <w:spacing w:line="240" w:lineRule="auto"/>
              <w:rPr>
                <w:sz w:val="25"/>
                <w:szCs w:val="25"/>
              </w:rPr>
            </w:pPr>
          </w:p>
        </w:tc>
      </w:tr>
      <w:tr w:rsidR="00D3752C" w:rsidRPr="00FA6469" w:rsidTr="00A7377F">
        <w:trPr>
          <w:trHeight w:val="286"/>
        </w:trPr>
        <w:tc>
          <w:tcPr>
            <w:tcW w:w="9474" w:type="dxa"/>
            <w:gridSpan w:val="3"/>
            <w:tcBorders>
              <w:bottom w:val="single" w:sz="4" w:space="0" w:color="auto"/>
            </w:tcBorders>
          </w:tcPr>
          <w:p w:rsidR="00D3752C" w:rsidRPr="00FA6469" w:rsidRDefault="00D3752C" w:rsidP="00A7377F">
            <w:pPr>
              <w:pStyle w:val="a7"/>
              <w:spacing w:line="240" w:lineRule="auto"/>
              <w:ind w:left="-57"/>
              <w:rPr>
                <w:sz w:val="25"/>
                <w:szCs w:val="25"/>
              </w:rPr>
            </w:pPr>
            <w:r w:rsidRPr="00FA6469">
              <w:rPr>
                <w:sz w:val="25"/>
                <w:szCs w:val="25"/>
              </w:rPr>
              <w:t xml:space="preserve">13. Предоставьте, пожалуйста, предложения по каждому положению </w:t>
            </w:r>
            <w:r w:rsidRPr="00FA6469">
              <w:rPr>
                <w:sz w:val="25"/>
                <w:szCs w:val="25"/>
              </w:rPr>
              <w:br/>
            </w:r>
            <w:r w:rsidR="00133129" w:rsidRPr="00FA6469">
              <w:rPr>
                <w:sz w:val="25"/>
                <w:szCs w:val="25"/>
              </w:rPr>
              <w:t>проекта Протокола</w:t>
            </w:r>
            <w:r w:rsidRPr="00FA6469">
              <w:rPr>
                <w:sz w:val="25"/>
                <w:szCs w:val="25"/>
              </w:rPr>
              <w:t xml:space="preserve">, отнесенному Вами к негативно влияющим на </w:t>
            </w:r>
            <w:r w:rsidRPr="00FA6469">
              <w:rPr>
                <w:sz w:val="25"/>
                <w:szCs w:val="25"/>
              </w:rPr>
              <w:br/>
              <w:t>условия ведения предпринимательской деятельности. Приведите обоснование</w:t>
            </w:r>
            <w:r w:rsidRPr="00FA6469">
              <w:rPr>
                <w:sz w:val="25"/>
                <w:szCs w:val="25"/>
              </w:rPr>
              <w:br/>
              <w:t xml:space="preserve">по каждому такому положению, по возможности оценив его влияние </w:t>
            </w:r>
            <w:r w:rsidRPr="00FA6469">
              <w:rPr>
                <w:sz w:val="25"/>
                <w:szCs w:val="25"/>
              </w:rPr>
              <w:br/>
              <w:t xml:space="preserve">количественно (в денежных средствах или трудозатратах (человеко-часах), которые будут необходимы </w:t>
            </w:r>
            <w:proofErr w:type="gramStart"/>
            <w:r w:rsidRPr="00FA6469">
              <w:rPr>
                <w:sz w:val="25"/>
                <w:szCs w:val="25"/>
              </w:rPr>
              <w:t>для  выполнения</w:t>
            </w:r>
            <w:proofErr w:type="gramEnd"/>
            <w:r w:rsidRPr="00FA6469">
              <w:rPr>
                <w:sz w:val="25"/>
                <w:szCs w:val="25"/>
              </w:rPr>
              <w:t xml:space="preserve"> требований, и т.п.). </w:t>
            </w:r>
          </w:p>
          <w:p w:rsidR="00D3752C" w:rsidRPr="00FA6469" w:rsidRDefault="00D3752C" w:rsidP="001C0DF5">
            <w:pPr>
              <w:pStyle w:val="a7"/>
              <w:spacing w:line="240" w:lineRule="auto"/>
              <w:ind w:left="-57"/>
              <w:rPr>
                <w:sz w:val="25"/>
                <w:szCs w:val="25"/>
              </w:rPr>
            </w:pPr>
            <w:r w:rsidRPr="00FA6469">
              <w:rPr>
                <w:sz w:val="25"/>
                <w:szCs w:val="25"/>
              </w:rPr>
              <w:t xml:space="preserve">Оцените по возможности, какие издержки понесут субъекты предпринимательской деятельности в связи с принятием </w:t>
            </w:r>
            <w:r w:rsidR="00133129" w:rsidRPr="00FA6469">
              <w:rPr>
                <w:sz w:val="25"/>
                <w:szCs w:val="25"/>
              </w:rPr>
              <w:t xml:space="preserve">проекта Протокола </w:t>
            </w:r>
            <w:r w:rsidRPr="00FA6469">
              <w:rPr>
                <w:sz w:val="25"/>
                <w:szCs w:val="25"/>
              </w:rPr>
              <w:t xml:space="preserve">(укрупненно, </w:t>
            </w:r>
            <w:r w:rsidRPr="00FA6469">
              <w:rPr>
                <w:sz w:val="25"/>
                <w:szCs w:val="25"/>
              </w:rPr>
              <w:br/>
              <w:t xml:space="preserve">в денежном эквиваленте – виды издержек и количество таких операций </w:t>
            </w:r>
            <w:r w:rsidRPr="00FA6469">
              <w:rPr>
                <w:sz w:val="25"/>
                <w:szCs w:val="25"/>
              </w:rPr>
              <w:br/>
              <w:t>в год). Какие из указанных издержек Вы считаете необоснованными (в том числе избыточными или дублирующими)?</w:t>
            </w:r>
          </w:p>
        </w:tc>
      </w:tr>
      <w:tr w:rsidR="00D3752C" w:rsidRPr="00FA6469" w:rsidTr="00A7377F">
        <w:trPr>
          <w:trHeight w:val="286"/>
        </w:trPr>
        <w:tc>
          <w:tcPr>
            <w:tcW w:w="9474" w:type="dxa"/>
            <w:gridSpan w:val="3"/>
            <w:tcBorders>
              <w:top w:val="single" w:sz="4" w:space="0" w:color="auto"/>
              <w:bottom w:val="single" w:sz="4" w:space="0" w:color="auto"/>
            </w:tcBorders>
          </w:tcPr>
          <w:p w:rsidR="00D3752C" w:rsidRPr="00FA6469" w:rsidRDefault="00D3752C" w:rsidP="00A7377F">
            <w:pPr>
              <w:pStyle w:val="a7"/>
              <w:spacing w:line="240" w:lineRule="auto"/>
              <w:rPr>
                <w:sz w:val="25"/>
                <w:szCs w:val="25"/>
              </w:rPr>
            </w:pPr>
          </w:p>
        </w:tc>
      </w:tr>
      <w:tr w:rsidR="00D3752C" w:rsidRPr="00FA6469"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FA6469" w:rsidRDefault="00D3752C" w:rsidP="00A7377F">
            <w:pPr>
              <w:pStyle w:val="a7"/>
              <w:spacing w:after="120" w:line="240" w:lineRule="auto"/>
              <w:ind w:left="-57"/>
              <w:rPr>
                <w:sz w:val="25"/>
                <w:szCs w:val="25"/>
              </w:rPr>
            </w:pPr>
            <w:r w:rsidRPr="00FA6469">
              <w:rPr>
                <w:sz w:val="25"/>
                <w:szCs w:val="25"/>
              </w:rPr>
              <w:lastRenderedPageBreak/>
              <w:t>14. В отношении положений, указанных Вами в пункте 13 опросного листа, пожалуйста, выберите следующее:</w:t>
            </w:r>
          </w:p>
        </w:tc>
      </w:tr>
      <w:tr w:rsidR="00D3752C" w:rsidRPr="00FA6469" w:rsidTr="00A7377F">
        <w:trPr>
          <w:trHeight w:val="208"/>
        </w:trPr>
        <w:tc>
          <w:tcPr>
            <w:tcW w:w="289" w:type="dxa"/>
            <w:tcBorders>
              <w:top w:val="nil"/>
              <w:left w:val="single" w:sz="4" w:space="0" w:color="auto"/>
              <w:bottom w:val="nil"/>
              <w:right w:val="single" w:sz="4" w:space="0" w:color="auto"/>
            </w:tcBorders>
          </w:tcPr>
          <w:p w:rsidR="00D3752C" w:rsidRPr="00FA6469" w:rsidRDefault="00D3752C" w:rsidP="00A7377F">
            <w:pPr>
              <w:pStyle w:val="a7"/>
              <w:spacing w:line="240" w:lineRule="auto"/>
              <w:rPr>
                <w:sz w:val="25"/>
                <w:szCs w:val="25"/>
              </w:rPr>
            </w:pPr>
          </w:p>
        </w:tc>
        <w:tc>
          <w:tcPr>
            <w:tcW w:w="283" w:type="dxa"/>
            <w:tcBorders>
              <w:top w:val="single" w:sz="4" w:space="0" w:color="auto"/>
              <w:left w:val="single" w:sz="4" w:space="0" w:color="auto"/>
              <w:bottom w:val="single" w:sz="4" w:space="0" w:color="auto"/>
              <w:right w:val="single" w:sz="4" w:space="0" w:color="auto"/>
            </w:tcBorders>
          </w:tcPr>
          <w:p w:rsidR="00D3752C" w:rsidRPr="00FA6469" w:rsidRDefault="00D3752C" w:rsidP="00A7377F">
            <w:pPr>
              <w:pStyle w:val="a7"/>
              <w:spacing w:line="240" w:lineRule="auto"/>
              <w:rPr>
                <w:sz w:val="25"/>
                <w:szCs w:val="25"/>
              </w:rPr>
            </w:pPr>
          </w:p>
        </w:tc>
        <w:tc>
          <w:tcPr>
            <w:tcW w:w="8902" w:type="dxa"/>
            <w:tcBorders>
              <w:top w:val="nil"/>
              <w:left w:val="single" w:sz="4" w:space="0" w:color="auto"/>
              <w:bottom w:val="nil"/>
              <w:right w:val="single" w:sz="4" w:space="0" w:color="auto"/>
            </w:tcBorders>
          </w:tcPr>
          <w:p w:rsidR="00D3752C" w:rsidRPr="00FA6469" w:rsidRDefault="00D3752C" w:rsidP="00A7377F">
            <w:pPr>
              <w:pStyle w:val="a7"/>
              <w:spacing w:line="240" w:lineRule="auto"/>
              <w:rPr>
                <w:sz w:val="25"/>
                <w:szCs w:val="25"/>
              </w:rPr>
            </w:pPr>
            <w:r w:rsidRPr="00FA6469">
              <w:rPr>
                <w:sz w:val="25"/>
                <w:szCs w:val="25"/>
              </w:rPr>
              <w:t xml:space="preserve">указанное    положение    противоречит    целям    регулирования    или </w:t>
            </w:r>
          </w:p>
        </w:tc>
      </w:tr>
      <w:tr w:rsidR="00D3752C" w:rsidRPr="00FA6469" w:rsidTr="00A7377F">
        <w:trPr>
          <w:trHeight w:val="208"/>
        </w:trPr>
        <w:tc>
          <w:tcPr>
            <w:tcW w:w="289" w:type="dxa"/>
            <w:tcBorders>
              <w:top w:val="nil"/>
              <w:left w:val="single" w:sz="4" w:space="0" w:color="auto"/>
              <w:bottom w:val="nil"/>
              <w:right w:val="nil"/>
            </w:tcBorders>
          </w:tcPr>
          <w:p w:rsidR="00D3752C" w:rsidRPr="00FA6469" w:rsidRDefault="00D3752C" w:rsidP="00A7377F">
            <w:pPr>
              <w:pStyle w:val="a7"/>
              <w:spacing w:line="240" w:lineRule="auto"/>
              <w:rPr>
                <w:sz w:val="25"/>
                <w:szCs w:val="25"/>
              </w:rPr>
            </w:pPr>
          </w:p>
        </w:tc>
        <w:tc>
          <w:tcPr>
            <w:tcW w:w="283" w:type="dxa"/>
            <w:tcBorders>
              <w:top w:val="single" w:sz="4" w:space="0" w:color="auto"/>
              <w:left w:val="nil"/>
              <w:bottom w:val="single" w:sz="4" w:space="0" w:color="auto"/>
              <w:right w:val="nil"/>
            </w:tcBorders>
          </w:tcPr>
          <w:p w:rsidR="00D3752C" w:rsidRPr="00FA6469" w:rsidRDefault="00D3752C" w:rsidP="00A7377F">
            <w:pPr>
              <w:pStyle w:val="a7"/>
              <w:spacing w:line="240" w:lineRule="auto"/>
              <w:rPr>
                <w:sz w:val="25"/>
                <w:szCs w:val="25"/>
              </w:rPr>
            </w:pPr>
          </w:p>
        </w:tc>
        <w:tc>
          <w:tcPr>
            <w:tcW w:w="8902" w:type="dxa"/>
            <w:tcBorders>
              <w:top w:val="nil"/>
              <w:left w:val="nil"/>
              <w:bottom w:val="nil"/>
              <w:right w:val="single" w:sz="4" w:space="0" w:color="auto"/>
            </w:tcBorders>
          </w:tcPr>
          <w:p w:rsidR="00D3752C" w:rsidRPr="00FA6469" w:rsidDel="00F07120" w:rsidRDefault="00D3752C" w:rsidP="00A7377F">
            <w:pPr>
              <w:pStyle w:val="a7"/>
              <w:spacing w:after="120" w:line="240" w:lineRule="auto"/>
              <w:rPr>
                <w:sz w:val="25"/>
                <w:szCs w:val="25"/>
              </w:rPr>
            </w:pPr>
            <w:r w:rsidRPr="00FA6469">
              <w:rPr>
                <w:sz w:val="25"/>
                <w:szCs w:val="25"/>
              </w:rPr>
              <w:t>существующей проблеме либо не способствует достижению целей регулирования;</w:t>
            </w:r>
          </w:p>
        </w:tc>
      </w:tr>
      <w:tr w:rsidR="00D3752C" w:rsidRPr="00FA6469" w:rsidTr="00A7377F">
        <w:trPr>
          <w:trHeight w:val="204"/>
        </w:trPr>
        <w:tc>
          <w:tcPr>
            <w:tcW w:w="289" w:type="dxa"/>
            <w:tcBorders>
              <w:top w:val="nil"/>
              <w:left w:val="single" w:sz="4" w:space="0" w:color="auto"/>
              <w:bottom w:val="nil"/>
              <w:right w:val="single" w:sz="4" w:space="0" w:color="auto"/>
            </w:tcBorders>
          </w:tcPr>
          <w:p w:rsidR="00D3752C" w:rsidRPr="00FA6469" w:rsidRDefault="00D3752C" w:rsidP="00A7377F">
            <w:pPr>
              <w:pStyle w:val="a7"/>
              <w:spacing w:line="240" w:lineRule="auto"/>
              <w:rPr>
                <w:sz w:val="25"/>
                <w:szCs w:val="25"/>
              </w:rPr>
            </w:pPr>
          </w:p>
        </w:tc>
        <w:tc>
          <w:tcPr>
            <w:tcW w:w="283" w:type="dxa"/>
            <w:tcBorders>
              <w:top w:val="single" w:sz="4" w:space="0" w:color="auto"/>
              <w:left w:val="single" w:sz="4" w:space="0" w:color="auto"/>
              <w:bottom w:val="single" w:sz="4" w:space="0" w:color="auto"/>
              <w:right w:val="single" w:sz="4" w:space="0" w:color="auto"/>
            </w:tcBorders>
          </w:tcPr>
          <w:p w:rsidR="00D3752C" w:rsidRPr="00FA6469" w:rsidRDefault="00D3752C" w:rsidP="00A7377F">
            <w:pPr>
              <w:pStyle w:val="a7"/>
              <w:spacing w:line="240" w:lineRule="auto"/>
              <w:rPr>
                <w:sz w:val="25"/>
                <w:szCs w:val="25"/>
              </w:rPr>
            </w:pPr>
          </w:p>
        </w:tc>
        <w:tc>
          <w:tcPr>
            <w:tcW w:w="8902" w:type="dxa"/>
            <w:tcBorders>
              <w:top w:val="nil"/>
              <w:left w:val="single" w:sz="4" w:space="0" w:color="auto"/>
              <w:bottom w:val="nil"/>
              <w:right w:val="single" w:sz="4" w:space="0" w:color="auto"/>
            </w:tcBorders>
          </w:tcPr>
          <w:p w:rsidR="00D3752C" w:rsidRPr="00FA6469" w:rsidRDefault="00D3752C" w:rsidP="00A7377F">
            <w:pPr>
              <w:pStyle w:val="a7"/>
              <w:spacing w:line="240" w:lineRule="auto"/>
              <w:rPr>
                <w:sz w:val="25"/>
                <w:szCs w:val="25"/>
              </w:rPr>
            </w:pPr>
            <w:r w:rsidRPr="00FA6469">
              <w:rPr>
                <w:sz w:val="25"/>
                <w:szCs w:val="25"/>
              </w:rPr>
              <w:t>имеет характер технической ошибки, создает правовую неопределенность</w:t>
            </w:r>
          </w:p>
        </w:tc>
      </w:tr>
      <w:tr w:rsidR="00D3752C" w:rsidRPr="00FA6469" w:rsidTr="00A7377F">
        <w:trPr>
          <w:trHeight w:val="204"/>
        </w:trPr>
        <w:tc>
          <w:tcPr>
            <w:tcW w:w="289" w:type="dxa"/>
            <w:tcBorders>
              <w:top w:val="nil"/>
              <w:left w:val="single" w:sz="4" w:space="0" w:color="auto"/>
              <w:bottom w:val="nil"/>
              <w:right w:val="nil"/>
            </w:tcBorders>
          </w:tcPr>
          <w:p w:rsidR="00D3752C" w:rsidRPr="00FA6469" w:rsidRDefault="00D3752C" w:rsidP="00A7377F">
            <w:pPr>
              <w:pStyle w:val="a7"/>
              <w:spacing w:line="240" w:lineRule="auto"/>
              <w:rPr>
                <w:sz w:val="25"/>
                <w:szCs w:val="25"/>
              </w:rPr>
            </w:pPr>
          </w:p>
        </w:tc>
        <w:tc>
          <w:tcPr>
            <w:tcW w:w="283" w:type="dxa"/>
            <w:tcBorders>
              <w:top w:val="single" w:sz="4" w:space="0" w:color="auto"/>
              <w:left w:val="nil"/>
              <w:bottom w:val="single" w:sz="4" w:space="0" w:color="auto"/>
              <w:right w:val="nil"/>
            </w:tcBorders>
          </w:tcPr>
          <w:p w:rsidR="00D3752C" w:rsidRPr="00FA6469" w:rsidRDefault="00D3752C" w:rsidP="00A7377F">
            <w:pPr>
              <w:pStyle w:val="a7"/>
              <w:spacing w:line="240" w:lineRule="auto"/>
              <w:rPr>
                <w:sz w:val="25"/>
                <w:szCs w:val="25"/>
              </w:rPr>
            </w:pPr>
          </w:p>
        </w:tc>
        <w:tc>
          <w:tcPr>
            <w:tcW w:w="8902" w:type="dxa"/>
            <w:tcBorders>
              <w:top w:val="nil"/>
              <w:left w:val="nil"/>
              <w:bottom w:val="nil"/>
              <w:right w:val="single" w:sz="4" w:space="0" w:color="auto"/>
            </w:tcBorders>
          </w:tcPr>
          <w:p w:rsidR="00D3752C" w:rsidRPr="00FA6469" w:rsidRDefault="00D3752C" w:rsidP="00A7377F">
            <w:pPr>
              <w:pStyle w:val="a7"/>
              <w:spacing w:after="120" w:line="240" w:lineRule="auto"/>
              <w:rPr>
                <w:sz w:val="25"/>
                <w:szCs w:val="25"/>
              </w:rPr>
            </w:pPr>
            <w:r w:rsidRPr="00FA6469">
              <w:rPr>
                <w:sz w:val="25"/>
                <w:szCs w:val="25"/>
              </w:rPr>
              <w:t>или содержит смысловое (логическое) противоречие;</w:t>
            </w:r>
          </w:p>
        </w:tc>
      </w:tr>
      <w:tr w:rsidR="00D3752C" w:rsidRPr="00FA6469" w:rsidTr="00A7377F">
        <w:trPr>
          <w:trHeight w:val="204"/>
        </w:trPr>
        <w:tc>
          <w:tcPr>
            <w:tcW w:w="289" w:type="dxa"/>
            <w:tcBorders>
              <w:top w:val="nil"/>
              <w:left w:val="single" w:sz="4" w:space="0" w:color="auto"/>
              <w:bottom w:val="nil"/>
              <w:right w:val="single" w:sz="4" w:space="0" w:color="auto"/>
            </w:tcBorders>
          </w:tcPr>
          <w:p w:rsidR="00D3752C" w:rsidRPr="00FA6469" w:rsidRDefault="00D3752C" w:rsidP="00A7377F">
            <w:pPr>
              <w:pStyle w:val="a7"/>
              <w:spacing w:line="240" w:lineRule="auto"/>
              <w:rPr>
                <w:sz w:val="25"/>
                <w:szCs w:val="25"/>
              </w:rPr>
            </w:pPr>
          </w:p>
        </w:tc>
        <w:tc>
          <w:tcPr>
            <w:tcW w:w="283" w:type="dxa"/>
            <w:tcBorders>
              <w:top w:val="single" w:sz="4" w:space="0" w:color="auto"/>
              <w:left w:val="single" w:sz="4" w:space="0" w:color="auto"/>
              <w:bottom w:val="single" w:sz="4" w:space="0" w:color="auto"/>
              <w:right w:val="single" w:sz="4" w:space="0" w:color="auto"/>
            </w:tcBorders>
          </w:tcPr>
          <w:p w:rsidR="00D3752C" w:rsidRPr="00FA6469" w:rsidRDefault="00D3752C" w:rsidP="00A7377F">
            <w:pPr>
              <w:pStyle w:val="a7"/>
              <w:spacing w:line="240" w:lineRule="auto"/>
              <w:rPr>
                <w:sz w:val="25"/>
                <w:szCs w:val="25"/>
              </w:rPr>
            </w:pPr>
          </w:p>
        </w:tc>
        <w:tc>
          <w:tcPr>
            <w:tcW w:w="8902" w:type="dxa"/>
            <w:tcBorders>
              <w:top w:val="nil"/>
              <w:left w:val="single" w:sz="4" w:space="0" w:color="auto"/>
              <w:bottom w:val="nil"/>
              <w:right w:val="single" w:sz="4" w:space="0" w:color="auto"/>
            </w:tcBorders>
          </w:tcPr>
          <w:p w:rsidR="00D3752C" w:rsidRPr="00FA6469" w:rsidRDefault="00D3752C" w:rsidP="00A7377F">
            <w:pPr>
              <w:pStyle w:val="a7"/>
              <w:spacing w:line="240" w:lineRule="auto"/>
              <w:rPr>
                <w:sz w:val="25"/>
                <w:szCs w:val="25"/>
              </w:rPr>
            </w:pPr>
            <w:r w:rsidRPr="00FA6469">
              <w:rPr>
                <w:sz w:val="25"/>
                <w:szCs w:val="25"/>
              </w:rPr>
              <w:t xml:space="preserve">приводит к избыточным действиям или, наоборот, необоснованно </w:t>
            </w:r>
          </w:p>
        </w:tc>
      </w:tr>
      <w:tr w:rsidR="00D3752C" w:rsidRPr="00FA6469" w:rsidTr="00A7377F">
        <w:trPr>
          <w:trHeight w:val="204"/>
        </w:trPr>
        <w:tc>
          <w:tcPr>
            <w:tcW w:w="289" w:type="dxa"/>
            <w:tcBorders>
              <w:top w:val="nil"/>
              <w:left w:val="single" w:sz="4" w:space="0" w:color="auto"/>
              <w:bottom w:val="nil"/>
              <w:right w:val="nil"/>
            </w:tcBorders>
          </w:tcPr>
          <w:p w:rsidR="00D3752C" w:rsidRPr="00FA6469" w:rsidRDefault="00D3752C" w:rsidP="00A7377F">
            <w:pPr>
              <w:pStyle w:val="a7"/>
              <w:spacing w:line="240" w:lineRule="auto"/>
              <w:rPr>
                <w:sz w:val="25"/>
                <w:szCs w:val="25"/>
              </w:rPr>
            </w:pPr>
          </w:p>
        </w:tc>
        <w:tc>
          <w:tcPr>
            <w:tcW w:w="283" w:type="dxa"/>
            <w:tcBorders>
              <w:top w:val="single" w:sz="4" w:space="0" w:color="auto"/>
              <w:left w:val="nil"/>
              <w:bottom w:val="single" w:sz="4" w:space="0" w:color="auto"/>
              <w:right w:val="nil"/>
            </w:tcBorders>
          </w:tcPr>
          <w:p w:rsidR="00D3752C" w:rsidRPr="00FA6469" w:rsidRDefault="00D3752C" w:rsidP="00A7377F">
            <w:pPr>
              <w:pStyle w:val="a7"/>
              <w:spacing w:line="240" w:lineRule="auto"/>
              <w:rPr>
                <w:sz w:val="25"/>
                <w:szCs w:val="25"/>
              </w:rPr>
            </w:pPr>
          </w:p>
        </w:tc>
        <w:tc>
          <w:tcPr>
            <w:tcW w:w="8902" w:type="dxa"/>
            <w:tcBorders>
              <w:top w:val="nil"/>
              <w:left w:val="nil"/>
              <w:bottom w:val="nil"/>
              <w:right w:val="single" w:sz="4" w:space="0" w:color="auto"/>
            </w:tcBorders>
          </w:tcPr>
          <w:p w:rsidR="00D3752C" w:rsidRPr="00FA6469" w:rsidRDefault="00D3752C" w:rsidP="00A7377F">
            <w:pPr>
              <w:pStyle w:val="a7"/>
              <w:spacing w:after="120" w:line="240" w:lineRule="auto"/>
              <w:rPr>
                <w:sz w:val="25"/>
                <w:szCs w:val="25"/>
              </w:rPr>
            </w:pPr>
            <w:r w:rsidRPr="00FA6469">
              <w:rPr>
                <w:sz w:val="25"/>
                <w:szCs w:val="25"/>
              </w:rPr>
              <w:t>ограничивает действия субъектов предпринимательской деятельности;</w:t>
            </w:r>
          </w:p>
        </w:tc>
      </w:tr>
      <w:tr w:rsidR="00D3752C" w:rsidRPr="00FA6469" w:rsidTr="00A7377F">
        <w:trPr>
          <w:trHeight w:val="204"/>
        </w:trPr>
        <w:tc>
          <w:tcPr>
            <w:tcW w:w="289" w:type="dxa"/>
            <w:tcBorders>
              <w:top w:val="nil"/>
              <w:left w:val="single" w:sz="4" w:space="0" w:color="auto"/>
              <w:bottom w:val="nil"/>
              <w:right w:val="single" w:sz="4" w:space="0" w:color="auto"/>
            </w:tcBorders>
          </w:tcPr>
          <w:p w:rsidR="00D3752C" w:rsidRPr="00FA6469" w:rsidRDefault="00D3752C" w:rsidP="00A7377F">
            <w:pPr>
              <w:pStyle w:val="a7"/>
              <w:spacing w:line="240" w:lineRule="auto"/>
              <w:rPr>
                <w:sz w:val="25"/>
                <w:szCs w:val="25"/>
              </w:rPr>
            </w:pPr>
          </w:p>
        </w:tc>
        <w:tc>
          <w:tcPr>
            <w:tcW w:w="283" w:type="dxa"/>
            <w:tcBorders>
              <w:top w:val="single" w:sz="4" w:space="0" w:color="auto"/>
              <w:left w:val="single" w:sz="4" w:space="0" w:color="auto"/>
              <w:bottom w:val="single" w:sz="4" w:space="0" w:color="auto"/>
              <w:right w:val="single" w:sz="4" w:space="0" w:color="auto"/>
            </w:tcBorders>
          </w:tcPr>
          <w:p w:rsidR="00D3752C" w:rsidRPr="00FA6469" w:rsidRDefault="00D3752C" w:rsidP="00A7377F">
            <w:pPr>
              <w:pStyle w:val="a7"/>
              <w:spacing w:line="240" w:lineRule="auto"/>
              <w:rPr>
                <w:sz w:val="25"/>
                <w:szCs w:val="25"/>
              </w:rPr>
            </w:pPr>
          </w:p>
        </w:tc>
        <w:tc>
          <w:tcPr>
            <w:tcW w:w="8902" w:type="dxa"/>
            <w:tcBorders>
              <w:top w:val="nil"/>
              <w:left w:val="single" w:sz="4" w:space="0" w:color="auto"/>
              <w:bottom w:val="nil"/>
              <w:right w:val="single" w:sz="4" w:space="0" w:color="auto"/>
            </w:tcBorders>
          </w:tcPr>
          <w:p w:rsidR="00D3752C" w:rsidRPr="00FA6469" w:rsidRDefault="00D3752C" w:rsidP="00A7377F">
            <w:pPr>
              <w:pStyle w:val="a7"/>
              <w:spacing w:line="240" w:lineRule="auto"/>
              <w:rPr>
                <w:sz w:val="25"/>
                <w:szCs w:val="25"/>
              </w:rPr>
            </w:pPr>
            <w:r w:rsidRPr="00FA6469">
              <w:rPr>
                <w:sz w:val="25"/>
                <w:szCs w:val="25"/>
              </w:rPr>
              <w:t xml:space="preserve">создает существенные риски для ведения предпринимательской </w:t>
            </w:r>
          </w:p>
        </w:tc>
      </w:tr>
      <w:tr w:rsidR="00D3752C" w:rsidRPr="00FA6469" w:rsidTr="00A7377F">
        <w:trPr>
          <w:trHeight w:val="204"/>
        </w:trPr>
        <w:tc>
          <w:tcPr>
            <w:tcW w:w="289" w:type="dxa"/>
            <w:tcBorders>
              <w:top w:val="nil"/>
              <w:left w:val="single" w:sz="4" w:space="0" w:color="auto"/>
              <w:bottom w:val="nil"/>
              <w:right w:val="nil"/>
            </w:tcBorders>
          </w:tcPr>
          <w:p w:rsidR="00D3752C" w:rsidRPr="00FA6469" w:rsidRDefault="00D3752C" w:rsidP="00A7377F">
            <w:pPr>
              <w:pStyle w:val="a7"/>
              <w:spacing w:line="240" w:lineRule="auto"/>
              <w:rPr>
                <w:sz w:val="25"/>
                <w:szCs w:val="25"/>
              </w:rPr>
            </w:pPr>
          </w:p>
        </w:tc>
        <w:tc>
          <w:tcPr>
            <w:tcW w:w="283" w:type="dxa"/>
            <w:tcBorders>
              <w:top w:val="single" w:sz="4" w:space="0" w:color="auto"/>
              <w:left w:val="nil"/>
              <w:bottom w:val="single" w:sz="4" w:space="0" w:color="auto"/>
              <w:right w:val="nil"/>
            </w:tcBorders>
          </w:tcPr>
          <w:p w:rsidR="00D3752C" w:rsidRPr="00FA6469" w:rsidRDefault="00D3752C" w:rsidP="00A7377F">
            <w:pPr>
              <w:pStyle w:val="a7"/>
              <w:spacing w:line="240" w:lineRule="auto"/>
              <w:rPr>
                <w:sz w:val="25"/>
                <w:szCs w:val="25"/>
              </w:rPr>
            </w:pPr>
          </w:p>
        </w:tc>
        <w:tc>
          <w:tcPr>
            <w:tcW w:w="8902" w:type="dxa"/>
            <w:tcBorders>
              <w:top w:val="nil"/>
              <w:left w:val="nil"/>
              <w:bottom w:val="nil"/>
              <w:right w:val="single" w:sz="4" w:space="0" w:color="auto"/>
            </w:tcBorders>
          </w:tcPr>
          <w:p w:rsidR="00D3752C" w:rsidRPr="00FA6469" w:rsidRDefault="00D3752C" w:rsidP="00A7377F">
            <w:pPr>
              <w:pStyle w:val="a7"/>
              <w:spacing w:after="120" w:line="240" w:lineRule="auto"/>
              <w:rPr>
                <w:sz w:val="25"/>
                <w:szCs w:val="25"/>
              </w:rPr>
            </w:pPr>
            <w:r w:rsidRPr="00FA6469">
              <w:rPr>
                <w:sz w:val="25"/>
                <w:szCs w:val="25"/>
              </w:rPr>
              <w:t>деятельности;</w:t>
            </w:r>
          </w:p>
        </w:tc>
      </w:tr>
      <w:tr w:rsidR="00D3752C" w:rsidRPr="00FA6469" w:rsidTr="00A7377F">
        <w:trPr>
          <w:trHeight w:val="204"/>
        </w:trPr>
        <w:tc>
          <w:tcPr>
            <w:tcW w:w="289" w:type="dxa"/>
            <w:tcBorders>
              <w:top w:val="nil"/>
              <w:left w:val="single" w:sz="4" w:space="0" w:color="auto"/>
              <w:bottom w:val="nil"/>
              <w:right w:val="single" w:sz="4" w:space="0" w:color="auto"/>
            </w:tcBorders>
          </w:tcPr>
          <w:p w:rsidR="00D3752C" w:rsidRPr="00FA6469" w:rsidRDefault="00D3752C" w:rsidP="00A7377F">
            <w:pPr>
              <w:pStyle w:val="a7"/>
              <w:spacing w:line="240" w:lineRule="auto"/>
              <w:rPr>
                <w:sz w:val="25"/>
                <w:szCs w:val="25"/>
              </w:rPr>
            </w:pPr>
          </w:p>
        </w:tc>
        <w:tc>
          <w:tcPr>
            <w:tcW w:w="283" w:type="dxa"/>
            <w:tcBorders>
              <w:top w:val="single" w:sz="4" w:space="0" w:color="auto"/>
              <w:left w:val="single" w:sz="4" w:space="0" w:color="auto"/>
              <w:bottom w:val="single" w:sz="4" w:space="0" w:color="auto"/>
              <w:right w:val="single" w:sz="4" w:space="0" w:color="auto"/>
            </w:tcBorders>
          </w:tcPr>
          <w:p w:rsidR="00D3752C" w:rsidRPr="00FA6469" w:rsidRDefault="00D3752C" w:rsidP="00A7377F">
            <w:pPr>
              <w:pStyle w:val="a7"/>
              <w:spacing w:line="240" w:lineRule="auto"/>
              <w:rPr>
                <w:sz w:val="25"/>
                <w:szCs w:val="25"/>
              </w:rPr>
            </w:pPr>
          </w:p>
        </w:tc>
        <w:tc>
          <w:tcPr>
            <w:tcW w:w="8902" w:type="dxa"/>
            <w:tcBorders>
              <w:top w:val="nil"/>
              <w:left w:val="single" w:sz="4" w:space="0" w:color="auto"/>
              <w:bottom w:val="nil"/>
              <w:right w:val="single" w:sz="4" w:space="0" w:color="auto"/>
            </w:tcBorders>
          </w:tcPr>
          <w:p w:rsidR="00D3752C" w:rsidRPr="00FA6469" w:rsidRDefault="00D3752C" w:rsidP="00A7377F">
            <w:pPr>
              <w:pStyle w:val="a7"/>
              <w:spacing w:line="240" w:lineRule="auto"/>
              <w:rPr>
                <w:sz w:val="25"/>
                <w:szCs w:val="25"/>
              </w:rPr>
            </w:pPr>
            <w:r w:rsidRPr="00FA6469">
              <w:rPr>
                <w:sz w:val="25"/>
                <w:szCs w:val="25"/>
              </w:rPr>
              <w:t>способствует возникновению необоснованных прав органов власти или их</w:t>
            </w:r>
          </w:p>
        </w:tc>
      </w:tr>
      <w:tr w:rsidR="00D3752C" w:rsidRPr="00FA6469" w:rsidTr="00A7377F">
        <w:trPr>
          <w:trHeight w:val="204"/>
        </w:trPr>
        <w:tc>
          <w:tcPr>
            <w:tcW w:w="289" w:type="dxa"/>
            <w:tcBorders>
              <w:top w:val="nil"/>
              <w:left w:val="single" w:sz="4" w:space="0" w:color="auto"/>
              <w:bottom w:val="nil"/>
              <w:right w:val="nil"/>
            </w:tcBorders>
          </w:tcPr>
          <w:p w:rsidR="00D3752C" w:rsidRPr="00FA6469" w:rsidRDefault="00D3752C" w:rsidP="00A7377F">
            <w:pPr>
              <w:pStyle w:val="a7"/>
              <w:spacing w:line="240" w:lineRule="auto"/>
              <w:rPr>
                <w:sz w:val="25"/>
                <w:szCs w:val="25"/>
              </w:rPr>
            </w:pPr>
          </w:p>
        </w:tc>
        <w:tc>
          <w:tcPr>
            <w:tcW w:w="283" w:type="dxa"/>
            <w:tcBorders>
              <w:top w:val="single" w:sz="4" w:space="0" w:color="auto"/>
              <w:left w:val="nil"/>
              <w:bottom w:val="single" w:sz="4" w:space="0" w:color="auto"/>
              <w:right w:val="nil"/>
            </w:tcBorders>
          </w:tcPr>
          <w:p w:rsidR="00D3752C" w:rsidRPr="00FA6469" w:rsidRDefault="00D3752C" w:rsidP="00A7377F">
            <w:pPr>
              <w:pStyle w:val="a7"/>
              <w:spacing w:line="240" w:lineRule="auto"/>
              <w:rPr>
                <w:sz w:val="25"/>
                <w:szCs w:val="25"/>
              </w:rPr>
            </w:pPr>
          </w:p>
        </w:tc>
        <w:tc>
          <w:tcPr>
            <w:tcW w:w="8902" w:type="dxa"/>
            <w:tcBorders>
              <w:top w:val="nil"/>
              <w:left w:val="nil"/>
              <w:bottom w:val="nil"/>
              <w:right w:val="single" w:sz="4" w:space="0" w:color="auto"/>
            </w:tcBorders>
          </w:tcPr>
          <w:p w:rsidR="00D3752C" w:rsidRPr="00FA6469" w:rsidRDefault="00D3752C" w:rsidP="00A7377F">
            <w:pPr>
              <w:pStyle w:val="a7"/>
              <w:spacing w:after="120" w:line="240" w:lineRule="auto"/>
              <w:rPr>
                <w:sz w:val="25"/>
                <w:szCs w:val="25"/>
              </w:rPr>
            </w:pPr>
            <w:r w:rsidRPr="00FA6469">
              <w:rPr>
                <w:sz w:val="25"/>
                <w:szCs w:val="25"/>
              </w:rPr>
              <w:t>должностных лиц либо допускает возможность избирательного применения правовых норм по их усмотрению;</w:t>
            </w:r>
          </w:p>
        </w:tc>
      </w:tr>
      <w:tr w:rsidR="00D3752C" w:rsidRPr="00FA6469" w:rsidTr="00A7377F">
        <w:trPr>
          <w:trHeight w:val="204"/>
        </w:trPr>
        <w:tc>
          <w:tcPr>
            <w:tcW w:w="289" w:type="dxa"/>
            <w:tcBorders>
              <w:top w:val="nil"/>
              <w:left w:val="single" w:sz="4" w:space="0" w:color="auto"/>
              <w:bottom w:val="nil"/>
              <w:right w:val="single" w:sz="4" w:space="0" w:color="auto"/>
            </w:tcBorders>
          </w:tcPr>
          <w:p w:rsidR="00D3752C" w:rsidRPr="00FA6469" w:rsidRDefault="00D3752C" w:rsidP="00A7377F">
            <w:pPr>
              <w:pStyle w:val="a7"/>
              <w:spacing w:line="240" w:lineRule="auto"/>
              <w:rPr>
                <w:sz w:val="25"/>
                <w:szCs w:val="25"/>
              </w:rPr>
            </w:pPr>
          </w:p>
        </w:tc>
        <w:tc>
          <w:tcPr>
            <w:tcW w:w="283" w:type="dxa"/>
            <w:tcBorders>
              <w:top w:val="single" w:sz="4" w:space="0" w:color="auto"/>
              <w:left w:val="single" w:sz="4" w:space="0" w:color="auto"/>
              <w:bottom w:val="single" w:sz="4" w:space="0" w:color="auto"/>
              <w:right w:val="single" w:sz="4" w:space="0" w:color="auto"/>
            </w:tcBorders>
          </w:tcPr>
          <w:p w:rsidR="00D3752C" w:rsidRPr="00FA6469" w:rsidRDefault="00D3752C" w:rsidP="00A7377F">
            <w:pPr>
              <w:pStyle w:val="a7"/>
              <w:spacing w:line="240" w:lineRule="auto"/>
              <w:rPr>
                <w:sz w:val="25"/>
                <w:szCs w:val="25"/>
              </w:rPr>
            </w:pPr>
          </w:p>
        </w:tc>
        <w:tc>
          <w:tcPr>
            <w:tcW w:w="8902" w:type="dxa"/>
            <w:tcBorders>
              <w:top w:val="nil"/>
              <w:left w:val="single" w:sz="4" w:space="0" w:color="auto"/>
              <w:bottom w:val="nil"/>
              <w:right w:val="single" w:sz="4" w:space="0" w:color="auto"/>
            </w:tcBorders>
          </w:tcPr>
          <w:p w:rsidR="00D3752C" w:rsidRPr="00FA6469" w:rsidRDefault="00D3752C" w:rsidP="00A7377F">
            <w:pPr>
              <w:pStyle w:val="a7"/>
              <w:spacing w:line="240" w:lineRule="auto"/>
              <w:rPr>
                <w:sz w:val="25"/>
                <w:szCs w:val="25"/>
              </w:rPr>
            </w:pPr>
            <w:r w:rsidRPr="00FA6469">
              <w:rPr>
                <w:sz w:val="25"/>
                <w:szCs w:val="25"/>
              </w:rPr>
              <w:t xml:space="preserve">приводит к невозможности совершения субъектами предпринимательской </w:t>
            </w:r>
          </w:p>
        </w:tc>
      </w:tr>
      <w:tr w:rsidR="00D3752C" w:rsidRPr="00FA6469" w:rsidTr="00A7377F">
        <w:trPr>
          <w:trHeight w:val="204"/>
        </w:trPr>
        <w:tc>
          <w:tcPr>
            <w:tcW w:w="289" w:type="dxa"/>
            <w:tcBorders>
              <w:top w:val="nil"/>
              <w:left w:val="single" w:sz="4" w:space="0" w:color="auto"/>
              <w:bottom w:val="nil"/>
              <w:right w:val="nil"/>
            </w:tcBorders>
          </w:tcPr>
          <w:p w:rsidR="00D3752C" w:rsidRPr="00FA6469" w:rsidRDefault="00D3752C" w:rsidP="00A7377F">
            <w:pPr>
              <w:pStyle w:val="a7"/>
              <w:spacing w:line="240" w:lineRule="auto"/>
              <w:rPr>
                <w:sz w:val="25"/>
                <w:szCs w:val="25"/>
              </w:rPr>
            </w:pPr>
          </w:p>
        </w:tc>
        <w:tc>
          <w:tcPr>
            <w:tcW w:w="283" w:type="dxa"/>
            <w:tcBorders>
              <w:top w:val="single" w:sz="4" w:space="0" w:color="auto"/>
              <w:left w:val="nil"/>
              <w:bottom w:val="single" w:sz="4" w:space="0" w:color="auto"/>
              <w:right w:val="nil"/>
            </w:tcBorders>
          </w:tcPr>
          <w:p w:rsidR="00D3752C" w:rsidRPr="00FA6469" w:rsidRDefault="00D3752C" w:rsidP="00A7377F">
            <w:pPr>
              <w:pStyle w:val="a7"/>
              <w:spacing w:line="240" w:lineRule="auto"/>
              <w:rPr>
                <w:sz w:val="25"/>
                <w:szCs w:val="25"/>
              </w:rPr>
            </w:pPr>
          </w:p>
        </w:tc>
        <w:tc>
          <w:tcPr>
            <w:tcW w:w="8902" w:type="dxa"/>
            <w:tcBorders>
              <w:top w:val="nil"/>
              <w:left w:val="nil"/>
              <w:bottom w:val="nil"/>
              <w:right w:val="single" w:sz="4" w:space="0" w:color="auto"/>
            </w:tcBorders>
          </w:tcPr>
          <w:p w:rsidR="00D3752C" w:rsidRPr="00FA6469" w:rsidRDefault="00D3752C" w:rsidP="001C0DF5">
            <w:pPr>
              <w:pStyle w:val="a7"/>
              <w:spacing w:after="120" w:line="240" w:lineRule="auto"/>
              <w:rPr>
                <w:sz w:val="25"/>
                <w:szCs w:val="25"/>
              </w:rPr>
            </w:pPr>
            <w:r w:rsidRPr="00FA6469">
              <w:rPr>
                <w:sz w:val="25"/>
                <w:szCs w:val="25"/>
              </w:rPr>
              <w:t xml:space="preserve">деятельности действий по выполнению обязательных требований </w:t>
            </w:r>
            <w:r w:rsidR="003A2A4A" w:rsidRPr="00FA6469">
              <w:rPr>
                <w:sz w:val="25"/>
                <w:szCs w:val="25"/>
              </w:rPr>
              <w:t xml:space="preserve">проекта Протокола </w:t>
            </w:r>
            <w:r w:rsidRPr="00FA6469">
              <w:rPr>
                <w:sz w:val="25"/>
                <w:szCs w:val="25"/>
              </w:rPr>
              <w:t>(например,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FA6469" w:rsidTr="00A7377F">
        <w:trPr>
          <w:trHeight w:val="204"/>
        </w:trPr>
        <w:tc>
          <w:tcPr>
            <w:tcW w:w="289" w:type="dxa"/>
            <w:tcBorders>
              <w:top w:val="nil"/>
              <w:left w:val="single" w:sz="4" w:space="0" w:color="auto"/>
              <w:bottom w:val="nil"/>
              <w:right w:val="single" w:sz="4" w:space="0" w:color="auto"/>
            </w:tcBorders>
          </w:tcPr>
          <w:p w:rsidR="00D3752C" w:rsidRPr="00FA6469" w:rsidRDefault="00D3752C" w:rsidP="00A7377F">
            <w:pPr>
              <w:pStyle w:val="a7"/>
              <w:spacing w:line="240" w:lineRule="auto"/>
              <w:rPr>
                <w:sz w:val="25"/>
                <w:szCs w:val="25"/>
              </w:rPr>
            </w:pPr>
          </w:p>
        </w:tc>
        <w:tc>
          <w:tcPr>
            <w:tcW w:w="283" w:type="dxa"/>
            <w:tcBorders>
              <w:top w:val="single" w:sz="4" w:space="0" w:color="auto"/>
              <w:left w:val="single" w:sz="4" w:space="0" w:color="auto"/>
              <w:bottom w:val="single" w:sz="4" w:space="0" w:color="auto"/>
              <w:right w:val="single" w:sz="4" w:space="0" w:color="auto"/>
            </w:tcBorders>
          </w:tcPr>
          <w:p w:rsidR="00D3752C" w:rsidRPr="00FA6469" w:rsidRDefault="00D3752C" w:rsidP="00A7377F">
            <w:pPr>
              <w:pStyle w:val="a7"/>
              <w:spacing w:line="240" w:lineRule="auto"/>
              <w:rPr>
                <w:sz w:val="25"/>
                <w:szCs w:val="25"/>
              </w:rPr>
            </w:pPr>
          </w:p>
        </w:tc>
        <w:tc>
          <w:tcPr>
            <w:tcW w:w="8902" w:type="dxa"/>
            <w:tcBorders>
              <w:top w:val="nil"/>
              <w:left w:val="single" w:sz="4" w:space="0" w:color="auto"/>
              <w:bottom w:val="nil"/>
              <w:right w:val="single" w:sz="4" w:space="0" w:color="auto"/>
            </w:tcBorders>
          </w:tcPr>
          <w:p w:rsidR="00D3752C" w:rsidRPr="00FA6469" w:rsidRDefault="00D3752C" w:rsidP="00A7377F">
            <w:pPr>
              <w:pStyle w:val="a7"/>
              <w:spacing w:line="240" w:lineRule="auto"/>
              <w:rPr>
                <w:sz w:val="25"/>
                <w:szCs w:val="25"/>
              </w:rPr>
            </w:pPr>
            <w:r w:rsidRPr="00FA6469">
              <w:rPr>
                <w:sz w:val="25"/>
                <w:szCs w:val="25"/>
              </w:rPr>
              <w:t>способствует необоснованному изменению экономической ситуации</w:t>
            </w:r>
          </w:p>
        </w:tc>
      </w:tr>
      <w:tr w:rsidR="00D3752C" w:rsidRPr="00FA6469" w:rsidTr="00A7377F">
        <w:trPr>
          <w:trHeight w:val="204"/>
        </w:trPr>
        <w:tc>
          <w:tcPr>
            <w:tcW w:w="289" w:type="dxa"/>
            <w:tcBorders>
              <w:top w:val="nil"/>
              <w:left w:val="single" w:sz="4" w:space="0" w:color="auto"/>
              <w:bottom w:val="nil"/>
              <w:right w:val="nil"/>
            </w:tcBorders>
          </w:tcPr>
          <w:p w:rsidR="00D3752C" w:rsidRPr="00FA6469" w:rsidRDefault="00D3752C" w:rsidP="00A7377F">
            <w:pPr>
              <w:pStyle w:val="a7"/>
              <w:spacing w:line="240" w:lineRule="auto"/>
              <w:rPr>
                <w:sz w:val="25"/>
                <w:szCs w:val="25"/>
              </w:rPr>
            </w:pPr>
          </w:p>
        </w:tc>
        <w:tc>
          <w:tcPr>
            <w:tcW w:w="283" w:type="dxa"/>
            <w:tcBorders>
              <w:top w:val="single" w:sz="4" w:space="0" w:color="auto"/>
              <w:left w:val="nil"/>
              <w:bottom w:val="single" w:sz="4" w:space="0" w:color="auto"/>
              <w:right w:val="nil"/>
            </w:tcBorders>
          </w:tcPr>
          <w:p w:rsidR="00D3752C" w:rsidRPr="00FA6469" w:rsidRDefault="00D3752C" w:rsidP="00A7377F">
            <w:pPr>
              <w:pStyle w:val="a7"/>
              <w:spacing w:line="240" w:lineRule="auto"/>
              <w:rPr>
                <w:sz w:val="25"/>
                <w:szCs w:val="25"/>
              </w:rPr>
            </w:pPr>
          </w:p>
        </w:tc>
        <w:tc>
          <w:tcPr>
            <w:tcW w:w="8902" w:type="dxa"/>
            <w:tcBorders>
              <w:top w:val="nil"/>
              <w:left w:val="nil"/>
              <w:bottom w:val="nil"/>
              <w:right w:val="single" w:sz="4" w:space="0" w:color="auto"/>
            </w:tcBorders>
          </w:tcPr>
          <w:p w:rsidR="00D3752C" w:rsidRPr="00FA6469" w:rsidRDefault="00D3752C" w:rsidP="00A7377F">
            <w:pPr>
              <w:pStyle w:val="a7"/>
              <w:spacing w:after="120" w:line="240" w:lineRule="auto"/>
              <w:rPr>
                <w:sz w:val="25"/>
                <w:szCs w:val="25"/>
              </w:rPr>
            </w:pPr>
            <w:r w:rsidRPr="00FA6469">
              <w:rPr>
                <w:sz w:val="25"/>
                <w:szCs w:val="25"/>
              </w:rPr>
              <w:t>в какой-либо отрасли или нескольких связанных отраслях;</w:t>
            </w:r>
          </w:p>
        </w:tc>
      </w:tr>
      <w:tr w:rsidR="00D3752C" w:rsidRPr="00FA6469" w:rsidTr="00A7377F">
        <w:trPr>
          <w:trHeight w:val="204"/>
        </w:trPr>
        <w:tc>
          <w:tcPr>
            <w:tcW w:w="289" w:type="dxa"/>
            <w:tcBorders>
              <w:top w:val="nil"/>
              <w:left w:val="single" w:sz="4" w:space="0" w:color="auto"/>
              <w:bottom w:val="nil"/>
              <w:right w:val="single" w:sz="4" w:space="0" w:color="auto"/>
            </w:tcBorders>
          </w:tcPr>
          <w:p w:rsidR="00D3752C" w:rsidRPr="00FA6469" w:rsidRDefault="00D3752C" w:rsidP="00A7377F">
            <w:pPr>
              <w:pStyle w:val="a7"/>
              <w:spacing w:line="240" w:lineRule="auto"/>
              <w:rPr>
                <w:sz w:val="25"/>
                <w:szCs w:val="25"/>
              </w:rPr>
            </w:pPr>
          </w:p>
        </w:tc>
        <w:tc>
          <w:tcPr>
            <w:tcW w:w="283" w:type="dxa"/>
            <w:tcBorders>
              <w:top w:val="single" w:sz="4" w:space="0" w:color="auto"/>
              <w:left w:val="single" w:sz="4" w:space="0" w:color="auto"/>
              <w:bottom w:val="single" w:sz="4" w:space="0" w:color="auto"/>
              <w:right w:val="single" w:sz="4" w:space="0" w:color="auto"/>
            </w:tcBorders>
          </w:tcPr>
          <w:p w:rsidR="00D3752C" w:rsidRPr="00FA6469" w:rsidRDefault="00D3752C" w:rsidP="00A7377F">
            <w:pPr>
              <w:pStyle w:val="a7"/>
              <w:spacing w:line="240" w:lineRule="auto"/>
              <w:rPr>
                <w:sz w:val="25"/>
                <w:szCs w:val="25"/>
              </w:rPr>
            </w:pPr>
          </w:p>
        </w:tc>
        <w:tc>
          <w:tcPr>
            <w:tcW w:w="8902" w:type="dxa"/>
            <w:tcBorders>
              <w:top w:val="nil"/>
              <w:left w:val="single" w:sz="4" w:space="0" w:color="auto"/>
              <w:bottom w:val="nil"/>
              <w:right w:val="single" w:sz="4" w:space="0" w:color="auto"/>
            </w:tcBorders>
          </w:tcPr>
          <w:p w:rsidR="00D3752C" w:rsidRPr="00FA6469" w:rsidRDefault="00D3752C" w:rsidP="00A7377F">
            <w:pPr>
              <w:pStyle w:val="a7"/>
              <w:spacing w:line="240" w:lineRule="auto"/>
              <w:rPr>
                <w:sz w:val="25"/>
                <w:szCs w:val="25"/>
              </w:rPr>
            </w:pPr>
            <w:r w:rsidRPr="00FA6469">
              <w:rPr>
                <w:sz w:val="25"/>
                <w:szCs w:val="25"/>
              </w:rPr>
              <w:t xml:space="preserve">не соответствует обычаям делового оборота, сложившимся в отрасли, либо </w:t>
            </w:r>
          </w:p>
        </w:tc>
      </w:tr>
      <w:tr w:rsidR="00D3752C" w:rsidRPr="00FA6469" w:rsidTr="00A7377F">
        <w:trPr>
          <w:trHeight w:val="204"/>
        </w:trPr>
        <w:tc>
          <w:tcPr>
            <w:tcW w:w="289" w:type="dxa"/>
            <w:tcBorders>
              <w:top w:val="nil"/>
              <w:left w:val="single" w:sz="4" w:space="0" w:color="auto"/>
              <w:bottom w:val="single" w:sz="4" w:space="0" w:color="auto"/>
              <w:right w:val="nil"/>
            </w:tcBorders>
          </w:tcPr>
          <w:p w:rsidR="00D3752C" w:rsidRPr="00FA6469" w:rsidRDefault="00D3752C" w:rsidP="00A7377F">
            <w:pPr>
              <w:pStyle w:val="a7"/>
              <w:spacing w:line="240" w:lineRule="auto"/>
              <w:rPr>
                <w:sz w:val="25"/>
                <w:szCs w:val="25"/>
              </w:rPr>
            </w:pPr>
          </w:p>
        </w:tc>
        <w:tc>
          <w:tcPr>
            <w:tcW w:w="283" w:type="dxa"/>
            <w:tcBorders>
              <w:top w:val="single" w:sz="4" w:space="0" w:color="auto"/>
              <w:left w:val="nil"/>
              <w:bottom w:val="single" w:sz="4" w:space="0" w:color="auto"/>
              <w:right w:val="nil"/>
            </w:tcBorders>
          </w:tcPr>
          <w:p w:rsidR="00D3752C" w:rsidRPr="00FA6469" w:rsidRDefault="00D3752C" w:rsidP="00A7377F">
            <w:pPr>
              <w:pStyle w:val="a7"/>
              <w:spacing w:line="240" w:lineRule="auto"/>
              <w:rPr>
                <w:sz w:val="25"/>
                <w:szCs w:val="25"/>
              </w:rPr>
            </w:pPr>
          </w:p>
        </w:tc>
        <w:tc>
          <w:tcPr>
            <w:tcW w:w="8902" w:type="dxa"/>
            <w:tcBorders>
              <w:top w:val="nil"/>
              <w:left w:val="nil"/>
              <w:bottom w:val="single" w:sz="4" w:space="0" w:color="auto"/>
              <w:right w:val="single" w:sz="4" w:space="0" w:color="auto"/>
            </w:tcBorders>
          </w:tcPr>
          <w:p w:rsidR="00D3752C" w:rsidRPr="00FA6469" w:rsidRDefault="00D3752C" w:rsidP="00A7377F">
            <w:pPr>
              <w:pStyle w:val="a7"/>
              <w:spacing w:line="240" w:lineRule="auto"/>
              <w:rPr>
                <w:sz w:val="25"/>
                <w:szCs w:val="25"/>
              </w:rPr>
            </w:pPr>
            <w:r w:rsidRPr="00FA6469">
              <w:rPr>
                <w:sz w:val="25"/>
                <w:szCs w:val="25"/>
              </w:rPr>
              <w:t>существующим международным практикам регулирования ведения бизнеса.</w:t>
            </w:r>
          </w:p>
        </w:tc>
      </w:tr>
    </w:tbl>
    <w:p w:rsidR="00C2073F" w:rsidRPr="00FA6469" w:rsidRDefault="00C2073F" w:rsidP="00C2073F">
      <w:pPr>
        <w:pStyle w:val="a9"/>
        <w:rPr>
          <w:bCs/>
          <w:kern w:val="32"/>
          <w:sz w:val="28"/>
          <w:szCs w:val="28"/>
        </w:rPr>
      </w:pPr>
      <w:r w:rsidRPr="00FA6469">
        <w:rPr>
          <w:bCs/>
          <w:kern w:val="32"/>
          <w:sz w:val="28"/>
          <w:szCs w:val="28"/>
          <w:vertAlign w:val="superscript"/>
        </w:rPr>
        <w:t>1</w:t>
      </w:r>
      <w:r w:rsidRPr="00FA6469">
        <w:rPr>
          <w:bCs/>
          <w:kern w:val="32"/>
          <w:sz w:val="28"/>
          <w:szCs w:val="28"/>
        </w:rPr>
        <w:t xml:space="preserve"> Раздел заполняется департаментом-разработчиком проекта </w:t>
      </w:r>
      <w:r w:rsidR="001C0DF5" w:rsidRPr="00FA6469">
        <w:rPr>
          <w:bCs/>
          <w:kern w:val="32"/>
          <w:sz w:val="28"/>
          <w:szCs w:val="28"/>
        </w:rPr>
        <w:t>Протокола</w:t>
      </w:r>
      <w:r w:rsidRPr="00FA6469">
        <w:rPr>
          <w:bCs/>
          <w:kern w:val="32"/>
          <w:sz w:val="28"/>
          <w:szCs w:val="28"/>
        </w:rPr>
        <w:t>.</w:t>
      </w:r>
    </w:p>
    <w:p w:rsidR="00C2073F" w:rsidRPr="00FA6469" w:rsidRDefault="00C2073F" w:rsidP="00C2073F">
      <w:pPr>
        <w:pStyle w:val="a9"/>
        <w:rPr>
          <w:bCs/>
          <w:kern w:val="32"/>
          <w:sz w:val="28"/>
          <w:szCs w:val="28"/>
        </w:rPr>
      </w:pPr>
      <w:r w:rsidRPr="00FA6469">
        <w:rPr>
          <w:bCs/>
          <w:kern w:val="32"/>
          <w:sz w:val="28"/>
          <w:szCs w:val="28"/>
          <w:vertAlign w:val="superscript"/>
        </w:rPr>
        <w:t>2</w:t>
      </w:r>
      <w:r w:rsidRPr="00FA6469">
        <w:rPr>
          <w:bCs/>
          <w:kern w:val="32"/>
          <w:sz w:val="28"/>
          <w:szCs w:val="28"/>
        </w:rPr>
        <w:t xml:space="preserve"> Раздел заполняется участником публичного обсуждения.</w:t>
      </w:r>
    </w:p>
    <w:p w:rsidR="0098754F" w:rsidRPr="00FA6469" w:rsidRDefault="00D3752C" w:rsidP="0098754F">
      <w:pPr>
        <w:pStyle w:val="a9"/>
        <w:rPr>
          <w:bCs/>
          <w:kern w:val="32"/>
          <w:sz w:val="28"/>
          <w:szCs w:val="28"/>
        </w:rPr>
      </w:pPr>
      <w:r w:rsidRPr="00FA6469">
        <w:rPr>
          <w:bCs/>
          <w:kern w:val="32"/>
          <w:sz w:val="28"/>
          <w:szCs w:val="28"/>
          <w:vertAlign w:val="superscript"/>
        </w:rPr>
        <w:t>3</w:t>
      </w:r>
      <w:r w:rsidRPr="00FA6469">
        <w:rPr>
          <w:bCs/>
          <w:kern w:val="32"/>
          <w:sz w:val="28"/>
          <w:szCs w:val="28"/>
        </w:rPr>
        <w:t xml:space="preserve"> При ответе </w:t>
      </w:r>
      <w:r w:rsidRPr="00FA6469">
        <w:rPr>
          <w:rFonts w:eastAsia="Calibri"/>
          <w:sz w:val="28"/>
          <w:szCs w:val="28"/>
        </w:rPr>
        <w:t xml:space="preserve">на вопросы </w:t>
      </w:r>
      <w:r w:rsidR="0098754F" w:rsidRPr="00FA6469">
        <w:rPr>
          <w:bCs/>
          <w:kern w:val="32"/>
          <w:sz w:val="28"/>
          <w:szCs w:val="28"/>
          <w:vertAlign w:val="superscript"/>
        </w:rPr>
        <w:t>1</w:t>
      </w:r>
      <w:r w:rsidR="0098754F" w:rsidRPr="00FA6469">
        <w:rPr>
          <w:bCs/>
          <w:kern w:val="32"/>
          <w:sz w:val="28"/>
          <w:szCs w:val="28"/>
        </w:rPr>
        <w:t xml:space="preserve"> Раздел заполняется департаментом-разработчиком </w:t>
      </w:r>
      <w:r w:rsidR="0098754F" w:rsidRPr="00FA6469">
        <w:rPr>
          <w:sz w:val="28"/>
          <w:szCs w:val="28"/>
        </w:rPr>
        <w:t>проекта Протокола</w:t>
      </w:r>
      <w:r w:rsidR="001C0DF5" w:rsidRPr="00FA6469">
        <w:rPr>
          <w:sz w:val="28"/>
          <w:szCs w:val="28"/>
        </w:rPr>
        <w:t>.</w:t>
      </w:r>
      <w:r w:rsidR="0098754F" w:rsidRPr="00FA6469">
        <w:rPr>
          <w:sz w:val="28"/>
          <w:szCs w:val="28"/>
        </w:rPr>
        <w:t xml:space="preserve"> </w:t>
      </w:r>
    </w:p>
    <w:p w:rsidR="00D3752C" w:rsidRPr="00FA6469" w:rsidRDefault="0098754F" w:rsidP="0098754F">
      <w:pPr>
        <w:pStyle w:val="a9"/>
        <w:rPr>
          <w:rFonts w:eastAsia="Calibri"/>
          <w:sz w:val="28"/>
          <w:szCs w:val="28"/>
        </w:rPr>
      </w:pPr>
      <w:r w:rsidRPr="00FA6469">
        <w:rPr>
          <w:bCs/>
          <w:kern w:val="32"/>
          <w:sz w:val="28"/>
          <w:szCs w:val="28"/>
          <w:vertAlign w:val="superscript"/>
        </w:rPr>
        <w:t>2</w:t>
      </w:r>
      <w:r w:rsidRPr="00FA6469">
        <w:rPr>
          <w:bCs/>
          <w:kern w:val="32"/>
          <w:sz w:val="28"/>
          <w:szCs w:val="28"/>
        </w:rPr>
        <w:t xml:space="preserve"> Раздел заполняется</w:t>
      </w:r>
      <w:r w:rsidR="00D3752C" w:rsidRPr="00FA6469">
        <w:rPr>
          <w:rFonts w:eastAsia="Calibri"/>
          <w:sz w:val="28"/>
          <w:szCs w:val="28"/>
        </w:rPr>
        <w:t xml:space="preserve"> участником публичного обсуждения могут учитываться: </w:t>
      </w:r>
    </w:p>
    <w:p w:rsidR="00D3752C" w:rsidRPr="00FA6469" w:rsidRDefault="00D3752C" w:rsidP="00D3752C">
      <w:pPr>
        <w:pStyle w:val="a9"/>
        <w:rPr>
          <w:rFonts w:eastAsia="Calibri"/>
          <w:sz w:val="28"/>
          <w:szCs w:val="28"/>
        </w:rPr>
      </w:pPr>
      <w:r w:rsidRPr="00FA6469">
        <w:rPr>
          <w:rFonts w:eastAsia="Calibri"/>
          <w:sz w:val="28"/>
          <w:szCs w:val="28"/>
        </w:rPr>
        <w:t xml:space="preserve">положения </w:t>
      </w:r>
      <w:r w:rsidR="003A2A4A" w:rsidRPr="00FA6469">
        <w:rPr>
          <w:sz w:val="28"/>
          <w:szCs w:val="28"/>
        </w:rPr>
        <w:t>проекта Протокола</w:t>
      </w:r>
      <w:r w:rsidRPr="00FA6469">
        <w:rPr>
          <w:rFonts w:eastAsia="Calibri"/>
          <w:sz w:val="28"/>
          <w:szCs w:val="28"/>
        </w:rPr>
        <w:t>, публичное обсуждение которого проводится;</w:t>
      </w:r>
    </w:p>
    <w:p w:rsidR="00D3752C" w:rsidRPr="00FA6469" w:rsidRDefault="00D3752C" w:rsidP="00D3752C">
      <w:pPr>
        <w:pStyle w:val="a9"/>
        <w:rPr>
          <w:rFonts w:eastAsia="Calibri"/>
          <w:sz w:val="28"/>
          <w:szCs w:val="28"/>
        </w:rPr>
      </w:pPr>
      <w:r w:rsidRPr="00FA6469">
        <w:rPr>
          <w:rFonts w:eastAsia="Calibri"/>
          <w:sz w:val="28"/>
          <w:szCs w:val="28"/>
        </w:rPr>
        <w:t xml:space="preserve">содержание информационно-аналитической справки к </w:t>
      </w:r>
      <w:r w:rsidR="0098754F" w:rsidRPr="00FA6469">
        <w:rPr>
          <w:sz w:val="28"/>
          <w:szCs w:val="28"/>
        </w:rPr>
        <w:t>проекту Протокола</w:t>
      </w:r>
      <w:r w:rsidRPr="00FA6469">
        <w:rPr>
          <w:rFonts w:eastAsia="Calibri"/>
          <w:sz w:val="28"/>
          <w:szCs w:val="28"/>
        </w:rPr>
        <w:t>,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w:t>
      </w:r>
      <w:r w:rsidR="0098754F" w:rsidRPr="00FA6469">
        <w:rPr>
          <w:rFonts w:eastAsia="Calibri"/>
          <w:sz w:val="28"/>
          <w:szCs w:val="28"/>
        </w:rPr>
        <w:t>и</w:t>
      </w:r>
      <w:r w:rsidRPr="00FA6469">
        <w:rPr>
          <w:rFonts w:eastAsia="Calibri"/>
          <w:sz w:val="28"/>
          <w:szCs w:val="28"/>
        </w:rPr>
        <w:t xml:space="preserve">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FA6469">
        <w:rPr>
          <w:rFonts w:eastAsia="Calibri"/>
          <w:sz w:val="28"/>
          <w:szCs w:val="28"/>
        </w:rPr>
        <w:br/>
        <w:t xml:space="preserve">от </w:t>
      </w:r>
      <w:r w:rsidR="007C3C10" w:rsidRPr="00FA6469">
        <w:rPr>
          <w:rFonts w:eastAsia="Calibri"/>
          <w:sz w:val="28"/>
          <w:szCs w:val="28"/>
        </w:rPr>
        <w:t xml:space="preserve">5 мая </w:t>
      </w:r>
      <w:r w:rsidRPr="00FA6469">
        <w:rPr>
          <w:rFonts w:eastAsia="Calibri"/>
          <w:sz w:val="28"/>
          <w:szCs w:val="28"/>
        </w:rPr>
        <w:t xml:space="preserve">2015 г. № </w:t>
      </w:r>
      <w:r w:rsidR="007C3C10" w:rsidRPr="00FA6469">
        <w:rPr>
          <w:rFonts w:eastAsia="Calibri"/>
          <w:sz w:val="28"/>
          <w:szCs w:val="28"/>
        </w:rPr>
        <w:t>46</w:t>
      </w:r>
      <w:r w:rsidRPr="00FA6469">
        <w:rPr>
          <w:rFonts w:eastAsia="Calibri"/>
          <w:sz w:val="28"/>
          <w:szCs w:val="28"/>
        </w:rPr>
        <w:t xml:space="preserve">; </w:t>
      </w:r>
    </w:p>
    <w:p w:rsidR="00D3752C" w:rsidRPr="00FA6469" w:rsidRDefault="00D3752C" w:rsidP="00D3752C">
      <w:pPr>
        <w:pStyle w:val="a9"/>
        <w:rPr>
          <w:rFonts w:eastAsia="Calibri"/>
          <w:sz w:val="28"/>
          <w:szCs w:val="28"/>
        </w:rPr>
      </w:pPr>
      <w:r w:rsidRPr="00FA6469">
        <w:rPr>
          <w:rFonts w:eastAsia="Calibri"/>
          <w:sz w:val="28"/>
          <w:szCs w:val="28"/>
        </w:rPr>
        <w:t xml:space="preserve">положения правил составления информационно-аналитической справки. </w:t>
      </w:r>
    </w:p>
    <w:p w:rsidR="00D3752C" w:rsidRPr="00FA6469" w:rsidRDefault="00D3752C" w:rsidP="00D3752C">
      <w:pPr>
        <w:pStyle w:val="a9"/>
        <w:rPr>
          <w:rFonts w:eastAsia="Calibri"/>
          <w:sz w:val="28"/>
          <w:szCs w:val="28"/>
        </w:rPr>
      </w:pPr>
      <w:r w:rsidRPr="00FA6469">
        <w:rPr>
          <w:rFonts w:eastAsia="Calibri"/>
          <w:sz w:val="28"/>
          <w:szCs w:val="28"/>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w:t>
      </w:r>
      <w:r w:rsidR="0098754F" w:rsidRPr="00FA6469">
        <w:rPr>
          <w:sz w:val="28"/>
          <w:szCs w:val="28"/>
        </w:rPr>
        <w:t>проекту Протокола</w:t>
      </w:r>
      <w:r w:rsidRPr="00FA6469">
        <w:rPr>
          <w:rFonts w:eastAsia="Calibri"/>
          <w:sz w:val="28"/>
          <w:szCs w:val="28"/>
        </w:rPr>
        <w:t>, информационно-аналитической справке участник публичного обсуждения может представить в пункте 9 опросного листа.</w:t>
      </w:r>
    </w:p>
    <w:p w:rsidR="0098754F" w:rsidRPr="00FA6469" w:rsidRDefault="00D3752C" w:rsidP="00D3752C">
      <w:pPr>
        <w:pStyle w:val="a9"/>
        <w:rPr>
          <w:rFonts w:eastAsia="Calibri"/>
          <w:sz w:val="28"/>
          <w:szCs w:val="28"/>
        </w:rPr>
      </w:pPr>
      <w:r w:rsidRPr="00FA6469">
        <w:rPr>
          <w:rFonts w:eastAsia="Calibri"/>
          <w:sz w:val="28"/>
          <w:szCs w:val="28"/>
        </w:rPr>
        <w:lastRenderedPageBreak/>
        <w:t xml:space="preserve">В пункте 10 опросного листа могут приводиться дополнительные вопросы, относящиеся к </w:t>
      </w:r>
      <w:r w:rsidR="0098754F" w:rsidRPr="00FA6469">
        <w:rPr>
          <w:sz w:val="28"/>
          <w:szCs w:val="28"/>
        </w:rPr>
        <w:t>проекту Протокола</w:t>
      </w:r>
      <w:r w:rsidRPr="00FA6469">
        <w:rPr>
          <w:rFonts w:eastAsia="Calibri"/>
          <w:sz w:val="28"/>
          <w:szCs w:val="28"/>
        </w:rPr>
        <w:t xml:space="preserve">, необходимые, по мнению департамента-разработчика, для получения экспертной оценки </w:t>
      </w:r>
      <w:r w:rsidR="0098754F" w:rsidRPr="00FA6469">
        <w:rPr>
          <w:sz w:val="28"/>
          <w:szCs w:val="28"/>
        </w:rPr>
        <w:t>проекта Протокола</w:t>
      </w:r>
      <w:r w:rsidRPr="00FA6469">
        <w:rPr>
          <w:rFonts w:eastAsia="Calibri"/>
          <w:sz w:val="28"/>
          <w:szCs w:val="28"/>
        </w:rPr>
        <w:t>.</w:t>
      </w:r>
      <w:r w:rsidRPr="00FA6469">
        <w:rPr>
          <w:rFonts w:eastAsia="Calibri"/>
          <w:sz w:val="28"/>
          <w:szCs w:val="28"/>
          <w:vertAlign w:val="superscript"/>
        </w:rPr>
        <w:t>4</w:t>
      </w:r>
      <w:r w:rsidRPr="00FA6469">
        <w:rPr>
          <w:rFonts w:eastAsia="Calibri"/>
          <w:sz w:val="28"/>
          <w:szCs w:val="28"/>
        </w:rPr>
        <w:t xml:space="preserve"> </w:t>
      </w:r>
    </w:p>
    <w:p w:rsidR="00EB35DF" w:rsidRPr="00FA6469" w:rsidRDefault="00D3752C" w:rsidP="00D3752C">
      <w:pPr>
        <w:pStyle w:val="a9"/>
        <w:rPr>
          <w:sz w:val="28"/>
          <w:szCs w:val="28"/>
        </w:rPr>
      </w:pPr>
      <w:r w:rsidRPr="00FA6469">
        <w:rPr>
          <w:rFonts w:eastAsia="Calibri"/>
          <w:sz w:val="28"/>
          <w:szCs w:val="28"/>
        </w:rPr>
        <w:t>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RPr="00FA6469"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A09" w:rsidRDefault="00837A09" w:rsidP="00D3752C">
      <w:pPr>
        <w:spacing w:after="0" w:line="240" w:lineRule="auto"/>
      </w:pPr>
      <w:r>
        <w:separator/>
      </w:r>
    </w:p>
  </w:endnote>
  <w:endnote w:type="continuationSeparator" w:id="0">
    <w:p w:rsidR="00837A09" w:rsidRDefault="00837A09"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A09" w:rsidRDefault="00837A09" w:rsidP="00D3752C">
      <w:pPr>
        <w:spacing w:after="0" w:line="240" w:lineRule="auto"/>
      </w:pPr>
      <w:r>
        <w:separator/>
      </w:r>
    </w:p>
  </w:footnote>
  <w:footnote w:type="continuationSeparator" w:id="0">
    <w:p w:rsidR="00837A09" w:rsidRDefault="00837A09"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48062D">
          <w:rPr>
            <w:rFonts w:ascii="Times New Roman" w:hAnsi="Times New Roman" w:cs="Times New Roman"/>
            <w:noProof/>
            <w:sz w:val="28"/>
            <w:szCs w:val="28"/>
          </w:rPr>
          <w:t>5</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31797"/>
    <w:rsid w:val="00037242"/>
    <w:rsid w:val="001007FC"/>
    <w:rsid w:val="00107CB7"/>
    <w:rsid w:val="0012769A"/>
    <w:rsid w:val="00133129"/>
    <w:rsid w:val="001613DD"/>
    <w:rsid w:val="0017006C"/>
    <w:rsid w:val="001727B9"/>
    <w:rsid w:val="00172991"/>
    <w:rsid w:val="001A5E51"/>
    <w:rsid w:val="001B1378"/>
    <w:rsid w:val="001C0DF5"/>
    <w:rsid w:val="001C6388"/>
    <w:rsid w:val="002472E6"/>
    <w:rsid w:val="002511B3"/>
    <w:rsid w:val="00251229"/>
    <w:rsid w:val="002516FA"/>
    <w:rsid w:val="002575CF"/>
    <w:rsid w:val="002818C2"/>
    <w:rsid w:val="002B0523"/>
    <w:rsid w:val="002B264F"/>
    <w:rsid w:val="002B737E"/>
    <w:rsid w:val="002C4C68"/>
    <w:rsid w:val="0037230B"/>
    <w:rsid w:val="00377A65"/>
    <w:rsid w:val="003A2A4A"/>
    <w:rsid w:val="003D101E"/>
    <w:rsid w:val="00431A61"/>
    <w:rsid w:val="0043630B"/>
    <w:rsid w:val="0048062D"/>
    <w:rsid w:val="00481D7D"/>
    <w:rsid w:val="004B49BC"/>
    <w:rsid w:val="004C1963"/>
    <w:rsid w:val="005047D2"/>
    <w:rsid w:val="00504DBE"/>
    <w:rsid w:val="00511216"/>
    <w:rsid w:val="00515FD4"/>
    <w:rsid w:val="005238E8"/>
    <w:rsid w:val="005D007E"/>
    <w:rsid w:val="005E6A9D"/>
    <w:rsid w:val="005F32D8"/>
    <w:rsid w:val="00606527"/>
    <w:rsid w:val="00673D0C"/>
    <w:rsid w:val="00680A9B"/>
    <w:rsid w:val="00684C21"/>
    <w:rsid w:val="006A20BB"/>
    <w:rsid w:val="007220ED"/>
    <w:rsid w:val="0076666A"/>
    <w:rsid w:val="007721C7"/>
    <w:rsid w:val="007806F2"/>
    <w:rsid w:val="00782F0A"/>
    <w:rsid w:val="00787BFB"/>
    <w:rsid w:val="00793C68"/>
    <w:rsid w:val="007B57F9"/>
    <w:rsid w:val="007C3C10"/>
    <w:rsid w:val="007D2418"/>
    <w:rsid w:val="007F35C3"/>
    <w:rsid w:val="007F3ADC"/>
    <w:rsid w:val="008250E1"/>
    <w:rsid w:val="00837A09"/>
    <w:rsid w:val="00847F76"/>
    <w:rsid w:val="008570DA"/>
    <w:rsid w:val="0089262C"/>
    <w:rsid w:val="0089422D"/>
    <w:rsid w:val="00896543"/>
    <w:rsid w:val="008C7934"/>
    <w:rsid w:val="009007AB"/>
    <w:rsid w:val="009032D8"/>
    <w:rsid w:val="00906586"/>
    <w:rsid w:val="00925AC3"/>
    <w:rsid w:val="0098754F"/>
    <w:rsid w:val="009900A9"/>
    <w:rsid w:val="009F094B"/>
    <w:rsid w:val="009F562C"/>
    <w:rsid w:val="00A124C4"/>
    <w:rsid w:val="00A26F38"/>
    <w:rsid w:val="00A30D70"/>
    <w:rsid w:val="00A32C9C"/>
    <w:rsid w:val="00A37427"/>
    <w:rsid w:val="00A477F7"/>
    <w:rsid w:val="00A5173D"/>
    <w:rsid w:val="00AB7C07"/>
    <w:rsid w:val="00AD3C77"/>
    <w:rsid w:val="00AE19E2"/>
    <w:rsid w:val="00B548F8"/>
    <w:rsid w:val="00B56D6C"/>
    <w:rsid w:val="00B97E53"/>
    <w:rsid w:val="00BE7DB2"/>
    <w:rsid w:val="00C17FD6"/>
    <w:rsid w:val="00C2073F"/>
    <w:rsid w:val="00C41B03"/>
    <w:rsid w:val="00CA1953"/>
    <w:rsid w:val="00CC4A5D"/>
    <w:rsid w:val="00CF458F"/>
    <w:rsid w:val="00D14983"/>
    <w:rsid w:val="00D32DF1"/>
    <w:rsid w:val="00D3752C"/>
    <w:rsid w:val="00D547B2"/>
    <w:rsid w:val="00D657FD"/>
    <w:rsid w:val="00DD17B6"/>
    <w:rsid w:val="00DF6FF8"/>
    <w:rsid w:val="00E61CB5"/>
    <w:rsid w:val="00E64A0C"/>
    <w:rsid w:val="00E66062"/>
    <w:rsid w:val="00E86883"/>
    <w:rsid w:val="00E97F4E"/>
    <w:rsid w:val="00EB35DF"/>
    <w:rsid w:val="00EC1306"/>
    <w:rsid w:val="00ED2A87"/>
    <w:rsid w:val="00ED576C"/>
    <w:rsid w:val="00F77B69"/>
    <w:rsid w:val="00F917AB"/>
    <w:rsid w:val="00FA6469"/>
    <w:rsid w:val="00FA7811"/>
    <w:rsid w:val="00FC6854"/>
    <w:rsid w:val="00FD21E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76BFF-1B03-4C74-8CBF-5C9D0053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 w:type="paragraph" w:styleId="af2">
    <w:name w:val="No Spacing"/>
    <w:link w:val="af3"/>
    <w:qFormat/>
    <w:rsid w:val="00CC4A5D"/>
    <w:pPr>
      <w:spacing w:after="0" w:line="240" w:lineRule="auto"/>
      <w:ind w:firstLine="709"/>
      <w:jc w:val="both"/>
    </w:pPr>
    <w:rPr>
      <w:rFonts w:ascii="Times New Roman" w:eastAsia="Calibri" w:hAnsi="Times New Roman" w:cs="Times New Roman"/>
      <w:sz w:val="28"/>
    </w:rPr>
  </w:style>
  <w:style w:type="character" w:customStyle="1" w:styleId="af3">
    <w:name w:val="Без интервала Знак"/>
    <w:link w:val="af2"/>
    <w:locked/>
    <w:rsid w:val="00CC4A5D"/>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4E3DE-AD74-437D-844D-D1D23BA48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1385</Words>
  <Characters>7897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Шакирова Диана Ильдаровна</cp:lastModifiedBy>
  <cp:revision>5</cp:revision>
  <cp:lastPrinted>2024-09-23T11:45:00Z</cp:lastPrinted>
  <dcterms:created xsi:type="dcterms:W3CDTF">2025-03-21T11:27:00Z</dcterms:created>
  <dcterms:modified xsi:type="dcterms:W3CDTF">2025-03-21T11:30:00Z</dcterms:modified>
</cp:coreProperties>
</file>