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1C" w:rsidRDefault="00716C1C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35369" w:rsidRDefault="00252A41" w:rsidP="004353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Наименование </w:t>
      </w:r>
      <w:r w:rsidR="00B43050" w:rsidRPr="00435369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435369">
        <w:rPr>
          <w:rFonts w:ascii="Times New Roman" w:hAnsi="Times New Roman"/>
          <w:sz w:val="28"/>
          <w:szCs w:val="28"/>
        </w:rPr>
        <w:t xml:space="preserve">решения Совета Евразийской экономической комиссии </w:t>
      </w:r>
      <w:r w:rsidR="00435369" w:rsidRPr="00435369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0474B6">
        <w:rPr>
          <w:rFonts w:ascii="Times New Roman" w:hAnsi="Times New Roman"/>
          <w:sz w:val="28"/>
          <w:szCs w:val="28"/>
        </w:rPr>
        <w:t xml:space="preserve">приложение № 1 к </w:t>
      </w:r>
      <w:r w:rsidR="00435369" w:rsidRPr="00435369">
        <w:rPr>
          <w:rFonts w:ascii="Times New Roman" w:hAnsi="Times New Roman"/>
          <w:sz w:val="28"/>
          <w:szCs w:val="28"/>
        </w:rPr>
        <w:t>Правила</w:t>
      </w:r>
      <w:r w:rsidR="000474B6">
        <w:rPr>
          <w:rFonts w:ascii="Times New Roman" w:hAnsi="Times New Roman"/>
          <w:sz w:val="28"/>
          <w:szCs w:val="28"/>
        </w:rPr>
        <w:t>м</w:t>
      </w:r>
      <w:r w:rsidR="00435369" w:rsidRPr="004353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369" w:rsidRPr="00435369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</w:t>
      </w:r>
      <w:proofErr w:type="gramEnd"/>
      <w:r w:rsidR="00435369" w:rsidRPr="00435369">
        <w:rPr>
          <w:rFonts w:ascii="Times New Roman" w:hAnsi="Times New Roman"/>
          <w:sz w:val="28"/>
          <w:szCs w:val="28"/>
        </w:rPr>
        <w:t xml:space="preserve"> для целей государственных (муниципальных) закупок» </w:t>
      </w:r>
      <w:r w:rsidR="001F4109" w:rsidRPr="00435369">
        <w:rPr>
          <w:rFonts w:ascii="Times New Roman" w:hAnsi="Times New Roman"/>
          <w:sz w:val="28"/>
          <w:szCs w:val="28"/>
        </w:rPr>
        <w:t xml:space="preserve">(далее </w:t>
      </w:r>
      <w:r w:rsidR="000C7E49" w:rsidRPr="00435369">
        <w:rPr>
          <w:rFonts w:ascii="Times New Roman" w:hAnsi="Times New Roman"/>
          <w:sz w:val="28"/>
          <w:szCs w:val="28"/>
        </w:rPr>
        <w:t>соответственно</w:t>
      </w:r>
      <w:r w:rsidR="000C517B" w:rsidRPr="00435369">
        <w:rPr>
          <w:rFonts w:ascii="Times New Roman" w:hAnsi="Times New Roman"/>
          <w:sz w:val="28"/>
          <w:szCs w:val="28"/>
        </w:rPr>
        <w:t> </w:t>
      </w:r>
      <w:r w:rsidR="0063325B" w:rsidRPr="00435369">
        <w:rPr>
          <w:rFonts w:ascii="Times New Roman" w:hAnsi="Times New Roman"/>
          <w:sz w:val="28"/>
          <w:szCs w:val="28"/>
        </w:rPr>
        <w:t>–</w:t>
      </w:r>
      <w:r w:rsidR="000C7E49" w:rsidRPr="00435369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435369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435369">
        <w:rPr>
          <w:rFonts w:ascii="Times New Roman" w:hAnsi="Times New Roman"/>
          <w:sz w:val="28"/>
          <w:szCs w:val="28"/>
        </w:rPr>
        <w:t>Комиссии</w:t>
      </w:r>
      <w:r w:rsidR="00974FC3" w:rsidRPr="00435369">
        <w:rPr>
          <w:rFonts w:ascii="Times New Roman" w:hAnsi="Times New Roman"/>
          <w:sz w:val="28"/>
          <w:szCs w:val="28"/>
        </w:rPr>
        <w:t>)</w:t>
      </w:r>
    </w:p>
    <w:p w:rsidR="00252A41" w:rsidRPr="0043536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369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35369">
        <w:rPr>
          <w:rFonts w:ascii="Times New Roman" w:hAnsi="Times New Roman" w:cs="Times New Roman"/>
          <w:b/>
          <w:sz w:val="28"/>
          <w:szCs w:val="28"/>
        </w:rPr>
        <w:t> </w:t>
      </w:r>
      <w:r w:rsidRPr="00435369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35369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 w:rsidRPr="00435369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435369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435369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Pr="00435369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435369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 xml:space="preserve">в </w:t>
      </w:r>
      <w:r w:rsidR="009C60BC" w:rsidRPr="00435369">
        <w:rPr>
          <w:rFonts w:ascii="Times New Roman" w:hAnsi="Times New Roman"/>
          <w:sz w:val="28"/>
          <w:szCs w:val="28"/>
        </w:rPr>
        <w:t>целях</w:t>
      </w:r>
      <w:r w:rsidR="00AD2FB2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435369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435369">
        <w:rPr>
          <w:rFonts w:ascii="Times New Roman" w:hAnsi="Times New Roman"/>
          <w:sz w:val="28"/>
          <w:szCs w:val="28"/>
        </w:rPr>
        <w:t xml:space="preserve">. </w:t>
      </w:r>
    </w:p>
    <w:p w:rsidR="00F977E6" w:rsidRPr="0043536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В р</w:t>
      </w:r>
      <w:r w:rsidR="000C517B" w:rsidRPr="00435369">
        <w:rPr>
          <w:rFonts w:ascii="Times New Roman" w:hAnsi="Times New Roman"/>
          <w:sz w:val="28"/>
          <w:szCs w:val="28"/>
        </w:rPr>
        <w:t>азвитие положений</w:t>
      </w:r>
      <w:r w:rsidRPr="00435369">
        <w:rPr>
          <w:rFonts w:ascii="Times New Roman" w:hAnsi="Times New Roman"/>
          <w:sz w:val="28"/>
          <w:szCs w:val="28"/>
        </w:rPr>
        <w:t xml:space="preserve"> </w:t>
      </w:r>
      <w:r w:rsidR="000C517B" w:rsidRPr="0043536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435369">
        <w:rPr>
          <w:rFonts w:ascii="Times New Roman" w:hAnsi="Times New Roman"/>
          <w:sz w:val="28"/>
          <w:szCs w:val="28"/>
        </w:rPr>
        <w:br/>
        <w:t xml:space="preserve">к </w:t>
      </w:r>
      <w:r w:rsidRPr="00435369">
        <w:rPr>
          <w:rFonts w:ascii="Times New Roman" w:hAnsi="Times New Roman"/>
          <w:sz w:val="28"/>
          <w:szCs w:val="28"/>
        </w:rPr>
        <w:t>Договор</w:t>
      </w:r>
      <w:r w:rsidR="000C517B" w:rsidRPr="00435369">
        <w:rPr>
          <w:rFonts w:ascii="Times New Roman" w:hAnsi="Times New Roman"/>
          <w:sz w:val="28"/>
          <w:szCs w:val="28"/>
        </w:rPr>
        <w:t>у</w:t>
      </w:r>
      <w:r w:rsidRPr="0043536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63585A" w:rsidRPr="00435369">
        <w:rPr>
          <w:rFonts w:ascii="Times New Roman" w:hAnsi="Times New Roman"/>
          <w:sz w:val="28"/>
          <w:szCs w:val="28"/>
        </w:rPr>
        <w:t xml:space="preserve"> </w:t>
      </w:r>
      <w:r w:rsidR="009F2CD6">
        <w:rPr>
          <w:rFonts w:ascii="Times New Roman" w:hAnsi="Times New Roman"/>
          <w:sz w:val="28"/>
          <w:szCs w:val="28"/>
        </w:rPr>
        <w:t>от 29 мая 2014 г.</w:t>
      </w:r>
      <w:r w:rsidR="009F2CD6">
        <w:rPr>
          <w:rFonts w:ascii="Times New Roman" w:hAnsi="Times New Roman"/>
          <w:sz w:val="28"/>
          <w:szCs w:val="28"/>
        </w:rPr>
        <w:br/>
        <w:t xml:space="preserve">(далее </w:t>
      </w:r>
      <w:r w:rsidR="0030330A">
        <w:rPr>
          <w:rFonts w:ascii="Times New Roman" w:hAnsi="Times New Roman"/>
          <w:sz w:val="28"/>
          <w:szCs w:val="28"/>
        </w:rPr>
        <w:t xml:space="preserve">– Договор о </w:t>
      </w:r>
      <w:r w:rsidR="0063585A" w:rsidRPr="00435369">
        <w:rPr>
          <w:rFonts w:ascii="Times New Roman" w:hAnsi="Times New Roman"/>
          <w:sz w:val="28"/>
          <w:szCs w:val="28"/>
        </w:rPr>
        <w:t>ЕАЭС)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 xml:space="preserve">о предоставлении национального режима при осуществлении закупок </w:t>
      </w:r>
      <w:r w:rsidR="007704C6" w:rsidRPr="00435369">
        <w:rPr>
          <w:rFonts w:ascii="Times New Roman" w:hAnsi="Times New Roman"/>
          <w:sz w:val="28"/>
          <w:szCs w:val="28"/>
        </w:rPr>
        <w:t>товар</w:t>
      </w:r>
      <w:r w:rsidR="000C517B" w:rsidRPr="00435369">
        <w:rPr>
          <w:rFonts w:ascii="Times New Roman" w:hAnsi="Times New Roman"/>
          <w:sz w:val="28"/>
          <w:szCs w:val="28"/>
        </w:rPr>
        <w:t>ам, происходящим из государств-членов,</w:t>
      </w:r>
      <w:r w:rsidR="007704C6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(муниципальных) закупок</w:t>
      </w:r>
      <w:r w:rsidR="0030330A">
        <w:rPr>
          <w:rFonts w:ascii="Times New Roman" w:hAnsi="Times New Roman"/>
          <w:sz w:val="28"/>
          <w:szCs w:val="28"/>
        </w:rPr>
        <w:br/>
      </w:r>
      <w:r w:rsidRPr="00435369">
        <w:rPr>
          <w:rFonts w:ascii="Times New Roman" w:hAnsi="Times New Roman"/>
          <w:sz w:val="28"/>
          <w:szCs w:val="28"/>
        </w:rPr>
        <w:t>(утве</w:t>
      </w:r>
      <w:r w:rsidR="00435369">
        <w:rPr>
          <w:rFonts w:ascii="Times New Roman" w:hAnsi="Times New Roman"/>
          <w:sz w:val="28"/>
          <w:szCs w:val="28"/>
        </w:rPr>
        <w:t xml:space="preserve">рждены Решением Совета Комиссии </w:t>
      </w:r>
      <w:r w:rsidRPr="00435369">
        <w:rPr>
          <w:rFonts w:ascii="Times New Roman" w:hAnsi="Times New Roman"/>
          <w:sz w:val="28"/>
          <w:szCs w:val="28"/>
        </w:rPr>
        <w:t>от 23</w:t>
      </w:r>
      <w:r w:rsidR="007704C6" w:rsidRPr="00435369">
        <w:rPr>
          <w:rFonts w:ascii="Times New Roman" w:hAnsi="Times New Roman"/>
          <w:sz w:val="28"/>
          <w:szCs w:val="28"/>
        </w:rPr>
        <w:t xml:space="preserve"> ноября </w:t>
      </w:r>
      <w:r w:rsidR="00F977E6" w:rsidRPr="00435369">
        <w:rPr>
          <w:rFonts w:ascii="Times New Roman" w:hAnsi="Times New Roman"/>
          <w:sz w:val="28"/>
          <w:szCs w:val="28"/>
        </w:rPr>
        <w:t>2020</w:t>
      </w:r>
      <w:r w:rsidR="007704C6" w:rsidRPr="00435369">
        <w:rPr>
          <w:rFonts w:ascii="Times New Roman" w:hAnsi="Times New Roman"/>
          <w:sz w:val="28"/>
          <w:szCs w:val="28"/>
        </w:rPr>
        <w:t xml:space="preserve"> г.</w:t>
      </w:r>
      <w:r w:rsidR="00F977E6" w:rsidRPr="00435369">
        <w:rPr>
          <w:rFonts w:ascii="Times New Roman" w:hAnsi="Times New Roman"/>
          <w:sz w:val="28"/>
          <w:szCs w:val="28"/>
        </w:rPr>
        <w:t xml:space="preserve"> № 105) (далее </w:t>
      </w:r>
      <w:r w:rsidR="0030330A">
        <w:rPr>
          <w:rFonts w:ascii="Times New Roman" w:hAnsi="Times New Roman"/>
          <w:sz w:val="28"/>
          <w:szCs w:val="28"/>
        </w:rPr>
        <w:t xml:space="preserve">соответственно </w:t>
      </w:r>
      <w:r w:rsidR="00F977E6" w:rsidRPr="00435369">
        <w:rPr>
          <w:rFonts w:ascii="Times New Roman" w:hAnsi="Times New Roman"/>
          <w:sz w:val="28"/>
          <w:szCs w:val="28"/>
        </w:rPr>
        <w:t>– Правила</w:t>
      </w:r>
      <w:r w:rsidR="0030330A">
        <w:rPr>
          <w:rFonts w:ascii="Times New Roman" w:hAnsi="Times New Roman"/>
          <w:sz w:val="28"/>
          <w:szCs w:val="28"/>
        </w:rPr>
        <w:t>,</w:t>
      </w:r>
      <w:r w:rsidR="0030330A" w:rsidRPr="00303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30A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F977E6" w:rsidRPr="00435369">
        <w:rPr>
          <w:rFonts w:ascii="Times New Roman" w:hAnsi="Times New Roman"/>
          <w:sz w:val="28"/>
          <w:szCs w:val="28"/>
        </w:rPr>
        <w:t>).</w:t>
      </w:r>
    </w:p>
    <w:p w:rsidR="00F977E6" w:rsidRPr="00435369" w:rsidRDefault="005765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Приложением №</w:t>
      </w:r>
      <w:r w:rsidR="007704C6" w:rsidRPr="00435369">
        <w:rPr>
          <w:rFonts w:ascii="Times New Roman" w:hAnsi="Times New Roman"/>
          <w:sz w:val="28"/>
          <w:szCs w:val="28"/>
        </w:rPr>
        <w:t> </w:t>
      </w:r>
      <w:r w:rsidRPr="00435369">
        <w:rPr>
          <w:rFonts w:ascii="Times New Roman" w:hAnsi="Times New Roman"/>
          <w:sz w:val="28"/>
          <w:szCs w:val="28"/>
        </w:rPr>
        <w:t>1 к Правилам утверждены условия, производственные и технологич</w:t>
      </w:r>
      <w:r w:rsidR="00F977E6" w:rsidRPr="00435369">
        <w:rPr>
          <w:rFonts w:ascii="Times New Roman" w:hAnsi="Times New Roman"/>
          <w:sz w:val="28"/>
          <w:szCs w:val="28"/>
        </w:rPr>
        <w:t xml:space="preserve">еские операции </w:t>
      </w:r>
      <w:r w:rsidRPr="00435369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</w:t>
      </w:r>
      <w:r w:rsidR="00622921">
        <w:rPr>
          <w:rFonts w:ascii="Times New Roman" w:hAnsi="Times New Roman"/>
          <w:sz w:val="28"/>
          <w:szCs w:val="28"/>
        </w:rPr>
        <w:t xml:space="preserve"> территории государства-</w:t>
      </w:r>
      <w:r w:rsidR="0030330A">
        <w:rPr>
          <w:rFonts w:ascii="Times New Roman" w:hAnsi="Times New Roman"/>
          <w:sz w:val="28"/>
          <w:szCs w:val="28"/>
        </w:rPr>
        <w:t>члена ЕАЭС</w:t>
      </w:r>
      <w:r w:rsidR="001B2429" w:rsidRPr="00435369">
        <w:rPr>
          <w:rFonts w:ascii="Times New Roman" w:hAnsi="Times New Roman"/>
          <w:sz w:val="28"/>
          <w:szCs w:val="28"/>
        </w:rPr>
        <w:t>.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</w:p>
    <w:p w:rsidR="00960B26" w:rsidRPr="00435369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При этом действие Правил распространяется на </w:t>
      </w:r>
      <w:proofErr w:type="spellStart"/>
      <w:r w:rsidR="0030330A">
        <w:rPr>
          <w:rFonts w:ascii="Times New Roman" w:hAnsi="Times New Roman"/>
          <w:sz w:val="28"/>
          <w:szCs w:val="28"/>
        </w:rPr>
        <w:t>гос</w:t>
      </w:r>
      <w:r w:rsidRPr="00435369">
        <w:rPr>
          <w:rFonts w:ascii="Times New Roman" w:hAnsi="Times New Roman"/>
          <w:sz w:val="28"/>
          <w:szCs w:val="28"/>
        </w:rPr>
        <w:t>закупки</w:t>
      </w:r>
      <w:proofErr w:type="spellEnd"/>
      <w:r w:rsidR="00F44C7F" w:rsidRPr="00435369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 w:rsidRPr="00435369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</w:t>
      </w:r>
      <w:r w:rsidR="007704C6" w:rsidRPr="00435369">
        <w:rPr>
          <w:rFonts w:ascii="Times New Roman" w:hAnsi="Times New Roman" w:cs="Times New Roman"/>
          <w:sz w:val="28"/>
          <w:szCs w:val="28"/>
        </w:rPr>
        <w:t>щих</w:t>
      </w:r>
      <w:r w:rsidR="000C517B" w:rsidRPr="00435369"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из другого государства-</w:t>
      </w:r>
      <w:r w:rsidR="009F2CD6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B94DE7" w:rsidRPr="00435369">
        <w:rPr>
          <w:rFonts w:ascii="Times New Roman" w:hAnsi="Times New Roman" w:cs="Times New Roman"/>
          <w:sz w:val="28"/>
          <w:szCs w:val="28"/>
        </w:rPr>
        <w:t>и (или) третьих стран.</w:t>
      </w:r>
    </w:p>
    <w:p w:rsidR="00A17CA9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96C">
        <w:rPr>
          <w:rFonts w:ascii="Times New Roman" w:hAnsi="Times New Roman" w:cs="Times New Roman"/>
          <w:sz w:val="28"/>
          <w:szCs w:val="28"/>
        </w:rPr>
        <w:lastRenderedPageBreak/>
        <w:t>Проектом решения С</w:t>
      </w:r>
      <w:r w:rsidR="00F87FC2" w:rsidRPr="00A4696C">
        <w:rPr>
          <w:rFonts w:ascii="Times New Roman" w:hAnsi="Times New Roman" w:cs="Times New Roman"/>
          <w:sz w:val="28"/>
          <w:szCs w:val="28"/>
        </w:rPr>
        <w:t>овета Комиссии преду</w:t>
      </w:r>
      <w:r w:rsidR="001C1F43" w:rsidRPr="00A4696C">
        <w:rPr>
          <w:rFonts w:ascii="Times New Roman" w:hAnsi="Times New Roman" w:cs="Times New Roman"/>
          <w:sz w:val="28"/>
          <w:szCs w:val="28"/>
        </w:rPr>
        <w:t>сматриваются следующие дополнения условиями производства</w:t>
      </w:r>
      <w:r w:rsidR="00716C1C">
        <w:rPr>
          <w:rFonts w:ascii="Times New Roman" w:hAnsi="Times New Roman" w:cs="Times New Roman"/>
          <w:sz w:val="28"/>
          <w:szCs w:val="28"/>
        </w:rPr>
        <w:t xml:space="preserve"> к 87 товарным наименованиям </w:t>
      </w:r>
      <w:r w:rsidR="001C1F43" w:rsidRPr="00A4696C">
        <w:rPr>
          <w:rFonts w:ascii="Times New Roman" w:hAnsi="Times New Roman" w:cs="Times New Roman"/>
          <w:sz w:val="28"/>
          <w:szCs w:val="28"/>
        </w:rPr>
        <w:t xml:space="preserve"> </w:t>
      </w:r>
      <w:r w:rsidR="00D51E1C" w:rsidRPr="00A4696C">
        <w:rPr>
          <w:rFonts w:ascii="Times New Roman" w:hAnsi="Times New Roman" w:cs="Times New Roman"/>
          <w:sz w:val="28"/>
          <w:szCs w:val="28"/>
        </w:rPr>
        <w:t xml:space="preserve"> </w:t>
      </w:r>
      <w:r w:rsidR="001C1F43" w:rsidRPr="00A4696C">
        <w:rPr>
          <w:rFonts w:ascii="Times New Roman" w:hAnsi="Times New Roman" w:cs="Times New Roman"/>
          <w:sz w:val="28"/>
          <w:szCs w:val="28"/>
        </w:rPr>
        <w:t>приложения</w:t>
      </w:r>
      <w:r w:rsidR="000474B6" w:rsidRPr="00A4696C">
        <w:rPr>
          <w:rFonts w:ascii="Times New Roman" w:hAnsi="Times New Roman" w:cs="Times New Roman"/>
          <w:sz w:val="28"/>
          <w:szCs w:val="28"/>
        </w:rPr>
        <w:t xml:space="preserve"> № 1 к Правилам:</w:t>
      </w:r>
    </w:p>
    <w:p w:rsidR="001C1F43" w:rsidRDefault="00CC1AED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</w:t>
      </w:r>
      <w:r w:rsidR="008B5AE3">
        <w:rPr>
          <w:rFonts w:ascii="Times New Roman" w:hAnsi="Times New Roman" w:cs="Times New Roman"/>
          <w:sz w:val="28"/>
          <w:szCs w:val="28"/>
        </w:rPr>
        <w:t>4</w:t>
      </w:r>
      <w:r w:rsidR="001C1F43">
        <w:rPr>
          <w:rFonts w:ascii="Times New Roman" w:hAnsi="Times New Roman" w:cs="Times New Roman"/>
          <w:sz w:val="28"/>
          <w:szCs w:val="28"/>
        </w:rPr>
        <w:t xml:space="preserve"> товарных позиций отрасли «Специальное машиност</w:t>
      </w:r>
      <w:r>
        <w:rPr>
          <w:rFonts w:ascii="Times New Roman" w:hAnsi="Times New Roman" w:cs="Times New Roman"/>
          <w:sz w:val="28"/>
          <w:szCs w:val="28"/>
        </w:rPr>
        <w:t>роение» (краны различных видов);</w:t>
      </w:r>
    </w:p>
    <w:p w:rsidR="001C1F43" w:rsidRDefault="001C1F43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для 35 товарных позиций отрасли «Химическая и нефтегазохимической промышленности» (волокна химические, изделия</w:t>
      </w:r>
      <w:r>
        <w:rPr>
          <w:rFonts w:ascii="Times New Roman" w:hAnsi="Times New Roman" w:cs="Times New Roman"/>
          <w:sz w:val="28"/>
          <w:szCs w:val="28"/>
        </w:rPr>
        <w:br/>
        <w:t>из каучука, различные изделия из пластика, спирты, удобрения и пр.);</w:t>
      </w:r>
      <w:proofErr w:type="gramEnd"/>
    </w:p>
    <w:p w:rsidR="001C1F43" w:rsidRDefault="001C1F43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 18 товарных наименований отрасли «</w:t>
      </w:r>
      <w:r w:rsidRPr="001C1F43">
        <w:rPr>
          <w:rFonts w:ascii="Times New Roman" w:hAnsi="Times New Roman" w:cs="Times New Roman"/>
          <w:sz w:val="28"/>
          <w:szCs w:val="28"/>
        </w:rPr>
        <w:t>Энергетическое машиностроение, электротехническая и кабельная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» (проволока алюминиевая, котлы, различные виды турбин и гидротурбин, </w:t>
      </w:r>
      <w:r w:rsidR="00CD1D40">
        <w:rPr>
          <w:rFonts w:ascii="Times New Roman" w:hAnsi="Times New Roman" w:cs="Times New Roman"/>
          <w:sz w:val="28"/>
          <w:szCs w:val="28"/>
        </w:rPr>
        <w:t>генераторы и трансформаторы);</w:t>
      </w:r>
    </w:p>
    <w:p w:rsidR="00CD1D40" w:rsidRDefault="00CD1D40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96C70">
        <w:rPr>
          <w:rFonts w:ascii="Times New Roman" w:hAnsi="Times New Roman" w:cs="Times New Roman"/>
          <w:sz w:val="28"/>
          <w:szCs w:val="28"/>
        </w:rPr>
        <w:t xml:space="preserve">для 4 </w:t>
      </w:r>
      <w:r w:rsidR="00417162">
        <w:rPr>
          <w:rFonts w:ascii="Times New Roman" w:hAnsi="Times New Roman" w:cs="Times New Roman"/>
          <w:sz w:val="28"/>
          <w:szCs w:val="28"/>
        </w:rPr>
        <w:t xml:space="preserve">товарных позиций отрасли «Медицинские изделия» (центрифуги медицинские, аппаратура для </w:t>
      </w:r>
      <w:r w:rsidR="00596C70">
        <w:rPr>
          <w:rFonts w:ascii="Times New Roman" w:hAnsi="Times New Roman" w:cs="Times New Roman"/>
          <w:sz w:val="28"/>
          <w:szCs w:val="28"/>
        </w:rPr>
        <w:t>стоматологических процедур);</w:t>
      </w:r>
    </w:p>
    <w:p w:rsidR="00596C70" w:rsidRDefault="00596C70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1 товарной позиции отрасли «</w:t>
      </w:r>
      <w:r w:rsidR="00A81038" w:rsidRPr="00A81038">
        <w:rPr>
          <w:rFonts w:ascii="Times New Roman" w:hAnsi="Times New Roman" w:cs="Times New Roman"/>
          <w:sz w:val="28"/>
          <w:szCs w:val="28"/>
        </w:rPr>
        <w:t>Строительные материалы</w:t>
      </w:r>
      <w:r w:rsidR="00A81038">
        <w:rPr>
          <w:rFonts w:ascii="Times New Roman" w:hAnsi="Times New Roman" w:cs="Times New Roman"/>
          <w:sz w:val="28"/>
          <w:szCs w:val="28"/>
        </w:rPr>
        <w:t>» (блоки для мощения, плитки и прочие изделия из прессованного или литого стекла»);</w:t>
      </w:r>
    </w:p>
    <w:p w:rsidR="00A81038" w:rsidRDefault="00CC1AED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6</w:t>
      </w:r>
      <w:r w:rsidR="00A81038">
        <w:rPr>
          <w:rFonts w:ascii="Times New Roman" w:hAnsi="Times New Roman" w:cs="Times New Roman"/>
          <w:sz w:val="28"/>
          <w:szCs w:val="28"/>
        </w:rPr>
        <w:t xml:space="preserve"> товарных позиций отрасли «</w:t>
      </w:r>
      <w:r w:rsidR="00A81038" w:rsidRPr="00A81038">
        <w:rPr>
          <w:rFonts w:ascii="Times New Roman" w:hAnsi="Times New Roman" w:cs="Times New Roman"/>
          <w:sz w:val="28"/>
          <w:szCs w:val="28"/>
        </w:rPr>
        <w:t>Нефтегазовое машиностроение</w:t>
      </w:r>
      <w:r w:rsidR="00A81038">
        <w:rPr>
          <w:rFonts w:ascii="Times New Roman" w:hAnsi="Times New Roman" w:cs="Times New Roman"/>
          <w:sz w:val="28"/>
          <w:szCs w:val="28"/>
        </w:rPr>
        <w:t>» (насосы и компрессоры</w:t>
      </w:r>
      <w:r>
        <w:rPr>
          <w:rFonts w:ascii="Times New Roman" w:hAnsi="Times New Roman" w:cs="Times New Roman"/>
          <w:sz w:val="28"/>
          <w:szCs w:val="28"/>
        </w:rPr>
        <w:t>, фильтры для очистки воздуха и установки пропиточные, автоклавы</w:t>
      </w:r>
      <w:r w:rsidR="00A81038">
        <w:rPr>
          <w:rFonts w:ascii="Times New Roman" w:hAnsi="Times New Roman" w:cs="Times New Roman"/>
          <w:sz w:val="28"/>
          <w:szCs w:val="28"/>
        </w:rPr>
        <w:t>);</w:t>
      </w:r>
    </w:p>
    <w:p w:rsidR="00A81038" w:rsidRDefault="00A81038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4 товарных позиций отрасли «Электроника и радиоэлектроники» </w:t>
      </w:r>
      <w:r w:rsidR="00F817D9">
        <w:rPr>
          <w:rFonts w:ascii="Times New Roman" w:hAnsi="Times New Roman" w:cs="Times New Roman"/>
          <w:sz w:val="28"/>
          <w:szCs w:val="28"/>
        </w:rPr>
        <w:t>(шасси, платы печатные и звуковые, аппаратура для радиовещания);</w:t>
      </w:r>
    </w:p>
    <w:p w:rsidR="001C1F43" w:rsidRDefault="00F817D9" w:rsidP="00475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</w:t>
      </w:r>
      <w:r w:rsidR="0032488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товарных позиций отрасли «</w:t>
      </w:r>
      <w:r w:rsidR="000D39A9">
        <w:rPr>
          <w:rFonts w:ascii="Times New Roman" w:hAnsi="Times New Roman" w:cs="Times New Roman"/>
          <w:sz w:val="28"/>
          <w:szCs w:val="28"/>
        </w:rPr>
        <w:t>Приборы для измерения</w:t>
      </w:r>
      <w:r w:rsidR="00324884">
        <w:rPr>
          <w:rFonts w:ascii="Times New Roman" w:hAnsi="Times New Roman" w:cs="Times New Roman"/>
          <w:sz w:val="28"/>
          <w:szCs w:val="28"/>
        </w:rPr>
        <w:t xml:space="preserve"> (различные виды измерительных приборов).</w:t>
      </w:r>
    </w:p>
    <w:p w:rsidR="00716C1C" w:rsidRPr="00435369" w:rsidRDefault="00716C1C" w:rsidP="00475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материалы лакокрасочные,  термопластики отрасли «химическая и нефтегазохимическая промышленность» дополняется технологической операцией «синтез» с присвоением ей 100 баллов.</w:t>
      </w:r>
    </w:p>
    <w:p w:rsidR="00252A41" w:rsidRPr="00435369" w:rsidRDefault="00EF5F50" w:rsidP="004353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</w:t>
      </w:r>
      <w:r w:rsidR="00C37A21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(муниципальным) закупкам одного </w:t>
      </w:r>
      <w:r w:rsidR="009F2CD6">
        <w:rPr>
          <w:rFonts w:ascii="Times New Roman" w:hAnsi="Times New Roman" w:cs="Times New Roman"/>
          <w:sz w:val="28"/>
          <w:szCs w:val="28"/>
        </w:rPr>
        <w:t xml:space="preserve">государства-члена </w:t>
      </w:r>
      <w:r w:rsidR="00635A11" w:rsidRPr="000F09D3">
        <w:rPr>
          <w:rFonts w:ascii="Times New Roman" w:hAnsi="Times New Roman"/>
          <w:sz w:val="28"/>
          <w:szCs w:val="28"/>
        </w:rPr>
        <w:t>в государственных (муниципальных) другого</w:t>
      </w:r>
      <w:r w:rsidR="000F09D3" w:rsidRPr="000F09D3">
        <w:rPr>
          <w:rFonts w:ascii="Times New Roman" w:hAnsi="Times New Roman"/>
          <w:sz w:val="28"/>
          <w:szCs w:val="28"/>
        </w:rPr>
        <w:t xml:space="preserve">, в которых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 w:rsidR="00622921">
        <w:rPr>
          <w:rFonts w:ascii="Times New Roman" w:hAnsi="Times New Roman" w:cs="Times New Roman"/>
          <w:sz w:val="28"/>
          <w:szCs w:val="28"/>
        </w:rPr>
        <w:t>варов 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9F2CD6">
        <w:rPr>
          <w:rFonts w:ascii="Times New Roman" w:hAnsi="Times New Roman" w:cs="Times New Roman"/>
          <w:sz w:val="28"/>
          <w:szCs w:val="28"/>
        </w:rPr>
        <w:t xml:space="preserve">,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7A76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622921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Pr="00E45818">
        <w:rPr>
          <w:rFonts w:ascii="Times New Roman" w:hAnsi="Times New Roman" w:cs="Times New Roman"/>
          <w:sz w:val="28"/>
          <w:szCs w:val="28"/>
        </w:rPr>
        <w:t>членов</w:t>
      </w:r>
      <w:r w:rsidR="009F2CD6">
        <w:rPr>
          <w:rFonts w:ascii="Times New Roman" w:hAnsi="Times New Roman" w:cs="Times New Roman"/>
          <w:sz w:val="28"/>
          <w:szCs w:val="28"/>
        </w:rPr>
        <w:t xml:space="preserve">, </w:t>
      </w:r>
      <w:r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7A760B" w:rsidRPr="00FE2291">
        <w:rPr>
          <w:rFonts w:ascii="Times New Roman" w:hAnsi="Times New Roman" w:cs="Times New Roman"/>
          <w:sz w:val="28"/>
          <w:szCs w:val="28"/>
        </w:rPr>
        <w:t>такими производителями товары.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обеспечить товарам одних государств-членов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622921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>Страна происхождения таких товаров б</w:t>
      </w:r>
      <w:r w:rsidR="009F2CD6">
        <w:rPr>
          <w:rFonts w:ascii="Times New Roman" w:hAnsi="Times New Roman" w:cs="Times New Roman"/>
          <w:sz w:val="28"/>
          <w:szCs w:val="28"/>
        </w:rPr>
        <w:t>удет подтверждаться информацией</w:t>
      </w:r>
      <w:r w:rsidR="009F2CD6">
        <w:rPr>
          <w:rFonts w:ascii="Times New Roman" w:hAnsi="Times New Roman" w:cs="Times New Roman"/>
          <w:sz w:val="28"/>
          <w:szCs w:val="28"/>
        </w:rPr>
        <w:br/>
      </w:r>
      <w:r w:rsidR="003B290D" w:rsidRPr="00FE2291">
        <w:rPr>
          <w:rFonts w:ascii="Times New Roman" w:hAnsi="Times New Roman" w:cs="Times New Roman"/>
          <w:sz w:val="28"/>
          <w:szCs w:val="28"/>
        </w:rPr>
        <w:t>из евразийског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="00622921">
        <w:rPr>
          <w:rFonts w:ascii="Times New Roman" w:hAnsi="Times New Roman" w:cs="Times New Roman"/>
          <w:sz w:val="28"/>
          <w:szCs w:val="28"/>
        </w:rPr>
        <w:t>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="003B290D" w:rsidRPr="00FE2291">
        <w:rPr>
          <w:rFonts w:ascii="Times New Roman" w:hAnsi="Times New Roman" w:cs="Times New Roman"/>
          <w:sz w:val="28"/>
          <w:szCs w:val="28"/>
        </w:rPr>
        <w:t>членов,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1546A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</w:t>
      </w:r>
      <w:r w:rsidRPr="00A1546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37562" w:rsidRPr="00A154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A154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546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1546A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A1546A">
        <w:rPr>
          <w:rFonts w:ascii="Times New Roman" w:hAnsi="Times New Roman" w:cs="Times New Roman"/>
          <w:sz w:val="28"/>
          <w:szCs w:val="28"/>
        </w:rPr>
        <w:t>п</w:t>
      </w:r>
      <w:r w:rsidR="00622921">
        <w:rPr>
          <w:rFonts w:ascii="Times New Roman" w:hAnsi="Times New Roman" w:cs="Times New Roman"/>
          <w:sz w:val="28"/>
          <w:szCs w:val="28"/>
        </w:rPr>
        <w:t>ромышленных товаров 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Pr="00A1546A">
        <w:rPr>
          <w:rFonts w:ascii="Times New Roman" w:hAnsi="Times New Roman" w:cs="Times New Roman"/>
          <w:sz w:val="28"/>
          <w:szCs w:val="28"/>
        </w:rPr>
        <w:t>членов,</w:t>
      </w:r>
      <w:r w:rsidRPr="00A1546A">
        <w:rPr>
          <w:rFonts w:ascii="Times New Roman" w:hAnsi="Times New Roman" w:cs="Times New Roman"/>
          <w:sz w:val="28"/>
          <w:szCs w:val="28"/>
        </w:rPr>
        <w:br/>
        <w:t>а также поставщики (потенциальные поставщики), предлагающие т</w:t>
      </w:r>
      <w:r w:rsidR="007704C6" w:rsidRPr="00A1546A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A1546A">
        <w:rPr>
          <w:rFonts w:ascii="Times New Roman" w:hAnsi="Times New Roman" w:cs="Times New Roman"/>
          <w:sz w:val="28"/>
          <w:szCs w:val="28"/>
        </w:rPr>
        <w:t>,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A1546A">
        <w:rPr>
          <w:rFonts w:ascii="Times New Roman" w:hAnsi="Times New Roman" w:cs="Times New Roman"/>
          <w:sz w:val="28"/>
          <w:szCs w:val="28"/>
        </w:rPr>
        <w:t>страну происхождения таких товаров информацией из евразийског</w:t>
      </w:r>
      <w:r w:rsidR="0030330A">
        <w:rPr>
          <w:rFonts w:ascii="Times New Roman" w:hAnsi="Times New Roman" w:cs="Times New Roman"/>
          <w:sz w:val="28"/>
          <w:szCs w:val="28"/>
        </w:rPr>
        <w:t xml:space="preserve">о реестра </w:t>
      </w:r>
      <w:r w:rsidR="00622921">
        <w:rPr>
          <w:rFonts w:ascii="Times New Roman" w:hAnsi="Times New Roman" w:cs="Times New Roman"/>
          <w:sz w:val="28"/>
          <w:szCs w:val="28"/>
        </w:rPr>
        <w:t>промышленных товаров</w:t>
      </w:r>
      <w:r w:rsidR="00622921">
        <w:rPr>
          <w:rFonts w:ascii="Times New Roman" w:hAnsi="Times New Roman" w:cs="Times New Roman"/>
          <w:sz w:val="28"/>
          <w:szCs w:val="28"/>
        </w:rPr>
        <w:br/>
        <w:t>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="0030330A" w:rsidRPr="00A1546A">
        <w:rPr>
          <w:rFonts w:ascii="Times New Roman" w:hAnsi="Times New Roman" w:cs="Times New Roman"/>
          <w:sz w:val="28"/>
          <w:szCs w:val="28"/>
        </w:rPr>
        <w:t>членов</w:t>
      </w:r>
      <w:r w:rsidRPr="00A1546A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A1546A">
        <w:rPr>
          <w:rFonts w:ascii="Times New Roman" w:hAnsi="Times New Roman" w:cs="Times New Roman"/>
          <w:sz w:val="28"/>
          <w:szCs w:val="28"/>
        </w:rPr>
        <w:t>мого</w:t>
      </w:r>
      <w:r w:rsidRPr="00A1546A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316D3C" w:rsidRDefault="00762962" w:rsidP="004F2C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75D" w:rsidRPr="006D2AEC" w:rsidRDefault="0003775D" w:rsidP="0003775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позволит товарам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330A" w:rsidRPr="0030330A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>, условия производства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к которым планируется включить в приложение № 1 к Правилам, получить беспрепятственный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330A" w:rsidRPr="0030330A">
        <w:rPr>
          <w:rFonts w:ascii="Times New Roman" w:hAnsi="Times New Roman" w:cs="Times New Roman"/>
          <w:sz w:val="28"/>
          <w:szCs w:val="28"/>
        </w:rPr>
        <w:t>членов ЕАЭС</w:t>
      </w:r>
      <w:r w:rsidR="0030330A">
        <w:rPr>
          <w:rFonts w:ascii="Times New Roman" w:hAnsi="Times New Roman" w:cs="Times New Roman"/>
          <w:sz w:val="28"/>
          <w:szCs w:val="28"/>
        </w:rPr>
        <w:t>,</w:t>
      </w:r>
      <w:r w:rsidR="003033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которых установлены преференции, ограничения или запреты в отношении участия таких товаров в государственных (муниципальных) закупках;</w:t>
      </w:r>
    </w:p>
    <w:p w:rsidR="00B0737F" w:rsidRPr="00D25AFA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7A760B" w:rsidRPr="00D25AFA">
        <w:rPr>
          <w:rFonts w:ascii="Times New Roman" w:hAnsi="Times New Roman" w:cs="Times New Roman"/>
          <w:sz w:val="28"/>
          <w:szCs w:val="28"/>
        </w:rPr>
        <w:t>поспособствует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развитию кооперационных связей между производ</w:t>
      </w:r>
      <w:r w:rsidR="007A760B" w:rsidRPr="00D25AFA">
        <w:rPr>
          <w:rFonts w:ascii="Times New Roman" w:hAnsi="Times New Roman" w:cs="Times New Roman"/>
          <w:sz w:val="28"/>
          <w:szCs w:val="28"/>
        </w:rPr>
        <w:t>ителями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1733" w:rsidRPr="00301733">
        <w:rPr>
          <w:rFonts w:ascii="Times New Roman" w:hAnsi="Times New Roman" w:cs="Times New Roman"/>
          <w:sz w:val="28"/>
          <w:szCs w:val="28"/>
        </w:rPr>
        <w:t>членов</w:t>
      </w:r>
      <w:r w:rsidR="00A16DC2" w:rsidRPr="00D25AFA">
        <w:rPr>
          <w:rFonts w:ascii="Times New Roman" w:hAnsi="Times New Roman" w:cs="Times New Roman"/>
          <w:sz w:val="28"/>
          <w:szCs w:val="28"/>
        </w:rPr>
        <w:t>;</w:t>
      </w:r>
    </w:p>
    <w:p w:rsidR="00390F82" w:rsidRPr="00987918" w:rsidRDefault="005E7234" w:rsidP="009879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</w:t>
      </w:r>
      <w:r w:rsidR="00301733" w:rsidRPr="00301733">
        <w:rPr>
          <w:rFonts w:ascii="Times New Roman" w:hAnsi="Times New Roman" w:cs="Times New Roman"/>
          <w:sz w:val="28"/>
          <w:szCs w:val="28"/>
        </w:rPr>
        <w:t>государств</w:t>
      </w:r>
      <w:r w:rsidR="00622921">
        <w:rPr>
          <w:rFonts w:ascii="Times New Roman" w:hAnsi="Times New Roman" w:cs="Times New Roman"/>
          <w:sz w:val="28"/>
          <w:szCs w:val="28"/>
        </w:rPr>
        <w:t>ах-</w:t>
      </w:r>
      <w:r w:rsidR="00301733">
        <w:rPr>
          <w:rFonts w:ascii="Times New Roman" w:hAnsi="Times New Roman" w:cs="Times New Roman"/>
          <w:sz w:val="28"/>
          <w:szCs w:val="28"/>
        </w:rPr>
        <w:t xml:space="preserve">членах, при предложении таких товаров </w:t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30173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E2E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E9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Pr="006D668D">
        <w:rPr>
          <w:rFonts w:ascii="Times New Roman" w:hAnsi="Times New Roman"/>
          <w:sz w:val="28"/>
          <w:szCs w:val="28"/>
        </w:rPr>
        <w:br/>
        <w:t>к государственным (муниципальным) заку</w:t>
      </w:r>
      <w:r w:rsidR="000F09D3">
        <w:rPr>
          <w:rFonts w:ascii="Times New Roman" w:hAnsi="Times New Roman"/>
          <w:sz w:val="28"/>
          <w:szCs w:val="28"/>
        </w:rPr>
        <w:t xml:space="preserve">пкам одного </w:t>
      </w:r>
      <w:r w:rsidR="0030330A">
        <w:rPr>
          <w:rFonts w:ascii="Times New Roman" w:hAnsi="Times New Roman"/>
          <w:sz w:val="28"/>
          <w:szCs w:val="28"/>
        </w:rPr>
        <w:t>государства</w:t>
      </w:r>
      <w:r w:rsidR="00622921">
        <w:rPr>
          <w:rFonts w:ascii="Times New Roman" w:hAnsi="Times New Roman"/>
          <w:sz w:val="28"/>
          <w:szCs w:val="28"/>
        </w:rPr>
        <w:t>-</w:t>
      </w:r>
      <w:r w:rsidR="0030330A">
        <w:rPr>
          <w:rFonts w:ascii="Times New Roman" w:hAnsi="Times New Roman"/>
          <w:sz w:val="28"/>
          <w:szCs w:val="28"/>
        </w:rPr>
        <w:t>члена ЕАЭС</w:t>
      </w:r>
      <w:r w:rsidR="00196C3B">
        <w:rPr>
          <w:rFonts w:ascii="Times New Roman" w:hAnsi="Times New Roman"/>
          <w:sz w:val="28"/>
          <w:szCs w:val="28"/>
        </w:rPr>
        <w:t xml:space="preserve"> </w:t>
      </w:r>
      <w:r w:rsidRPr="006D668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622921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</w:t>
      </w:r>
      <w:r w:rsidR="00196C3B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723867">
        <w:rPr>
          <w:rFonts w:ascii="Times New Roman" w:hAnsi="Times New Roman" w:cs="Times New Roman"/>
          <w:sz w:val="28"/>
          <w:szCs w:val="28"/>
        </w:rPr>
        <w:t>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196C3B">
        <w:rPr>
          <w:rFonts w:ascii="Times New Roman" w:hAnsi="Times New Roman" w:cs="Times New Roman"/>
          <w:sz w:val="28"/>
          <w:szCs w:val="28"/>
        </w:rPr>
        <w:t xml:space="preserve"> государств -</w:t>
      </w:r>
      <w:r w:rsidR="00E14152">
        <w:rPr>
          <w:rFonts w:ascii="Times New Roman" w:hAnsi="Times New Roman" w:cs="Times New Roman"/>
          <w:sz w:val="28"/>
          <w:szCs w:val="28"/>
        </w:rPr>
        <w:t> </w:t>
      </w:r>
      <w:r w:rsidRPr="00DE53F8">
        <w:rPr>
          <w:rFonts w:ascii="Times New Roman" w:hAnsi="Times New Roman" w:cs="Times New Roman"/>
          <w:sz w:val="28"/>
          <w:szCs w:val="28"/>
        </w:rPr>
        <w:t>членов</w:t>
      </w:r>
      <w:r w:rsidR="00196C3B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DE53F8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D60B19">
        <w:rPr>
          <w:rFonts w:ascii="Times New Roman" w:hAnsi="Times New Roman" w:cs="Times New Roman"/>
          <w:sz w:val="28"/>
          <w:szCs w:val="28"/>
        </w:rPr>
        <w:t>в разработке соответствующих условий производства.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622921">
        <w:rPr>
          <w:rFonts w:ascii="Times New Roman" w:hAnsi="Times New Roman" w:cs="Times New Roman"/>
          <w:sz w:val="28"/>
          <w:szCs w:val="28"/>
        </w:rPr>
        <w:t xml:space="preserve"> </w:t>
      </w:r>
      <w:r w:rsidR="00AF310A">
        <w:rPr>
          <w:rFonts w:ascii="Times New Roman" w:hAnsi="Times New Roman" w:cs="Times New Roman"/>
          <w:sz w:val="28"/>
          <w:szCs w:val="28"/>
        </w:rPr>
        <w:t>15 февраля 2024 г.</w:t>
      </w:r>
      <w:r w:rsidR="00AF310A">
        <w:rPr>
          <w:rFonts w:ascii="Times New Roman" w:hAnsi="Times New Roman" w:cs="Times New Roman"/>
          <w:sz w:val="28"/>
          <w:szCs w:val="28"/>
        </w:rPr>
        <w:br/>
        <w:t>по 16</w:t>
      </w:r>
      <w:bookmarkStart w:id="0" w:name="_GoBack"/>
      <w:bookmarkEnd w:id="0"/>
      <w:r w:rsidR="00505B1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347A0">
        <w:rPr>
          <w:rFonts w:ascii="Times New Roman" w:hAnsi="Times New Roman" w:cs="Times New Roman"/>
          <w:sz w:val="28"/>
          <w:szCs w:val="28"/>
        </w:rPr>
        <w:t>2024</w:t>
      </w:r>
      <w:r w:rsidR="00505B1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D25AFA">
        <w:rPr>
          <w:rFonts w:ascii="Times New Roman" w:hAnsi="Times New Roman" w:cs="Times New Roman"/>
          <w:sz w:val="28"/>
          <w:szCs w:val="28"/>
        </w:rPr>
        <w:t>.</w:t>
      </w:r>
    </w:p>
    <w:p w:rsidR="00716C1C" w:rsidRPr="00E87855" w:rsidRDefault="00716C1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716C1C">
      <w:headerReference w:type="default" r:id="rId8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20" w:rsidRDefault="00234420" w:rsidP="00340B80">
      <w:pPr>
        <w:spacing w:after="0" w:line="240" w:lineRule="auto"/>
      </w:pPr>
      <w:r>
        <w:separator/>
      </w:r>
    </w:p>
  </w:endnote>
  <w:endnote w:type="continuationSeparator" w:id="0">
    <w:p w:rsidR="00234420" w:rsidRDefault="00234420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20" w:rsidRDefault="00234420" w:rsidP="00340B80">
      <w:pPr>
        <w:spacing w:after="0" w:line="240" w:lineRule="auto"/>
      </w:pPr>
      <w:r>
        <w:separator/>
      </w:r>
    </w:p>
  </w:footnote>
  <w:footnote w:type="continuationSeparator" w:id="0">
    <w:p w:rsidR="00234420" w:rsidRDefault="00234420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310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267C4"/>
    <w:rsid w:val="00035B51"/>
    <w:rsid w:val="00036F1F"/>
    <w:rsid w:val="0003775D"/>
    <w:rsid w:val="000414C9"/>
    <w:rsid w:val="00043FC8"/>
    <w:rsid w:val="0004449E"/>
    <w:rsid w:val="000458DD"/>
    <w:rsid w:val="000474B6"/>
    <w:rsid w:val="00047785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39A9"/>
    <w:rsid w:val="000E4CFD"/>
    <w:rsid w:val="000E690C"/>
    <w:rsid w:val="000F09D3"/>
    <w:rsid w:val="000F7DE8"/>
    <w:rsid w:val="000F7E78"/>
    <w:rsid w:val="00116626"/>
    <w:rsid w:val="001204CC"/>
    <w:rsid w:val="00121077"/>
    <w:rsid w:val="00123807"/>
    <w:rsid w:val="0012510C"/>
    <w:rsid w:val="00131E9B"/>
    <w:rsid w:val="00134B36"/>
    <w:rsid w:val="00143B29"/>
    <w:rsid w:val="0014654D"/>
    <w:rsid w:val="001608C3"/>
    <w:rsid w:val="001616E6"/>
    <w:rsid w:val="00174205"/>
    <w:rsid w:val="00176EB2"/>
    <w:rsid w:val="0018041C"/>
    <w:rsid w:val="001839EE"/>
    <w:rsid w:val="0018440B"/>
    <w:rsid w:val="00184C74"/>
    <w:rsid w:val="00196C3B"/>
    <w:rsid w:val="001971EC"/>
    <w:rsid w:val="001A1681"/>
    <w:rsid w:val="001A18BA"/>
    <w:rsid w:val="001A623E"/>
    <w:rsid w:val="001A7441"/>
    <w:rsid w:val="001A7775"/>
    <w:rsid w:val="001B2429"/>
    <w:rsid w:val="001B72C1"/>
    <w:rsid w:val="001C1F43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1F438E"/>
    <w:rsid w:val="001F6937"/>
    <w:rsid w:val="00200C72"/>
    <w:rsid w:val="00201284"/>
    <w:rsid w:val="00204E43"/>
    <w:rsid w:val="00213089"/>
    <w:rsid w:val="00227AF7"/>
    <w:rsid w:val="002319B2"/>
    <w:rsid w:val="00232672"/>
    <w:rsid w:val="00234420"/>
    <w:rsid w:val="002449CD"/>
    <w:rsid w:val="002458CA"/>
    <w:rsid w:val="00245AF8"/>
    <w:rsid w:val="00252A41"/>
    <w:rsid w:val="00256C88"/>
    <w:rsid w:val="00272AB0"/>
    <w:rsid w:val="00282499"/>
    <w:rsid w:val="002906B6"/>
    <w:rsid w:val="0029159A"/>
    <w:rsid w:val="002A1805"/>
    <w:rsid w:val="002A22EE"/>
    <w:rsid w:val="002A5FAA"/>
    <w:rsid w:val="002B37C0"/>
    <w:rsid w:val="002B6583"/>
    <w:rsid w:val="002B75D6"/>
    <w:rsid w:val="002C7E48"/>
    <w:rsid w:val="002D5187"/>
    <w:rsid w:val="002E262D"/>
    <w:rsid w:val="002E2A2D"/>
    <w:rsid w:val="002E6D92"/>
    <w:rsid w:val="00301732"/>
    <w:rsid w:val="00301733"/>
    <w:rsid w:val="00301CEC"/>
    <w:rsid w:val="0030330A"/>
    <w:rsid w:val="00307A91"/>
    <w:rsid w:val="0031014A"/>
    <w:rsid w:val="00312430"/>
    <w:rsid w:val="00316D3C"/>
    <w:rsid w:val="003210F6"/>
    <w:rsid w:val="00324884"/>
    <w:rsid w:val="0033066A"/>
    <w:rsid w:val="00330FDE"/>
    <w:rsid w:val="00331A84"/>
    <w:rsid w:val="00331FDB"/>
    <w:rsid w:val="00335978"/>
    <w:rsid w:val="00340B80"/>
    <w:rsid w:val="00347C97"/>
    <w:rsid w:val="0035510D"/>
    <w:rsid w:val="00356F76"/>
    <w:rsid w:val="003620AF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3FF"/>
    <w:rsid w:val="003C5DC6"/>
    <w:rsid w:val="003E289B"/>
    <w:rsid w:val="003E2E92"/>
    <w:rsid w:val="003E30E1"/>
    <w:rsid w:val="003F3473"/>
    <w:rsid w:val="00401426"/>
    <w:rsid w:val="004066CC"/>
    <w:rsid w:val="00407DC7"/>
    <w:rsid w:val="0041585B"/>
    <w:rsid w:val="00417162"/>
    <w:rsid w:val="004176A8"/>
    <w:rsid w:val="00420774"/>
    <w:rsid w:val="00426362"/>
    <w:rsid w:val="0042709E"/>
    <w:rsid w:val="00427A3A"/>
    <w:rsid w:val="00430205"/>
    <w:rsid w:val="004347A0"/>
    <w:rsid w:val="00435369"/>
    <w:rsid w:val="00435C92"/>
    <w:rsid w:val="00441B47"/>
    <w:rsid w:val="004455B6"/>
    <w:rsid w:val="00451024"/>
    <w:rsid w:val="00461B0A"/>
    <w:rsid w:val="00470342"/>
    <w:rsid w:val="00474E65"/>
    <w:rsid w:val="00475F1E"/>
    <w:rsid w:val="00480256"/>
    <w:rsid w:val="00480547"/>
    <w:rsid w:val="004839A1"/>
    <w:rsid w:val="00492970"/>
    <w:rsid w:val="00492CC9"/>
    <w:rsid w:val="0049639A"/>
    <w:rsid w:val="004A0F41"/>
    <w:rsid w:val="004A13C0"/>
    <w:rsid w:val="004B1127"/>
    <w:rsid w:val="004C1AC1"/>
    <w:rsid w:val="004C6617"/>
    <w:rsid w:val="004D2552"/>
    <w:rsid w:val="004D40B3"/>
    <w:rsid w:val="004E27D3"/>
    <w:rsid w:val="004E32A8"/>
    <w:rsid w:val="004F0361"/>
    <w:rsid w:val="004F0D53"/>
    <w:rsid w:val="004F285B"/>
    <w:rsid w:val="004F2C18"/>
    <w:rsid w:val="004F3A72"/>
    <w:rsid w:val="00501165"/>
    <w:rsid w:val="0050551B"/>
    <w:rsid w:val="00505B10"/>
    <w:rsid w:val="00507368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6C70"/>
    <w:rsid w:val="00597C36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2921"/>
    <w:rsid w:val="006232DE"/>
    <w:rsid w:val="006239E2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7E0A"/>
    <w:rsid w:val="0069186A"/>
    <w:rsid w:val="006920C1"/>
    <w:rsid w:val="00692268"/>
    <w:rsid w:val="006A7869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9C7"/>
    <w:rsid w:val="00700BC1"/>
    <w:rsid w:val="00716C1C"/>
    <w:rsid w:val="00723867"/>
    <w:rsid w:val="007352DD"/>
    <w:rsid w:val="00745E72"/>
    <w:rsid w:val="00746104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57EA"/>
    <w:rsid w:val="007D1096"/>
    <w:rsid w:val="007D736C"/>
    <w:rsid w:val="007D7709"/>
    <w:rsid w:val="007E1D35"/>
    <w:rsid w:val="007E34E4"/>
    <w:rsid w:val="007E4010"/>
    <w:rsid w:val="007E74BC"/>
    <w:rsid w:val="008034C3"/>
    <w:rsid w:val="008138E5"/>
    <w:rsid w:val="008234A5"/>
    <w:rsid w:val="00826565"/>
    <w:rsid w:val="00831159"/>
    <w:rsid w:val="008311D8"/>
    <w:rsid w:val="00831D78"/>
    <w:rsid w:val="00836893"/>
    <w:rsid w:val="00846BE4"/>
    <w:rsid w:val="00856CB4"/>
    <w:rsid w:val="008575C1"/>
    <w:rsid w:val="00863BD1"/>
    <w:rsid w:val="00866C90"/>
    <w:rsid w:val="008706B5"/>
    <w:rsid w:val="00871532"/>
    <w:rsid w:val="008737F6"/>
    <w:rsid w:val="008962EC"/>
    <w:rsid w:val="008A1F76"/>
    <w:rsid w:val="008A28D1"/>
    <w:rsid w:val="008A33C4"/>
    <w:rsid w:val="008A7723"/>
    <w:rsid w:val="008B47FD"/>
    <w:rsid w:val="008B58A6"/>
    <w:rsid w:val="008B5AE3"/>
    <w:rsid w:val="008B799C"/>
    <w:rsid w:val="008E7C03"/>
    <w:rsid w:val="00905733"/>
    <w:rsid w:val="00910A00"/>
    <w:rsid w:val="00915CE6"/>
    <w:rsid w:val="00920048"/>
    <w:rsid w:val="00926CD1"/>
    <w:rsid w:val="00927525"/>
    <w:rsid w:val="00937D6C"/>
    <w:rsid w:val="00940F30"/>
    <w:rsid w:val="00941DED"/>
    <w:rsid w:val="009436E5"/>
    <w:rsid w:val="009461C4"/>
    <w:rsid w:val="00951343"/>
    <w:rsid w:val="00952DC7"/>
    <w:rsid w:val="00955E07"/>
    <w:rsid w:val="00957BBA"/>
    <w:rsid w:val="00960B26"/>
    <w:rsid w:val="00964C28"/>
    <w:rsid w:val="00970467"/>
    <w:rsid w:val="00972BE2"/>
    <w:rsid w:val="00972F09"/>
    <w:rsid w:val="00974FC3"/>
    <w:rsid w:val="00985AC9"/>
    <w:rsid w:val="00987918"/>
    <w:rsid w:val="009A5AC2"/>
    <w:rsid w:val="009B1916"/>
    <w:rsid w:val="009B3CFF"/>
    <w:rsid w:val="009B4509"/>
    <w:rsid w:val="009B61ED"/>
    <w:rsid w:val="009C60BC"/>
    <w:rsid w:val="009D06DE"/>
    <w:rsid w:val="009D1237"/>
    <w:rsid w:val="009D2287"/>
    <w:rsid w:val="009D42BF"/>
    <w:rsid w:val="009D5791"/>
    <w:rsid w:val="009E4E8E"/>
    <w:rsid w:val="009E53F9"/>
    <w:rsid w:val="009F2CD6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4696C"/>
    <w:rsid w:val="00A53D96"/>
    <w:rsid w:val="00A74AA8"/>
    <w:rsid w:val="00A74CB6"/>
    <w:rsid w:val="00A76BA2"/>
    <w:rsid w:val="00A80334"/>
    <w:rsid w:val="00A81038"/>
    <w:rsid w:val="00A813A0"/>
    <w:rsid w:val="00A82815"/>
    <w:rsid w:val="00A87E6A"/>
    <w:rsid w:val="00A93A27"/>
    <w:rsid w:val="00A950A2"/>
    <w:rsid w:val="00AA0F0D"/>
    <w:rsid w:val="00AB052B"/>
    <w:rsid w:val="00AB2775"/>
    <w:rsid w:val="00AB588D"/>
    <w:rsid w:val="00AB7B36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310A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E7824"/>
    <w:rsid w:val="00BF000B"/>
    <w:rsid w:val="00BF13F4"/>
    <w:rsid w:val="00BF3F08"/>
    <w:rsid w:val="00C03F65"/>
    <w:rsid w:val="00C2004D"/>
    <w:rsid w:val="00C215E2"/>
    <w:rsid w:val="00C229B8"/>
    <w:rsid w:val="00C24BA8"/>
    <w:rsid w:val="00C3374D"/>
    <w:rsid w:val="00C35F13"/>
    <w:rsid w:val="00C37562"/>
    <w:rsid w:val="00C37A21"/>
    <w:rsid w:val="00C41EB5"/>
    <w:rsid w:val="00C46BD6"/>
    <w:rsid w:val="00C64B57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1AED"/>
    <w:rsid w:val="00CC42F6"/>
    <w:rsid w:val="00CC6BA6"/>
    <w:rsid w:val="00CC6CEA"/>
    <w:rsid w:val="00CD0372"/>
    <w:rsid w:val="00CD0CA8"/>
    <w:rsid w:val="00CD0DAA"/>
    <w:rsid w:val="00CD1D40"/>
    <w:rsid w:val="00CD41B9"/>
    <w:rsid w:val="00CD491A"/>
    <w:rsid w:val="00CD4B40"/>
    <w:rsid w:val="00CD5E4B"/>
    <w:rsid w:val="00CE1510"/>
    <w:rsid w:val="00CE2A23"/>
    <w:rsid w:val="00CE2FDC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36B8"/>
    <w:rsid w:val="00D451A0"/>
    <w:rsid w:val="00D5025E"/>
    <w:rsid w:val="00D51E1C"/>
    <w:rsid w:val="00D51FEB"/>
    <w:rsid w:val="00D60B19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6323"/>
    <w:rsid w:val="00DA7E73"/>
    <w:rsid w:val="00DC3105"/>
    <w:rsid w:val="00DC3732"/>
    <w:rsid w:val="00DC3E37"/>
    <w:rsid w:val="00DD01D1"/>
    <w:rsid w:val="00DD0FB4"/>
    <w:rsid w:val="00DD122D"/>
    <w:rsid w:val="00DD3763"/>
    <w:rsid w:val="00DE10A1"/>
    <w:rsid w:val="00DE53F8"/>
    <w:rsid w:val="00DF1F23"/>
    <w:rsid w:val="00DF2A2B"/>
    <w:rsid w:val="00E01F1B"/>
    <w:rsid w:val="00E02200"/>
    <w:rsid w:val="00E05485"/>
    <w:rsid w:val="00E10ED6"/>
    <w:rsid w:val="00E14152"/>
    <w:rsid w:val="00E176A0"/>
    <w:rsid w:val="00E358E6"/>
    <w:rsid w:val="00E35F20"/>
    <w:rsid w:val="00E45818"/>
    <w:rsid w:val="00E47F4F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5F50"/>
    <w:rsid w:val="00EF732F"/>
    <w:rsid w:val="00EF7384"/>
    <w:rsid w:val="00F02C1A"/>
    <w:rsid w:val="00F04E97"/>
    <w:rsid w:val="00F11C6B"/>
    <w:rsid w:val="00F151AB"/>
    <w:rsid w:val="00F23A63"/>
    <w:rsid w:val="00F24324"/>
    <w:rsid w:val="00F27DA7"/>
    <w:rsid w:val="00F3490C"/>
    <w:rsid w:val="00F3491C"/>
    <w:rsid w:val="00F355B1"/>
    <w:rsid w:val="00F35DE2"/>
    <w:rsid w:val="00F3654E"/>
    <w:rsid w:val="00F44C7F"/>
    <w:rsid w:val="00F50040"/>
    <w:rsid w:val="00F555D5"/>
    <w:rsid w:val="00F605E2"/>
    <w:rsid w:val="00F64208"/>
    <w:rsid w:val="00F710D9"/>
    <w:rsid w:val="00F817D9"/>
    <w:rsid w:val="00F85D2F"/>
    <w:rsid w:val="00F87FC2"/>
    <w:rsid w:val="00F977E6"/>
    <w:rsid w:val="00FA42FC"/>
    <w:rsid w:val="00FA505C"/>
    <w:rsid w:val="00FA5C49"/>
    <w:rsid w:val="00FA6BAD"/>
    <w:rsid w:val="00FA78B3"/>
    <w:rsid w:val="00FB0ADD"/>
    <w:rsid w:val="00FB0C56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5B8A-D689-4843-B68B-C135F2A7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111</cp:revision>
  <cp:lastPrinted>2024-02-14T11:43:00Z</cp:lastPrinted>
  <dcterms:created xsi:type="dcterms:W3CDTF">2023-02-14T14:21:00Z</dcterms:created>
  <dcterms:modified xsi:type="dcterms:W3CDTF">2024-02-15T12:50:00Z</dcterms:modified>
</cp:coreProperties>
</file>