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279F4DAA" w:rsidR="008813CB" w:rsidRPr="00561B8F" w:rsidRDefault="006C58D5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7D5100F9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04C60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988B20B" w14:textId="6B6A0458"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5B08FE" w:rsidRP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>перечн</w:t>
      </w:r>
      <w:r w:rsid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5B08FE" w:rsidRP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идентификаторов общих процессов в рамках Евразийского экономического союза</w:t>
      </w:r>
      <w:r w:rsid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</w:t>
      </w:r>
      <w:r w:rsidR="005B08FE" w:rsidRP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>перечн</w:t>
      </w:r>
      <w:r w:rsid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5B08FE" w:rsidRP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групп </w:t>
      </w:r>
      <w:r w:rsidR="000B66C7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bookmarkStart w:id="0" w:name="_GoBack"/>
      <w:bookmarkEnd w:id="0"/>
      <w:r w:rsidR="005B08FE" w:rsidRPr="005B08FE">
        <w:rPr>
          <w:rFonts w:ascii="Times New Roman" w:eastAsia="Times New Roman" w:hAnsi="Times New Roman" w:cs="Times New Roman"/>
          <w:b/>
          <w:bCs/>
          <w:sz w:val="30"/>
          <w:szCs w:val="30"/>
        </w:rPr>
        <w:t>общих процессов в рамках Евразийского экономического союза</w:t>
      </w:r>
    </w:p>
    <w:p w14:paraId="4C2312C2" w14:textId="77777777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5AB21B73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</w:t>
      </w:r>
      <w:r w:rsidR="003663C5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29 мая 2014 года) и </w:t>
      </w:r>
      <w:r w:rsidR="003663C5">
        <w:rPr>
          <w:rFonts w:ascii="Times New Roman" w:eastAsia="Times New Roman" w:hAnsi="Times New Roman"/>
          <w:bCs/>
          <w:sz w:val="30"/>
          <w:szCs w:val="30"/>
          <w:lang w:eastAsia="ru-RU"/>
        </w:rPr>
        <w:t>руководствуясь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>Положени</w:t>
      </w:r>
      <w:r w:rsidR="003663C5">
        <w:rPr>
          <w:rFonts w:ascii="Times New Roman" w:eastAsia="Times New Roman" w:hAnsi="Times New Roman"/>
          <w:bCs/>
          <w:sz w:val="30"/>
          <w:szCs w:val="30"/>
          <w:lang w:eastAsia="ru-RU"/>
        </w:rPr>
        <w:t>ем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 единой системе нормативно-справочной информации Евразийского экономического союза, утвержденн</w:t>
      </w:r>
      <w:r w:rsidR="003663C5">
        <w:rPr>
          <w:rFonts w:ascii="Times New Roman" w:eastAsia="Times New Roman" w:hAnsi="Times New Roman"/>
          <w:bCs/>
          <w:sz w:val="30"/>
          <w:szCs w:val="30"/>
          <w:lang w:eastAsia="ru-RU"/>
        </w:rPr>
        <w:t>ым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1CA48A5F" w14:textId="13650716" w:rsidR="00DD666D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</w:t>
      </w:r>
      <w:r w:rsidRPr="006C58D5">
        <w:rPr>
          <w:rFonts w:ascii="Times New Roman" w:hAnsi="Times New Roman" w:cs="Times New Roman"/>
          <w:sz w:val="30"/>
          <w:szCs w:val="30"/>
        </w:rPr>
        <w:t>.</w:t>
      </w:r>
      <w:r w:rsidR="007470A7" w:rsidRPr="006C58D5">
        <w:rPr>
          <w:rFonts w:ascii="Times New Roman" w:hAnsi="Times New Roman" w:cs="Times New Roman"/>
          <w:sz w:val="30"/>
          <w:szCs w:val="30"/>
        </w:rPr>
        <w:t> </w:t>
      </w:r>
      <w:r w:rsidR="00DD666D" w:rsidRPr="006C58D5">
        <w:rPr>
          <w:rFonts w:ascii="Times New Roman" w:hAnsi="Times New Roman" w:cs="Times New Roman"/>
          <w:sz w:val="30"/>
          <w:szCs w:val="30"/>
        </w:rPr>
        <w:t>У</w:t>
      </w:r>
      <w:r w:rsidR="00DD666D" w:rsidRPr="00DD666D">
        <w:rPr>
          <w:rFonts w:ascii="Times New Roman" w:hAnsi="Times New Roman" w:cs="Times New Roman"/>
          <w:sz w:val="30"/>
          <w:szCs w:val="30"/>
        </w:rPr>
        <w:t>твердить прилагаемые: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B45FD93" w14:textId="4007ED07" w:rsidR="00B34902" w:rsidRDefault="007A646A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="00E87552">
        <w:rPr>
          <w:rFonts w:ascii="Times New Roman" w:hAnsi="Times New Roman" w:cs="Times New Roman"/>
          <w:sz w:val="30"/>
          <w:szCs w:val="30"/>
        </w:rPr>
        <w:t xml:space="preserve"> идентификаторов </w:t>
      </w:r>
      <w:r w:rsidR="00B06E8D">
        <w:rPr>
          <w:rFonts w:ascii="Times New Roman" w:hAnsi="Times New Roman" w:cs="Times New Roman"/>
          <w:sz w:val="30"/>
          <w:szCs w:val="30"/>
        </w:rPr>
        <w:t>общих процессов</w:t>
      </w:r>
      <w:r w:rsidR="00E87552">
        <w:rPr>
          <w:rFonts w:ascii="Times New Roman" w:hAnsi="Times New Roman" w:cs="Times New Roman"/>
          <w:sz w:val="30"/>
          <w:szCs w:val="30"/>
        </w:rPr>
        <w:t xml:space="preserve"> в рамках Евразийского экономического союза</w:t>
      </w:r>
      <w:r w:rsidR="00DD666D">
        <w:rPr>
          <w:rFonts w:ascii="Times New Roman" w:hAnsi="Times New Roman" w:cs="Times New Roman"/>
          <w:sz w:val="30"/>
          <w:szCs w:val="30"/>
        </w:rPr>
        <w:t>;</w:t>
      </w:r>
    </w:p>
    <w:p w14:paraId="04AE0E19" w14:textId="672C8E79" w:rsidR="00DD666D" w:rsidRPr="004A2199" w:rsidRDefault="00DD666D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групп общих процессов в рамках Евразийского экономического союза</w:t>
      </w:r>
      <w:r w:rsidR="00117B2B">
        <w:rPr>
          <w:rFonts w:ascii="Times New Roman" w:hAnsi="Times New Roman" w:cs="Times New Roman"/>
          <w:sz w:val="30"/>
          <w:szCs w:val="30"/>
        </w:rPr>
        <w:t xml:space="preserve"> (далее - справочники)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71DBE67" w14:textId="294C33C0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 w:rsidR="00DD666D" w:rsidRPr="00DD666D"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5B08FE">
        <w:rPr>
          <w:rFonts w:ascii="Times New Roman" w:hAnsi="Times New Roman" w:cs="Times New Roman"/>
          <w:sz w:val="30"/>
          <w:szCs w:val="30"/>
        </w:rPr>
        <w:t>справочник</w:t>
      </w:r>
      <w:r w:rsidR="00DD666D" w:rsidRPr="00DD666D">
        <w:rPr>
          <w:rFonts w:ascii="Times New Roman" w:hAnsi="Times New Roman" w:cs="Times New Roman"/>
          <w:sz w:val="30"/>
          <w:szCs w:val="30"/>
        </w:rPr>
        <w:t>и</w:t>
      </w:r>
      <w:r w:rsidR="000B66C7">
        <w:rPr>
          <w:rFonts w:ascii="Times New Roman" w:hAnsi="Times New Roman" w:cs="Times New Roman"/>
          <w:sz w:val="30"/>
          <w:szCs w:val="30"/>
        </w:rPr>
        <w:t xml:space="preserve"> </w:t>
      </w:r>
      <w:r w:rsidR="00DD666D" w:rsidRPr="00DD666D">
        <w:rPr>
          <w:rFonts w:ascii="Times New Roman" w:hAnsi="Times New Roman" w:cs="Times New Roman"/>
          <w:sz w:val="30"/>
          <w:szCs w:val="30"/>
        </w:rPr>
        <w:t>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Установить, что:</w:t>
      </w:r>
    </w:p>
    <w:p w14:paraId="4554C2D4" w14:textId="33C9AC8A" w:rsidR="0073416D" w:rsidRDefault="005B08FE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справочники</w:t>
      </w:r>
      <w:r w:rsidR="0073416D">
        <w:rPr>
          <w:rFonts w:ascii="Times New Roman" w:hAnsi="Times New Roman" w:cs="Times New Roman"/>
          <w:sz w:val="30"/>
          <w:szCs w:val="30"/>
        </w:rPr>
        <w:t xml:space="preserve"> применя</w:t>
      </w:r>
      <w:r w:rsidR="00DD666D">
        <w:rPr>
          <w:rFonts w:ascii="Times New Roman" w:hAnsi="Times New Roman" w:cs="Times New Roman"/>
          <w:sz w:val="30"/>
          <w:szCs w:val="30"/>
        </w:rPr>
        <w:t>ю</w:t>
      </w:r>
      <w:r w:rsidR="0073416D">
        <w:rPr>
          <w:rFonts w:ascii="Times New Roman" w:hAnsi="Times New Roman" w:cs="Times New Roman"/>
          <w:sz w:val="30"/>
          <w:szCs w:val="30"/>
        </w:rPr>
        <w:t xml:space="preserve">тся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 w:rsidR="0073416D">
        <w:rPr>
          <w:rFonts w:ascii="Times New Roman" w:hAnsi="Times New Roman" w:cs="Times New Roman"/>
          <w:sz w:val="30"/>
          <w:szCs w:val="30"/>
        </w:rPr>
        <w:t xml:space="preserve"> даты вступления настоящего Решения в силу;</w:t>
      </w:r>
    </w:p>
    <w:p w14:paraId="5FC31EC6" w14:textId="6840A81D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</w:t>
      </w:r>
      <w:r w:rsidR="005B08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справочников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</w:t>
      </w:r>
      <w:r w:rsidR="005B08FE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тся обязательным при </w:t>
      </w:r>
      <w:r w:rsidR="00117B2B">
        <w:rPr>
          <w:rFonts w:ascii="Times New Roman" w:hAnsi="Times New Roman" w:cs="Times New Roman"/>
          <w:sz w:val="30"/>
          <w:szCs w:val="30"/>
        </w:rPr>
        <w:t xml:space="preserve">технологическом проектировании и </w:t>
      </w:r>
      <w:r>
        <w:rPr>
          <w:rFonts w:ascii="Times New Roman" w:hAnsi="Times New Roman" w:cs="Times New Roman"/>
          <w:sz w:val="30"/>
          <w:szCs w:val="30"/>
        </w:rPr>
        <w:t>реализации общих процессов в рамках Евразийского экономического союза.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78EA9" w14:textId="77777777" w:rsidR="00591794" w:rsidRDefault="00591794" w:rsidP="00FE2293">
      <w:pPr>
        <w:spacing w:after="0" w:line="240" w:lineRule="auto"/>
      </w:pPr>
      <w:r>
        <w:separator/>
      </w:r>
    </w:p>
  </w:endnote>
  <w:endnote w:type="continuationSeparator" w:id="0">
    <w:p w14:paraId="44433FD1" w14:textId="77777777" w:rsidR="00591794" w:rsidRDefault="00591794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881D8" w14:textId="77777777" w:rsidR="00591794" w:rsidRDefault="00591794" w:rsidP="00FE2293">
      <w:pPr>
        <w:spacing w:after="0" w:line="240" w:lineRule="auto"/>
      </w:pPr>
      <w:r>
        <w:separator/>
      </w:r>
    </w:p>
  </w:footnote>
  <w:footnote w:type="continuationSeparator" w:id="0">
    <w:p w14:paraId="28497C12" w14:textId="77777777" w:rsidR="00591794" w:rsidRDefault="00591794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B66C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6897"/>
    <w:rsid w:val="000722EC"/>
    <w:rsid w:val="000B4DDA"/>
    <w:rsid w:val="000B66C7"/>
    <w:rsid w:val="000F70F3"/>
    <w:rsid w:val="00117B2B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264F9"/>
    <w:rsid w:val="00226725"/>
    <w:rsid w:val="00244321"/>
    <w:rsid w:val="002F02B0"/>
    <w:rsid w:val="00313319"/>
    <w:rsid w:val="003467C5"/>
    <w:rsid w:val="00360038"/>
    <w:rsid w:val="003663C5"/>
    <w:rsid w:val="00371E25"/>
    <w:rsid w:val="00396004"/>
    <w:rsid w:val="003B05F0"/>
    <w:rsid w:val="003E370E"/>
    <w:rsid w:val="003F7BFB"/>
    <w:rsid w:val="00417C3D"/>
    <w:rsid w:val="00430135"/>
    <w:rsid w:val="00470EE1"/>
    <w:rsid w:val="00485D3F"/>
    <w:rsid w:val="004A2199"/>
    <w:rsid w:val="004D4E77"/>
    <w:rsid w:val="004E31C7"/>
    <w:rsid w:val="004F3B01"/>
    <w:rsid w:val="00520661"/>
    <w:rsid w:val="00580FAB"/>
    <w:rsid w:val="00591794"/>
    <w:rsid w:val="00594ED1"/>
    <w:rsid w:val="005B04C9"/>
    <w:rsid w:val="005B08FE"/>
    <w:rsid w:val="005B250E"/>
    <w:rsid w:val="005E1065"/>
    <w:rsid w:val="00605C54"/>
    <w:rsid w:val="0060678E"/>
    <w:rsid w:val="00652BA4"/>
    <w:rsid w:val="006535A4"/>
    <w:rsid w:val="00690954"/>
    <w:rsid w:val="006B07AD"/>
    <w:rsid w:val="006B1386"/>
    <w:rsid w:val="006C58D5"/>
    <w:rsid w:val="006F5BCA"/>
    <w:rsid w:val="00707780"/>
    <w:rsid w:val="00713D90"/>
    <w:rsid w:val="0073416D"/>
    <w:rsid w:val="007470A7"/>
    <w:rsid w:val="00761408"/>
    <w:rsid w:val="00791222"/>
    <w:rsid w:val="00797E7A"/>
    <w:rsid w:val="007A646A"/>
    <w:rsid w:val="007C7163"/>
    <w:rsid w:val="00807FD7"/>
    <w:rsid w:val="00820A5D"/>
    <w:rsid w:val="008813CB"/>
    <w:rsid w:val="00894632"/>
    <w:rsid w:val="0089595C"/>
    <w:rsid w:val="00897A3D"/>
    <w:rsid w:val="008A6CE8"/>
    <w:rsid w:val="00957919"/>
    <w:rsid w:val="0096783C"/>
    <w:rsid w:val="00972359"/>
    <w:rsid w:val="009C7907"/>
    <w:rsid w:val="00A2081B"/>
    <w:rsid w:val="00A63439"/>
    <w:rsid w:val="00AB400E"/>
    <w:rsid w:val="00AD0E0A"/>
    <w:rsid w:val="00AF226E"/>
    <w:rsid w:val="00AF7695"/>
    <w:rsid w:val="00B06E8D"/>
    <w:rsid w:val="00B240FD"/>
    <w:rsid w:val="00B34902"/>
    <w:rsid w:val="00B45D74"/>
    <w:rsid w:val="00B630DB"/>
    <w:rsid w:val="00B70B74"/>
    <w:rsid w:val="00B724E1"/>
    <w:rsid w:val="00B80E30"/>
    <w:rsid w:val="00BA7759"/>
    <w:rsid w:val="00BB4481"/>
    <w:rsid w:val="00BC73CF"/>
    <w:rsid w:val="00BD21F5"/>
    <w:rsid w:val="00C313DD"/>
    <w:rsid w:val="00C67E60"/>
    <w:rsid w:val="00CE41DB"/>
    <w:rsid w:val="00CF6F26"/>
    <w:rsid w:val="00D44E80"/>
    <w:rsid w:val="00D5323B"/>
    <w:rsid w:val="00DC02E5"/>
    <w:rsid w:val="00DD666D"/>
    <w:rsid w:val="00E216D4"/>
    <w:rsid w:val="00E87552"/>
    <w:rsid w:val="00E87BEE"/>
    <w:rsid w:val="00E91546"/>
    <w:rsid w:val="00EA175D"/>
    <w:rsid w:val="00EB59F7"/>
    <w:rsid w:val="00EC0136"/>
    <w:rsid w:val="00EF3C8D"/>
    <w:rsid w:val="00F043C7"/>
    <w:rsid w:val="00F17092"/>
    <w:rsid w:val="00F35ED1"/>
    <w:rsid w:val="00F36A3F"/>
    <w:rsid w:val="00F542B6"/>
    <w:rsid w:val="00F54D67"/>
    <w:rsid w:val="00F75363"/>
    <w:rsid w:val="00F755BE"/>
    <w:rsid w:val="00FB68C5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16207D"/>
    <w:rsid w:val="00192AC8"/>
    <w:rsid w:val="001B1C60"/>
    <w:rsid w:val="001E086C"/>
    <w:rsid w:val="0021593C"/>
    <w:rsid w:val="00357916"/>
    <w:rsid w:val="00367678"/>
    <w:rsid w:val="00387D53"/>
    <w:rsid w:val="00396879"/>
    <w:rsid w:val="003A4D11"/>
    <w:rsid w:val="003B3550"/>
    <w:rsid w:val="003D7CCA"/>
    <w:rsid w:val="003E3FF3"/>
    <w:rsid w:val="00452713"/>
    <w:rsid w:val="004E31C7"/>
    <w:rsid w:val="004F0F67"/>
    <w:rsid w:val="0054148F"/>
    <w:rsid w:val="005E1065"/>
    <w:rsid w:val="00707780"/>
    <w:rsid w:val="00744F4B"/>
    <w:rsid w:val="007A09CB"/>
    <w:rsid w:val="007B114B"/>
    <w:rsid w:val="00832BD6"/>
    <w:rsid w:val="008334DF"/>
    <w:rsid w:val="00876DB0"/>
    <w:rsid w:val="00996487"/>
    <w:rsid w:val="009B3407"/>
    <w:rsid w:val="009D7C8D"/>
    <w:rsid w:val="00A24ADC"/>
    <w:rsid w:val="00AD4745"/>
    <w:rsid w:val="00B3711A"/>
    <w:rsid w:val="00BA74C5"/>
    <w:rsid w:val="00BB6F0D"/>
    <w:rsid w:val="00C148B3"/>
    <w:rsid w:val="00C51A1E"/>
    <w:rsid w:val="00CE01FA"/>
    <w:rsid w:val="00D340BD"/>
    <w:rsid w:val="00D35A0D"/>
    <w:rsid w:val="00D52C4A"/>
    <w:rsid w:val="00D84F0B"/>
    <w:rsid w:val="00DD7CD4"/>
    <w:rsid w:val="00E27C53"/>
    <w:rsid w:val="00EC54E7"/>
    <w:rsid w:val="00F34825"/>
    <w:rsid w:val="00F37CA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B659-B7CD-4D49-8720-BA511E86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3</cp:revision>
  <cp:lastPrinted>2016-11-10T06:40:00Z</cp:lastPrinted>
  <dcterms:created xsi:type="dcterms:W3CDTF">2025-09-15T06:42:00Z</dcterms:created>
  <dcterms:modified xsi:type="dcterms:W3CDTF">2025-09-15T06:58:00Z</dcterms:modified>
</cp:coreProperties>
</file>