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99B" w:rsidRPr="0009599B" w:rsidRDefault="0009599B" w:rsidP="00087D90">
      <w:pPr>
        <w:suppressAutoHyphens/>
        <w:spacing w:after="0" w:line="360" w:lineRule="auto"/>
        <w:ind w:left="3969"/>
        <w:jc w:val="center"/>
        <w:rPr>
          <w:rFonts w:ascii="Times New Roman" w:eastAsia="Times New Roman" w:hAnsi="Times New Roman" w:cs="Calibri"/>
          <w:sz w:val="30"/>
          <w:szCs w:val="30"/>
          <w:lang w:eastAsia="ar-SA"/>
        </w:rPr>
      </w:pPr>
      <w:r w:rsidRPr="0009599B">
        <w:rPr>
          <w:rFonts w:ascii="Times New Roman" w:eastAsia="Times New Roman" w:hAnsi="Times New Roman" w:cs="Calibri"/>
          <w:sz w:val="30"/>
          <w:szCs w:val="30"/>
          <w:lang w:eastAsia="ar-SA"/>
        </w:rPr>
        <w:t>ПРИЛОЖЕНИЕ</w:t>
      </w:r>
    </w:p>
    <w:p w:rsidR="0009599B" w:rsidRPr="0009599B" w:rsidRDefault="0009599B" w:rsidP="00087D90">
      <w:pPr>
        <w:suppressAutoHyphens/>
        <w:spacing w:after="0" w:line="240" w:lineRule="auto"/>
        <w:ind w:left="3969"/>
        <w:contextualSpacing/>
        <w:jc w:val="center"/>
        <w:rPr>
          <w:rFonts w:ascii="Times New Roman" w:eastAsia="Times New Roman" w:hAnsi="Times New Roman" w:cs="Calibri"/>
          <w:sz w:val="30"/>
          <w:szCs w:val="30"/>
          <w:lang w:eastAsia="ar-SA"/>
        </w:rPr>
      </w:pPr>
      <w:r w:rsidRPr="0009599B">
        <w:rPr>
          <w:rFonts w:ascii="Times New Roman" w:eastAsia="Times New Roman" w:hAnsi="Times New Roman" w:cs="Calibri"/>
          <w:sz w:val="30"/>
          <w:szCs w:val="30"/>
          <w:lang w:eastAsia="ar-SA"/>
        </w:rPr>
        <w:t xml:space="preserve">к Решению Коллегии </w:t>
      </w:r>
    </w:p>
    <w:p w:rsidR="0009599B" w:rsidRPr="0009599B" w:rsidRDefault="0009599B" w:rsidP="00087D90">
      <w:pPr>
        <w:suppressAutoHyphens/>
        <w:spacing w:after="0" w:line="240" w:lineRule="auto"/>
        <w:ind w:left="3969"/>
        <w:contextualSpacing/>
        <w:jc w:val="center"/>
        <w:rPr>
          <w:rFonts w:ascii="Times New Roman" w:eastAsia="Times New Roman" w:hAnsi="Times New Roman" w:cs="Calibri"/>
          <w:sz w:val="30"/>
          <w:szCs w:val="30"/>
          <w:lang w:eastAsia="ar-SA"/>
        </w:rPr>
      </w:pPr>
      <w:r w:rsidRPr="0009599B">
        <w:rPr>
          <w:rFonts w:ascii="Times New Roman" w:eastAsia="Times New Roman" w:hAnsi="Times New Roman" w:cs="Calibri"/>
          <w:sz w:val="30"/>
          <w:szCs w:val="30"/>
          <w:lang w:eastAsia="ar-SA"/>
        </w:rPr>
        <w:t>Евразийской экономической комиссии</w:t>
      </w:r>
    </w:p>
    <w:p w:rsidR="0009599B" w:rsidRPr="0009599B" w:rsidRDefault="0009599B" w:rsidP="00087D90">
      <w:pPr>
        <w:suppressAutoHyphens/>
        <w:spacing w:after="0" w:line="240" w:lineRule="auto"/>
        <w:ind w:left="3969"/>
        <w:contextualSpacing/>
        <w:jc w:val="center"/>
        <w:rPr>
          <w:rFonts w:ascii="Times New Roman" w:eastAsia="Times New Roman" w:hAnsi="Times New Roman" w:cs="Calibri"/>
          <w:sz w:val="30"/>
          <w:szCs w:val="30"/>
          <w:lang w:eastAsia="ar-SA"/>
        </w:rPr>
      </w:pPr>
      <w:r w:rsidRPr="0009599B">
        <w:rPr>
          <w:rFonts w:ascii="Times New Roman" w:eastAsia="Times New Roman" w:hAnsi="Times New Roman" w:cs="Calibri"/>
          <w:sz w:val="30"/>
          <w:szCs w:val="30"/>
          <w:lang w:eastAsia="ar-SA"/>
        </w:rPr>
        <w:t>от                              20</w:t>
      </w:r>
      <w:r w:rsidR="002526A3">
        <w:rPr>
          <w:rFonts w:ascii="Times New Roman" w:eastAsia="Times New Roman" w:hAnsi="Times New Roman" w:cs="Calibri"/>
          <w:sz w:val="30"/>
          <w:szCs w:val="30"/>
          <w:lang w:eastAsia="ar-SA"/>
        </w:rPr>
        <w:t xml:space="preserve">       </w:t>
      </w:r>
      <w:r w:rsidRPr="0009599B">
        <w:rPr>
          <w:rFonts w:ascii="Times New Roman" w:eastAsia="Times New Roman" w:hAnsi="Times New Roman" w:cs="Calibri"/>
          <w:sz w:val="30"/>
          <w:szCs w:val="30"/>
          <w:lang w:eastAsia="ar-SA"/>
        </w:rPr>
        <w:t xml:space="preserve"> г. №</w:t>
      </w:r>
      <w:proofErr w:type="gramStart"/>
      <w:r w:rsidRPr="0009599B">
        <w:rPr>
          <w:rFonts w:ascii="Times New Roman" w:eastAsia="Times New Roman" w:hAnsi="Times New Roman" w:cs="Calibri"/>
          <w:sz w:val="30"/>
          <w:szCs w:val="30"/>
          <w:lang w:eastAsia="ar-SA"/>
        </w:rPr>
        <w:t xml:space="preserve">         </w:t>
      </w:r>
      <w:r w:rsidRPr="0009599B">
        <w:rPr>
          <w:rFonts w:ascii="Times New Roman" w:eastAsia="Times New Roman" w:hAnsi="Times New Roman" w:cs="Calibri"/>
          <w:color w:val="FFFFFF" w:themeColor="background1"/>
          <w:sz w:val="30"/>
          <w:szCs w:val="30"/>
          <w:lang w:eastAsia="ar-SA"/>
        </w:rPr>
        <w:t>.</w:t>
      </w:r>
      <w:proofErr w:type="gramEnd"/>
    </w:p>
    <w:p w:rsidR="0009599B" w:rsidRDefault="0009599B" w:rsidP="0009599B">
      <w:pPr>
        <w:suppressAutoHyphens/>
        <w:spacing w:after="0"/>
        <w:jc w:val="center"/>
        <w:rPr>
          <w:rFonts w:ascii="Times New Roman" w:eastAsia="Times New Roman" w:hAnsi="Times New Roman" w:cs="Calibri"/>
          <w:b/>
          <w:szCs w:val="30"/>
          <w:lang w:eastAsia="ar-SA"/>
        </w:rPr>
      </w:pPr>
    </w:p>
    <w:p w:rsidR="007E78C7" w:rsidRPr="00F963B5" w:rsidRDefault="007E78C7" w:rsidP="0009599B">
      <w:pPr>
        <w:suppressAutoHyphens/>
        <w:spacing w:after="0"/>
        <w:jc w:val="center"/>
        <w:rPr>
          <w:rFonts w:ascii="Times New Roman" w:eastAsia="Times New Roman" w:hAnsi="Times New Roman" w:cs="Calibri"/>
          <w:b/>
          <w:szCs w:val="30"/>
          <w:lang w:eastAsia="ar-SA"/>
        </w:rPr>
      </w:pPr>
    </w:p>
    <w:p w:rsidR="0009599B" w:rsidRPr="0009599B" w:rsidRDefault="0009599B" w:rsidP="0009599B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Calibri"/>
          <w:b/>
          <w:bCs/>
          <w:color w:val="000000"/>
          <w:sz w:val="30"/>
          <w:szCs w:val="30"/>
          <w:lang w:eastAsia="ar-SA"/>
        </w:rPr>
      </w:pPr>
      <w:r w:rsidRPr="0009599B">
        <w:rPr>
          <w:rFonts w:ascii="Times New Roman" w:eastAsia="Calibri" w:hAnsi="Times New Roman" w:cs="Calibri"/>
          <w:b/>
          <w:bCs/>
          <w:color w:val="000000"/>
          <w:spacing w:val="40"/>
          <w:sz w:val="30"/>
          <w:szCs w:val="30"/>
          <w:lang w:eastAsia="ar-SA"/>
        </w:rPr>
        <w:t>ИЗМЕНЕНИ</w:t>
      </w:r>
      <w:r w:rsidRPr="0009599B">
        <w:rPr>
          <w:rFonts w:ascii="Times New Roman" w:eastAsia="Calibri" w:hAnsi="Times New Roman" w:cs="Calibri"/>
          <w:b/>
          <w:bCs/>
          <w:color w:val="000000"/>
          <w:sz w:val="30"/>
          <w:szCs w:val="30"/>
          <w:lang w:eastAsia="ar-SA"/>
        </w:rPr>
        <w:t>Я,</w:t>
      </w:r>
    </w:p>
    <w:p w:rsidR="0009599B" w:rsidRPr="0009599B" w:rsidRDefault="0009599B" w:rsidP="0009599B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color w:val="000000"/>
          <w:sz w:val="30"/>
          <w:szCs w:val="30"/>
          <w:lang w:eastAsia="ar-SA"/>
        </w:rPr>
      </w:pPr>
      <w:proofErr w:type="gramStart"/>
      <w:r w:rsidRPr="0009599B">
        <w:rPr>
          <w:rFonts w:ascii="Times New Roman" w:eastAsia="Times New Roman" w:hAnsi="Times New Roman" w:cs="Calibri"/>
          <w:b/>
          <w:color w:val="000000"/>
          <w:sz w:val="30"/>
          <w:szCs w:val="30"/>
          <w:lang w:eastAsia="ar-SA"/>
        </w:rPr>
        <w:t xml:space="preserve">вносимые в </w:t>
      </w:r>
      <w:r w:rsidR="007E78C7" w:rsidRPr="007C2CDC">
        <w:rPr>
          <w:rFonts w:ascii="Times New Roman" w:eastAsia="Times New Roman" w:hAnsi="Times New Roman" w:cs="Arial"/>
          <w:b/>
          <w:color w:val="000000"/>
          <w:sz w:val="30"/>
          <w:szCs w:val="30"/>
          <w:lang w:eastAsia="ru-RU"/>
        </w:rPr>
        <w:t xml:space="preserve">формы Единых ветеринарных сертификатов </w:t>
      </w:r>
      <w:r w:rsidR="00164D0A">
        <w:rPr>
          <w:rFonts w:ascii="Times New Roman" w:eastAsia="Times New Roman" w:hAnsi="Times New Roman" w:cs="Arial"/>
          <w:b/>
          <w:color w:val="000000"/>
          <w:sz w:val="30"/>
          <w:szCs w:val="30"/>
          <w:lang w:eastAsia="ru-RU"/>
        </w:rPr>
        <w:br/>
      </w:r>
      <w:r w:rsidR="007E78C7" w:rsidRPr="007C2CDC">
        <w:rPr>
          <w:rFonts w:ascii="Times New Roman" w:eastAsia="Times New Roman" w:hAnsi="Times New Roman" w:cs="Arial"/>
          <w:b/>
          <w:color w:val="000000"/>
          <w:sz w:val="30"/>
          <w:szCs w:val="30"/>
          <w:lang w:eastAsia="ru-RU"/>
        </w:rPr>
        <w:t>на ввозимые на таможенную территорию Евразийского экономического союза подконтрольные товары из третьих стран</w:t>
      </w:r>
      <w:proofErr w:type="gramEnd"/>
    </w:p>
    <w:p w:rsidR="00E216D4" w:rsidRDefault="00E216D4" w:rsidP="00836465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24"/>
          <w:szCs w:val="30"/>
        </w:rPr>
      </w:pPr>
    </w:p>
    <w:p w:rsidR="00B80482" w:rsidRPr="00F963B5" w:rsidRDefault="00B80482" w:rsidP="00836465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24"/>
          <w:szCs w:val="30"/>
        </w:rPr>
      </w:pPr>
    </w:p>
    <w:p w:rsidR="00CE426E" w:rsidRDefault="007E78C7" w:rsidP="007E78C7">
      <w:pPr>
        <w:tabs>
          <w:tab w:val="left" w:pos="993"/>
        </w:tabs>
        <w:spacing w:after="0" w:line="348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1. </w:t>
      </w:r>
      <w:r w:rsidR="00CE426E">
        <w:rPr>
          <w:rFonts w:ascii="Times New Roman" w:hAnsi="Times New Roman"/>
          <w:sz w:val="30"/>
          <w:szCs w:val="30"/>
        </w:rPr>
        <w:t xml:space="preserve">В </w:t>
      </w:r>
      <w:r w:rsidR="002526A3">
        <w:rPr>
          <w:rFonts w:ascii="Times New Roman" w:hAnsi="Times New Roman"/>
          <w:sz w:val="30"/>
          <w:szCs w:val="30"/>
        </w:rPr>
        <w:t xml:space="preserve">пункте 3.6 </w:t>
      </w:r>
      <w:r w:rsidR="00CE426E">
        <w:rPr>
          <w:rFonts w:ascii="Times New Roman" w:hAnsi="Times New Roman"/>
          <w:sz w:val="30"/>
          <w:szCs w:val="30"/>
        </w:rPr>
        <w:t>форм</w:t>
      </w:r>
      <w:r w:rsidR="002526A3">
        <w:rPr>
          <w:rFonts w:ascii="Times New Roman" w:hAnsi="Times New Roman"/>
          <w:sz w:val="30"/>
          <w:szCs w:val="30"/>
        </w:rPr>
        <w:t>ы</w:t>
      </w:r>
      <w:r w:rsidR="00CE426E">
        <w:rPr>
          <w:rFonts w:ascii="Times New Roman" w:hAnsi="Times New Roman"/>
          <w:sz w:val="30"/>
          <w:szCs w:val="30"/>
        </w:rPr>
        <w:t xml:space="preserve"> № </w:t>
      </w:r>
      <w:r w:rsidR="002526A3">
        <w:rPr>
          <w:rFonts w:ascii="Times New Roman" w:hAnsi="Times New Roman"/>
          <w:sz w:val="30"/>
          <w:szCs w:val="30"/>
        </w:rPr>
        <w:t>3:</w:t>
      </w:r>
      <w:r w:rsidR="00906C0C">
        <w:rPr>
          <w:rFonts w:ascii="Times New Roman" w:hAnsi="Times New Roman"/>
          <w:sz w:val="30"/>
          <w:szCs w:val="30"/>
        </w:rPr>
        <w:t xml:space="preserve"> </w:t>
      </w:r>
    </w:p>
    <w:p w:rsidR="00CC38F0" w:rsidRDefault="00CC38F0" w:rsidP="00665DFA">
      <w:pPr>
        <w:tabs>
          <w:tab w:val="left" w:pos="993"/>
        </w:tabs>
        <w:spacing w:after="0" w:line="348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абзац четвертый исключить;</w:t>
      </w:r>
    </w:p>
    <w:p w:rsidR="00CC38F0" w:rsidRDefault="00CC38F0" w:rsidP="00665DFA">
      <w:pPr>
        <w:tabs>
          <w:tab w:val="left" w:pos="993"/>
        </w:tabs>
        <w:spacing w:after="0" w:line="348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дополнить абзацем следующего содержания:</w:t>
      </w:r>
    </w:p>
    <w:p w:rsidR="00CC38F0" w:rsidRDefault="00CC38F0" w:rsidP="00CC38F0">
      <w:pPr>
        <w:tabs>
          <w:tab w:val="left" w:pos="993"/>
        </w:tabs>
        <w:spacing w:after="0" w:line="348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«т</w:t>
      </w:r>
      <w:r w:rsidRPr="00CC38F0">
        <w:rPr>
          <w:rFonts w:ascii="Times New Roman" w:hAnsi="Times New Roman"/>
          <w:sz w:val="30"/>
          <w:szCs w:val="30"/>
        </w:rPr>
        <w:t>естирование на бруцеллез проводится 2 раза в год</w:t>
      </w:r>
      <w:r>
        <w:rPr>
          <w:rFonts w:ascii="Times New Roman" w:hAnsi="Times New Roman"/>
          <w:sz w:val="30"/>
          <w:szCs w:val="30"/>
        </w:rPr>
        <w:t xml:space="preserve"> __________»</w:t>
      </w:r>
      <w:r w:rsidR="008B05D4">
        <w:rPr>
          <w:rFonts w:ascii="Times New Roman" w:hAnsi="Times New Roman"/>
          <w:sz w:val="30"/>
          <w:szCs w:val="30"/>
        </w:rPr>
        <w:t>.</w:t>
      </w:r>
    </w:p>
    <w:p w:rsidR="00665DFA" w:rsidRDefault="00D642D2" w:rsidP="00665DFA">
      <w:pPr>
        <w:tabs>
          <w:tab w:val="left" w:pos="993"/>
        </w:tabs>
        <w:spacing w:after="0" w:line="348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</w:t>
      </w:r>
      <w:r w:rsidR="001C3EFF">
        <w:rPr>
          <w:rFonts w:ascii="Times New Roman" w:hAnsi="Times New Roman"/>
          <w:sz w:val="30"/>
          <w:szCs w:val="30"/>
        </w:rPr>
        <w:t>. </w:t>
      </w:r>
      <w:r w:rsidR="008B05D4">
        <w:rPr>
          <w:rFonts w:ascii="Times New Roman" w:hAnsi="Times New Roman"/>
          <w:sz w:val="30"/>
          <w:szCs w:val="30"/>
        </w:rPr>
        <w:t xml:space="preserve">Дополнить пункт 4.1 </w:t>
      </w:r>
      <w:r w:rsidR="00665DFA">
        <w:rPr>
          <w:rFonts w:ascii="Times New Roman" w:hAnsi="Times New Roman"/>
          <w:sz w:val="30"/>
          <w:szCs w:val="30"/>
        </w:rPr>
        <w:t>форм</w:t>
      </w:r>
      <w:r w:rsidR="008B05D4">
        <w:rPr>
          <w:rFonts w:ascii="Times New Roman" w:hAnsi="Times New Roman"/>
          <w:sz w:val="30"/>
          <w:szCs w:val="30"/>
        </w:rPr>
        <w:t>ы</w:t>
      </w:r>
      <w:r w:rsidR="00665DFA">
        <w:rPr>
          <w:rFonts w:ascii="Times New Roman" w:hAnsi="Times New Roman"/>
          <w:sz w:val="30"/>
          <w:szCs w:val="30"/>
        </w:rPr>
        <w:t xml:space="preserve"> № </w:t>
      </w:r>
      <w:r w:rsidR="001260B8">
        <w:rPr>
          <w:rFonts w:ascii="Times New Roman" w:hAnsi="Times New Roman"/>
          <w:sz w:val="30"/>
          <w:szCs w:val="30"/>
        </w:rPr>
        <w:t>1</w:t>
      </w:r>
      <w:r w:rsidR="00403D19">
        <w:rPr>
          <w:rFonts w:ascii="Times New Roman" w:hAnsi="Times New Roman"/>
          <w:sz w:val="30"/>
          <w:szCs w:val="30"/>
        </w:rPr>
        <w:t>1</w:t>
      </w:r>
      <w:bookmarkStart w:id="0" w:name="_GoBack"/>
      <w:bookmarkEnd w:id="0"/>
      <w:r w:rsidR="008B05D4">
        <w:rPr>
          <w:rFonts w:ascii="Times New Roman" w:hAnsi="Times New Roman"/>
          <w:sz w:val="30"/>
          <w:szCs w:val="30"/>
        </w:rPr>
        <w:t xml:space="preserve"> абзацем следующего содержания:</w:t>
      </w:r>
    </w:p>
    <w:p w:rsidR="008B05D4" w:rsidRDefault="008B05D4" w:rsidP="00665DFA">
      <w:pPr>
        <w:tabs>
          <w:tab w:val="left" w:pos="993"/>
        </w:tabs>
        <w:spacing w:after="0" w:line="348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</w:t>
      </w:r>
      <w:r w:rsidRPr="008B05D4">
        <w:rPr>
          <w:rFonts w:ascii="Times New Roman" w:hAnsi="Times New Roman"/>
          <w:sz w:val="30"/>
          <w:szCs w:val="30"/>
        </w:rPr>
        <w:t>У лошадей в день отправки не проявля</w:t>
      </w:r>
      <w:r w:rsidR="00D34813">
        <w:rPr>
          <w:rFonts w:ascii="Times New Roman" w:hAnsi="Times New Roman"/>
          <w:sz w:val="30"/>
          <w:szCs w:val="30"/>
        </w:rPr>
        <w:t xml:space="preserve">лись </w:t>
      </w:r>
      <w:r w:rsidRPr="008B05D4">
        <w:rPr>
          <w:rFonts w:ascii="Times New Roman" w:hAnsi="Times New Roman"/>
          <w:sz w:val="30"/>
          <w:szCs w:val="30"/>
        </w:rPr>
        <w:t>клинические признаки заразных болезней</w:t>
      </w:r>
      <w:proofErr w:type="gramStart"/>
      <w:r w:rsidRPr="008B05D4">
        <w:rPr>
          <w:rFonts w:ascii="Times New Roman" w:hAnsi="Times New Roman"/>
          <w:sz w:val="30"/>
          <w:szCs w:val="30"/>
        </w:rPr>
        <w:t>.</w:t>
      </w:r>
      <w:r>
        <w:rPr>
          <w:rFonts w:ascii="Times New Roman" w:hAnsi="Times New Roman"/>
          <w:sz w:val="30"/>
          <w:szCs w:val="30"/>
        </w:rPr>
        <w:t>»</w:t>
      </w:r>
      <w:r w:rsidR="00D34813">
        <w:rPr>
          <w:rFonts w:ascii="Times New Roman" w:hAnsi="Times New Roman"/>
          <w:sz w:val="30"/>
          <w:szCs w:val="30"/>
        </w:rPr>
        <w:t>.</w:t>
      </w:r>
      <w:proofErr w:type="gramEnd"/>
    </w:p>
    <w:p w:rsidR="00D34813" w:rsidRDefault="00D34813" w:rsidP="00665DFA">
      <w:pPr>
        <w:tabs>
          <w:tab w:val="left" w:pos="993"/>
        </w:tabs>
        <w:spacing w:after="0" w:line="348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3. </w:t>
      </w:r>
      <w:r w:rsidR="00415483">
        <w:rPr>
          <w:rFonts w:ascii="Times New Roman" w:hAnsi="Times New Roman"/>
          <w:sz w:val="30"/>
          <w:szCs w:val="30"/>
        </w:rPr>
        <w:t>Пункт 4.2 формы № 34 изложить в следующей редакции:</w:t>
      </w:r>
    </w:p>
    <w:p w:rsidR="00415483" w:rsidRDefault="00415483" w:rsidP="00415483">
      <w:pPr>
        <w:tabs>
          <w:tab w:val="left" w:pos="993"/>
        </w:tabs>
        <w:spacing w:after="0" w:line="348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</w:t>
      </w:r>
      <w:r w:rsidRPr="00415483">
        <w:rPr>
          <w:rFonts w:ascii="Times New Roman" w:hAnsi="Times New Roman"/>
          <w:sz w:val="30"/>
          <w:szCs w:val="30"/>
        </w:rPr>
        <w:t>4.2</w:t>
      </w:r>
      <w:r>
        <w:rPr>
          <w:rFonts w:ascii="Times New Roman" w:hAnsi="Times New Roman"/>
          <w:sz w:val="30"/>
          <w:szCs w:val="30"/>
        </w:rPr>
        <w:t> </w:t>
      </w:r>
      <w:r w:rsidRPr="00415483">
        <w:rPr>
          <w:rFonts w:ascii="Times New Roman" w:hAnsi="Times New Roman"/>
          <w:sz w:val="30"/>
          <w:szCs w:val="30"/>
        </w:rPr>
        <w:t>Корма не содержат зерна с признаками фузариоза в</w:t>
      </w:r>
      <w:r>
        <w:rPr>
          <w:rFonts w:ascii="Times New Roman" w:hAnsi="Times New Roman"/>
          <w:sz w:val="30"/>
          <w:szCs w:val="30"/>
        </w:rPr>
        <w:t xml:space="preserve"> </w:t>
      </w:r>
      <w:r w:rsidRPr="00415483">
        <w:rPr>
          <w:rFonts w:ascii="Times New Roman" w:hAnsi="Times New Roman"/>
          <w:sz w:val="30"/>
          <w:szCs w:val="30"/>
        </w:rPr>
        <w:t>концентрации, превышающей 1% от массы корма</w:t>
      </w:r>
      <w:r>
        <w:rPr>
          <w:rFonts w:ascii="Times New Roman" w:hAnsi="Times New Roman"/>
          <w:sz w:val="30"/>
          <w:szCs w:val="30"/>
        </w:rPr>
        <w:t>.</w:t>
      </w:r>
      <w:r w:rsidR="00C6124D">
        <w:rPr>
          <w:rFonts w:ascii="Times New Roman" w:hAnsi="Times New Roman"/>
          <w:sz w:val="30"/>
          <w:szCs w:val="30"/>
        </w:rPr>
        <w:t xml:space="preserve"> </w:t>
      </w:r>
      <w:r w:rsidR="00C6124D" w:rsidRPr="00C6124D">
        <w:rPr>
          <w:rFonts w:ascii="Times New Roman" w:hAnsi="Times New Roman"/>
          <w:sz w:val="30"/>
          <w:szCs w:val="30"/>
        </w:rPr>
        <w:t xml:space="preserve">Предельно допустимые количества тяжелых металлов, </w:t>
      </w:r>
      <w:proofErr w:type="spellStart"/>
      <w:r w:rsidR="00C6124D" w:rsidRPr="00C6124D">
        <w:rPr>
          <w:rFonts w:ascii="Times New Roman" w:hAnsi="Times New Roman"/>
          <w:sz w:val="30"/>
          <w:szCs w:val="30"/>
        </w:rPr>
        <w:t>микотоксинов</w:t>
      </w:r>
      <w:proofErr w:type="spellEnd"/>
      <w:r w:rsidR="00C6124D" w:rsidRPr="00C6124D">
        <w:rPr>
          <w:rFonts w:ascii="Times New Roman" w:hAnsi="Times New Roman"/>
          <w:sz w:val="30"/>
          <w:szCs w:val="30"/>
        </w:rPr>
        <w:t xml:space="preserve">, пестицидов, </w:t>
      </w:r>
      <w:proofErr w:type="spellStart"/>
      <w:r w:rsidR="00C6124D" w:rsidRPr="00C6124D">
        <w:rPr>
          <w:rFonts w:ascii="Times New Roman" w:hAnsi="Times New Roman"/>
          <w:sz w:val="30"/>
          <w:szCs w:val="30"/>
        </w:rPr>
        <w:t>радионулидов</w:t>
      </w:r>
      <w:proofErr w:type="spellEnd"/>
      <w:r w:rsidR="00C6124D" w:rsidRPr="00C6124D">
        <w:rPr>
          <w:rFonts w:ascii="Times New Roman" w:hAnsi="Times New Roman"/>
          <w:sz w:val="30"/>
          <w:szCs w:val="30"/>
        </w:rPr>
        <w:t xml:space="preserve"> и вредителей для отдельных видов фуражного зерна и других кормовых средств растительного происхождения не </w:t>
      </w:r>
      <w:r w:rsidR="00C6124D">
        <w:rPr>
          <w:rFonts w:ascii="Times New Roman" w:hAnsi="Times New Roman"/>
          <w:sz w:val="30"/>
          <w:szCs w:val="30"/>
        </w:rPr>
        <w:t xml:space="preserve">превышают </w:t>
      </w:r>
      <w:r w:rsidR="00C6124D" w:rsidRPr="00C6124D">
        <w:rPr>
          <w:rFonts w:ascii="Times New Roman" w:hAnsi="Times New Roman"/>
          <w:sz w:val="30"/>
          <w:szCs w:val="30"/>
        </w:rPr>
        <w:t>установленных норм</w:t>
      </w:r>
      <w:proofErr w:type="gramStart"/>
      <w:r w:rsidR="00C6124D">
        <w:rPr>
          <w:rFonts w:ascii="Times New Roman" w:hAnsi="Times New Roman"/>
          <w:sz w:val="30"/>
          <w:szCs w:val="30"/>
        </w:rPr>
        <w:t>.</w:t>
      </w:r>
      <w:r>
        <w:rPr>
          <w:rFonts w:ascii="Times New Roman" w:hAnsi="Times New Roman"/>
          <w:sz w:val="30"/>
          <w:szCs w:val="30"/>
        </w:rPr>
        <w:t>»</w:t>
      </w:r>
      <w:r w:rsidR="00C6124D">
        <w:rPr>
          <w:rFonts w:ascii="Times New Roman" w:hAnsi="Times New Roman"/>
          <w:sz w:val="30"/>
          <w:szCs w:val="30"/>
        </w:rPr>
        <w:t>.</w:t>
      </w:r>
      <w:proofErr w:type="gramEnd"/>
    </w:p>
    <w:p w:rsidR="00C73CD5" w:rsidRDefault="00C73CD5" w:rsidP="001F461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</w:p>
    <w:p w:rsidR="002526A3" w:rsidRDefault="002526A3" w:rsidP="001F461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</w:p>
    <w:p w:rsidR="00C12062" w:rsidRDefault="00C12062" w:rsidP="00C12062">
      <w:pPr>
        <w:tabs>
          <w:tab w:val="left" w:pos="993"/>
        </w:tabs>
        <w:spacing w:after="0" w:line="360" w:lineRule="auto"/>
        <w:contextualSpacing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</w:t>
      </w:r>
    </w:p>
    <w:sectPr w:rsidR="00C12062" w:rsidSect="00087D90">
      <w:headerReference w:type="default" r:id="rId8"/>
      <w:pgSz w:w="11906" w:h="16838"/>
      <w:pgMar w:top="1134" w:right="99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D5C" w:rsidRDefault="00D23D5C" w:rsidP="00C4587B">
      <w:pPr>
        <w:spacing w:after="0" w:line="240" w:lineRule="auto"/>
      </w:pPr>
      <w:r>
        <w:separator/>
      </w:r>
    </w:p>
  </w:endnote>
  <w:endnote w:type="continuationSeparator" w:id="0">
    <w:p w:rsidR="00D23D5C" w:rsidRDefault="00D23D5C" w:rsidP="00C45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D5C" w:rsidRDefault="00D23D5C" w:rsidP="00C4587B">
      <w:pPr>
        <w:spacing w:after="0" w:line="240" w:lineRule="auto"/>
      </w:pPr>
      <w:r>
        <w:separator/>
      </w:r>
    </w:p>
  </w:footnote>
  <w:footnote w:type="continuationSeparator" w:id="0">
    <w:p w:rsidR="00D23D5C" w:rsidRDefault="00D23D5C" w:rsidP="00C45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13489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D23D5C" w:rsidRPr="00C4587B" w:rsidRDefault="00D23D5C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C4587B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C4587B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C4587B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2526A3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C4587B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D23D5C" w:rsidRDefault="00D23D5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hideSpellingErrors/>
  <w:hideGrammaticalErrors/>
  <w:proofState w:spelling="clean" w:grammar="clean"/>
  <w:defaultTabStop w:val="708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0166F"/>
    <w:rsid w:val="0000386A"/>
    <w:rsid w:val="00015A66"/>
    <w:rsid w:val="00034A10"/>
    <w:rsid w:val="000619E8"/>
    <w:rsid w:val="00087D90"/>
    <w:rsid w:val="0009599B"/>
    <w:rsid w:val="000A2CC2"/>
    <w:rsid w:val="000C568D"/>
    <w:rsid w:val="000F3FDE"/>
    <w:rsid w:val="0010088D"/>
    <w:rsid w:val="001260B8"/>
    <w:rsid w:val="001405C9"/>
    <w:rsid w:val="00164D0A"/>
    <w:rsid w:val="00196982"/>
    <w:rsid w:val="001C3EFF"/>
    <w:rsid w:val="001E1C3A"/>
    <w:rsid w:val="001F30AB"/>
    <w:rsid w:val="001F461D"/>
    <w:rsid w:val="00216EAD"/>
    <w:rsid w:val="002174B4"/>
    <w:rsid w:val="00226C2C"/>
    <w:rsid w:val="00230E9E"/>
    <w:rsid w:val="00235198"/>
    <w:rsid w:val="002526A3"/>
    <w:rsid w:val="002902D0"/>
    <w:rsid w:val="00297975"/>
    <w:rsid w:val="002A562E"/>
    <w:rsid w:val="002F6CC3"/>
    <w:rsid w:val="002F6FAC"/>
    <w:rsid w:val="0030047B"/>
    <w:rsid w:val="00351134"/>
    <w:rsid w:val="00354748"/>
    <w:rsid w:val="00363A86"/>
    <w:rsid w:val="00383E09"/>
    <w:rsid w:val="00391BE2"/>
    <w:rsid w:val="003B6F5D"/>
    <w:rsid w:val="003E1164"/>
    <w:rsid w:val="00403D19"/>
    <w:rsid w:val="00407FAD"/>
    <w:rsid w:val="00415483"/>
    <w:rsid w:val="00430135"/>
    <w:rsid w:val="00493252"/>
    <w:rsid w:val="004C55E0"/>
    <w:rsid w:val="004F0257"/>
    <w:rsid w:val="00523DB2"/>
    <w:rsid w:val="0052411D"/>
    <w:rsid w:val="00525B3E"/>
    <w:rsid w:val="005407F3"/>
    <w:rsid w:val="00562712"/>
    <w:rsid w:val="00566523"/>
    <w:rsid w:val="00571D52"/>
    <w:rsid w:val="0057552E"/>
    <w:rsid w:val="00585E8B"/>
    <w:rsid w:val="005A14C9"/>
    <w:rsid w:val="005C4116"/>
    <w:rsid w:val="005D737E"/>
    <w:rsid w:val="00604A37"/>
    <w:rsid w:val="006054B5"/>
    <w:rsid w:val="00616F97"/>
    <w:rsid w:val="00636B8E"/>
    <w:rsid w:val="00646173"/>
    <w:rsid w:val="00652BA4"/>
    <w:rsid w:val="006535A4"/>
    <w:rsid w:val="00665DFA"/>
    <w:rsid w:val="006C22CC"/>
    <w:rsid w:val="006C473C"/>
    <w:rsid w:val="00713D90"/>
    <w:rsid w:val="00716864"/>
    <w:rsid w:val="0074112C"/>
    <w:rsid w:val="00750A15"/>
    <w:rsid w:val="00760F91"/>
    <w:rsid w:val="007758E6"/>
    <w:rsid w:val="007926A5"/>
    <w:rsid w:val="00797E7A"/>
    <w:rsid w:val="007C5181"/>
    <w:rsid w:val="007E78C7"/>
    <w:rsid w:val="007E7EF2"/>
    <w:rsid w:val="00836465"/>
    <w:rsid w:val="008619CF"/>
    <w:rsid w:val="00873230"/>
    <w:rsid w:val="008813CB"/>
    <w:rsid w:val="008B05D4"/>
    <w:rsid w:val="009050E5"/>
    <w:rsid w:val="00906C0C"/>
    <w:rsid w:val="00920C3E"/>
    <w:rsid w:val="00920F9F"/>
    <w:rsid w:val="009220B5"/>
    <w:rsid w:val="009524C2"/>
    <w:rsid w:val="00961B97"/>
    <w:rsid w:val="00972359"/>
    <w:rsid w:val="00982CE3"/>
    <w:rsid w:val="00983ED5"/>
    <w:rsid w:val="009C2332"/>
    <w:rsid w:val="00A16A75"/>
    <w:rsid w:val="00A2724C"/>
    <w:rsid w:val="00A32B01"/>
    <w:rsid w:val="00A40035"/>
    <w:rsid w:val="00A949CD"/>
    <w:rsid w:val="00AB400E"/>
    <w:rsid w:val="00AE0533"/>
    <w:rsid w:val="00AE7F71"/>
    <w:rsid w:val="00B12577"/>
    <w:rsid w:val="00B263C5"/>
    <w:rsid w:val="00B27010"/>
    <w:rsid w:val="00B34842"/>
    <w:rsid w:val="00B52A41"/>
    <w:rsid w:val="00B80482"/>
    <w:rsid w:val="00B878FC"/>
    <w:rsid w:val="00B93316"/>
    <w:rsid w:val="00BA236D"/>
    <w:rsid w:val="00BB7E07"/>
    <w:rsid w:val="00BD16A7"/>
    <w:rsid w:val="00BD21F5"/>
    <w:rsid w:val="00BF4BDF"/>
    <w:rsid w:val="00C12062"/>
    <w:rsid w:val="00C12A31"/>
    <w:rsid w:val="00C4587B"/>
    <w:rsid w:val="00C6124D"/>
    <w:rsid w:val="00C67E60"/>
    <w:rsid w:val="00C73CD5"/>
    <w:rsid w:val="00C77518"/>
    <w:rsid w:val="00C92130"/>
    <w:rsid w:val="00CC38F0"/>
    <w:rsid w:val="00CE426E"/>
    <w:rsid w:val="00CF31DD"/>
    <w:rsid w:val="00D22A9D"/>
    <w:rsid w:val="00D23D5C"/>
    <w:rsid w:val="00D26A23"/>
    <w:rsid w:val="00D34813"/>
    <w:rsid w:val="00D63651"/>
    <w:rsid w:val="00D642D2"/>
    <w:rsid w:val="00D80C65"/>
    <w:rsid w:val="00D95D41"/>
    <w:rsid w:val="00DA1D86"/>
    <w:rsid w:val="00DD5BDB"/>
    <w:rsid w:val="00DE0FF7"/>
    <w:rsid w:val="00DF189D"/>
    <w:rsid w:val="00DF7A6B"/>
    <w:rsid w:val="00E01F3E"/>
    <w:rsid w:val="00E216D4"/>
    <w:rsid w:val="00E52F50"/>
    <w:rsid w:val="00E5586B"/>
    <w:rsid w:val="00E8415A"/>
    <w:rsid w:val="00E90646"/>
    <w:rsid w:val="00ED244D"/>
    <w:rsid w:val="00EE3B16"/>
    <w:rsid w:val="00EF6650"/>
    <w:rsid w:val="00F17192"/>
    <w:rsid w:val="00F5300F"/>
    <w:rsid w:val="00F83C05"/>
    <w:rsid w:val="00F963B5"/>
    <w:rsid w:val="00FA3102"/>
    <w:rsid w:val="00FD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45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587B"/>
  </w:style>
  <w:style w:type="paragraph" w:styleId="a9">
    <w:name w:val="footer"/>
    <w:basedOn w:val="a"/>
    <w:link w:val="aa"/>
    <w:uiPriority w:val="99"/>
    <w:unhideWhenUsed/>
    <w:rsid w:val="00C45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587B"/>
  </w:style>
  <w:style w:type="paragraph" w:customStyle="1" w:styleId="ConsPlusCell">
    <w:name w:val="ConsPlusCell"/>
    <w:uiPriority w:val="99"/>
    <w:rsid w:val="007758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table" w:customStyle="1" w:styleId="1">
    <w:name w:val="Сетка таблицы1"/>
    <w:basedOn w:val="a1"/>
    <w:next w:val="a6"/>
    <w:uiPriority w:val="59"/>
    <w:rsid w:val="009220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1F461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b">
    <w:name w:val="List Paragraph"/>
    <w:basedOn w:val="a"/>
    <w:uiPriority w:val="34"/>
    <w:qFormat/>
    <w:rsid w:val="001C3E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45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587B"/>
  </w:style>
  <w:style w:type="paragraph" w:styleId="a9">
    <w:name w:val="footer"/>
    <w:basedOn w:val="a"/>
    <w:link w:val="aa"/>
    <w:uiPriority w:val="99"/>
    <w:unhideWhenUsed/>
    <w:rsid w:val="00C45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587B"/>
  </w:style>
  <w:style w:type="paragraph" w:customStyle="1" w:styleId="ConsPlusCell">
    <w:name w:val="ConsPlusCell"/>
    <w:uiPriority w:val="99"/>
    <w:rsid w:val="007758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table" w:customStyle="1" w:styleId="1">
    <w:name w:val="Сетка таблицы1"/>
    <w:basedOn w:val="a1"/>
    <w:next w:val="a6"/>
    <w:uiPriority w:val="59"/>
    <w:rsid w:val="009220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1F461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b">
    <w:name w:val="List Paragraph"/>
    <w:basedOn w:val="a"/>
    <w:uiPriority w:val="34"/>
    <w:qFormat/>
    <w:rsid w:val="001C3E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3B499-177C-4AE9-920B-94F1ED20C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Крохин Павел Владимирович</cp:lastModifiedBy>
  <cp:revision>28</cp:revision>
  <cp:lastPrinted>2020-08-11T06:51:00Z</cp:lastPrinted>
  <dcterms:created xsi:type="dcterms:W3CDTF">2019-02-22T10:51:00Z</dcterms:created>
  <dcterms:modified xsi:type="dcterms:W3CDTF">2023-03-21T15:09:00Z</dcterms:modified>
</cp:coreProperties>
</file>