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9F4711" w14:textId="1848B491" w:rsidR="00E94E30" w:rsidRPr="00B25EAD" w:rsidRDefault="00482021" w:rsidP="00B25EAD">
      <w:pPr>
        <w:pageBreakBefore/>
        <w:spacing w:line="360" w:lineRule="auto"/>
        <w:jc w:val="both"/>
      </w:pPr>
      <w:r w:rsidRPr="00B25EA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1E7F71" wp14:editId="5E2811A3">
                <wp:simplePos x="0" y="0"/>
                <wp:positionH relativeFrom="column">
                  <wp:posOffset>3108960</wp:posOffset>
                </wp:positionH>
                <wp:positionV relativeFrom="paragraph">
                  <wp:posOffset>-395605</wp:posOffset>
                </wp:positionV>
                <wp:extent cx="254000" cy="241300"/>
                <wp:effectExtent l="0" t="0" r="0" b="63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4000" cy="241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1C9FC7" id="Прямоугольник 1" o:spid="_x0000_s1026" style="position:absolute;margin-left:244.8pt;margin-top:-31.15pt;width:20pt;height:1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" fillcolor="white [3212]" stroked="f" strokeweight="1pt"/>
            </w:pict>
          </mc:Fallback>
        </mc:AlternateContent>
      </w:r>
    </w:p>
    <w:p w14:paraId="32C27707" w14:textId="40CE08F5" w:rsidR="006B30F0" w:rsidRPr="00B25EAD" w:rsidRDefault="006B30F0" w:rsidP="00672F11">
      <w:pPr>
        <w:suppressAutoHyphens/>
        <w:jc w:val="center"/>
        <w:rPr>
          <w:rFonts w:ascii="Times New Roman Полужирный" w:hAnsi="Times New Roman Полужирный"/>
          <w:b/>
          <w:caps/>
          <w:sz w:val="30"/>
          <w:szCs w:val="30"/>
        </w:rPr>
      </w:pPr>
      <w:r w:rsidRPr="00B25EAD">
        <w:rPr>
          <w:rFonts w:ascii="Times New Roman Полужирный" w:hAnsi="Times New Roman Полужирный"/>
          <w:b/>
          <w:caps/>
          <w:sz w:val="30"/>
          <w:szCs w:val="30"/>
        </w:rPr>
        <w:t>КЛАССИФИКАТОР</w:t>
      </w:r>
      <w:r w:rsidR="004D0619" w:rsidRPr="00B25EAD">
        <w:rPr>
          <w:rFonts w:ascii="Times New Roman Полужирный" w:hAnsi="Times New Roman Полужирный"/>
          <w:b/>
          <w:caps/>
          <w:sz w:val="30"/>
          <w:szCs w:val="30"/>
        </w:rPr>
        <w:t xml:space="preserve"> </w:t>
      </w:r>
      <w:r w:rsidR="00672F11">
        <w:rPr>
          <w:rFonts w:asciiTheme="minorHAnsi" w:hAnsiTheme="minorHAnsi"/>
          <w:b/>
          <w:caps/>
          <w:sz w:val="30"/>
          <w:szCs w:val="30"/>
        </w:rPr>
        <w:br/>
      </w:r>
      <w:r w:rsidR="004D0619" w:rsidRPr="00B25EAD">
        <w:rPr>
          <w:rFonts w:ascii="Times New Roman Полужирный" w:hAnsi="Times New Roman Полужирный"/>
          <w:b/>
          <w:caps/>
          <w:sz w:val="30"/>
          <w:szCs w:val="30"/>
        </w:rPr>
        <w:t>МЕТРОЛОГИЧЕСКИХ ХАРАКТЕРИСТИК</w:t>
      </w:r>
    </w:p>
    <w:p w14:paraId="695D19BD" w14:textId="77777777" w:rsidR="006B30F0" w:rsidRPr="001B3E78" w:rsidRDefault="006B30F0" w:rsidP="00B25EAD">
      <w:pPr>
        <w:suppressAutoHyphens/>
        <w:jc w:val="center"/>
        <w:rPr>
          <w:sz w:val="30"/>
          <w:szCs w:val="30"/>
        </w:rPr>
      </w:pPr>
    </w:p>
    <w:p w14:paraId="33B14B77" w14:textId="77777777" w:rsidR="006B30F0" w:rsidRPr="00807FF7" w:rsidRDefault="006B30F0" w:rsidP="00B25EAD">
      <w:pPr>
        <w:suppressAutoHyphens/>
        <w:jc w:val="center"/>
        <w:rPr>
          <w:sz w:val="30"/>
          <w:szCs w:val="30"/>
        </w:rPr>
      </w:pPr>
      <w:r w:rsidRPr="00807FF7">
        <w:rPr>
          <w:sz w:val="30"/>
          <w:szCs w:val="30"/>
        </w:rPr>
        <w:t>Пояснительная записка</w:t>
      </w:r>
    </w:p>
    <w:p w14:paraId="7709CB81" w14:textId="77777777" w:rsidR="00F7124C" w:rsidRPr="00807FF7" w:rsidRDefault="00F7124C" w:rsidP="00B25EAD">
      <w:pPr>
        <w:pStyle w:val="1"/>
        <w:suppressAutoHyphens/>
        <w:rPr>
          <w:rFonts w:eastAsia="Times New Roman"/>
          <w:bCs/>
          <w:color w:val="000000"/>
          <w:lang w:eastAsia="en-US"/>
        </w:rPr>
      </w:pPr>
      <w:r w:rsidRPr="00807FF7">
        <w:rPr>
          <w:rFonts w:eastAsia="Times New Roman"/>
          <w:bCs/>
          <w:color w:val="000000"/>
          <w:lang w:eastAsia="en-US"/>
        </w:rPr>
        <w:t>I. Аннотация</w:t>
      </w:r>
    </w:p>
    <w:p w14:paraId="36C78CDE" w14:textId="16ABB7AC" w:rsidR="00D405F5" w:rsidRPr="00807FF7" w:rsidRDefault="00D405F5" w:rsidP="00F1065A">
      <w:pPr>
        <w:suppressAutoHyphens/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 xml:space="preserve">Настоящая пояснительная записка к проекту </w:t>
      </w:r>
      <w:r w:rsidR="000E279D" w:rsidRPr="00807FF7">
        <w:rPr>
          <w:sz w:val="30"/>
          <w:szCs w:val="30"/>
        </w:rPr>
        <w:t xml:space="preserve">классификатора </w:t>
      </w:r>
      <w:r w:rsidR="004D0619" w:rsidRPr="00807FF7">
        <w:rPr>
          <w:sz w:val="30"/>
          <w:szCs w:val="30"/>
        </w:rPr>
        <w:t>метрологических характеристик</w:t>
      </w:r>
      <w:r w:rsidR="003701F8" w:rsidRPr="00807FF7">
        <w:rPr>
          <w:sz w:val="30"/>
          <w:szCs w:val="30"/>
        </w:rPr>
        <w:t xml:space="preserve"> (далее </w:t>
      </w:r>
      <w:r w:rsidR="000243DC" w:rsidRPr="00807FF7">
        <w:rPr>
          <w:sz w:val="30"/>
          <w:szCs w:val="30"/>
        </w:rPr>
        <w:t>–</w:t>
      </w:r>
      <w:r w:rsidR="003701F8" w:rsidRPr="00807FF7">
        <w:rPr>
          <w:sz w:val="30"/>
          <w:szCs w:val="30"/>
        </w:rPr>
        <w:t xml:space="preserve"> классификатор)</w:t>
      </w:r>
      <w:r w:rsidRPr="00807FF7">
        <w:rPr>
          <w:sz w:val="30"/>
          <w:szCs w:val="30"/>
        </w:rPr>
        <w:t xml:space="preserve"> разработана </w:t>
      </w:r>
      <w:r w:rsidR="00B41902">
        <w:rPr>
          <w:sz w:val="30"/>
          <w:szCs w:val="30"/>
        </w:rPr>
        <w:br/>
      </w:r>
      <w:r w:rsidRPr="00807FF7">
        <w:rPr>
          <w:sz w:val="30"/>
          <w:szCs w:val="30"/>
        </w:rPr>
        <w:t>в соответствии с Методологией разработки, ведения и применения справочников и классификаторов, входящих в состав ресурсов единой системы нормативно-справочной информации Евразийского экономического союза, утвержденной Решением Коллегии Евразийской экономическ</w:t>
      </w:r>
      <w:r w:rsidR="0077500C" w:rsidRPr="00807FF7">
        <w:rPr>
          <w:sz w:val="30"/>
          <w:szCs w:val="30"/>
        </w:rPr>
        <w:t>ой комиссии от 19</w:t>
      </w:r>
      <w:r w:rsidR="001B3E78" w:rsidRPr="00807FF7">
        <w:rPr>
          <w:sz w:val="30"/>
          <w:szCs w:val="30"/>
        </w:rPr>
        <w:t> </w:t>
      </w:r>
      <w:r w:rsidR="0077500C" w:rsidRPr="00807FF7">
        <w:rPr>
          <w:sz w:val="30"/>
          <w:szCs w:val="30"/>
        </w:rPr>
        <w:t>сентября 2017 </w:t>
      </w:r>
      <w:r w:rsidRPr="00807FF7">
        <w:rPr>
          <w:sz w:val="30"/>
          <w:szCs w:val="30"/>
        </w:rPr>
        <w:t>г. №</w:t>
      </w:r>
      <w:r w:rsidR="0077500C" w:rsidRPr="00807FF7">
        <w:rPr>
          <w:sz w:val="30"/>
          <w:szCs w:val="30"/>
        </w:rPr>
        <w:t> </w:t>
      </w:r>
      <w:r w:rsidRPr="00807FF7">
        <w:rPr>
          <w:sz w:val="30"/>
          <w:szCs w:val="30"/>
        </w:rPr>
        <w:t>121 (далее соответственно – Методология, Союз, единая система НСИ Союза, Комиссия</w:t>
      </w:r>
      <w:r w:rsidR="00B35B9C" w:rsidRPr="00807FF7">
        <w:rPr>
          <w:sz w:val="30"/>
          <w:szCs w:val="30"/>
        </w:rPr>
        <w:t>)</w:t>
      </w:r>
      <w:r w:rsidR="00B35B9C" w:rsidRPr="00F54108">
        <w:rPr>
          <w:sz w:val="30"/>
          <w:szCs w:val="30"/>
        </w:rPr>
        <w:t xml:space="preserve"> </w:t>
      </w:r>
      <w:r w:rsidR="00B35B9C">
        <w:rPr>
          <w:sz w:val="30"/>
          <w:szCs w:val="30"/>
        </w:rPr>
        <w:t>и</w:t>
      </w:r>
      <w:r w:rsidR="00B35B9C" w:rsidRPr="00807FF7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t>предназначена для описания и обоснования общих подходов и принципов, использованных при разраб</w:t>
      </w:r>
      <w:r w:rsidR="00D42CB4" w:rsidRPr="00807FF7">
        <w:rPr>
          <w:sz w:val="30"/>
          <w:szCs w:val="30"/>
        </w:rPr>
        <w:t>отке указанного классификатора.</w:t>
      </w:r>
    </w:p>
    <w:p w14:paraId="2073ECB4" w14:textId="77777777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lastRenderedPageBreak/>
        <w:t>Пояснительная записка включает в себя:</w:t>
      </w:r>
    </w:p>
    <w:p w14:paraId="1A4C76E1" w14:textId="77777777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информацию о документах, являющихся основаниями для разработки классификатора;</w:t>
      </w:r>
    </w:p>
    <w:p w14:paraId="02796624" w14:textId="77777777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общие сведения о проводимых в рамках Союза работах по систематизации, классификации и кодированию объекта классификации технико-экономической и социальной информации;</w:t>
      </w:r>
    </w:p>
    <w:p w14:paraId="065022BD" w14:textId="20156FB1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общие сведения о проведении мероприятий по гармонизации классификатора со справочниками (классификаторами), применяемыми в государствах</w:t>
      </w:r>
      <w:r w:rsidR="008A1A76" w:rsidRPr="003F0CA3">
        <w:rPr>
          <w:sz w:val="30"/>
          <w:szCs w:val="30"/>
        </w:rPr>
        <w:t xml:space="preserve"> – </w:t>
      </w:r>
      <w:r w:rsidRPr="00807FF7">
        <w:rPr>
          <w:sz w:val="30"/>
          <w:szCs w:val="30"/>
        </w:rPr>
        <w:t>членах</w:t>
      </w:r>
      <w:r w:rsidR="007D72AE">
        <w:rPr>
          <w:sz w:val="30"/>
          <w:szCs w:val="30"/>
        </w:rPr>
        <w:t xml:space="preserve"> Союза</w:t>
      </w:r>
      <w:r w:rsidR="007D72AE" w:rsidRPr="00807FF7" w:rsidDel="007D72AE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t>(далее – государства-члены);</w:t>
      </w:r>
    </w:p>
    <w:p w14:paraId="4B514DDB" w14:textId="64A08578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классификатором;</w:t>
      </w:r>
    </w:p>
    <w:p w14:paraId="28E9C4E6" w14:textId="0F17DA8D" w:rsidR="005E41B1" w:rsidRPr="00807FF7" w:rsidRDefault="005E41B1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сведения о гармонизации классификатора с международными, межгосударственными (региональными) справочниками (классификаторами), международными стандартами по классификации;</w:t>
      </w:r>
    </w:p>
    <w:p w14:paraId="0924A6F2" w14:textId="77777777" w:rsidR="00D405F5" w:rsidRPr="00807FF7" w:rsidRDefault="00D405F5" w:rsidP="00F1065A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lastRenderedPageBreak/>
        <w:t>обоснование выбранных методов классификации и кодирования;</w:t>
      </w:r>
    </w:p>
    <w:p w14:paraId="59266786" w14:textId="77777777" w:rsidR="00B6485E" w:rsidRDefault="00D405F5" w:rsidP="00B6485E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сведения о наличии связанных справочников (классификаторов), включенных в состав ресурсов единой системы НСИ Союза.</w:t>
      </w:r>
    </w:p>
    <w:p w14:paraId="3F7ECF43" w14:textId="70F098E4" w:rsidR="009C7184" w:rsidRPr="00807FF7" w:rsidRDefault="00644C98" w:rsidP="00B6485E">
      <w:pPr>
        <w:pStyle w:val="1"/>
        <w:suppressAutoHyphens/>
        <w:rPr>
          <w:rFonts w:eastAsia="Times New Roman"/>
          <w:bCs/>
          <w:color w:val="000000"/>
          <w:lang w:eastAsia="en-US"/>
        </w:rPr>
      </w:pPr>
      <w:r w:rsidRPr="00807FF7">
        <w:rPr>
          <w:rFonts w:eastAsia="Times New Roman"/>
          <w:bCs/>
          <w:color w:val="000000"/>
          <w:lang w:eastAsia="en-US"/>
        </w:rPr>
        <w:t>II. Основания для разработки классификатора</w:t>
      </w:r>
    </w:p>
    <w:p w14:paraId="2EE5421C" w14:textId="77777777" w:rsidR="00351E7B" w:rsidRDefault="00381213" w:rsidP="00785807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Классификатор разработан в соответствии с подпунктом «1» пункта 5 Плана мероприятий по формированию и совершенствованию единой системы НСИ Союза на 2019 – 2020 годы, утвержденного распоряжением Коллегии Комиссии от 16 июля 2019 г. № 114.</w:t>
      </w:r>
    </w:p>
    <w:p w14:paraId="72E5371D" w14:textId="4652AB62" w:rsidR="009D75EE" w:rsidRPr="001113F9" w:rsidRDefault="009C7184" w:rsidP="00785807">
      <w:pPr>
        <w:spacing w:line="360" w:lineRule="auto"/>
        <w:ind w:firstLine="709"/>
        <w:jc w:val="both"/>
        <w:rPr>
          <w:sz w:val="30"/>
          <w:szCs w:val="30"/>
        </w:rPr>
      </w:pPr>
      <w:r w:rsidRPr="00B35B9C">
        <w:rPr>
          <w:sz w:val="30"/>
          <w:szCs w:val="30"/>
        </w:rPr>
        <w:t>И</w:t>
      </w:r>
      <w:r w:rsidR="00644C98" w:rsidRPr="00B35B9C">
        <w:rPr>
          <w:sz w:val="30"/>
          <w:szCs w:val="30"/>
        </w:rPr>
        <w:t xml:space="preserve">спользование классификатора предусмотрено при реализации информационного взаимодействия в рамках </w:t>
      </w:r>
      <w:r w:rsidR="00750A9B" w:rsidRPr="00B35B9C">
        <w:rPr>
          <w:sz w:val="30"/>
          <w:szCs w:val="30"/>
        </w:rPr>
        <w:t>общего процесса</w:t>
      </w:r>
      <w:r w:rsidR="00644C98" w:rsidRPr="00B35B9C">
        <w:rPr>
          <w:sz w:val="30"/>
          <w:szCs w:val="30"/>
        </w:rPr>
        <w:t xml:space="preserve"> в рамках Союза</w:t>
      </w:r>
      <w:r w:rsidR="00253B7B" w:rsidRPr="00B35B9C">
        <w:rPr>
          <w:sz w:val="30"/>
          <w:szCs w:val="30"/>
        </w:rPr>
        <w:t xml:space="preserve"> «О</w:t>
      </w:r>
      <w:r w:rsidR="006C0588" w:rsidRPr="00B35B9C">
        <w:rPr>
          <w:sz w:val="30"/>
          <w:szCs w:val="30"/>
        </w:rPr>
        <w:t>беспечение</w:t>
      </w:r>
      <w:r w:rsidR="0078141A" w:rsidRPr="00B35B9C">
        <w:rPr>
          <w:sz w:val="30"/>
          <w:szCs w:val="30"/>
        </w:rPr>
        <w:t xml:space="preserve"> обмена сведениями в области обеспечения единства измерений, содержащимися в информационных фондах государств</w:t>
      </w:r>
      <w:r w:rsidR="00222817" w:rsidRPr="00B35B9C">
        <w:rPr>
          <w:sz w:val="30"/>
          <w:szCs w:val="30"/>
        </w:rPr>
        <w:t> </w:t>
      </w:r>
      <w:r w:rsidR="0078141A" w:rsidRPr="00B35B9C">
        <w:rPr>
          <w:sz w:val="30"/>
          <w:szCs w:val="30"/>
        </w:rPr>
        <w:t>–</w:t>
      </w:r>
      <w:r w:rsidR="00222817" w:rsidRPr="00B35B9C">
        <w:rPr>
          <w:sz w:val="30"/>
          <w:szCs w:val="30"/>
        </w:rPr>
        <w:t> </w:t>
      </w:r>
      <w:r w:rsidR="0078141A" w:rsidRPr="00B35B9C">
        <w:rPr>
          <w:sz w:val="30"/>
          <w:szCs w:val="30"/>
        </w:rPr>
        <w:t>членов Евразийского экономического союза</w:t>
      </w:r>
      <w:r w:rsidR="00253B7B" w:rsidRPr="00B35B9C">
        <w:rPr>
          <w:sz w:val="30"/>
          <w:szCs w:val="30"/>
        </w:rPr>
        <w:t>»</w:t>
      </w:r>
      <w:r w:rsidR="00541689" w:rsidRPr="00B35B9C">
        <w:rPr>
          <w:sz w:val="30"/>
          <w:szCs w:val="30"/>
        </w:rPr>
        <w:t xml:space="preserve"> (№</w:t>
      </w:r>
      <w:r w:rsidR="0077500C" w:rsidRPr="00B35B9C">
        <w:rPr>
          <w:sz w:val="30"/>
          <w:szCs w:val="30"/>
        </w:rPr>
        <w:t> </w:t>
      </w:r>
      <w:r w:rsidR="00541689" w:rsidRPr="00B35B9C">
        <w:rPr>
          <w:sz w:val="30"/>
          <w:szCs w:val="30"/>
        </w:rPr>
        <w:t>3</w:t>
      </w:r>
      <w:r w:rsidR="004D0619" w:rsidRPr="00B35B9C">
        <w:rPr>
          <w:sz w:val="30"/>
          <w:szCs w:val="30"/>
        </w:rPr>
        <w:t>8</w:t>
      </w:r>
      <w:r w:rsidR="004449AE" w:rsidRPr="00B35B9C">
        <w:rPr>
          <w:sz w:val="30"/>
          <w:szCs w:val="30"/>
        </w:rPr>
        <w:t xml:space="preserve"> в соответствии с п</w:t>
      </w:r>
      <w:r w:rsidR="00541689" w:rsidRPr="00B35B9C">
        <w:rPr>
          <w:sz w:val="30"/>
          <w:szCs w:val="30"/>
        </w:rPr>
        <w:t>еречнем общих процессов</w:t>
      </w:r>
      <w:r w:rsidR="004449AE" w:rsidRPr="00B35B9C">
        <w:rPr>
          <w:sz w:val="30"/>
          <w:szCs w:val="30"/>
        </w:rPr>
        <w:t xml:space="preserve">, утвержденным </w:t>
      </w:r>
      <w:r w:rsidR="004449AE" w:rsidRPr="00B35B9C">
        <w:rPr>
          <w:sz w:val="30"/>
          <w:szCs w:val="30"/>
        </w:rPr>
        <w:lastRenderedPageBreak/>
        <w:t>Решением Коллегии Евразийской экономической комиссии от 14 апреля 2015 г. № 29</w:t>
      </w:r>
      <w:r w:rsidR="000503D7" w:rsidRPr="00B35B9C">
        <w:rPr>
          <w:sz w:val="30"/>
          <w:szCs w:val="30"/>
        </w:rPr>
        <w:t>)</w:t>
      </w:r>
      <w:r w:rsidR="00351E7B" w:rsidRPr="00B35B9C">
        <w:rPr>
          <w:sz w:val="30"/>
          <w:szCs w:val="30"/>
        </w:rPr>
        <w:t xml:space="preserve"> (далее – общий процесс)</w:t>
      </w:r>
      <w:r w:rsidR="000503D7" w:rsidRPr="00B35B9C">
        <w:rPr>
          <w:sz w:val="30"/>
          <w:szCs w:val="30"/>
        </w:rPr>
        <w:t>.</w:t>
      </w:r>
      <w:r w:rsidR="00253B7B" w:rsidRPr="00253B7B">
        <w:rPr>
          <w:sz w:val="30"/>
          <w:szCs w:val="30"/>
        </w:rPr>
        <w:t xml:space="preserve"> </w:t>
      </w:r>
    </w:p>
    <w:p w14:paraId="0FF949EF" w14:textId="74200AC9" w:rsidR="000503D7" w:rsidRDefault="000A65AF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Правила реализации</w:t>
      </w:r>
      <w:r w:rsidR="00F43BE1" w:rsidRPr="00807FF7">
        <w:rPr>
          <w:sz w:val="30"/>
          <w:szCs w:val="30"/>
        </w:rPr>
        <w:t xml:space="preserve"> </w:t>
      </w:r>
      <w:r w:rsidR="009D75EE" w:rsidRPr="00807FF7">
        <w:rPr>
          <w:sz w:val="30"/>
          <w:szCs w:val="30"/>
        </w:rPr>
        <w:t xml:space="preserve">общего процесса утверждены </w:t>
      </w:r>
      <w:r w:rsidR="002D7E63" w:rsidRPr="00807FF7">
        <w:rPr>
          <w:sz w:val="30"/>
          <w:szCs w:val="30"/>
        </w:rPr>
        <w:t xml:space="preserve">Решением Коллегии Комиссии от </w:t>
      </w:r>
      <w:r w:rsidR="004D0619" w:rsidRPr="00807FF7">
        <w:rPr>
          <w:sz w:val="30"/>
          <w:szCs w:val="30"/>
        </w:rPr>
        <w:t>7 сентября 2018</w:t>
      </w:r>
      <w:r w:rsidR="0077500C" w:rsidRPr="00807FF7">
        <w:rPr>
          <w:sz w:val="30"/>
          <w:szCs w:val="30"/>
        </w:rPr>
        <w:t> </w:t>
      </w:r>
      <w:r w:rsidR="002D7E63" w:rsidRPr="00807FF7">
        <w:rPr>
          <w:sz w:val="30"/>
          <w:szCs w:val="30"/>
        </w:rPr>
        <w:t>г. №</w:t>
      </w:r>
      <w:r w:rsidR="0077500C" w:rsidRPr="00807FF7">
        <w:rPr>
          <w:sz w:val="30"/>
          <w:szCs w:val="30"/>
        </w:rPr>
        <w:t> </w:t>
      </w:r>
      <w:r w:rsidR="004D0619" w:rsidRPr="00807FF7">
        <w:rPr>
          <w:sz w:val="30"/>
          <w:szCs w:val="30"/>
        </w:rPr>
        <w:t>148</w:t>
      </w:r>
      <w:r w:rsidR="00D9559D" w:rsidRPr="001113F9">
        <w:rPr>
          <w:sz w:val="30"/>
          <w:szCs w:val="30"/>
        </w:rPr>
        <w:t xml:space="preserve"> (</w:t>
      </w:r>
      <w:r w:rsidR="00720708">
        <w:rPr>
          <w:rFonts w:eastAsiaTheme="minorEastAsia"/>
          <w:sz w:val="30"/>
          <w:szCs w:val="30"/>
          <w:lang w:eastAsia="zh-CN"/>
        </w:rPr>
        <w:t>далее</w:t>
      </w:r>
      <w:r w:rsidR="00720708" w:rsidRPr="00807FF7">
        <w:rPr>
          <w:sz w:val="30"/>
          <w:szCs w:val="30"/>
        </w:rPr>
        <w:t xml:space="preserve"> – </w:t>
      </w:r>
      <w:r w:rsidR="00D9559D" w:rsidRPr="00807FF7">
        <w:rPr>
          <w:rFonts w:eastAsiaTheme="minorEastAsia"/>
          <w:sz w:val="30"/>
          <w:szCs w:val="30"/>
          <w:lang w:eastAsia="zh-CN"/>
        </w:rPr>
        <w:t>Правила</w:t>
      </w:r>
      <w:r w:rsidR="00864AC5">
        <w:rPr>
          <w:rFonts w:eastAsiaTheme="minorEastAsia"/>
          <w:sz w:val="30"/>
          <w:szCs w:val="30"/>
          <w:lang w:eastAsia="zh-CN"/>
        </w:rPr>
        <w:t xml:space="preserve"> реализации</w:t>
      </w:r>
      <w:r w:rsidR="00D9559D" w:rsidRPr="001113F9">
        <w:rPr>
          <w:sz w:val="30"/>
          <w:szCs w:val="30"/>
        </w:rPr>
        <w:t>)</w:t>
      </w:r>
      <w:r w:rsidR="00F43BE1" w:rsidRPr="00807FF7">
        <w:rPr>
          <w:sz w:val="30"/>
          <w:szCs w:val="30"/>
        </w:rPr>
        <w:t>.</w:t>
      </w:r>
      <w:r w:rsidR="00864AC5">
        <w:rPr>
          <w:sz w:val="30"/>
          <w:szCs w:val="30"/>
        </w:rPr>
        <w:t xml:space="preserve"> </w:t>
      </w:r>
      <w:r w:rsidR="000503D7" w:rsidRPr="00807FF7">
        <w:rPr>
          <w:sz w:val="30"/>
          <w:szCs w:val="30"/>
        </w:rPr>
        <w:t>Технологические документы</w:t>
      </w:r>
      <w:r w:rsidR="009E3EDA" w:rsidRPr="007825F9">
        <w:rPr>
          <w:sz w:val="30"/>
          <w:szCs w:val="30"/>
        </w:rPr>
        <w:t>, регламентирующи</w:t>
      </w:r>
      <w:r w:rsidR="009E3EDA">
        <w:rPr>
          <w:sz w:val="30"/>
          <w:szCs w:val="30"/>
        </w:rPr>
        <w:t>е</w:t>
      </w:r>
      <w:r w:rsidR="009E3EDA" w:rsidRPr="007825F9">
        <w:rPr>
          <w:sz w:val="30"/>
          <w:szCs w:val="30"/>
        </w:rPr>
        <w:t xml:space="preserve"> информационное взаимодействие при реализации средствами интегрированной информационной системы </w:t>
      </w:r>
      <w:r w:rsidR="009E3EDA">
        <w:rPr>
          <w:sz w:val="30"/>
          <w:szCs w:val="30"/>
        </w:rPr>
        <w:t>С</w:t>
      </w:r>
      <w:r w:rsidR="009E3EDA" w:rsidRPr="007825F9">
        <w:rPr>
          <w:sz w:val="30"/>
          <w:szCs w:val="30"/>
        </w:rPr>
        <w:t xml:space="preserve">оюза </w:t>
      </w:r>
      <w:r w:rsidR="00222817">
        <w:rPr>
          <w:sz w:val="30"/>
          <w:szCs w:val="30"/>
        </w:rPr>
        <w:t>общего процесса</w:t>
      </w:r>
      <w:r w:rsidR="009E3EDA">
        <w:rPr>
          <w:sz w:val="30"/>
          <w:szCs w:val="30"/>
        </w:rPr>
        <w:t>,</w:t>
      </w:r>
      <w:r w:rsidR="00222817">
        <w:rPr>
          <w:sz w:val="30"/>
          <w:szCs w:val="30"/>
        </w:rPr>
        <w:t xml:space="preserve"> </w:t>
      </w:r>
      <w:r w:rsidR="000503D7" w:rsidRPr="00807FF7">
        <w:rPr>
          <w:sz w:val="30"/>
          <w:szCs w:val="30"/>
        </w:rPr>
        <w:t>утверждены Решением Коллегии Комис</w:t>
      </w:r>
      <w:r w:rsidR="0073428A" w:rsidRPr="00807FF7">
        <w:rPr>
          <w:sz w:val="30"/>
          <w:szCs w:val="30"/>
        </w:rPr>
        <w:t>сии от 29 октября 2019 г. № 18</w:t>
      </w:r>
      <w:r w:rsidR="0073428A" w:rsidRPr="00335209">
        <w:rPr>
          <w:sz w:val="30"/>
          <w:szCs w:val="30"/>
        </w:rPr>
        <w:t>6</w:t>
      </w:r>
      <w:r w:rsidR="00A04D36" w:rsidRPr="00335209">
        <w:rPr>
          <w:sz w:val="30"/>
          <w:szCs w:val="30"/>
        </w:rPr>
        <w:t xml:space="preserve"> </w:t>
      </w:r>
      <w:r w:rsidR="00A04D36" w:rsidRPr="00807FF7">
        <w:rPr>
          <w:sz w:val="30"/>
          <w:szCs w:val="30"/>
        </w:rPr>
        <w:t xml:space="preserve">(далее – </w:t>
      </w:r>
      <w:r w:rsidR="000503D7" w:rsidRPr="00807FF7">
        <w:rPr>
          <w:sz w:val="30"/>
          <w:szCs w:val="30"/>
        </w:rPr>
        <w:t>технологически</w:t>
      </w:r>
      <w:r w:rsidR="00A04D36" w:rsidRPr="00807FF7">
        <w:rPr>
          <w:sz w:val="30"/>
          <w:szCs w:val="30"/>
        </w:rPr>
        <w:t>е</w:t>
      </w:r>
      <w:r w:rsidR="000503D7" w:rsidRPr="00807FF7">
        <w:rPr>
          <w:sz w:val="30"/>
          <w:szCs w:val="30"/>
        </w:rPr>
        <w:t xml:space="preserve"> документ</w:t>
      </w:r>
      <w:r w:rsidR="00A04D36" w:rsidRPr="00807FF7">
        <w:rPr>
          <w:sz w:val="30"/>
          <w:szCs w:val="30"/>
        </w:rPr>
        <w:t>ы)</w:t>
      </w:r>
      <w:r w:rsidR="000F5138" w:rsidRPr="00807FF7">
        <w:rPr>
          <w:sz w:val="30"/>
          <w:szCs w:val="30"/>
        </w:rPr>
        <w:t>.</w:t>
      </w:r>
      <w:r w:rsidR="00FB1E9A">
        <w:rPr>
          <w:sz w:val="30"/>
          <w:szCs w:val="30"/>
        </w:rPr>
        <w:t xml:space="preserve"> </w:t>
      </w:r>
    </w:p>
    <w:p w14:paraId="31907327" w14:textId="694D1FA8" w:rsidR="00C55694" w:rsidRDefault="00496CE8" w:rsidP="00496CE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Технологическими документами</w:t>
      </w:r>
      <w:r w:rsidR="009E3EDA">
        <w:rPr>
          <w:sz w:val="30"/>
          <w:szCs w:val="30"/>
        </w:rPr>
        <w:t xml:space="preserve"> общего процесса</w:t>
      </w:r>
      <w:r>
        <w:rPr>
          <w:sz w:val="30"/>
          <w:szCs w:val="30"/>
        </w:rPr>
        <w:t xml:space="preserve"> предусмотрено применение классификатора при передаче </w:t>
      </w:r>
      <w:r w:rsidRPr="00335209">
        <w:rPr>
          <w:sz w:val="30"/>
          <w:szCs w:val="30"/>
        </w:rPr>
        <w:t>сведений</w:t>
      </w:r>
      <w:r w:rsidR="00C55694">
        <w:rPr>
          <w:sz w:val="30"/>
          <w:szCs w:val="30"/>
        </w:rPr>
        <w:t xml:space="preserve"> о метрологических характеристиках в составе следующих </w:t>
      </w:r>
      <w:r w:rsidR="00C55694" w:rsidRPr="00C55694">
        <w:rPr>
          <w:sz w:val="30"/>
          <w:szCs w:val="30"/>
        </w:rPr>
        <w:t>электронн</w:t>
      </w:r>
      <w:r w:rsidR="00C55694">
        <w:rPr>
          <w:sz w:val="30"/>
          <w:szCs w:val="30"/>
        </w:rPr>
        <w:t>ых</w:t>
      </w:r>
      <w:r w:rsidR="00C55694" w:rsidRPr="00C55694">
        <w:rPr>
          <w:sz w:val="30"/>
          <w:szCs w:val="30"/>
        </w:rPr>
        <w:t xml:space="preserve"> документ</w:t>
      </w:r>
      <w:r w:rsidR="00C55694">
        <w:rPr>
          <w:sz w:val="30"/>
          <w:szCs w:val="30"/>
        </w:rPr>
        <w:t>ов</w:t>
      </w:r>
      <w:r w:rsidR="00C55694" w:rsidRPr="00C55694">
        <w:rPr>
          <w:sz w:val="30"/>
          <w:szCs w:val="30"/>
        </w:rPr>
        <w:t xml:space="preserve"> (сведений)</w:t>
      </w:r>
      <w:r w:rsidR="00C55694">
        <w:rPr>
          <w:sz w:val="30"/>
          <w:szCs w:val="30"/>
        </w:rPr>
        <w:t>:</w:t>
      </w:r>
    </w:p>
    <w:p w14:paraId="4A9858CA" w14:textId="77777777" w:rsidR="00C55694" w:rsidRDefault="00C55694" w:rsidP="00496CE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C55694">
        <w:rPr>
          <w:sz w:val="30"/>
          <w:szCs w:val="30"/>
        </w:rPr>
        <w:t>ведения об эталоне единицы величины (шкалы величины)</w:t>
      </w:r>
      <w:r>
        <w:rPr>
          <w:sz w:val="30"/>
          <w:szCs w:val="30"/>
        </w:rPr>
        <w:t>;</w:t>
      </w:r>
    </w:p>
    <w:p w14:paraId="2B1638E0" w14:textId="51F4AAE5" w:rsidR="00091802" w:rsidRDefault="00C5569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C55694">
        <w:rPr>
          <w:sz w:val="30"/>
          <w:szCs w:val="30"/>
        </w:rPr>
        <w:t>ведения о методике (методе) измерения</w:t>
      </w:r>
      <w:r w:rsidR="00496CE8">
        <w:rPr>
          <w:sz w:val="30"/>
          <w:szCs w:val="30"/>
        </w:rPr>
        <w:t>.</w:t>
      </w:r>
    </w:p>
    <w:p w14:paraId="559F71C8" w14:textId="77777777" w:rsidR="00013A7B" w:rsidRDefault="0004540B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</w:t>
      </w:r>
      <w:r w:rsidRPr="00F54108">
        <w:rPr>
          <w:sz w:val="30"/>
          <w:szCs w:val="30"/>
        </w:rPr>
        <w:t xml:space="preserve">Решению Совета </w:t>
      </w:r>
      <w:r w:rsidR="00CE4790">
        <w:rPr>
          <w:sz w:val="30"/>
          <w:szCs w:val="30"/>
        </w:rPr>
        <w:t>К</w:t>
      </w:r>
      <w:r w:rsidRPr="00F54108">
        <w:rPr>
          <w:sz w:val="30"/>
          <w:szCs w:val="30"/>
        </w:rPr>
        <w:t>омиссии от 18</w:t>
      </w:r>
      <w:r w:rsidR="00CE4790">
        <w:rPr>
          <w:sz w:val="30"/>
          <w:szCs w:val="30"/>
        </w:rPr>
        <w:t xml:space="preserve"> октября </w:t>
      </w:r>
      <w:r w:rsidRPr="00F54108">
        <w:rPr>
          <w:sz w:val="30"/>
          <w:szCs w:val="30"/>
        </w:rPr>
        <w:t>2016</w:t>
      </w:r>
      <w:r w:rsidR="00CE4790">
        <w:rPr>
          <w:sz w:val="30"/>
          <w:szCs w:val="30"/>
        </w:rPr>
        <w:t xml:space="preserve"> г.</w:t>
      </w:r>
      <w:r w:rsidRPr="00F54108">
        <w:rPr>
          <w:sz w:val="30"/>
          <w:szCs w:val="30"/>
        </w:rPr>
        <w:t xml:space="preserve"> </w:t>
      </w:r>
      <w:r w:rsidR="00CE4790">
        <w:rPr>
          <w:sz w:val="30"/>
          <w:szCs w:val="30"/>
        </w:rPr>
        <w:t xml:space="preserve">№ </w:t>
      </w:r>
      <w:r w:rsidRPr="00F54108">
        <w:rPr>
          <w:sz w:val="30"/>
          <w:szCs w:val="30"/>
        </w:rPr>
        <w:t>97</w:t>
      </w:r>
      <w:r w:rsidR="00CE4790">
        <w:rPr>
          <w:sz w:val="30"/>
          <w:szCs w:val="30"/>
        </w:rPr>
        <w:t xml:space="preserve"> «</w:t>
      </w:r>
      <w:r w:rsidRPr="00F54108">
        <w:rPr>
          <w:sz w:val="30"/>
          <w:szCs w:val="30"/>
        </w:rPr>
        <w:t>Об утверждении По</w:t>
      </w:r>
      <w:r w:rsidRPr="00F54108">
        <w:rPr>
          <w:sz w:val="30"/>
          <w:szCs w:val="30"/>
        </w:rPr>
        <w:lastRenderedPageBreak/>
        <w:t>рядка утверждения типа стандартного образца</w:t>
      </w:r>
      <w:r w:rsidR="00CE4790">
        <w:rPr>
          <w:sz w:val="30"/>
          <w:szCs w:val="30"/>
        </w:rPr>
        <w:t>»</w:t>
      </w:r>
      <w:r w:rsidRPr="00F54108">
        <w:rPr>
          <w:sz w:val="30"/>
          <w:szCs w:val="30"/>
        </w:rPr>
        <w:t xml:space="preserve"> и </w:t>
      </w:r>
      <w:r w:rsidR="00CE4790">
        <w:rPr>
          <w:sz w:val="30"/>
          <w:szCs w:val="30"/>
        </w:rPr>
        <w:t>Решению</w:t>
      </w:r>
      <w:r w:rsidRPr="00F54108">
        <w:rPr>
          <w:sz w:val="30"/>
          <w:szCs w:val="30"/>
        </w:rPr>
        <w:t xml:space="preserve"> Совета </w:t>
      </w:r>
      <w:r w:rsidR="00CE4790">
        <w:rPr>
          <w:sz w:val="30"/>
          <w:szCs w:val="30"/>
        </w:rPr>
        <w:t>К</w:t>
      </w:r>
      <w:r w:rsidRPr="00F54108">
        <w:rPr>
          <w:sz w:val="30"/>
          <w:szCs w:val="30"/>
        </w:rPr>
        <w:t>омиссии от 18</w:t>
      </w:r>
      <w:r w:rsidR="00CE4790">
        <w:rPr>
          <w:sz w:val="30"/>
          <w:szCs w:val="30"/>
        </w:rPr>
        <w:t xml:space="preserve"> октября </w:t>
      </w:r>
      <w:r w:rsidRPr="00F54108">
        <w:rPr>
          <w:sz w:val="30"/>
          <w:szCs w:val="30"/>
        </w:rPr>
        <w:t>2016</w:t>
      </w:r>
      <w:r w:rsidR="00CE4790">
        <w:rPr>
          <w:sz w:val="30"/>
          <w:szCs w:val="30"/>
        </w:rPr>
        <w:t xml:space="preserve"> г.</w:t>
      </w:r>
      <w:r w:rsidRPr="00F54108">
        <w:rPr>
          <w:sz w:val="30"/>
          <w:szCs w:val="30"/>
        </w:rPr>
        <w:t xml:space="preserve"> </w:t>
      </w:r>
      <w:r w:rsidR="00CE4790">
        <w:rPr>
          <w:sz w:val="30"/>
          <w:szCs w:val="30"/>
        </w:rPr>
        <w:t>№</w:t>
      </w:r>
      <w:r w:rsidRPr="00F54108">
        <w:rPr>
          <w:sz w:val="30"/>
          <w:szCs w:val="30"/>
        </w:rPr>
        <w:t xml:space="preserve"> 98</w:t>
      </w:r>
      <w:r w:rsidR="00CE4790">
        <w:rPr>
          <w:sz w:val="30"/>
          <w:szCs w:val="30"/>
        </w:rPr>
        <w:t xml:space="preserve"> «</w:t>
      </w:r>
      <w:r w:rsidRPr="00F54108">
        <w:rPr>
          <w:sz w:val="30"/>
          <w:szCs w:val="30"/>
        </w:rPr>
        <w:t>Об утверждении Порядка утверждения типа средств измерений</w:t>
      </w:r>
      <w:r w:rsidR="00CE4790">
        <w:rPr>
          <w:sz w:val="30"/>
          <w:szCs w:val="30"/>
        </w:rPr>
        <w:t>» при оф</w:t>
      </w:r>
      <w:r w:rsidR="0066671C">
        <w:rPr>
          <w:sz w:val="30"/>
          <w:szCs w:val="30"/>
        </w:rPr>
        <w:t>о</w:t>
      </w:r>
      <w:r w:rsidR="00CE4790">
        <w:rPr>
          <w:sz w:val="30"/>
          <w:szCs w:val="30"/>
        </w:rPr>
        <w:t xml:space="preserve">рмлении документов «Описание типа стандартного образца» и </w:t>
      </w:r>
      <w:r w:rsidR="0066671C">
        <w:rPr>
          <w:sz w:val="30"/>
          <w:szCs w:val="30"/>
        </w:rPr>
        <w:t xml:space="preserve">«Описание типа средств измерений» </w:t>
      </w:r>
      <w:r w:rsidR="00DB749E">
        <w:rPr>
          <w:sz w:val="30"/>
          <w:szCs w:val="30"/>
        </w:rPr>
        <w:t>указываются соответственно</w:t>
      </w:r>
      <w:r w:rsidR="00E62655">
        <w:rPr>
          <w:sz w:val="30"/>
          <w:szCs w:val="30"/>
        </w:rPr>
        <w:t xml:space="preserve"> наименования</w:t>
      </w:r>
      <w:r w:rsidR="00DB749E">
        <w:rPr>
          <w:sz w:val="30"/>
          <w:szCs w:val="30"/>
        </w:rPr>
        <w:t xml:space="preserve"> </w:t>
      </w:r>
      <w:r w:rsidR="00E62655">
        <w:rPr>
          <w:sz w:val="30"/>
          <w:szCs w:val="30"/>
        </w:rPr>
        <w:t>метрологических</w:t>
      </w:r>
      <w:r w:rsidR="00DB749E" w:rsidRPr="00F54108">
        <w:rPr>
          <w:sz w:val="30"/>
          <w:szCs w:val="30"/>
        </w:rPr>
        <w:t xml:space="preserve"> характеристик (параметр</w:t>
      </w:r>
      <w:r w:rsidR="00E62655">
        <w:rPr>
          <w:sz w:val="30"/>
          <w:szCs w:val="30"/>
        </w:rPr>
        <w:t>ов</w:t>
      </w:r>
      <w:r w:rsidR="00DB749E" w:rsidRPr="00F54108">
        <w:rPr>
          <w:sz w:val="30"/>
          <w:szCs w:val="30"/>
        </w:rPr>
        <w:t xml:space="preserve">) стандартного образца и </w:t>
      </w:r>
      <w:r w:rsidR="006809B5">
        <w:rPr>
          <w:sz w:val="30"/>
          <w:szCs w:val="30"/>
        </w:rPr>
        <w:t xml:space="preserve">наименования </w:t>
      </w:r>
      <w:r w:rsidR="00E62655">
        <w:rPr>
          <w:sz w:val="30"/>
          <w:szCs w:val="30"/>
        </w:rPr>
        <w:t>метрологических</w:t>
      </w:r>
      <w:r w:rsidR="00DB749E" w:rsidRPr="00F54108">
        <w:rPr>
          <w:sz w:val="30"/>
          <w:szCs w:val="30"/>
        </w:rPr>
        <w:t xml:space="preserve"> </w:t>
      </w:r>
      <w:r w:rsidR="00E62655">
        <w:rPr>
          <w:sz w:val="30"/>
          <w:szCs w:val="30"/>
        </w:rPr>
        <w:t>характеристик</w:t>
      </w:r>
      <w:r w:rsidR="00DB749E" w:rsidRPr="00F54108">
        <w:rPr>
          <w:sz w:val="30"/>
          <w:szCs w:val="30"/>
        </w:rPr>
        <w:t xml:space="preserve"> типа средств измерений.</w:t>
      </w:r>
    </w:p>
    <w:p w14:paraId="7C2C26E0" w14:textId="6A64B25B" w:rsidR="00032102" w:rsidRDefault="00DB749E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Таким образом, </w:t>
      </w:r>
      <w:r w:rsidR="00936993">
        <w:rPr>
          <w:sz w:val="30"/>
          <w:szCs w:val="30"/>
        </w:rPr>
        <w:t>классификатор</w:t>
      </w:r>
      <w:r w:rsidR="00E62655">
        <w:rPr>
          <w:sz w:val="30"/>
          <w:szCs w:val="30"/>
        </w:rPr>
        <w:t xml:space="preserve"> может быть использован при оформлении </w:t>
      </w:r>
      <w:r w:rsidR="00936993">
        <w:rPr>
          <w:sz w:val="30"/>
          <w:szCs w:val="30"/>
        </w:rPr>
        <w:t xml:space="preserve">уполномоченными органами государств-членов </w:t>
      </w:r>
      <w:r w:rsidR="00C93A63">
        <w:rPr>
          <w:sz w:val="30"/>
          <w:szCs w:val="30"/>
        </w:rPr>
        <w:t xml:space="preserve">по запросу </w:t>
      </w:r>
      <w:r w:rsidR="00C93A63" w:rsidRPr="00A90EF0">
        <w:rPr>
          <w:sz w:val="30"/>
          <w:szCs w:val="30"/>
        </w:rPr>
        <w:t>юридических лиц или физических лиц, зарегистрированных в качестве индивидуальных предпринимателей</w:t>
      </w:r>
      <w:r w:rsidR="00C93A63">
        <w:rPr>
          <w:sz w:val="30"/>
          <w:szCs w:val="30"/>
        </w:rPr>
        <w:t xml:space="preserve">, </w:t>
      </w:r>
      <w:r w:rsidR="00936993">
        <w:rPr>
          <w:sz w:val="30"/>
          <w:szCs w:val="30"/>
        </w:rPr>
        <w:t>соответствующих документов</w:t>
      </w:r>
      <w:r w:rsidR="00C93A63">
        <w:rPr>
          <w:sz w:val="30"/>
          <w:szCs w:val="30"/>
        </w:rPr>
        <w:t xml:space="preserve">, </w:t>
      </w:r>
      <w:r w:rsidR="00B14BEB">
        <w:rPr>
          <w:sz w:val="30"/>
          <w:szCs w:val="30"/>
        </w:rPr>
        <w:br/>
      </w:r>
      <w:r w:rsidR="00C93A63">
        <w:rPr>
          <w:sz w:val="30"/>
          <w:szCs w:val="30"/>
        </w:rPr>
        <w:t>с целью унификации</w:t>
      </w:r>
      <w:r w:rsidR="00FC5766">
        <w:rPr>
          <w:sz w:val="30"/>
          <w:szCs w:val="30"/>
        </w:rPr>
        <w:t xml:space="preserve"> и </w:t>
      </w:r>
      <w:r w:rsidR="00C93A63">
        <w:rPr>
          <w:sz w:val="30"/>
          <w:szCs w:val="30"/>
        </w:rPr>
        <w:t>единообразного толкования сведений таких документов</w:t>
      </w:r>
      <w:r w:rsidR="00013A7B">
        <w:rPr>
          <w:sz w:val="30"/>
          <w:szCs w:val="30"/>
        </w:rPr>
        <w:t>.</w:t>
      </w:r>
    </w:p>
    <w:p w14:paraId="5888F84F" w14:textId="46FFD12D" w:rsidR="00A429BB" w:rsidRPr="001113F9" w:rsidRDefault="00E24E9E" w:rsidP="00785807">
      <w:pPr>
        <w:pStyle w:val="1"/>
        <w:suppressAutoHyphens/>
        <w:rPr>
          <w:bCs/>
          <w:color w:val="000000"/>
          <w:lang w:eastAsia="en-US"/>
        </w:rPr>
      </w:pPr>
      <w:r w:rsidRPr="00E51037">
        <w:rPr>
          <w:rFonts w:eastAsia="Times New Roman"/>
          <w:bCs/>
          <w:color w:val="000000"/>
          <w:lang w:eastAsia="en-US"/>
        </w:rPr>
        <w:lastRenderedPageBreak/>
        <w:t xml:space="preserve">III. Общие сведения о проводимых в рамках </w:t>
      </w:r>
      <w:r w:rsidR="003B59F4">
        <w:rPr>
          <w:rFonts w:eastAsia="Times New Roman"/>
          <w:bCs/>
          <w:color w:val="000000"/>
          <w:lang w:eastAsia="en-US"/>
        </w:rPr>
        <w:t>С</w:t>
      </w:r>
      <w:r w:rsidRPr="001113F9">
        <w:rPr>
          <w:rFonts w:eastAsia="Times New Roman"/>
          <w:bCs/>
          <w:color w:val="000000"/>
          <w:lang w:eastAsia="en-US"/>
        </w:rPr>
        <w:t xml:space="preserve">оюза работах </w:t>
      </w:r>
      <w:r w:rsidR="003B59F4">
        <w:rPr>
          <w:rFonts w:eastAsia="Times New Roman"/>
          <w:bCs/>
          <w:color w:val="000000"/>
          <w:lang w:eastAsia="en-US"/>
        </w:rPr>
        <w:br/>
      </w:r>
      <w:r w:rsidRPr="001113F9">
        <w:rPr>
          <w:rFonts w:eastAsia="Times New Roman"/>
          <w:bCs/>
          <w:color w:val="000000"/>
          <w:lang w:eastAsia="en-US"/>
        </w:rPr>
        <w:t xml:space="preserve">по систематизации, классификации и кодированию объекта систематизации (классификации) технико-экономической </w:t>
      </w:r>
      <w:r w:rsidR="003B59F4">
        <w:rPr>
          <w:rFonts w:eastAsia="Times New Roman"/>
          <w:bCs/>
          <w:color w:val="000000"/>
          <w:lang w:eastAsia="en-US"/>
        </w:rPr>
        <w:br/>
      </w:r>
      <w:r w:rsidRPr="001113F9">
        <w:rPr>
          <w:rFonts w:eastAsia="Times New Roman"/>
          <w:bCs/>
          <w:color w:val="000000"/>
          <w:lang w:eastAsia="en-US"/>
        </w:rPr>
        <w:t>и социальной информации</w:t>
      </w:r>
    </w:p>
    <w:p w14:paraId="4850FB41" w14:textId="341B3A4E" w:rsidR="00BE40A2" w:rsidRDefault="000B4411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Протоколом о проведении согласованной политики в области обеспечения единства измерений (</w:t>
      </w:r>
      <w:hyperlink r:id="rId8" w:anchor="pril10" w:tooltip="Договор Б/Н от 29.05.2014 Международный документ  Об учреждении Евразийского экономического союза" w:history="1">
        <w:r w:rsidRPr="00807FF7">
          <w:rPr>
            <w:sz w:val="30"/>
            <w:szCs w:val="30"/>
          </w:rPr>
          <w:t xml:space="preserve">приложение </w:t>
        </w:r>
        <w:r w:rsidR="000F6555" w:rsidRPr="00807FF7">
          <w:rPr>
            <w:sz w:val="30"/>
            <w:szCs w:val="30"/>
          </w:rPr>
          <w:t>№ </w:t>
        </w:r>
        <w:r w:rsidRPr="00807FF7">
          <w:rPr>
            <w:sz w:val="30"/>
            <w:szCs w:val="30"/>
          </w:rPr>
          <w:t>10</w:t>
        </w:r>
      </w:hyperlink>
      <w:r w:rsidR="00BA49A7" w:rsidRPr="00807FF7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t xml:space="preserve">к Договору </w:t>
      </w:r>
      <w:r w:rsidR="00B14BEB">
        <w:rPr>
          <w:sz w:val="30"/>
          <w:szCs w:val="30"/>
        </w:rPr>
        <w:br/>
      </w:r>
      <w:r w:rsidRPr="00807FF7">
        <w:rPr>
          <w:sz w:val="30"/>
          <w:szCs w:val="30"/>
        </w:rPr>
        <w:t xml:space="preserve">о </w:t>
      </w:r>
      <w:r w:rsidR="003B59F4">
        <w:rPr>
          <w:sz w:val="30"/>
          <w:szCs w:val="30"/>
        </w:rPr>
        <w:t>С</w:t>
      </w:r>
      <w:r w:rsidRPr="00807FF7">
        <w:rPr>
          <w:sz w:val="30"/>
          <w:szCs w:val="30"/>
        </w:rPr>
        <w:t>оюзе от 29 мая 2014 года)</w:t>
      </w:r>
      <w:r w:rsidR="00A16E98" w:rsidRPr="00807FF7">
        <w:rPr>
          <w:sz w:val="30"/>
          <w:szCs w:val="30"/>
        </w:rPr>
        <w:t xml:space="preserve"> (далее </w:t>
      </w:r>
      <w:r w:rsidR="00CE09D0">
        <w:rPr>
          <w:sz w:val="30"/>
          <w:szCs w:val="30"/>
        </w:rPr>
        <w:t xml:space="preserve">соответственно </w:t>
      </w:r>
      <w:r w:rsidR="00BA49A7" w:rsidRPr="00807FF7">
        <w:rPr>
          <w:sz w:val="30"/>
          <w:szCs w:val="30"/>
        </w:rPr>
        <w:t>–</w:t>
      </w:r>
      <w:r w:rsidR="00A16E98" w:rsidRPr="00807FF7">
        <w:rPr>
          <w:sz w:val="30"/>
          <w:szCs w:val="30"/>
        </w:rPr>
        <w:t xml:space="preserve"> Протокол</w:t>
      </w:r>
      <w:r w:rsidR="00CE09D0">
        <w:rPr>
          <w:sz w:val="30"/>
          <w:szCs w:val="30"/>
        </w:rPr>
        <w:t>, Договор о Союзе</w:t>
      </w:r>
      <w:r w:rsidR="00A16E98" w:rsidRPr="00807FF7">
        <w:rPr>
          <w:sz w:val="30"/>
          <w:szCs w:val="30"/>
        </w:rPr>
        <w:t>)</w:t>
      </w:r>
      <w:r w:rsidRPr="00807FF7">
        <w:rPr>
          <w:sz w:val="30"/>
          <w:szCs w:val="30"/>
        </w:rPr>
        <w:t xml:space="preserve"> </w:t>
      </w:r>
      <w:r w:rsidR="00E77752" w:rsidRPr="00807FF7">
        <w:rPr>
          <w:sz w:val="30"/>
          <w:szCs w:val="30"/>
        </w:rPr>
        <w:t>определен</w:t>
      </w:r>
      <w:r w:rsidR="001D72D6" w:rsidRPr="00807FF7">
        <w:rPr>
          <w:sz w:val="30"/>
          <w:szCs w:val="30"/>
        </w:rPr>
        <w:t>ы</w:t>
      </w:r>
      <w:r w:rsidR="00E77752" w:rsidRPr="00807FF7">
        <w:rPr>
          <w:sz w:val="30"/>
          <w:szCs w:val="30"/>
        </w:rPr>
        <w:t xml:space="preserve"> </w:t>
      </w:r>
      <w:r w:rsidR="001D72D6" w:rsidRPr="00807FF7">
        <w:rPr>
          <w:sz w:val="30"/>
          <w:szCs w:val="30"/>
        </w:rPr>
        <w:t>принципы</w:t>
      </w:r>
      <w:r w:rsidR="00E77752" w:rsidRPr="00807FF7">
        <w:rPr>
          <w:sz w:val="30"/>
          <w:szCs w:val="30"/>
        </w:rPr>
        <w:t xml:space="preserve"> </w:t>
      </w:r>
      <w:r w:rsidR="001D72D6" w:rsidRPr="00807FF7">
        <w:rPr>
          <w:sz w:val="30"/>
          <w:szCs w:val="30"/>
        </w:rPr>
        <w:t>осуществления</w:t>
      </w:r>
      <w:r w:rsidR="00E77752" w:rsidRPr="00807FF7">
        <w:rPr>
          <w:sz w:val="30"/>
          <w:szCs w:val="30"/>
        </w:rPr>
        <w:t xml:space="preserve"> </w:t>
      </w:r>
      <w:r w:rsidR="00DC2730" w:rsidRPr="00807FF7">
        <w:rPr>
          <w:sz w:val="30"/>
          <w:szCs w:val="30"/>
        </w:rPr>
        <w:t>государствами</w:t>
      </w:r>
      <w:r w:rsidR="00727574" w:rsidRPr="00807FF7">
        <w:rPr>
          <w:sz w:val="30"/>
          <w:szCs w:val="30"/>
        </w:rPr>
        <w:t>-</w:t>
      </w:r>
      <w:r w:rsidR="00DC2730" w:rsidRPr="00807FF7">
        <w:rPr>
          <w:sz w:val="30"/>
          <w:szCs w:val="30"/>
        </w:rPr>
        <w:t xml:space="preserve">членами согласованной политики </w:t>
      </w:r>
      <w:r w:rsidR="001D72D6" w:rsidRPr="00807FF7">
        <w:rPr>
          <w:sz w:val="30"/>
          <w:szCs w:val="30"/>
        </w:rPr>
        <w:t>в</w:t>
      </w:r>
      <w:r w:rsidR="00E77752" w:rsidRPr="00807FF7">
        <w:rPr>
          <w:sz w:val="30"/>
          <w:szCs w:val="30"/>
        </w:rPr>
        <w:t xml:space="preserve"> </w:t>
      </w:r>
      <w:r w:rsidR="001D72D6" w:rsidRPr="00807FF7">
        <w:rPr>
          <w:sz w:val="30"/>
          <w:szCs w:val="30"/>
        </w:rPr>
        <w:t xml:space="preserve">области </w:t>
      </w:r>
      <w:r w:rsidR="00E77752" w:rsidRPr="00807FF7">
        <w:rPr>
          <w:sz w:val="30"/>
          <w:szCs w:val="30"/>
        </w:rPr>
        <w:t>обеспечени</w:t>
      </w:r>
      <w:r w:rsidR="001D72D6" w:rsidRPr="00807FF7">
        <w:rPr>
          <w:sz w:val="30"/>
          <w:szCs w:val="30"/>
        </w:rPr>
        <w:t>я</w:t>
      </w:r>
      <w:r w:rsidR="00E77752" w:rsidRPr="00807FF7">
        <w:rPr>
          <w:sz w:val="30"/>
          <w:szCs w:val="30"/>
        </w:rPr>
        <w:t xml:space="preserve"> единс</w:t>
      </w:r>
      <w:r w:rsidR="00577DCE" w:rsidRPr="00807FF7">
        <w:rPr>
          <w:sz w:val="30"/>
          <w:szCs w:val="30"/>
        </w:rPr>
        <w:t>т</w:t>
      </w:r>
      <w:r w:rsidR="00E77752" w:rsidRPr="00807FF7">
        <w:rPr>
          <w:sz w:val="30"/>
          <w:szCs w:val="30"/>
        </w:rPr>
        <w:t xml:space="preserve">ва измерений </w:t>
      </w:r>
      <w:r w:rsidR="001D72D6" w:rsidRPr="00807FF7">
        <w:rPr>
          <w:sz w:val="30"/>
          <w:szCs w:val="30"/>
        </w:rPr>
        <w:t>в целях обеспечения сопоставимости результатов измерений и результатов оценки (подтверждения) соответствия продукции требованиям технических регламентов Союза и измерений количественных показателей продукции.</w:t>
      </w:r>
    </w:p>
    <w:p w14:paraId="3EEC517A" w14:textId="5FB50724" w:rsidR="00EB78E2" w:rsidRDefault="00BE40A2" w:rsidP="00BE40A2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Протоколом, </w:t>
      </w:r>
      <w:r w:rsidR="00EB1AB1" w:rsidRPr="00BE40A2">
        <w:rPr>
          <w:sz w:val="30"/>
          <w:szCs w:val="30"/>
        </w:rPr>
        <w:t xml:space="preserve">информационные фонды государств-членов в области обеспечения единства измерений </w:t>
      </w:r>
      <w:r w:rsidR="00EB1AB1">
        <w:rPr>
          <w:sz w:val="30"/>
          <w:szCs w:val="30"/>
        </w:rPr>
        <w:t xml:space="preserve">образуют, в том числе, </w:t>
      </w:r>
      <w:r w:rsidRPr="00BE40A2">
        <w:rPr>
          <w:sz w:val="30"/>
          <w:szCs w:val="30"/>
        </w:rPr>
        <w:t xml:space="preserve">аттестованные методики (методы) измерений, </w:t>
      </w:r>
      <w:r w:rsidR="00EB1AB1" w:rsidRPr="00F54108">
        <w:rPr>
          <w:sz w:val="30"/>
          <w:szCs w:val="30"/>
        </w:rPr>
        <w:t xml:space="preserve">средства измерений в </w:t>
      </w:r>
      <w:r w:rsidR="00EB1AB1" w:rsidRPr="00F54108">
        <w:rPr>
          <w:sz w:val="30"/>
          <w:szCs w:val="30"/>
        </w:rPr>
        <w:lastRenderedPageBreak/>
        <w:t>регулируемых государствами-членами областях</w:t>
      </w:r>
      <w:r w:rsidRPr="00BE40A2">
        <w:rPr>
          <w:sz w:val="30"/>
          <w:szCs w:val="30"/>
        </w:rPr>
        <w:t>, сведения об эталонах единиц величин и шкалах величин, утвержденных типах стандартных образцов и утвержденных типах средств измерений</w:t>
      </w:r>
      <w:r w:rsidR="00EB1AB1">
        <w:rPr>
          <w:sz w:val="30"/>
          <w:szCs w:val="30"/>
        </w:rPr>
        <w:t xml:space="preserve">. </w:t>
      </w:r>
      <w:r w:rsidRPr="00BE40A2">
        <w:rPr>
          <w:sz w:val="30"/>
          <w:szCs w:val="30"/>
        </w:rPr>
        <w:t xml:space="preserve">Ведение информационных фондов осуществляется в соответствии </w:t>
      </w:r>
      <w:r w:rsidR="00B14BEB">
        <w:rPr>
          <w:sz w:val="30"/>
          <w:szCs w:val="30"/>
        </w:rPr>
        <w:br/>
      </w:r>
      <w:r w:rsidRPr="00BE40A2">
        <w:rPr>
          <w:sz w:val="30"/>
          <w:szCs w:val="30"/>
        </w:rPr>
        <w:t xml:space="preserve">с законодательством государств-членов, взаимное предоставление содержащихся в информационных фондах сведений </w:t>
      </w:r>
      <w:r w:rsidR="00C3582E">
        <w:rPr>
          <w:sz w:val="30"/>
          <w:szCs w:val="30"/>
        </w:rPr>
        <w:t>осуществляется</w:t>
      </w:r>
      <w:r w:rsidRPr="00BE40A2">
        <w:rPr>
          <w:sz w:val="30"/>
          <w:szCs w:val="30"/>
        </w:rPr>
        <w:t xml:space="preserve"> органами государственной власти </w:t>
      </w:r>
      <w:r w:rsidR="00C3582E">
        <w:rPr>
          <w:sz w:val="30"/>
          <w:szCs w:val="30"/>
        </w:rPr>
        <w:t xml:space="preserve">(управления) государств-членов </w:t>
      </w:r>
      <w:r w:rsidR="00B14BEB">
        <w:rPr>
          <w:sz w:val="30"/>
          <w:szCs w:val="30"/>
        </w:rPr>
        <w:br/>
      </w:r>
      <w:r w:rsidRPr="00BE40A2">
        <w:rPr>
          <w:sz w:val="30"/>
          <w:szCs w:val="30"/>
        </w:rPr>
        <w:t>в порядке, устанавливаемом Комиссией.</w:t>
      </w:r>
    </w:p>
    <w:p w14:paraId="19BC4A5A" w14:textId="62E04C09" w:rsidR="00EB78E2" w:rsidRDefault="00EB78E2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Согласно пункт</w:t>
      </w:r>
      <w:r w:rsidR="007873B0">
        <w:rPr>
          <w:sz w:val="30"/>
          <w:szCs w:val="30"/>
        </w:rPr>
        <w:t>у</w:t>
      </w:r>
      <w:r>
        <w:rPr>
          <w:sz w:val="30"/>
          <w:szCs w:val="30"/>
        </w:rPr>
        <w:t xml:space="preserve"> 4 Протокола </w:t>
      </w:r>
      <w:r w:rsidRPr="00F54108">
        <w:rPr>
          <w:sz w:val="30"/>
          <w:szCs w:val="30"/>
        </w:rPr>
        <w:t xml:space="preserve">государства-члены принимают меры, направленные на гармонизацию законодательства </w:t>
      </w:r>
      <w:r w:rsidR="001F2F75">
        <w:rPr>
          <w:sz w:val="30"/>
          <w:szCs w:val="30"/>
        </w:rPr>
        <w:br/>
      </w:r>
      <w:r w:rsidRPr="00F54108">
        <w:rPr>
          <w:sz w:val="30"/>
          <w:szCs w:val="30"/>
        </w:rPr>
        <w:t>государств-членов в области обеспечения единства измерений в отношении установления требований к измерениям, единицам величин, эталонам единиц величин и шкалам величин, средствам измерений, стандартным образцам, методикам (методам) измерений на основе документов, принятых международными и региональными организациями по метрологии и стандартизации</w:t>
      </w:r>
      <w:r>
        <w:rPr>
          <w:sz w:val="30"/>
          <w:szCs w:val="30"/>
        </w:rPr>
        <w:t>.</w:t>
      </w:r>
    </w:p>
    <w:p w14:paraId="76431DD7" w14:textId="1421E3CD" w:rsidR="00372454" w:rsidRPr="00F54108" w:rsidRDefault="00372454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="00D17512" w:rsidRPr="00D17512">
        <w:rPr>
          <w:sz w:val="30"/>
          <w:szCs w:val="30"/>
        </w:rPr>
        <w:t>Решение</w:t>
      </w:r>
      <w:r w:rsidR="00D17512">
        <w:rPr>
          <w:sz w:val="30"/>
          <w:szCs w:val="30"/>
        </w:rPr>
        <w:t>м</w:t>
      </w:r>
      <w:r w:rsidR="00D17512" w:rsidRPr="00D17512">
        <w:rPr>
          <w:sz w:val="30"/>
          <w:szCs w:val="30"/>
        </w:rPr>
        <w:t xml:space="preserve"> Совета </w:t>
      </w:r>
      <w:r w:rsidR="00D17512">
        <w:rPr>
          <w:sz w:val="30"/>
          <w:szCs w:val="30"/>
        </w:rPr>
        <w:t>К</w:t>
      </w:r>
      <w:r w:rsidR="00D17512" w:rsidRPr="00D17512">
        <w:rPr>
          <w:sz w:val="30"/>
          <w:szCs w:val="30"/>
        </w:rPr>
        <w:t>омиссии от 18</w:t>
      </w:r>
      <w:r w:rsidR="00D17512">
        <w:rPr>
          <w:sz w:val="30"/>
          <w:szCs w:val="30"/>
        </w:rPr>
        <w:t xml:space="preserve"> октября </w:t>
      </w:r>
      <w:r w:rsidR="00D17512" w:rsidRPr="00D17512">
        <w:rPr>
          <w:sz w:val="30"/>
          <w:szCs w:val="30"/>
        </w:rPr>
        <w:t>2016</w:t>
      </w:r>
      <w:r w:rsidR="00D17512">
        <w:rPr>
          <w:sz w:val="30"/>
          <w:szCs w:val="30"/>
        </w:rPr>
        <w:t xml:space="preserve"> г.</w:t>
      </w:r>
      <w:r w:rsidR="00D17512" w:rsidRPr="00D17512">
        <w:rPr>
          <w:sz w:val="30"/>
          <w:szCs w:val="30"/>
        </w:rPr>
        <w:t xml:space="preserve"> </w:t>
      </w:r>
      <w:r w:rsidR="00D17512">
        <w:rPr>
          <w:sz w:val="30"/>
          <w:szCs w:val="30"/>
        </w:rPr>
        <w:t>№</w:t>
      </w:r>
      <w:r w:rsidR="00D17512" w:rsidRPr="00D17512">
        <w:rPr>
          <w:sz w:val="30"/>
          <w:szCs w:val="30"/>
        </w:rPr>
        <w:t xml:space="preserve"> 145</w:t>
      </w:r>
      <w:r w:rsidR="00D17512">
        <w:rPr>
          <w:sz w:val="30"/>
          <w:szCs w:val="30"/>
        </w:rPr>
        <w:t xml:space="preserve"> </w:t>
      </w:r>
      <w:r w:rsidR="00BE7437">
        <w:rPr>
          <w:sz w:val="30"/>
          <w:szCs w:val="30"/>
        </w:rPr>
        <w:t>«</w:t>
      </w:r>
      <w:r w:rsidR="00D17512" w:rsidRPr="00D17512">
        <w:rPr>
          <w:sz w:val="30"/>
          <w:szCs w:val="30"/>
        </w:rPr>
        <w:t xml:space="preserve">Об </w:t>
      </w:r>
      <w:r w:rsidR="00D17512" w:rsidRPr="00D17512">
        <w:rPr>
          <w:sz w:val="30"/>
          <w:szCs w:val="30"/>
        </w:rPr>
        <w:lastRenderedPageBreak/>
        <w:t>утверждении Правил взаимного признания результатов работ по обеспечению единства измерений</w:t>
      </w:r>
      <w:r w:rsidR="00D17512">
        <w:rPr>
          <w:sz w:val="30"/>
          <w:szCs w:val="30"/>
        </w:rPr>
        <w:t>» в</w:t>
      </w:r>
      <w:r w:rsidRPr="00F54108">
        <w:rPr>
          <w:sz w:val="30"/>
          <w:szCs w:val="30"/>
        </w:rPr>
        <w:t>заимное признание результатов осуществляется в отношении следующих работ:</w:t>
      </w:r>
    </w:p>
    <w:p w14:paraId="07DCB94C" w14:textId="0955B922" w:rsidR="00372454" w:rsidRPr="00F54108" w:rsidRDefault="00372454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а</w:t>
      </w:r>
      <w:r w:rsidR="00D17512" w:rsidRPr="00D2209D">
        <w:rPr>
          <w:sz w:val="30"/>
          <w:szCs w:val="30"/>
        </w:rPr>
        <w:t>) </w:t>
      </w:r>
      <w:r w:rsidRPr="00F54108">
        <w:rPr>
          <w:sz w:val="30"/>
          <w:szCs w:val="30"/>
        </w:rPr>
        <w:t>метрологическая аттестация методики (метода) измерений;</w:t>
      </w:r>
    </w:p>
    <w:p w14:paraId="39BD4A4A" w14:textId="72683A51" w:rsidR="00372454" w:rsidRPr="00F54108" w:rsidRDefault="00D17512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D2209D">
        <w:rPr>
          <w:sz w:val="30"/>
          <w:szCs w:val="30"/>
        </w:rPr>
        <w:t>б)</w:t>
      </w:r>
      <w:r>
        <w:rPr>
          <w:sz w:val="30"/>
          <w:szCs w:val="30"/>
        </w:rPr>
        <w:t> </w:t>
      </w:r>
      <w:r w:rsidR="00372454" w:rsidRPr="00F54108">
        <w:rPr>
          <w:sz w:val="30"/>
          <w:szCs w:val="30"/>
        </w:rPr>
        <w:t>аттестация методики (метода) измерений, принимаемой в качестве референтной методики (метода) измерений;</w:t>
      </w:r>
    </w:p>
    <w:p w14:paraId="2DD7BCC5" w14:textId="136BDC43" w:rsidR="00372454" w:rsidRPr="00F54108" w:rsidRDefault="00D17512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D2209D">
        <w:rPr>
          <w:sz w:val="30"/>
          <w:szCs w:val="30"/>
        </w:rPr>
        <w:t>в)</w:t>
      </w:r>
      <w:r>
        <w:rPr>
          <w:sz w:val="30"/>
          <w:szCs w:val="30"/>
        </w:rPr>
        <w:t> </w:t>
      </w:r>
      <w:r w:rsidR="00372454" w:rsidRPr="00F54108">
        <w:rPr>
          <w:sz w:val="30"/>
          <w:szCs w:val="30"/>
        </w:rPr>
        <w:t>утверждение типа стандартного образца;</w:t>
      </w:r>
    </w:p>
    <w:p w14:paraId="48719AC5" w14:textId="29BDCD92" w:rsidR="00372454" w:rsidRPr="00F54108" w:rsidRDefault="00D17512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D2209D">
        <w:rPr>
          <w:sz w:val="30"/>
          <w:szCs w:val="30"/>
        </w:rPr>
        <w:t>г) </w:t>
      </w:r>
      <w:r w:rsidR="00372454" w:rsidRPr="00F54108">
        <w:rPr>
          <w:sz w:val="30"/>
          <w:szCs w:val="30"/>
        </w:rPr>
        <w:t>утверждение типа средств измерений;</w:t>
      </w:r>
    </w:p>
    <w:p w14:paraId="494B632A" w14:textId="0E2BFC7F" w:rsidR="00372454" w:rsidRPr="00F54108" w:rsidRDefault="00D17512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D2209D">
        <w:rPr>
          <w:sz w:val="30"/>
          <w:szCs w:val="30"/>
        </w:rPr>
        <w:t>д) </w:t>
      </w:r>
      <w:r w:rsidR="00372454" w:rsidRPr="00F54108">
        <w:rPr>
          <w:sz w:val="30"/>
          <w:szCs w:val="30"/>
        </w:rPr>
        <w:t>поверка средства измерений.</w:t>
      </w:r>
    </w:p>
    <w:p w14:paraId="1F820D79" w14:textId="4D10E212" w:rsidR="00EB78E2" w:rsidRDefault="007873B0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Согласно пункту 5 Протокола </w:t>
      </w:r>
      <w:r w:rsidRPr="00207058">
        <w:rPr>
          <w:sz w:val="30"/>
          <w:szCs w:val="30"/>
        </w:rPr>
        <w:t xml:space="preserve">государства-члены </w:t>
      </w:r>
      <w:r w:rsidRPr="00F54108">
        <w:rPr>
          <w:sz w:val="30"/>
          <w:szCs w:val="30"/>
        </w:rPr>
        <w:t>осуществляют взаимное признание результатов работ в области обеспечения единства измерений, выполненных органами государственной власти (управления) или юридиче</w:t>
      </w:r>
      <w:r>
        <w:rPr>
          <w:sz w:val="30"/>
          <w:szCs w:val="30"/>
        </w:rPr>
        <w:t>скими лицами государств-членов</w:t>
      </w:r>
      <w:r w:rsidRPr="00F54108">
        <w:rPr>
          <w:sz w:val="30"/>
          <w:szCs w:val="30"/>
        </w:rPr>
        <w:t>, согласно утвержденным порядкам проведения этих работ и правилам взаимного признания результатов работ по обеспечению единства измерений.</w:t>
      </w:r>
    </w:p>
    <w:p w14:paraId="4529B001" w14:textId="3EDFD29C" w:rsidR="00F554CD" w:rsidRDefault="00F554CD" w:rsidP="00F554C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Понятие «метрологическая характеристика» правом Союза </w:t>
      </w:r>
      <w:r w:rsidR="00B14BEB">
        <w:rPr>
          <w:sz w:val="30"/>
          <w:szCs w:val="30"/>
        </w:rPr>
        <w:br/>
      </w:r>
      <w:r>
        <w:rPr>
          <w:sz w:val="30"/>
          <w:szCs w:val="30"/>
        </w:rPr>
        <w:t>не определяется.</w:t>
      </w:r>
    </w:p>
    <w:p w14:paraId="5466E7B1" w14:textId="2B9F7F0B" w:rsidR="00525D3C" w:rsidRPr="00FD454E" w:rsidRDefault="00CE09D0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Договором о Союзе «</w:t>
      </w:r>
      <w:r w:rsidRPr="00CE09D0">
        <w:rPr>
          <w:sz w:val="30"/>
          <w:szCs w:val="30"/>
        </w:rPr>
        <w:t>эталон единицы величины</w:t>
      </w:r>
      <w:r>
        <w:rPr>
          <w:sz w:val="30"/>
          <w:szCs w:val="30"/>
        </w:rPr>
        <w:t>»</w:t>
      </w:r>
      <w:r w:rsidRPr="00CE09D0">
        <w:rPr>
          <w:sz w:val="30"/>
          <w:szCs w:val="30"/>
        </w:rPr>
        <w:t xml:space="preserve"> </w:t>
      </w:r>
      <w:r>
        <w:rPr>
          <w:sz w:val="30"/>
          <w:szCs w:val="30"/>
        </w:rPr>
        <w:t>– это</w:t>
      </w:r>
      <w:r w:rsidRPr="00CE09D0">
        <w:rPr>
          <w:sz w:val="30"/>
          <w:szCs w:val="30"/>
        </w:rPr>
        <w:t xml:space="preserve"> техническое средство (комплекс средств), предназначенное для воспроизведения, хранения и передачи единицы величины или шкалы величины</w:t>
      </w:r>
      <w:r w:rsidR="00A11D2C">
        <w:rPr>
          <w:sz w:val="30"/>
          <w:szCs w:val="30"/>
        </w:rPr>
        <w:t xml:space="preserve"> (далее – эталон)</w:t>
      </w:r>
      <w:r w:rsidR="00BE7437">
        <w:rPr>
          <w:sz w:val="30"/>
          <w:szCs w:val="30"/>
        </w:rPr>
        <w:t xml:space="preserve">. </w:t>
      </w:r>
      <w:r w:rsidR="00C720CD">
        <w:rPr>
          <w:sz w:val="30"/>
          <w:szCs w:val="30"/>
        </w:rPr>
        <w:t>С</w:t>
      </w:r>
      <w:r w:rsidR="00BE40A2" w:rsidRPr="00F54108">
        <w:rPr>
          <w:sz w:val="30"/>
          <w:szCs w:val="30"/>
        </w:rPr>
        <w:t xml:space="preserve">ведения об эталонах включаются </w:t>
      </w:r>
      <w:r w:rsidR="00B14BEB">
        <w:rPr>
          <w:sz w:val="30"/>
          <w:szCs w:val="30"/>
        </w:rPr>
        <w:br/>
      </w:r>
      <w:r w:rsidR="00BE40A2" w:rsidRPr="00F54108">
        <w:rPr>
          <w:sz w:val="30"/>
          <w:szCs w:val="30"/>
        </w:rPr>
        <w:t xml:space="preserve">в информационные фонды государств-членов в области обеспечения единства измерений в соответствии с законодательством </w:t>
      </w:r>
      <w:r w:rsidR="00067F48">
        <w:rPr>
          <w:sz w:val="30"/>
          <w:szCs w:val="30"/>
        </w:rPr>
        <w:br/>
      </w:r>
      <w:r w:rsidR="00BE40A2" w:rsidRPr="00F54108">
        <w:rPr>
          <w:sz w:val="30"/>
          <w:szCs w:val="30"/>
        </w:rPr>
        <w:t xml:space="preserve">государств-членов. </w:t>
      </w:r>
      <w:r w:rsidR="00C720CD">
        <w:rPr>
          <w:sz w:val="30"/>
          <w:szCs w:val="30"/>
        </w:rPr>
        <w:t>Требования к</w:t>
      </w:r>
      <w:r w:rsidR="001E7B78">
        <w:rPr>
          <w:sz w:val="30"/>
          <w:szCs w:val="30"/>
        </w:rPr>
        <w:t xml:space="preserve"> </w:t>
      </w:r>
      <w:r w:rsidR="00C720CD">
        <w:rPr>
          <w:sz w:val="30"/>
          <w:szCs w:val="30"/>
        </w:rPr>
        <w:t>метрологически</w:t>
      </w:r>
      <w:r w:rsidR="001E7B78">
        <w:rPr>
          <w:sz w:val="30"/>
          <w:szCs w:val="30"/>
        </w:rPr>
        <w:t>м</w:t>
      </w:r>
      <w:r w:rsidR="00C720CD">
        <w:rPr>
          <w:sz w:val="30"/>
          <w:szCs w:val="30"/>
        </w:rPr>
        <w:t xml:space="preserve"> характеристика</w:t>
      </w:r>
      <w:r w:rsidR="001E7B78">
        <w:rPr>
          <w:sz w:val="30"/>
          <w:szCs w:val="30"/>
        </w:rPr>
        <w:t>м</w:t>
      </w:r>
      <w:r w:rsidR="00C720CD">
        <w:rPr>
          <w:sz w:val="30"/>
          <w:szCs w:val="30"/>
        </w:rPr>
        <w:t xml:space="preserve"> эталонов </w:t>
      </w:r>
      <w:r w:rsidR="001E7B78">
        <w:rPr>
          <w:sz w:val="30"/>
          <w:szCs w:val="30"/>
        </w:rPr>
        <w:t>правом Союза не установлены.</w:t>
      </w:r>
    </w:p>
    <w:p w14:paraId="1DFD56E3" w14:textId="77777777" w:rsidR="00B65CCD" w:rsidRDefault="0021776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Договором о Союзе «</w:t>
      </w:r>
      <w:r w:rsidRPr="0021776D">
        <w:rPr>
          <w:sz w:val="30"/>
          <w:szCs w:val="30"/>
        </w:rPr>
        <w:t>стандартный образец</w:t>
      </w:r>
      <w:r>
        <w:rPr>
          <w:sz w:val="30"/>
          <w:szCs w:val="30"/>
        </w:rPr>
        <w:t>»</w:t>
      </w:r>
      <w:r w:rsidRPr="0021776D">
        <w:rPr>
          <w:sz w:val="30"/>
          <w:szCs w:val="30"/>
        </w:rPr>
        <w:t xml:space="preserve"> </w:t>
      </w:r>
      <w:r>
        <w:rPr>
          <w:sz w:val="30"/>
          <w:szCs w:val="30"/>
        </w:rPr>
        <w:t>–</w:t>
      </w:r>
      <w:r w:rsidRPr="0021776D">
        <w:rPr>
          <w:sz w:val="30"/>
          <w:szCs w:val="30"/>
        </w:rPr>
        <w:t xml:space="preserve"> материал (вещество) с установленными показателями точности измерений и метрологической прослеживаемостью, достаточно однородный и стабильный в отношении определенных свойств для того, чтобы использовать его при измерении или при оценивании качественных свойств в соответствии с предполагаемым назначением</w:t>
      </w:r>
      <w:r w:rsidR="00453B7A">
        <w:rPr>
          <w:sz w:val="30"/>
          <w:szCs w:val="30"/>
        </w:rPr>
        <w:t>.</w:t>
      </w:r>
    </w:p>
    <w:p w14:paraId="1A538DBE" w14:textId="3837EBC5" w:rsidR="00C528B1" w:rsidRDefault="00B65CCD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lastRenderedPageBreak/>
        <w:t xml:space="preserve">Порядок утверждения типа стандартного образца утвержден </w:t>
      </w:r>
      <w:r w:rsidR="00F3493E" w:rsidRPr="00F54108">
        <w:rPr>
          <w:sz w:val="30"/>
          <w:szCs w:val="30"/>
        </w:rPr>
        <w:t xml:space="preserve">Решением Совета Комиссии от 18 октября 2016 г. </w:t>
      </w:r>
      <w:r w:rsidR="00F3493E">
        <w:rPr>
          <w:sz w:val="30"/>
          <w:szCs w:val="30"/>
        </w:rPr>
        <w:t>№</w:t>
      </w:r>
      <w:r w:rsidR="00F3493E" w:rsidRPr="00F54108">
        <w:rPr>
          <w:sz w:val="30"/>
          <w:szCs w:val="30"/>
        </w:rPr>
        <w:t xml:space="preserve"> 97</w:t>
      </w:r>
      <w:r w:rsidR="00DC3791">
        <w:rPr>
          <w:sz w:val="30"/>
          <w:szCs w:val="30"/>
        </w:rPr>
        <w:t xml:space="preserve"> (далее – </w:t>
      </w:r>
      <w:r w:rsidR="00DC3791" w:rsidRPr="00207058">
        <w:rPr>
          <w:sz w:val="30"/>
          <w:szCs w:val="30"/>
        </w:rPr>
        <w:t>Порядок утверждения типа стандартного образца</w:t>
      </w:r>
      <w:r w:rsidR="00DC3791">
        <w:rPr>
          <w:sz w:val="30"/>
          <w:szCs w:val="30"/>
        </w:rPr>
        <w:t>)</w:t>
      </w:r>
      <w:r w:rsidR="005C563F">
        <w:rPr>
          <w:sz w:val="30"/>
          <w:szCs w:val="30"/>
        </w:rPr>
        <w:t xml:space="preserve">, в соответствии с которым </w:t>
      </w:r>
      <w:r w:rsidR="006B20E3">
        <w:rPr>
          <w:sz w:val="30"/>
          <w:szCs w:val="30"/>
        </w:rPr>
        <w:t>в</w:t>
      </w:r>
      <w:r w:rsidR="00DC3791">
        <w:rPr>
          <w:sz w:val="30"/>
          <w:szCs w:val="30"/>
        </w:rPr>
        <w:t xml:space="preserve"> случае утверждении типа стандартного образца уполномоченный орган государства-члена оформляет </w:t>
      </w:r>
      <w:r w:rsidR="00DC3791" w:rsidRPr="00F54108">
        <w:rPr>
          <w:sz w:val="30"/>
          <w:szCs w:val="30"/>
        </w:rPr>
        <w:t>сертификат об утверждении типа стандартного образца и описание типа стандартного образца</w:t>
      </w:r>
      <w:r w:rsidR="006B20E3">
        <w:rPr>
          <w:sz w:val="30"/>
          <w:szCs w:val="30"/>
        </w:rPr>
        <w:t xml:space="preserve">, </w:t>
      </w:r>
      <w:r w:rsidR="00DC3791">
        <w:rPr>
          <w:sz w:val="30"/>
          <w:szCs w:val="30"/>
        </w:rPr>
        <w:t xml:space="preserve">формы которых утверждены </w:t>
      </w:r>
      <w:r w:rsidR="00DC3791" w:rsidRPr="00207058">
        <w:rPr>
          <w:sz w:val="30"/>
          <w:szCs w:val="30"/>
        </w:rPr>
        <w:t>Поряд</w:t>
      </w:r>
      <w:r w:rsidR="00DC3791">
        <w:rPr>
          <w:sz w:val="30"/>
          <w:szCs w:val="30"/>
        </w:rPr>
        <w:t>ком</w:t>
      </w:r>
      <w:r w:rsidR="00DC3791" w:rsidRPr="00207058">
        <w:rPr>
          <w:sz w:val="30"/>
          <w:szCs w:val="30"/>
        </w:rPr>
        <w:t xml:space="preserve"> утверждения типа стандартного образца</w:t>
      </w:r>
      <w:r w:rsidR="00241A4F">
        <w:rPr>
          <w:sz w:val="30"/>
          <w:szCs w:val="30"/>
        </w:rPr>
        <w:t xml:space="preserve">. Форма описания типа стандартного образца включает </w:t>
      </w:r>
      <w:r w:rsidR="00C528B1">
        <w:rPr>
          <w:sz w:val="30"/>
          <w:szCs w:val="30"/>
        </w:rPr>
        <w:t xml:space="preserve">описание </w:t>
      </w:r>
      <w:r w:rsidR="00241A4F" w:rsidRPr="00F54108">
        <w:rPr>
          <w:sz w:val="30"/>
          <w:szCs w:val="30"/>
        </w:rPr>
        <w:t>метрологически</w:t>
      </w:r>
      <w:r w:rsidR="00C528B1" w:rsidRPr="00F54108">
        <w:rPr>
          <w:sz w:val="30"/>
          <w:szCs w:val="30"/>
        </w:rPr>
        <w:t xml:space="preserve">х </w:t>
      </w:r>
      <w:r w:rsidR="00241A4F" w:rsidRPr="00F54108">
        <w:rPr>
          <w:sz w:val="30"/>
          <w:szCs w:val="30"/>
        </w:rPr>
        <w:t>характеристик (параметр</w:t>
      </w:r>
      <w:r w:rsidR="00C528B1" w:rsidRPr="00F54108">
        <w:rPr>
          <w:sz w:val="30"/>
          <w:szCs w:val="30"/>
        </w:rPr>
        <w:t>ов</w:t>
      </w:r>
      <w:r w:rsidR="00241A4F" w:rsidRPr="00F54108">
        <w:rPr>
          <w:sz w:val="30"/>
          <w:szCs w:val="30"/>
        </w:rPr>
        <w:t>) стандартного образца (наименование метрологических характеристик (параметров) стандартного образца, интервал допускаемых значений погрешности, границы допускаемых значений погрешности и (или) значения расширенной неопределенности)</w:t>
      </w:r>
      <w:r w:rsidR="00C528B1" w:rsidRPr="00F54108">
        <w:rPr>
          <w:sz w:val="30"/>
          <w:szCs w:val="30"/>
        </w:rPr>
        <w:t>.</w:t>
      </w:r>
      <w:r w:rsidR="00C528B1">
        <w:rPr>
          <w:sz w:val="30"/>
          <w:szCs w:val="30"/>
        </w:rPr>
        <w:t xml:space="preserve"> </w:t>
      </w:r>
    </w:p>
    <w:p w14:paraId="397B4C26" w14:textId="38ED24B6" w:rsidR="00C528B1" w:rsidRPr="00FD454E" w:rsidRDefault="00C528B1" w:rsidP="00C528B1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Требования к метрологическим характеристикам стандартного образца правом Союза не установлены.</w:t>
      </w:r>
    </w:p>
    <w:p w14:paraId="26FD0968" w14:textId="2808F502" w:rsidR="0021776D" w:rsidRDefault="00222BC1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Договором о Союзе «</w:t>
      </w:r>
      <w:r w:rsidR="0021776D" w:rsidRPr="00F54108">
        <w:rPr>
          <w:sz w:val="30"/>
          <w:szCs w:val="30"/>
        </w:rPr>
        <w:t>средство измерений</w:t>
      </w:r>
      <w:r w:rsidRPr="00F54108">
        <w:rPr>
          <w:sz w:val="30"/>
          <w:szCs w:val="30"/>
        </w:rPr>
        <w:t xml:space="preserve">» </w:t>
      </w:r>
      <w:r>
        <w:rPr>
          <w:sz w:val="30"/>
          <w:szCs w:val="30"/>
        </w:rPr>
        <w:t>–</w:t>
      </w:r>
      <w:r w:rsidR="008237EF">
        <w:rPr>
          <w:sz w:val="30"/>
          <w:szCs w:val="30"/>
        </w:rPr>
        <w:t xml:space="preserve"> это</w:t>
      </w:r>
      <w:r w:rsidR="0021776D" w:rsidRPr="00F54108">
        <w:rPr>
          <w:sz w:val="30"/>
          <w:szCs w:val="30"/>
        </w:rPr>
        <w:t xml:space="preserve"> техническое </w:t>
      </w:r>
      <w:r w:rsidR="0021776D" w:rsidRPr="00F54108">
        <w:rPr>
          <w:sz w:val="30"/>
          <w:szCs w:val="30"/>
        </w:rPr>
        <w:lastRenderedPageBreak/>
        <w:t>средство, предназначенное для измерений и имеющее</w:t>
      </w:r>
      <w:r w:rsidRPr="00D2209D">
        <w:rPr>
          <w:sz w:val="30"/>
          <w:szCs w:val="30"/>
        </w:rPr>
        <w:t xml:space="preserve"> метрологические характеристики</w:t>
      </w:r>
      <w:r>
        <w:rPr>
          <w:sz w:val="30"/>
          <w:szCs w:val="30"/>
        </w:rPr>
        <w:t>.</w:t>
      </w:r>
    </w:p>
    <w:p w14:paraId="2ED05892" w14:textId="4A3ADDF6" w:rsidR="00A83827" w:rsidRDefault="00A83827">
      <w:pPr>
        <w:spacing w:line="360" w:lineRule="auto"/>
        <w:ind w:firstLine="709"/>
        <w:jc w:val="both"/>
        <w:rPr>
          <w:sz w:val="30"/>
          <w:szCs w:val="30"/>
        </w:rPr>
      </w:pPr>
      <w:r w:rsidRPr="00885472">
        <w:rPr>
          <w:sz w:val="30"/>
          <w:szCs w:val="30"/>
        </w:rPr>
        <w:t xml:space="preserve">Порядок утверждения типа </w:t>
      </w:r>
      <w:r w:rsidR="00C536A0" w:rsidRPr="00F54108">
        <w:rPr>
          <w:sz w:val="30"/>
          <w:szCs w:val="30"/>
        </w:rPr>
        <w:t>средств измерений</w:t>
      </w:r>
      <w:r w:rsidRPr="00885472">
        <w:rPr>
          <w:sz w:val="30"/>
          <w:szCs w:val="30"/>
        </w:rPr>
        <w:t xml:space="preserve"> утвержден Решением Совета Комиссии от 18 октября 2016 г. № 9</w:t>
      </w:r>
      <w:r w:rsidR="00C536A0" w:rsidRPr="00F54108">
        <w:rPr>
          <w:sz w:val="30"/>
          <w:szCs w:val="30"/>
        </w:rPr>
        <w:t>8</w:t>
      </w:r>
      <w:r w:rsidRPr="00885472">
        <w:rPr>
          <w:sz w:val="30"/>
          <w:szCs w:val="30"/>
        </w:rPr>
        <w:t xml:space="preserve"> (далее – Порядок утверждения типа </w:t>
      </w:r>
      <w:r w:rsidR="00C536A0" w:rsidRPr="00F54108">
        <w:rPr>
          <w:sz w:val="30"/>
          <w:szCs w:val="30"/>
        </w:rPr>
        <w:t>средств измерений</w:t>
      </w:r>
      <w:r w:rsidRPr="00885472">
        <w:rPr>
          <w:sz w:val="30"/>
          <w:szCs w:val="30"/>
        </w:rPr>
        <w:t xml:space="preserve">), в соответствии с которым в </w:t>
      </w:r>
      <w:r w:rsidRPr="000C49EE">
        <w:rPr>
          <w:sz w:val="30"/>
          <w:szCs w:val="30"/>
        </w:rPr>
        <w:t xml:space="preserve">случае утверждении типа </w:t>
      </w:r>
      <w:r w:rsidR="0019605F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уполномоченный орган государства-члена оформляет сертификат об утверждении типа </w:t>
      </w:r>
      <w:r w:rsidR="0019605F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и описание типа </w:t>
      </w:r>
      <w:r w:rsidR="0019605F" w:rsidRPr="00F54108">
        <w:rPr>
          <w:sz w:val="30"/>
          <w:szCs w:val="30"/>
        </w:rPr>
        <w:t>средств измерений</w:t>
      </w:r>
      <w:r w:rsidR="00337BB6">
        <w:rPr>
          <w:sz w:val="30"/>
          <w:szCs w:val="30"/>
        </w:rPr>
        <w:t xml:space="preserve">, </w:t>
      </w:r>
      <w:r w:rsidRPr="000C49EE">
        <w:rPr>
          <w:sz w:val="30"/>
          <w:szCs w:val="30"/>
        </w:rPr>
        <w:t xml:space="preserve">формы которых утверждены Порядком утверждения типа </w:t>
      </w:r>
      <w:r w:rsidR="0019605F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. Форма описания типа </w:t>
      </w:r>
      <w:r w:rsidR="000C49EE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включает описание метрологических</w:t>
      </w:r>
      <w:r w:rsidR="000C49EE" w:rsidRPr="00F54108">
        <w:rPr>
          <w:sz w:val="30"/>
          <w:szCs w:val="30"/>
        </w:rPr>
        <w:t xml:space="preserve"> и технических</w:t>
      </w:r>
      <w:r w:rsidRPr="000C49EE">
        <w:rPr>
          <w:sz w:val="30"/>
          <w:szCs w:val="30"/>
        </w:rPr>
        <w:t xml:space="preserve"> характеристик </w:t>
      </w:r>
      <w:r w:rsidR="000C49EE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(</w:t>
      </w:r>
      <w:r w:rsidR="000C49EE" w:rsidRPr="000C49EE">
        <w:rPr>
          <w:sz w:val="30"/>
          <w:szCs w:val="30"/>
        </w:rPr>
        <w:t>наименования метрологических и технических характеристик, в том числе показателей точности средств измерений</w:t>
      </w:r>
      <w:r w:rsidRPr="000C49EE">
        <w:rPr>
          <w:sz w:val="30"/>
          <w:szCs w:val="30"/>
        </w:rPr>
        <w:t>).</w:t>
      </w:r>
    </w:p>
    <w:p w14:paraId="09E2B521" w14:textId="03FB91EB" w:rsidR="00A83827" w:rsidRPr="00FD454E" w:rsidRDefault="00A83827" w:rsidP="00A83827">
      <w:pPr>
        <w:spacing w:line="360" w:lineRule="auto"/>
        <w:ind w:firstLine="709"/>
        <w:jc w:val="both"/>
        <w:rPr>
          <w:sz w:val="30"/>
          <w:szCs w:val="30"/>
        </w:rPr>
      </w:pPr>
      <w:r w:rsidRPr="000C49EE">
        <w:rPr>
          <w:sz w:val="30"/>
          <w:szCs w:val="30"/>
        </w:rPr>
        <w:t xml:space="preserve">Требования к метрологическим характеристикам </w:t>
      </w:r>
      <w:r w:rsidR="000C49EE"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правом Союза не установлены.</w:t>
      </w:r>
    </w:p>
    <w:p w14:paraId="3FF336CC" w14:textId="43A47469" w:rsidR="00453B7A" w:rsidRPr="00F54108" w:rsidRDefault="008110EF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Договором о Союзе «</w:t>
      </w:r>
      <w:r w:rsidR="00453B7A" w:rsidRPr="00F54108">
        <w:rPr>
          <w:sz w:val="30"/>
          <w:szCs w:val="30"/>
        </w:rPr>
        <w:t>методика (метод) измерений</w:t>
      </w:r>
      <w:r w:rsidRPr="00F54108">
        <w:rPr>
          <w:sz w:val="30"/>
          <w:szCs w:val="30"/>
        </w:rPr>
        <w:t>»</w:t>
      </w:r>
      <w:r w:rsidR="00453B7A"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–</w:t>
      </w:r>
      <w:r w:rsidR="00453B7A" w:rsidRPr="00F54108">
        <w:rPr>
          <w:sz w:val="30"/>
          <w:szCs w:val="30"/>
        </w:rPr>
        <w:t xml:space="preserve"> </w:t>
      </w:r>
      <w:r w:rsidR="008237EF">
        <w:rPr>
          <w:sz w:val="30"/>
          <w:szCs w:val="30"/>
        </w:rPr>
        <w:t xml:space="preserve">это </w:t>
      </w:r>
      <w:r w:rsidR="00453B7A" w:rsidRPr="00F54108">
        <w:rPr>
          <w:sz w:val="30"/>
          <w:szCs w:val="30"/>
        </w:rPr>
        <w:t xml:space="preserve">совокупность конкретно описанных операций при измерении, выполнение которых обеспечивает </w:t>
      </w:r>
      <w:r w:rsidR="00453B7A" w:rsidRPr="00F54108">
        <w:rPr>
          <w:sz w:val="30"/>
          <w:szCs w:val="30"/>
        </w:rPr>
        <w:lastRenderedPageBreak/>
        <w:t>получение результатов измерений с установленными показателями точности</w:t>
      </w:r>
      <w:r w:rsidR="008237EF" w:rsidRPr="00D2209D">
        <w:rPr>
          <w:sz w:val="30"/>
          <w:szCs w:val="30"/>
        </w:rPr>
        <w:t xml:space="preserve">, а </w:t>
      </w:r>
      <w:r w:rsidR="008237EF">
        <w:rPr>
          <w:sz w:val="30"/>
          <w:szCs w:val="30"/>
        </w:rPr>
        <w:t>«</w:t>
      </w:r>
      <w:r w:rsidR="008237EF" w:rsidRPr="008237EF">
        <w:rPr>
          <w:sz w:val="30"/>
          <w:szCs w:val="30"/>
        </w:rPr>
        <w:t>референтная методика (метод) измерений</w:t>
      </w:r>
      <w:r w:rsidR="008237EF">
        <w:rPr>
          <w:sz w:val="30"/>
          <w:szCs w:val="30"/>
        </w:rPr>
        <w:t>»</w:t>
      </w:r>
      <w:r w:rsidR="008237EF" w:rsidRPr="008237EF">
        <w:rPr>
          <w:sz w:val="30"/>
          <w:szCs w:val="30"/>
        </w:rPr>
        <w:t xml:space="preserve"> </w:t>
      </w:r>
      <w:r w:rsidR="008237EF">
        <w:rPr>
          <w:sz w:val="30"/>
          <w:szCs w:val="30"/>
        </w:rPr>
        <w:t>–</w:t>
      </w:r>
      <w:r w:rsidR="008237EF" w:rsidRPr="008237EF">
        <w:rPr>
          <w:sz w:val="30"/>
          <w:szCs w:val="30"/>
        </w:rPr>
        <w:t xml:space="preserve"> методика (метод) измерений, используемая для получения результатов измерений, которые могут быть применены для оценки правильности измеренных значений величины, полученных с помощью других методик (методов) измерений величин того же рода, а также для калибровки средств измерений или для </w:t>
      </w:r>
      <w:r w:rsidR="008237EF" w:rsidRPr="00D2209D">
        <w:rPr>
          <w:sz w:val="30"/>
          <w:szCs w:val="30"/>
        </w:rPr>
        <w:t>определения характеристик стандартных образцов.</w:t>
      </w:r>
    </w:p>
    <w:p w14:paraId="27847A27" w14:textId="77777777" w:rsidR="00B93104" w:rsidRDefault="008237EF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Решением Совета Комиссии от 17 марта 2016 г. № 21</w:t>
      </w:r>
      <w:r w:rsidRPr="00F54108">
        <w:rPr>
          <w:sz w:val="30"/>
          <w:szCs w:val="30"/>
        </w:rPr>
        <w:br/>
        <w:t>«Об утверждении Порядка метрологической аттестации методики (метода) измерений» установлен</w:t>
      </w:r>
      <w:r w:rsidR="00FC3FBC" w:rsidRPr="00F54108">
        <w:rPr>
          <w:sz w:val="30"/>
          <w:szCs w:val="30"/>
        </w:rPr>
        <w:t xml:space="preserve">о, </w:t>
      </w:r>
      <w:r w:rsidR="00FF0562" w:rsidRPr="00FF0562">
        <w:rPr>
          <w:sz w:val="30"/>
          <w:szCs w:val="30"/>
        </w:rPr>
        <w:t>что</w:t>
      </w:r>
      <w:r w:rsidR="00B93104">
        <w:rPr>
          <w:sz w:val="30"/>
          <w:szCs w:val="30"/>
        </w:rPr>
        <w:t>:</w:t>
      </w:r>
    </w:p>
    <w:p w14:paraId="0719C27C" w14:textId="73C832E7" w:rsidR="00B93104" w:rsidRDefault="00FF0562">
      <w:pPr>
        <w:spacing w:line="360" w:lineRule="auto"/>
        <w:ind w:firstLine="709"/>
        <w:jc w:val="both"/>
        <w:rPr>
          <w:sz w:val="30"/>
          <w:szCs w:val="30"/>
        </w:rPr>
      </w:pPr>
      <w:r w:rsidRPr="00FF0562">
        <w:rPr>
          <w:sz w:val="30"/>
          <w:szCs w:val="30"/>
        </w:rPr>
        <w:t>п</w:t>
      </w:r>
      <w:r w:rsidRPr="00F54108">
        <w:rPr>
          <w:sz w:val="30"/>
          <w:szCs w:val="30"/>
        </w:rPr>
        <w:t>ри подтверждении соответствия методики метрологическим требованиям к измерениям, в том числе, устанавливается соответствие показателей точности результатов измерений и способов обеспечения точности измерений метрологическим требованиям к измерениям</w:t>
      </w:r>
      <w:r>
        <w:rPr>
          <w:sz w:val="30"/>
          <w:szCs w:val="30"/>
        </w:rPr>
        <w:t xml:space="preserve">, </w:t>
      </w:r>
      <w:r w:rsidR="00C847D1">
        <w:rPr>
          <w:sz w:val="30"/>
          <w:szCs w:val="30"/>
        </w:rPr>
        <w:br/>
      </w:r>
      <w:r>
        <w:rPr>
          <w:sz w:val="30"/>
          <w:szCs w:val="30"/>
        </w:rPr>
        <w:t xml:space="preserve">а также </w:t>
      </w:r>
      <w:r w:rsidR="00B93104">
        <w:rPr>
          <w:sz w:val="30"/>
          <w:szCs w:val="30"/>
        </w:rPr>
        <w:t>оценивается правильность и обосно</w:t>
      </w:r>
      <w:r w:rsidR="00B93104">
        <w:rPr>
          <w:sz w:val="30"/>
          <w:szCs w:val="30"/>
        </w:rPr>
        <w:lastRenderedPageBreak/>
        <w:t xml:space="preserve">ванность </w:t>
      </w:r>
      <w:r w:rsidR="00B93104" w:rsidRPr="00F54108">
        <w:rPr>
          <w:sz w:val="30"/>
          <w:szCs w:val="30"/>
        </w:rPr>
        <w:t>выбора способов представления характеристик погрешности или способов представления неопределенности;</w:t>
      </w:r>
    </w:p>
    <w:p w14:paraId="39C3A63E" w14:textId="05BE2552" w:rsidR="00453B7A" w:rsidRDefault="00FC3FBC">
      <w:pPr>
        <w:spacing w:line="360" w:lineRule="auto"/>
        <w:ind w:firstLine="709"/>
        <w:jc w:val="both"/>
        <w:rPr>
          <w:sz w:val="30"/>
          <w:szCs w:val="30"/>
        </w:rPr>
      </w:pPr>
      <w:r w:rsidRPr="00FF0562">
        <w:rPr>
          <w:sz w:val="30"/>
          <w:szCs w:val="30"/>
        </w:rPr>
        <w:t xml:space="preserve">свидетельство </w:t>
      </w:r>
      <w:r w:rsidRPr="00F54108">
        <w:rPr>
          <w:sz w:val="30"/>
          <w:szCs w:val="30"/>
        </w:rPr>
        <w:t xml:space="preserve">о метрологической аттестации методики (метода) измерений должно </w:t>
      </w:r>
      <w:r w:rsidR="00FF0562" w:rsidRPr="00FF0562">
        <w:rPr>
          <w:sz w:val="30"/>
          <w:szCs w:val="30"/>
        </w:rPr>
        <w:t>содержать</w:t>
      </w:r>
      <w:r w:rsidRPr="00F54108">
        <w:rPr>
          <w:sz w:val="30"/>
          <w:szCs w:val="30"/>
        </w:rPr>
        <w:t xml:space="preserve"> сведения о методике, включающие, в том числе, </w:t>
      </w:r>
      <w:r w:rsidR="00FF0562" w:rsidRPr="00F54108">
        <w:rPr>
          <w:sz w:val="30"/>
          <w:szCs w:val="30"/>
        </w:rPr>
        <w:t>диапазон измерений</w:t>
      </w:r>
      <w:r w:rsidR="00B93104">
        <w:rPr>
          <w:sz w:val="30"/>
          <w:szCs w:val="30"/>
        </w:rPr>
        <w:t xml:space="preserve"> и </w:t>
      </w:r>
      <w:r w:rsidR="00FF0562" w:rsidRPr="00F54108">
        <w:rPr>
          <w:sz w:val="30"/>
          <w:szCs w:val="30"/>
        </w:rPr>
        <w:t>показатели точности измерений.</w:t>
      </w:r>
    </w:p>
    <w:p w14:paraId="32A0D172" w14:textId="77777777" w:rsidR="00FF037D" w:rsidRDefault="00B93104">
      <w:pPr>
        <w:spacing w:line="360" w:lineRule="auto"/>
        <w:ind w:firstLine="709"/>
        <w:jc w:val="both"/>
        <w:rPr>
          <w:sz w:val="30"/>
          <w:szCs w:val="30"/>
        </w:rPr>
      </w:pPr>
      <w:r w:rsidRPr="00B93104">
        <w:rPr>
          <w:sz w:val="30"/>
          <w:szCs w:val="30"/>
        </w:rPr>
        <w:t>Решение</w:t>
      </w:r>
      <w:r>
        <w:rPr>
          <w:sz w:val="30"/>
          <w:szCs w:val="30"/>
        </w:rPr>
        <w:t>м</w:t>
      </w:r>
      <w:r w:rsidRPr="00B93104">
        <w:rPr>
          <w:sz w:val="30"/>
          <w:szCs w:val="30"/>
        </w:rPr>
        <w:t xml:space="preserve"> Коллегии </w:t>
      </w:r>
      <w:r>
        <w:rPr>
          <w:sz w:val="30"/>
          <w:szCs w:val="30"/>
        </w:rPr>
        <w:t>К</w:t>
      </w:r>
      <w:r w:rsidRPr="00B93104">
        <w:rPr>
          <w:sz w:val="30"/>
          <w:szCs w:val="30"/>
        </w:rPr>
        <w:t>омиссии от 07</w:t>
      </w:r>
      <w:r>
        <w:rPr>
          <w:sz w:val="30"/>
          <w:szCs w:val="30"/>
        </w:rPr>
        <w:t xml:space="preserve"> июня </w:t>
      </w:r>
      <w:r w:rsidRPr="00B93104">
        <w:rPr>
          <w:sz w:val="30"/>
          <w:szCs w:val="30"/>
        </w:rPr>
        <w:t>2016</w:t>
      </w:r>
      <w:r>
        <w:rPr>
          <w:sz w:val="30"/>
          <w:szCs w:val="30"/>
        </w:rPr>
        <w:t xml:space="preserve"> г.</w:t>
      </w:r>
      <w:r w:rsidRPr="00B93104">
        <w:rPr>
          <w:sz w:val="30"/>
          <w:szCs w:val="30"/>
        </w:rPr>
        <w:t xml:space="preserve"> </w:t>
      </w:r>
      <w:r>
        <w:rPr>
          <w:sz w:val="30"/>
          <w:szCs w:val="30"/>
        </w:rPr>
        <w:t>№</w:t>
      </w:r>
      <w:r w:rsidRPr="00B93104">
        <w:rPr>
          <w:sz w:val="30"/>
          <w:szCs w:val="30"/>
        </w:rPr>
        <w:t xml:space="preserve"> 68</w:t>
      </w:r>
      <w:r>
        <w:rPr>
          <w:sz w:val="30"/>
          <w:szCs w:val="30"/>
        </w:rPr>
        <w:t xml:space="preserve"> «</w:t>
      </w:r>
      <w:r w:rsidRPr="00B93104">
        <w:rPr>
          <w:sz w:val="30"/>
          <w:szCs w:val="30"/>
        </w:rPr>
        <w:t>Об утверждении Порядка аттестации методики (метода) измерений, принимаемой в качестве референтной методики (метода) измерений</w:t>
      </w:r>
      <w:r>
        <w:rPr>
          <w:sz w:val="30"/>
          <w:szCs w:val="30"/>
        </w:rPr>
        <w:t>»</w:t>
      </w:r>
      <w:r w:rsidR="00FF037D" w:rsidRPr="00F54108">
        <w:rPr>
          <w:sz w:val="30"/>
          <w:szCs w:val="30"/>
        </w:rPr>
        <w:t xml:space="preserve"> </w:t>
      </w:r>
      <w:r w:rsidR="00FF037D">
        <w:rPr>
          <w:sz w:val="30"/>
          <w:szCs w:val="30"/>
        </w:rPr>
        <w:t>установлено, что:</w:t>
      </w:r>
    </w:p>
    <w:p w14:paraId="6AAA6A11" w14:textId="6E60B1C1" w:rsidR="00B93104" w:rsidRDefault="00B276A2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F037D" w:rsidRPr="00F54108">
        <w:rPr>
          <w:sz w:val="30"/>
          <w:szCs w:val="30"/>
        </w:rPr>
        <w:t>ри проведении теоретических и (или) экспериментальных исследований референтной методики осуществляется, в том числе,</w:t>
      </w:r>
      <w:r w:rsidR="00B93104">
        <w:rPr>
          <w:sz w:val="30"/>
          <w:szCs w:val="30"/>
        </w:rPr>
        <w:t xml:space="preserve"> </w:t>
      </w:r>
      <w:r w:rsidR="00FF037D" w:rsidRPr="00F54108">
        <w:rPr>
          <w:sz w:val="30"/>
          <w:szCs w:val="30"/>
        </w:rPr>
        <w:t xml:space="preserve">установление показателей точности получаемых результатов измерений и </w:t>
      </w:r>
      <w:r w:rsidR="00FE51CE" w:rsidRPr="00F54108">
        <w:rPr>
          <w:sz w:val="30"/>
          <w:szCs w:val="30"/>
        </w:rPr>
        <w:t>оценка соответствия показателей точности референтной методики целям ее применения</w:t>
      </w:r>
      <w:r>
        <w:rPr>
          <w:sz w:val="30"/>
          <w:szCs w:val="30"/>
        </w:rPr>
        <w:t>;</w:t>
      </w:r>
    </w:p>
    <w:p w14:paraId="721844E2" w14:textId="6255C80B" w:rsidR="00B93104" w:rsidRDefault="00B276A2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FE51CE" w:rsidRPr="00FE51CE">
        <w:rPr>
          <w:sz w:val="30"/>
          <w:szCs w:val="30"/>
        </w:rPr>
        <w:t>ри подтверждении соответствия референтной методики метрологическим требованиям к измерениям уполномоченной организацией проводится оценивание</w:t>
      </w:r>
      <w:r>
        <w:rPr>
          <w:sz w:val="30"/>
          <w:szCs w:val="30"/>
        </w:rPr>
        <w:t xml:space="preserve">, в том числе, </w:t>
      </w:r>
      <w:r w:rsidRPr="00F54108">
        <w:rPr>
          <w:sz w:val="30"/>
          <w:szCs w:val="30"/>
        </w:rPr>
        <w:t xml:space="preserve">выбора показателей точности измерений и установления их значений и выбора процедур </w:t>
      </w:r>
      <w:r w:rsidRPr="00F54108">
        <w:rPr>
          <w:sz w:val="30"/>
          <w:szCs w:val="30"/>
        </w:rPr>
        <w:lastRenderedPageBreak/>
        <w:t>обеспечения</w:t>
      </w:r>
      <w:r w:rsidR="00C847D1">
        <w:rPr>
          <w:sz w:val="30"/>
          <w:szCs w:val="30"/>
        </w:rPr>
        <w:t>,</w:t>
      </w:r>
      <w:r w:rsidRPr="00F54108">
        <w:rPr>
          <w:sz w:val="30"/>
          <w:szCs w:val="30"/>
        </w:rPr>
        <w:t xml:space="preserve"> установленных в результате аттестации показателей точности измерений (в том числе методов обеспечения прослеживаемости результата измерений к государственным первичным эталонам единиц величин, а также способов контроля показателей точности) и достоверности принимаемых решений</w:t>
      </w:r>
      <w:r w:rsidR="002D1034">
        <w:rPr>
          <w:sz w:val="30"/>
          <w:szCs w:val="30"/>
        </w:rPr>
        <w:t>.</w:t>
      </w:r>
    </w:p>
    <w:p w14:paraId="58AF0F53" w14:textId="5BC82652" w:rsidR="004F779D" w:rsidRPr="00F54108" w:rsidRDefault="002D103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Сведения </w:t>
      </w:r>
      <w:r w:rsidR="00AC3568" w:rsidRPr="00AC3568">
        <w:rPr>
          <w:sz w:val="30"/>
          <w:szCs w:val="30"/>
        </w:rPr>
        <w:t>об эталонах единиц величин и шкалах величин</w:t>
      </w:r>
      <w:r w:rsidR="00AC3568">
        <w:rPr>
          <w:sz w:val="30"/>
          <w:szCs w:val="30"/>
        </w:rPr>
        <w:t>,</w:t>
      </w:r>
      <w:r w:rsidR="00AC3568" w:rsidRPr="00AC3568">
        <w:rPr>
          <w:sz w:val="30"/>
          <w:szCs w:val="30"/>
        </w:rPr>
        <w:t xml:space="preserve"> </w:t>
      </w:r>
      <w:r w:rsidR="00C847D1">
        <w:rPr>
          <w:sz w:val="30"/>
          <w:szCs w:val="30"/>
        </w:rPr>
        <w:br/>
      </w:r>
      <w:r>
        <w:rPr>
          <w:sz w:val="30"/>
          <w:szCs w:val="30"/>
        </w:rPr>
        <w:t>об</w:t>
      </w:r>
      <w:r w:rsidR="001A2577">
        <w:rPr>
          <w:sz w:val="30"/>
          <w:szCs w:val="30"/>
        </w:rPr>
        <w:t xml:space="preserve"> утверждении типа стандартного образца, об утверждении типа средств измерений, а также сведения об</w:t>
      </w:r>
      <w:r>
        <w:rPr>
          <w:sz w:val="30"/>
          <w:szCs w:val="30"/>
        </w:rPr>
        <w:t xml:space="preserve"> аттестованной методике </w:t>
      </w:r>
      <w:r w:rsidR="00C847D1">
        <w:rPr>
          <w:sz w:val="30"/>
          <w:szCs w:val="30"/>
        </w:rPr>
        <w:br/>
      </w:r>
      <w:r>
        <w:rPr>
          <w:sz w:val="30"/>
          <w:szCs w:val="30"/>
        </w:rPr>
        <w:t xml:space="preserve">и </w:t>
      </w:r>
      <w:r w:rsidR="00EC0166">
        <w:rPr>
          <w:sz w:val="30"/>
          <w:szCs w:val="30"/>
        </w:rPr>
        <w:t>с</w:t>
      </w:r>
      <w:r w:rsidR="00EC0166" w:rsidRPr="00EC0166">
        <w:rPr>
          <w:sz w:val="30"/>
          <w:szCs w:val="30"/>
        </w:rPr>
        <w:t xml:space="preserve">ведения об утвержденной референтной методике </w:t>
      </w:r>
      <w:r w:rsidR="001A2577">
        <w:rPr>
          <w:sz w:val="30"/>
          <w:szCs w:val="30"/>
        </w:rPr>
        <w:t>включаются</w:t>
      </w:r>
      <w:r w:rsidR="00EC0166" w:rsidRPr="00EC0166">
        <w:rPr>
          <w:sz w:val="30"/>
          <w:szCs w:val="30"/>
        </w:rPr>
        <w:t xml:space="preserve"> в информационный фонд в области обеспечения единства измерений государства-члена</w:t>
      </w:r>
      <w:r w:rsidR="00EC0166">
        <w:rPr>
          <w:sz w:val="30"/>
          <w:szCs w:val="30"/>
        </w:rPr>
        <w:t>.</w:t>
      </w:r>
    </w:p>
    <w:p w14:paraId="387EA172" w14:textId="723CD76D" w:rsidR="00CE454E" w:rsidRDefault="00CE454E" w:rsidP="00CE454E">
      <w:pPr>
        <w:spacing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 xml:space="preserve">Порядок взаимного предоставления сведений в области обеспечения единства измерений, содержащихся в информационных фондах государств-членов, утвержден Решением Коллегии Комиссии </w:t>
      </w:r>
      <w:r>
        <w:rPr>
          <w:sz w:val="30"/>
          <w:szCs w:val="30"/>
        </w:rPr>
        <w:br/>
      </w:r>
      <w:r w:rsidRPr="00807FF7">
        <w:rPr>
          <w:sz w:val="30"/>
          <w:szCs w:val="30"/>
        </w:rPr>
        <w:t>от 6 декабря 2016 г. №161 (далее – Порядок). Порядок устанавливает способы взаимного предоставления сведений в области обеспечения единства измерений, содержащихся в информационных фондах государств-членов</w:t>
      </w:r>
      <w:r>
        <w:rPr>
          <w:sz w:val="30"/>
          <w:szCs w:val="30"/>
        </w:rPr>
        <w:t>,</w:t>
      </w:r>
      <w:r w:rsidRPr="00807FF7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lastRenderedPageBreak/>
        <w:t xml:space="preserve">и содержит перечень предоставляемых сведений </w:t>
      </w:r>
      <w:r w:rsidR="00646F81">
        <w:rPr>
          <w:sz w:val="30"/>
          <w:szCs w:val="30"/>
        </w:rPr>
        <w:br/>
      </w:r>
      <w:r w:rsidRPr="00807FF7">
        <w:rPr>
          <w:sz w:val="30"/>
          <w:szCs w:val="30"/>
        </w:rPr>
        <w:t xml:space="preserve">в области обеспечения единства измерений. </w:t>
      </w:r>
      <w:r w:rsidRPr="00207058">
        <w:rPr>
          <w:sz w:val="30"/>
          <w:szCs w:val="30"/>
        </w:rPr>
        <w:t>Пунктом 12 Порядка определено, что к предоставляемым сведениям относят</w:t>
      </w:r>
      <w:r>
        <w:rPr>
          <w:sz w:val="30"/>
          <w:szCs w:val="30"/>
        </w:rPr>
        <w:t>ся, в том числе:</w:t>
      </w:r>
    </w:p>
    <w:p w14:paraId="6D045F4A" w14:textId="03F32103" w:rsidR="00CE454E" w:rsidRDefault="00CE454E" w:rsidP="00CE454E">
      <w:pPr>
        <w:spacing w:line="360" w:lineRule="auto"/>
        <w:ind w:firstLine="709"/>
        <w:jc w:val="both"/>
      </w:pPr>
      <w:r w:rsidRPr="00207058">
        <w:rPr>
          <w:sz w:val="30"/>
          <w:szCs w:val="30"/>
        </w:rPr>
        <w:t>сведения об эталонах единиц величин</w:t>
      </w:r>
      <w:r>
        <w:rPr>
          <w:sz w:val="30"/>
          <w:szCs w:val="30"/>
        </w:rPr>
        <w:t xml:space="preserve"> и шкалах величин, включая </w:t>
      </w:r>
      <w:r w:rsidRPr="00207058">
        <w:rPr>
          <w:sz w:val="30"/>
          <w:szCs w:val="30"/>
        </w:rPr>
        <w:t>метрологические характеристики эталона;</w:t>
      </w:r>
    </w:p>
    <w:p w14:paraId="5BC881A8" w14:textId="5BB480AF" w:rsidR="00CE454E" w:rsidRDefault="00CE454E" w:rsidP="00CE454E">
      <w:pPr>
        <w:spacing w:line="360" w:lineRule="auto"/>
        <w:ind w:firstLine="709"/>
        <w:jc w:val="both"/>
        <w:rPr>
          <w:sz w:val="30"/>
          <w:szCs w:val="30"/>
        </w:rPr>
      </w:pPr>
      <w:r w:rsidRPr="001034F7">
        <w:rPr>
          <w:sz w:val="30"/>
          <w:szCs w:val="30"/>
        </w:rPr>
        <w:t xml:space="preserve">сведения о средствах измерений утвержденных типов </w:t>
      </w:r>
      <w:r w:rsidR="00646F81">
        <w:rPr>
          <w:sz w:val="30"/>
          <w:szCs w:val="30"/>
        </w:rPr>
        <w:br/>
      </w:r>
      <w:r w:rsidRPr="001034F7">
        <w:rPr>
          <w:sz w:val="30"/>
          <w:szCs w:val="30"/>
        </w:rPr>
        <w:t xml:space="preserve">и о выданных сертификатах об утверждении типа средств измерений, </w:t>
      </w:r>
      <w:r w:rsidR="00646F81">
        <w:rPr>
          <w:sz w:val="30"/>
          <w:szCs w:val="30"/>
        </w:rPr>
        <w:br/>
      </w:r>
      <w:r w:rsidRPr="001034F7">
        <w:rPr>
          <w:sz w:val="30"/>
          <w:szCs w:val="30"/>
        </w:rPr>
        <w:t xml:space="preserve">в том числе предусмотренные порядком утверждения типа средств измерений и правилами взаимного признания результатов работ </w:t>
      </w:r>
      <w:r w:rsidR="00646F81">
        <w:rPr>
          <w:sz w:val="30"/>
          <w:szCs w:val="30"/>
        </w:rPr>
        <w:br/>
      </w:r>
      <w:r w:rsidRPr="001034F7">
        <w:rPr>
          <w:sz w:val="30"/>
          <w:szCs w:val="30"/>
        </w:rPr>
        <w:t>по обеспечению единства измерений, утверждаемыми Комиссией</w:t>
      </w:r>
      <w:r>
        <w:rPr>
          <w:sz w:val="30"/>
          <w:szCs w:val="30"/>
        </w:rPr>
        <w:t xml:space="preserve">, включая </w:t>
      </w:r>
      <w:r w:rsidRPr="00207058">
        <w:rPr>
          <w:sz w:val="30"/>
          <w:szCs w:val="30"/>
        </w:rPr>
        <w:t>копи</w:t>
      </w:r>
      <w:r>
        <w:rPr>
          <w:sz w:val="30"/>
          <w:szCs w:val="30"/>
        </w:rPr>
        <w:t>ю</w:t>
      </w:r>
      <w:r w:rsidRPr="00207058">
        <w:rPr>
          <w:sz w:val="30"/>
          <w:szCs w:val="30"/>
        </w:rPr>
        <w:t xml:space="preserve"> описания типа средств измерений</w:t>
      </w:r>
      <w:r>
        <w:rPr>
          <w:sz w:val="30"/>
          <w:szCs w:val="30"/>
        </w:rPr>
        <w:t>;</w:t>
      </w:r>
    </w:p>
    <w:p w14:paraId="3622F9E6" w14:textId="17BA6A17" w:rsidR="00CE454E" w:rsidRPr="001A2577" w:rsidRDefault="00CE454E" w:rsidP="00CE454E">
      <w:pPr>
        <w:spacing w:line="360" w:lineRule="auto"/>
        <w:ind w:firstLine="709"/>
        <w:jc w:val="both"/>
        <w:rPr>
          <w:sz w:val="30"/>
          <w:szCs w:val="30"/>
        </w:rPr>
      </w:pPr>
      <w:r w:rsidRPr="001034F7">
        <w:rPr>
          <w:sz w:val="30"/>
          <w:szCs w:val="30"/>
        </w:rPr>
        <w:t xml:space="preserve">сведения о стандартных образцах утвержденных типов </w:t>
      </w:r>
      <w:r w:rsidR="00646F81">
        <w:rPr>
          <w:sz w:val="30"/>
          <w:szCs w:val="30"/>
        </w:rPr>
        <w:br/>
      </w:r>
      <w:r w:rsidRPr="001034F7">
        <w:rPr>
          <w:sz w:val="30"/>
          <w:szCs w:val="30"/>
        </w:rPr>
        <w:t xml:space="preserve">и о выданных сертификатах об утверждении типа стандартного образца, в том числе предусмотренные порядком утверждения </w:t>
      </w:r>
      <w:r w:rsidRPr="001034F7">
        <w:rPr>
          <w:sz w:val="30"/>
          <w:szCs w:val="30"/>
        </w:rPr>
        <w:lastRenderedPageBreak/>
        <w:t xml:space="preserve">типа стандартного образца </w:t>
      </w:r>
      <w:r w:rsidRPr="001A2577">
        <w:rPr>
          <w:sz w:val="30"/>
          <w:szCs w:val="30"/>
        </w:rPr>
        <w:t xml:space="preserve">и правилами взаимного признания результатов работ </w:t>
      </w:r>
      <w:r w:rsidR="00646F81">
        <w:rPr>
          <w:sz w:val="30"/>
          <w:szCs w:val="30"/>
        </w:rPr>
        <w:br/>
      </w:r>
      <w:r w:rsidRPr="001A2577">
        <w:rPr>
          <w:sz w:val="30"/>
          <w:szCs w:val="30"/>
        </w:rPr>
        <w:t>по обеспечению единства измерений, утверждаемыми Комиссией, включая копию описания типа стандартного образца</w:t>
      </w:r>
      <w:r w:rsidR="00646F81">
        <w:rPr>
          <w:sz w:val="30"/>
          <w:szCs w:val="30"/>
        </w:rPr>
        <w:t>;</w:t>
      </w:r>
      <w:r w:rsidRPr="001A2577">
        <w:rPr>
          <w:sz w:val="30"/>
          <w:szCs w:val="30"/>
        </w:rPr>
        <w:t>.</w:t>
      </w:r>
    </w:p>
    <w:p w14:paraId="1CB3B5D2" w14:textId="6584A3DC" w:rsidR="00CE454E" w:rsidRDefault="00CE454E" w:rsidP="00CE454E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сведения об аттестованных методиках (методах) измерений, в том числе методиках (методах) измерений, принимаемых в качестве референтных методик (методов) измерений, включая предусмотренные порядком метрологической аттестации методики (метода) измерений или порядком аттестации методики (метода) измерений, принимаемой </w:t>
      </w:r>
      <w:r w:rsidR="00646F81">
        <w:rPr>
          <w:sz w:val="30"/>
          <w:szCs w:val="30"/>
        </w:rPr>
        <w:br/>
      </w:r>
      <w:r w:rsidRPr="00F54108">
        <w:rPr>
          <w:sz w:val="30"/>
          <w:szCs w:val="30"/>
        </w:rPr>
        <w:t xml:space="preserve">в качестве референтной методики (метода) измерений, и правилами взаимного признания результатов работ по обеспечению единства измерений, </w:t>
      </w:r>
      <w:r w:rsidR="005A0E76" w:rsidRPr="00BE7437">
        <w:rPr>
          <w:sz w:val="30"/>
          <w:szCs w:val="30"/>
        </w:rPr>
        <w:t>утверждаемыми</w:t>
      </w:r>
      <w:r w:rsidRPr="00F54108">
        <w:rPr>
          <w:sz w:val="30"/>
          <w:szCs w:val="30"/>
        </w:rPr>
        <w:t xml:space="preserve"> Комиссией.</w:t>
      </w:r>
    </w:p>
    <w:p w14:paraId="22511B59" w14:textId="2C8F0EE8" w:rsidR="00AD1C46" w:rsidRDefault="00AD1C4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Технологическими документами общего процесса </w:t>
      </w:r>
      <w:r w:rsidR="00DD094A">
        <w:rPr>
          <w:sz w:val="30"/>
          <w:szCs w:val="30"/>
        </w:rPr>
        <w:t>в составе сведений</w:t>
      </w:r>
      <w:r w:rsidR="001F2975">
        <w:rPr>
          <w:sz w:val="30"/>
          <w:szCs w:val="30"/>
        </w:rPr>
        <w:t xml:space="preserve"> </w:t>
      </w:r>
      <w:r w:rsidR="00DD094A" w:rsidRPr="00C55694">
        <w:rPr>
          <w:sz w:val="30"/>
          <w:szCs w:val="30"/>
        </w:rPr>
        <w:t>об эталоне единицы величины (шкалы величины)</w:t>
      </w:r>
      <w:r w:rsidR="00DD094A" w:rsidRPr="00DD094A">
        <w:rPr>
          <w:sz w:val="30"/>
          <w:szCs w:val="30"/>
        </w:rPr>
        <w:t xml:space="preserve"> </w:t>
      </w:r>
      <w:r w:rsidR="00DD094A">
        <w:rPr>
          <w:sz w:val="30"/>
          <w:szCs w:val="30"/>
        </w:rPr>
        <w:t>и с</w:t>
      </w:r>
      <w:r w:rsidR="00DD094A" w:rsidRPr="00C55694">
        <w:rPr>
          <w:sz w:val="30"/>
          <w:szCs w:val="30"/>
        </w:rPr>
        <w:t>веден</w:t>
      </w:r>
      <w:r w:rsidR="00DD094A">
        <w:rPr>
          <w:sz w:val="30"/>
          <w:szCs w:val="30"/>
        </w:rPr>
        <w:t>ий</w:t>
      </w:r>
      <w:r w:rsidR="00DD094A" w:rsidRPr="00C55694">
        <w:rPr>
          <w:sz w:val="30"/>
          <w:szCs w:val="30"/>
        </w:rPr>
        <w:t xml:space="preserve"> </w:t>
      </w:r>
      <w:r w:rsidR="00646F81">
        <w:rPr>
          <w:sz w:val="30"/>
          <w:szCs w:val="30"/>
        </w:rPr>
        <w:br/>
      </w:r>
      <w:r w:rsidR="00DD094A" w:rsidRPr="00C55694">
        <w:rPr>
          <w:sz w:val="30"/>
          <w:szCs w:val="30"/>
        </w:rPr>
        <w:t>о методике (методе) измерения</w:t>
      </w:r>
      <w:r w:rsidR="00DD094A">
        <w:rPr>
          <w:sz w:val="30"/>
          <w:szCs w:val="30"/>
        </w:rPr>
        <w:t xml:space="preserve"> </w:t>
      </w:r>
      <w:r w:rsidR="001F2975">
        <w:rPr>
          <w:sz w:val="30"/>
          <w:szCs w:val="30"/>
        </w:rPr>
        <w:t xml:space="preserve">сведений </w:t>
      </w:r>
      <w:r>
        <w:rPr>
          <w:sz w:val="30"/>
          <w:szCs w:val="30"/>
        </w:rPr>
        <w:t>предусмотрено</w:t>
      </w:r>
      <w:r w:rsidR="001F2975">
        <w:rPr>
          <w:sz w:val="30"/>
          <w:szCs w:val="30"/>
        </w:rPr>
        <w:t xml:space="preserve"> заполнение наименования метрологической характеристики или </w:t>
      </w:r>
      <w:r>
        <w:rPr>
          <w:sz w:val="30"/>
          <w:szCs w:val="30"/>
        </w:rPr>
        <w:t>приме</w:t>
      </w:r>
      <w:r>
        <w:rPr>
          <w:sz w:val="30"/>
          <w:szCs w:val="30"/>
        </w:rPr>
        <w:lastRenderedPageBreak/>
        <w:t>нение классификатора при заполнении кодового обозначения метрологической характеристики</w:t>
      </w:r>
      <w:r w:rsidR="009764A3">
        <w:rPr>
          <w:sz w:val="30"/>
          <w:szCs w:val="30"/>
        </w:rPr>
        <w:t>.</w:t>
      </w:r>
    </w:p>
    <w:p w14:paraId="3704B240" w14:textId="073BA7E9" w:rsidR="00763B30" w:rsidRDefault="002A681C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CE454E" w:rsidRPr="000421CC">
        <w:rPr>
          <w:sz w:val="30"/>
          <w:szCs w:val="30"/>
        </w:rPr>
        <w:t xml:space="preserve"> целью систематизации метрологических характеристик </w:t>
      </w:r>
      <w:r w:rsidR="00CE454E" w:rsidRPr="00F54108">
        <w:rPr>
          <w:sz w:val="30"/>
          <w:szCs w:val="30"/>
        </w:rPr>
        <w:t>эталонов, стандартных образцов, средств измерений и методик (методов) измерений</w:t>
      </w:r>
      <w:r w:rsidR="00CE454E" w:rsidRPr="000421CC">
        <w:rPr>
          <w:sz w:val="30"/>
          <w:szCs w:val="30"/>
        </w:rPr>
        <w:t xml:space="preserve">, используемых государствами-членами в области обеспечения единства измерений, целесообразно разработать классификатор, объектами систематизации (классификации) которого </w:t>
      </w:r>
      <w:r w:rsidR="000421CC" w:rsidRPr="000421CC">
        <w:rPr>
          <w:sz w:val="30"/>
          <w:szCs w:val="30"/>
        </w:rPr>
        <w:t xml:space="preserve">будут </w:t>
      </w:r>
      <w:r w:rsidR="00CE454E" w:rsidRPr="000421CC">
        <w:rPr>
          <w:sz w:val="30"/>
          <w:szCs w:val="30"/>
        </w:rPr>
        <w:t>явля</w:t>
      </w:r>
      <w:r w:rsidR="000421CC" w:rsidRPr="000421CC">
        <w:rPr>
          <w:sz w:val="30"/>
          <w:szCs w:val="30"/>
        </w:rPr>
        <w:t>ться</w:t>
      </w:r>
      <w:r w:rsidR="00954092">
        <w:rPr>
          <w:sz w:val="30"/>
          <w:szCs w:val="30"/>
        </w:rPr>
        <w:t xml:space="preserve"> </w:t>
      </w:r>
      <w:r w:rsidR="00CE454E" w:rsidRPr="000421CC">
        <w:rPr>
          <w:sz w:val="30"/>
          <w:szCs w:val="30"/>
        </w:rPr>
        <w:t>метрологические характеристики эталон</w:t>
      </w:r>
      <w:r w:rsidR="00CE454E" w:rsidRPr="00BA5F2D">
        <w:rPr>
          <w:sz w:val="30"/>
          <w:szCs w:val="30"/>
        </w:rPr>
        <w:t xml:space="preserve">ов </w:t>
      </w:r>
      <w:r w:rsidR="00CE454E" w:rsidRPr="000421CC">
        <w:rPr>
          <w:sz w:val="30"/>
          <w:szCs w:val="30"/>
        </w:rPr>
        <w:t>единиц (шкал величин) (далее – метрологические характеристики эталонов</w:t>
      </w:r>
      <w:r w:rsidR="00416F0C" w:rsidRPr="000421CC">
        <w:rPr>
          <w:sz w:val="30"/>
          <w:szCs w:val="30"/>
        </w:rPr>
        <w:t>)</w:t>
      </w:r>
      <w:r w:rsidR="00416F0C">
        <w:rPr>
          <w:sz w:val="30"/>
          <w:szCs w:val="30"/>
        </w:rPr>
        <w:t xml:space="preserve">, </w:t>
      </w:r>
      <w:r w:rsidR="00CE454E" w:rsidRPr="00F54108">
        <w:rPr>
          <w:sz w:val="30"/>
          <w:szCs w:val="30"/>
        </w:rPr>
        <w:t>метрологические характеристики стандартных образцов</w:t>
      </w:r>
      <w:r w:rsidR="00416F0C">
        <w:rPr>
          <w:sz w:val="30"/>
          <w:szCs w:val="30"/>
        </w:rPr>
        <w:t xml:space="preserve">, </w:t>
      </w:r>
      <w:r w:rsidR="00CE454E" w:rsidRPr="00F54108">
        <w:rPr>
          <w:sz w:val="30"/>
          <w:szCs w:val="30"/>
        </w:rPr>
        <w:t>метрологические характеристики средств измерений</w:t>
      </w:r>
      <w:r w:rsidR="00416F0C">
        <w:rPr>
          <w:sz w:val="30"/>
          <w:szCs w:val="30"/>
        </w:rPr>
        <w:t xml:space="preserve"> и </w:t>
      </w:r>
      <w:r w:rsidR="00CE454E" w:rsidRPr="00207058">
        <w:rPr>
          <w:sz w:val="30"/>
          <w:szCs w:val="30"/>
        </w:rPr>
        <w:t xml:space="preserve">метрологические характеристики аттестованных методик (методов) измерений, </w:t>
      </w:r>
      <w:r w:rsidR="00646F81">
        <w:rPr>
          <w:sz w:val="30"/>
          <w:szCs w:val="30"/>
        </w:rPr>
        <w:br/>
      </w:r>
      <w:r w:rsidR="00CE454E" w:rsidRPr="00207058">
        <w:rPr>
          <w:sz w:val="30"/>
          <w:szCs w:val="30"/>
        </w:rPr>
        <w:t>в том числе методик (методов) измерений, принимаемых в качестве референтн</w:t>
      </w:r>
      <w:r w:rsidR="000421CC">
        <w:rPr>
          <w:sz w:val="30"/>
          <w:szCs w:val="30"/>
        </w:rPr>
        <w:t xml:space="preserve">ых методик (методов) измерений </w:t>
      </w:r>
      <w:r w:rsidR="00CE454E" w:rsidRPr="00207058">
        <w:rPr>
          <w:sz w:val="30"/>
          <w:szCs w:val="30"/>
        </w:rPr>
        <w:t>(далее – метрологические характеристики методик (методов) измерений)</w:t>
      </w:r>
      <w:r w:rsidR="00CE454E">
        <w:rPr>
          <w:sz w:val="30"/>
          <w:szCs w:val="30"/>
        </w:rPr>
        <w:t>,</w:t>
      </w:r>
      <w:r w:rsidR="00416F0C">
        <w:rPr>
          <w:sz w:val="30"/>
          <w:szCs w:val="30"/>
        </w:rPr>
        <w:t xml:space="preserve"> </w:t>
      </w:r>
      <w:r w:rsidR="00CE454E">
        <w:rPr>
          <w:sz w:val="30"/>
          <w:szCs w:val="30"/>
        </w:rPr>
        <w:t xml:space="preserve">где под метрологической характеристикой понимается </w:t>
      </w:r>
      <w:r w:rsidR="00CE454E" w:rsidRPr="00207058">
        <w:rPr>
          <w:sz w:val="30"/>
          <w:szCs w:val="30"/>
        </w:rPr>
        <w:t xml:space="preserve">характеристика, </w:t>
      </w:r>
      <w:r w:rsidR="00F329B1">
        <w:rPr>
          <w:sz w:val="30"/>
          <w:szCs w:val="30"/>
        </w:rPr>
        <w:t>влияющая</w:t>
      </w:r>
      <w:r w:rsidR="00CE454E" w:rsidRPr="00207058">
        <w:rPr>
          <w:sz w:val="30"/>
          <w:szCs w:val="30"/>
        </w:rPr>
        <w:t xml:space="preserve"> на результат измерени</w:t>
      </w:r>
      <w:r w:rsidR="00F329B1">
        <w:rPr>
          <w:sz w:val="30"/>
          <w:szCs w:val="30"/>
        </w:rPr>
        <w:t>й</w:t>
      </w:r>
      <w:r w:rsidR="00F329B1" w:rsidRPr="00F54108">
        <w:rPr>
          <w:sz w:val="30"/>
          <w:szCs w:val="30"/>
        </w:rPr>
        <w:t>.</w:t>
      </w:r>
    </w:p>
    <w:p w14:paraId="7B5D0858" w14:textId="6F05E727" w:rsidR="00375C04" w:rsidRPr="006B2CEC" w:rsidRDefault="00375C04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Согласно Порядку утверждения типа средств изменений, ф</w:t>
      </w:r>
      <w:r w:rsidRPr="000C49EE">
        <w:rPr>
          <w:sz w:val="30"/>
          <w:szCs w:val="30"/>
        </w:rPr>
        <w:t xml:space="preserve">орма описания типа </w:t>
      </w:r>
      <w:r w:rsidRPr="00F54108">
        <w:rPr>
          <w:sz w:val="30"/>
          <w:szCs w:val="30"/>
        </w:rPr>
        <w:t>средств измерений</w:t>
      </w:r>
      <w:r w:rsidRPr="000C49EE">
        <w:rPr>
          <w:sz w:val="30"/>
          <w:szCs w:val="30"/>
        </w:rPr>
        <w:t xml:space="preserve"> включает описание метрологических</w:t>
      </w:r>
      <w:r w:rsidRPr="00F54108">
        <w:rPr>
          <w:sz w:val="30"/>
          <w:szCs w:val="30"/>
        </w:rPr>
        <w:t xml:space="preserve"> и технических</w:t>
      </w:r>
      <w:r w:rsidRPr="000C49EE">
        <w:rPr>
          <w:sz w:val="30"/>
          <w:szCs w:val="30"/>
        </w:rPr>
        <w:t xml:space="preserve"> характеристик </w:t>
      </w:r>
      <w:r w:rsidRPr="00F54108">
        <w:rPr>
          <w:sz w:val="30"/>
          <w:szCs w:val="30"/>
        </w:rPr>
        <w:t>средств измерений</w:t>
      </w:r>
      <w:r>
        <w:rPr>
          <w:sz w:val="30"/>
          <w:szCs w:val="30"/>
        </w:rPr>
        <w:t xml:space="preserve">, при этом </w:t>
      </w:r>
      <w:r w:rsidR="00646F81">
        <w:rPr>
          <w:sz w:val="30"/>
          <w:szCs w:val="30"/>
        </w:rPr>
        <w:br/>
      </w:r>
      <w:r>
        <w:rPr>
          <w:sz w:val="30"/>
          <w:szCs w:val="30"/>
        </w:rPr>
        <w:t xml:space="preserve">к </w:t>
      </w:r>
      <w:r w:rsidRPr="00BD78EC">
        <w:rPr>
          <w:sz w:val="30"/>
          <w:szCs w:val="30"/>
        </w:rPr>
        <w:t>техническим характеристик</w:t>
      </w:r>
      <w:r>
        <w:rPr>
          <w:sz w:val="30"/>
          <w:szCs w:val="30"/>
        </w:rPr>
        <w:t>ами</w:t>
      </w:r>
      <w:r w:rsidRPr="00BD78EC">
        <w:rPr>
          <w:sz w:val="30"/>
          <w:szCs w:val="30"/>
        </w:rPr>
        <w:t xml:space="preserve"> средств измерений</w:t>
      </w:r>
      <w:r>
        <w:rPr>
          <w:sz w:val="30"/>
          <w:szCs w:val="30"/>
        </w:rPr>
        <w:t xml:space="preserve"> относятся характеристики</w:t>
      </w:r>
      <w:r w:rsidRPr="00BD78EC">
        <w:rPr>
          <w:sz w:val="30"/>
          <w:szCs w:val="30"/>
        </w:rPr>
        <w:t xml:space="preserve">, определяющие особенности конструкции таких средств измерений в целях сохранения метрологических характеристик </w:t>
      </w:r>
      <w:r w:rsidR="00646F81">
        <w:rPr>
          <w:sz w:val="30"/>
          <w:szCs w:val="30"/>
        </w:rPr>
        <w:br/>
      </w:r>
      <w:r w:rsidRPr="00BD78EC">
        <w:rPr>
          <w:sz w:val="30"/>
          <w:szCs w:val="30"/>
        </w:rPr>
        <w:t>в процессе эксплуатации</w:t>
      </w:r>
      <w:r>
        <w:rPr>
          <w:sz w:val="30"/>
          <w:szCs w:val="30"/>
        </w:rPr>
        <w:t xml:space="preserve">. Таким образом, технические характеристики не относятся к характеристикам, влияющим на результат изменений, </w:t>
      </w:r>
      <w:r w:rsidR="00646F81">
        <w:rPr>
          <w:sz w:val="30"/>
          <w:szCs w:val="30"/>
        </w:rPr>
        <w:br/>
      </w:r>
      <w:r>
        <w:rPr>
          <w:sz w:val="30"/>
          <w:szCs w:val="30"/>
        </w:rPr>
        <w:t>и в перечень объектов систематизации разрабатываемого классификатора не входят.</w:t>
      </w:r>
    </w:p>
    <w:p w14:paraId="512A39FA" w14:textId="4BEC6B8C" w:rsidR="00736582" w:rsidRPr="00807FF7" w:rsidRDefault="000C37EB">
      <w:pPr>
        <w:pStyle w:val="1"/>
        <w:rPr>
          <w:rFonts w:eastAsia="Times New Roman"/>
        </w:rPr>
      </w:pPr>
      <w:bookmarkStart w:id="0" w:name="_Toc500166112"/>
      <w:bookmarkStart w:id="1" w:name="_Ref520805147"/>
      <w:r w:rsidRPr="00807FF7">
        <w:rPr>
          <w:rFonts w:eastAsia="Times New Roman"/>
        </w:rPr>
        <w:t>IV</w:t>
      </w:r>
      <w:r w:rsidR="00736582" w:rsidRPr="00807FF7">
        <w:rPr>
          <w:rFonts w:eastAsia="Times New Roman"/>
        </w:rPr>
        <w:t>.</w:t>
      </w:r>
      <w:r w:rsidR="00736582" w:rsidRPr="00807FF7">
        <w:rPr>
          <w:rFonts w:eastAsia="Times New Roman"/>
        </w:rPr>
        <w:t> </w:t>
      </w:r>
      <w:r w:rsidR="00137F3D" w:rsidRPr="00807FF7">
        <w:rPr>
          <w:rFonts w:eastAsia="Times New Roman"/>
        </w:rPr>
        <w:t>Общие сведения о проведении мероприятий по гармонизации справочника (классификатора) со справочниками (классификаторами), применяемыми в государствах-членах</w:t>
      </w:r>
      <w:bookmarkEnd w:id="0"/>
      <w:bookmarkEnd w:id="1"/>
    </w:p>
    <w:p w14:paraId="3CA314A2" w14:textId="1ADDDFF5" w:rsidR="00D53F87" w:rsidRPr="00807FF7" w:rsidRDefault="00D53F87">
      <w:pPr>
        <w:spacing w:line="360" w:lineRule="auto"/>
        <w:ind w:firstLine="709"/>
        <w:jc w:val="both"/>
        <w:rPr>
          <w:sz w:val="30"/>
          <w:szCs w:val="30"/>
        </w:rPr>
      </w:pPr>
      <w:r w:rsidRPr="00C83E8D">
        <w:rPr>
          <w:sz w:val="30"/>
          <w:szCs w:val="30"/>
        </w:rPr>
        <w:t>Классификаторов</w:t>
      </w:r>
      <w:r w:rsidR="00904064" w:rsidRPr="00C83E8D">
        <w:rPr>
          <w:sz w:val="30"/>
          <w:szCs w:val="30"/>
        </w:rPr>
        <w:t xml:space="preserve"> (справочников) </w:t>
      </w:r>
      <w:r w:rsidRPr="00C83E8D">
        <w:rPr>
          <w:sz w:val="30"/>
          <w:szCs w:val="30"/>
        </w:rPr>
        <w:t xml:space="preserve">метрологических характеристик, применяемых в государствах-членах и содержащих сведения </w:t>
      </w:r>
      <w:r w:rsidR="00646F81">
        <w:rPr>
          <w:sz w:val="30"/>
          <w:szCs w:val="30"/>
        </w:rPr>
        <w:br/>
      </w:r>
      <w:r w:rsidRPr="00C83E8D">
        <w:rPr>
          <w:sz w:val="30"/>
          <w:szCs w:val="30"/>
        </w:rPr>
        <w:t>о метрологических характеристиках, исполь</w:t>
      </w:r>
      <w:r w:rsidRPr="00C83E8D">
        <w:rPr>
          <w:sz w:val="30"/>
          <w:szCs w:val="30"/>
        </w:rPr>
        <w:lastRenderedPageBreak/>
        <w:t xml:space="preserve">зуемых в области обеспечения единства измерений, в открытых источниках </w:t>
      </w:r>
      <w:r w:rsidR="00646F81">
        <w:rPr>
          <w:sz w:val="30"/>
          <w:szCs w:val="30"/>
        </w:rPr>
        <w:br/>
      </w:r>
      <w:r w:rsidRPr="00C83E8D">
        <w:rPr>
          <w:sz w:val="30"/>
          <w:szCs w:val="30"/>
        </w:rPr>
        <w:t>не обнаружено.</w:t>
      </w:r>
    </w:p>
    <w:p w14:paraId="2F9DA446" w14:textId="2D093DA4" w:rsidR="00F82154" w:rsidRPr="00F54108" w:rsidRDefault="00F82154" w:rsidP="00F54108">
      <w:pPr>
        <w:pStyle w:val="20"/>
        <w:spacing w:before="240" w:after="240"/>
        <w:rPr>
          <w:noProof/>
          <w:color w:val="000000"/>
          <w:szCs w:val="26"/>
          <w:lang w:val="ru-RU" w:eastAsia="en-US"/>
        </w:rPr>
      </w:pPr>
      <w:r w:rsidRPr="00F54108">
        <w:rPr>
          <w:rFonts w:eastAsia="Times New Roman"/>
          <w:noProof/>
          <w:color w:val="000000"/>
          <w:szCs w:val="26"/>
          <w:lang w:val="ru-RU" w:eastAsia="en-US"/>
        </w:rPr>
        <w:t>1. Республика Армения</w:t>
      </w:r>
    </w:p>
    <w:p w14:paraId="67718AA5" w14:textId="10271F7F" w:rsidR="00CF76CB" w:rsidRDefault="00681771">
      <w:pPr>
        <w:spacing w:line="360" w:lineRule="auto"/>
        <w:ind w:firstLine="708"/>
        <w:jc w:val="both"/>
        <w:rPr>
          <w:sz w:val="30"/>
          <w:szCs w:val="30"/>
        </w:rPr>
      </w:pPr>
      <w:r w:rsidRPr="00807FF7">
        <w:rPr>
          <w:sz w:val="30"/>
          <w:szCs w:val="30"/>
        </w:rPr>
        <w:t xml:space="preserve">В Республике </w:t>
      </w:r>
      <w:r w:rsidR="009021DA" w:rsidRPr="00807FF7">
        <w:rPr>
          <w:sz w:val="30"/>
          <w:szCs w:val="30"/>
        </w:rPr>
        <w:t xml:space="preserve">Армения </w:t>
      </w:r>
      <w:r w:rsidRPr="00807FF7">
        <w:rPr>
          <w:sz w:val="30"/>
          <w:szCs w:val="30"/>
        </w:rPr>
        <w:t>национальным органом по метрологии является ЗАО «Национальный Институт Метрологии</w:t>
      </w:r>
      <w:r w:rsidR="0041467F" w:rsidRPr="00807FF7">
        <w:rPr>
          <w:sz w:val="30"/>
          <w:szCs w:val="30"/>
        </w:rPr>
        <w:t>»</w:t>
      </w:r>
      <w:r w:rsidR="009021DA" w:rsidRPr="00807FF7">
        <w:rPr>
          <w:sz w:val="30"/>
          <w:szCs w:val="30"/>
        </w:rPr>
        <w:t xml:space="preserve"> (на </w:t>
      </w:r>
      <w:r w:rsidR="0071693C" w:rsidRPr="00807FF7">
        <w:rPr>
          <w:sz w:val="30"/>
          <w:szCs w:val="30"/>
        </w:rPr>
        <w:t>основании Решения</w:t>
      </w:r>
      <w:r w:rsidR="009021DA" w:rsidRPr="00807FF7">
        <w:rPr>
          <w:sz w:val="30"/>
          <w:szCs w:val="30"/>
        </w:rPr>
        <w:t xml:space="preserve"> Правительства </w:t>
      </w:r>
      <w:r w:rsidR="00F835CB" w:rsidRPr="00807FF7">
        <w:rPr>
          <w:sz w:val="30"/>
          <w:szCs w:val="30"/>
        </w:rPr>
        <w:t>Р</w:t>
      </w:r>
      <w:r w:rsidR="009021DA" w:rsidRPr="00807FF7">
        <w:rPr>
          <w:sz w:val="30"/>
          <w:szCs w:val="30"/>
        </w:rPr>
        <w:t>еспублики Армения</w:t>
      </w:r>
      <w:r w:rsidR="005178A6" w:rsidRPr="00807FF7">
        <w:rPr>
          <w:sz w:val="30"/>
          <w:szCs w:val="30"/>
        </w:rPr>
        <w:t xml:space="preserve"> №882-</w:t>
      </w:r>
      <w:r w:rsidR="007B0915" w:rsidRPr="00807FF7">
        <w:rPr>
          <w:rFonts w:eastAsiaTheme="minorEastAsia"/>
          <w:sz w:val="30"/>
          <w:szCs w:val="30"/>
          <w:lang w:eastAsia="zh-CN"/>
        </w:rPr>
        <w:t>Н (лат.)</w:t>
      </w:r>
      <w:r w:rsidR="009021DA" w:rsidRPr="00807FF7">
        <w:rPr>
          <w:sz w:val="30"/>
          <w:szCs w:val="30"/>
        </w:rPr>
        <w:t xml:space="preserve"> </w:t>
      </w:r>
      <w:r w:rsidR="007A405A">
        <w:rPr>
          <w:sz w:val="30"/>
          <w:szCs w:val="30"/>
        </w:rPr>
        <w:br/>
      </w:r>
      <w:r w:rsidR="009021DA" w:rsidRPr="00807FF7">
        <w:rPr>
          <w:sz w:val="30"/>
          <w:szCs w:val="30"/>
        </w:rPr>
        <w:t xml:space="preserve">от </w:t>
      </w:r>
      <w:r w:rsidR="005178A6" w:rsidRPr="00807FF7">
        <w:rPr>
          <w:sz w:val="30"/>
          <w:szCs w:val="30"/>
        </w:rPr>
        <w:t xml:space="preserve">4 </w:t>
      </w:r>
      <w:r w:rsidR="009021DA" w:rsidRPr="00807FF7">
        <w:rPr>
          <w:sz w:val="30"/>
          <w:szCs w:val="30"/>
        </w:rPr>
        <w:t>июля 20</w:t>
      </w:r>
      <w:r w:rsidR="005178A6" w:rsidRPr="00807FF7">
        <w:rPr>
          <w:sz w:val="30"/>
          <w:szCs w:val="30"/>
        </w:rPr>
        <w:t>12</w:t>
      </w:r>
      <w:r w:rsidR="009021DA" w:rsidRPr="00807FF7">
        <w:rPr>
          <w:sz w:val="30"/>
          <w:szCs w:val="30"/>
        </w:rPr>
        <w:t xml:space="preserve"> года).</w:t>
      </w:r>
      <w:r w:rsidR="002665AB" w:rsidRPr="00807FF7">
        <w:rPr>
          <w:sz w:val="30"/>
          <w:szCs w:val="30"/>
        </w:rPr>
        <w:t xml:space="preserve"> </w:t>
      </w:r>
    </w:p>
    <w:p w14:paraId="47C33DE2" w14:textId="43B47BFD" w:rsidR="00CF76CB" w:rsidRDefault="002353A5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Тексты национальных стандартов Республика Армения</w:t>
      </w:r>
      <w:r w:rsidR="008D6835">
        <w:rPr>
          <w:sz w:val="30"/>
          <w:szCs w:val="30"/>
        </w:rPr>
        <w:t xml:space="preserve"> (АСТ)</w:t>
      </w:r>
      <w:r>
        <w:rPr>
          <w:sz w:val="30"/>
          <w:szCs w:val="30"/>
        </w:rPr>
        <w:t xml:space="preserve">, действующие в области обеспечения единства измерений, отсутствуют в </w:t>
      </w:r>
      <w:r w:rsidRPr="002B2BA0">
        <w:rPr>
          <w:sz w:val="30"/>
          <w:szCs w:val="30"/>
        </w:rPr>
        <w:t>свобо</w:t>
      </w:r>
      <w:r w:rsidR="008D6835" w:rsidRPr="002B2BA0">
        <w:rPr>
          <w:sz w:val="30"/>
          <w:szCs w:val="30"/>
        </w:rPr>
        <w:t>дном доступе</w:t>
      </w:r>
      <w:r w:rsidR="003360E5">
        <w:rPr>
          <w:sz w:val="30"/>
          <w:szCs w:val="30"/>
        </w:rPr>
        <w:t xml:space="preserve"> (распространяются на платной основе и не имеют перевода на русский язык)</w:t>
      </w:r>
      <w:r w:rsidR="008D6835" w:rsidRPr="002B2BA0">
        <w:rPr>
          <w:sz w:val="30"/>
          <w:szCs w:val="30"/>
        </w:rPr>
        <w:t>.</w:t>
      </w:r>
    </w:p>
    <w:p w14:paraId="5D29AD31" w14:textId="2790F980" w:rsidR="00796517" w:rsidRPr="00207058" w:rsidRDefault="00796517" w:rsidP="00796517">
      <w:pPr>
        <w:spacing w:line="360" w:lineRule="auto"/>
        <w:ind w:firstLine="708"/>
        <w:jc w:val="both"/>
        <w:rPr>
          <w:sz w:val="30"/>
          <w:szCs w:val="30"/>
        </w:rPr>
      </w:pPr>
      <w:r w:rsidRPr="00207058">
        <w:rPr>
          <w:sz w:val="30"/>
          <w:szCs w:val="30"/>
        </w:rPr>
        <w:t xml:space="preserve">В Республике </w:t>
      </w:r>
      <w:r>
        <w:rPr>
          <w:sz w:val="30"/>
          <w:szCs w:val="30"/>
        </w:rPr>
        <w:t xml:space="preserve">Армения </w:t>
      </w:r>
      <w:r w:rsidRPr="00207058">
        <w:rPr>
          <w:sz w:val="30"/>
          <w:szCs w:val="30"/>
        </w:rPr>
        <w:t xml:space="preserve">также применяется </w:t>
      </w:r>
      <w:r>
        <w:rPr>
          <w:sz w:val="30"/>
          <w:szCs w:val="30"/>
        </w:rPr>
        <w:t>межгосударственные стандарты и рекомендации, описание которых приведено в подразделе 4</w:t>
      </w:r>
      <w:r w:rsidRPr="00207058">
        <w:rPr>
          <w:sz w:val="30"/>
          <w:szCs w:val="30"/>
        </w:rPr>
        <w:t xml:space="preserve"> раздела </w:t>
      </w:r>
      <w:r w:rsidRPr="00207058">
        <w:rPr>
          <w:sz w:val="30"/>
          <w:szCs w:val="30"/>
          <w:lang w:val="en-US"/>
        </w:rPr>
        <w:t>VI</w:t>
      </w:r>
      <w:r w:rsidRPr="00207058">
        <w:rPr>
          <w:sz w:val="30"/>
          <w:szCs w:val="30"/>
        </w:rPr>
        <w:t xml:space="preserve"> настоящего документа.</w:t>
      </w:r>
    </w:p>
    <w:p w14:paraId="1D4B37CB" w14:textId="7552863B" w:rsidR="006878DF" w:rsidRDefault="0055729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</w:t>
      </w:r>
      <w:r w:rsidRPr="00471C2B">
        <w:rPr>
          <w:sz w:val="30"/>
          <w:szCs w:val="30"/>
        </w:rPr>
        <w:t xml:space="preserve"> открытых источниках отсутствует</w:t>
      </w:r>
      <w:r>
        <w:rPr>
          <w:sz w:val="30"/>
          <w:szCs w:val="30"/>
        </w:rPr>
        <w:t xml:space="preserve"> и</w:t>
      </w:r>
      <w:r w:rsidR="002B2BA0" w:rsidRPr="00F54108">
        <w:rPr>
          <w:sz w:val="30"/>
          <w:szCs w:val="30"/>
        </w:rPr>
        <w:t>нформация о перечне (реестре) национальных эталонов</w:t>
      </w:r>
      <w:r>
        <w:rPr>
          <w:sz w:val="30"/>
          <w:szCs w:val="30"/>
        </w:rPr>
        <w:t xml:space="preserve">, </w:t>
      </w:r>
      <w:r w:rsidRPr="008E0DC1">
        <w:rPr>
          <w:sz w:val="30"/>
          <w:szCs w:val="30"/>
        </w:rPr>
        <w:t>применяемых в Республике Армен</w:t>
      </w:r>
      <w:r>
        <w:rPr>
          <w:sz w:val="30"/>
          <w:szCs w:val="30"/>
        </w:rPr>
        <w:t>ия, и их метрологических характеристикам</w:t>
      </w:r>
      <w:r w:rsidR="002B2BA0" w:rsidRPr="00F54108">
        <w:rPr>
          <w:sz w:val="30"/>
          <w:szCs w:val="30"/>
        </w:rPr>
        <w:t xml:space="preserve">, </w:t>
      </w:r>
      <w:r>
        <w:rPr>
          <w:sz w:val="30"/>
          <w:szCs w:val="30"/>
        </w:rPr>
        <w:lastRenderedPageBreak/>
        <w:t>а</w:t>
      </w:r>
      <w:r w:rsidR="002B2BA0" w:rsidRPr="00F54108">
        <w:rPr>
          <w:sz w:val="30"/>
          <w:szCs w:val="30"/>
        </w:rPr>
        <w:t xml:space="preserve"> также</w:t>
      </w:r>
      <w:r w:rsidR="0041467F" w:rsidRPr="002B2BA0">
        <w:rPr>
          <w:sz w:val="30"/>
          <w:szCs w:val="30"/>
        </w:rPr>
        <w:t xml:space="preserve"> </w:t>
      </w:r>
      <w:r w:rsidR="008C7450" w:rsidRPr="002B2BA0">
        <w:rPr>
          <w:sz w:val="30"/>
          <w:szCs w:val="30"/>
        </w:rPr>
        <w:t xml:space="preserve">сведения </w:t>
      </w:r>
      <w:r>
        <w:rPr>
          <w:sz w:val="30"/>
          <w:szCs w:val="30"/>
        </w:rPr>
        <w:t xml:space="preserve">о перечне утвержденных типов стандартных образцов и их метрологических характеристиках. </w:t>
      </w:r>
    </w:p>
    <w:p w14:paraId="5B70EDBC" w14:textId="400FE84F" w:rsidR="007E31ED" w:rsidRDefault="00522496">
      <w:pPr>
        <w:spacing w:line="360" w:lineRule="auto"/>
        <w:ind w:firstLine="708"/>
        <w:jc w:val="both"/>
        <w:rPr>
          <w:sz w:val="30"/>
          <w:szCs w:val="30"/>
        </w:rPr>
      </w:pPr>
      <w:r w:rsidRPr="00522496">
        <w:rPr>
          <w:sz w:val="30"/>
          <w:szCs w:val="30"/>
        </w:rPr>
        <w:t>В Реестр</w:t>
      </w:r>
      <w:r>
        <w:rPr>
          <w:sz w:val="30"/>
          <w:szCs w:val="30"/>
        </w:rPr>
        <w:t>е</w:t>
      </w:r>
      <w:r w:rsidRPr="00522496">
        <w:rPr>
          <w:sz w:val="30"/>
          <w:szCs w:val="30"/>
        </w:rPr>
        <w:t xml:space="preserve"> межгосударственных стандартных образцов состава </w:t>
      </w:r>
      <w:r w:rsidR="00FB5195">
        <w:rPr>
          <w:sz w:val="30"/>
          <w:szCs w:val="30"/>
        </w:rPr>
        <w:br/>
      </w:r>
      <w:r w:rsidR="006878DF">
        <w:rPr>
          <w:sz w:val="30"/>
          <w:szCs w:val="30"/>
        </w:rPr>
        <w:t>и свойств веществ и материалов</w:t>
      </w:r>
      <w:r w:rsidR="007A405A">
        <w:rPr>
          <w:rStyle w:val="aff"/>
          <w:sz w:val="30"/>
          <w:szCs w:val="30"/>
        </w:rPr>
        <w:footnoteReference w:id="2"/>
      </w:r>
      <w:r w:rsidR="006878DF">
        <w:rPr>
          <w:sz w:val="30"/>
          <w:szCs w:val="30"/>
        </w:rPr>
        <w:t xml:space="preserve">, опубликованным </w:t>
      </w:r>
      <w:r w:rsidR="006878DF" w:rsidRPr="00522496">
        <w:rPr>
          <w:sz w:val="30"/>
          <w:szCs w:val="30"/>
        </w:rPr>
        <w:t>Межгосударственн</w:t>
      </w:r>
      <w:r w:rsidR="006878DF">
        <w:rPr>
          <w:sz w:val="30"/>
          <w:szCs w:val="30"/>
        </w:rPr>
        <w:t>ым</w:t>
      </w:r>
      <w:r w:rsidR="006878DF" w:rsidRPr="00522496">
        <w:rPr>
          <w:sz w:val="30"/>
          <w:szCs w:val="30"/>
        </w:rPr>
        <w:t xml:space="preserve"> совет</w:t>
      </w:r>
      <w:r w:rsidR="006878DF">
        <w:rPr>
          <w:sz w:val="30"/>
          <w:szCs w:val="30"/>
        </w:rPr>
        <w:t>ом</w:t>
      </w:r>
      <w:r w:rsidR="006878DF" w:rsidRPr="00522496">
        <w:rPr>
          <w:sz w:val="30"/>
          <w:szCs w:val="30"/>
        </w:rPr>
        <w:t xml:space="preserve"> по стандартиза</w:t>
      </w:r>
      <w:r w:rsidR="006878DF">
        <w:rPr>
          <w:sz w:val="30"/>
          <w:szCs w:val="30"/>
        </w:rPr>
        <w:t xml:space="preserve">ции, метрологии и сертификации и </w:t>
      </w:r>
      <w:r w:rsidRPr="00522496">
        <w:rPr>
          <w:sz w:val="30"/>
          <w:szCs w:val="30"/>
        </w:rPr>
        <w:t>включ</w:t>
      </w:r>
      <w:r w:rsidR="006878DF">
        <w:rPr>
          <w:sz w:val="30"/>
          <w:szCs w:val="30"/>
        </w:rPr>
        <w:t>ающем</w:t>
      </w:r>
      <w:r w:rsidRPr="00522496">
        <w:rPr>
          <w:sz w:val="30"/>
          <w:szCs w:val="30"/>
        </w:rPr>
        <w:t xml:space="preserve"> национальные стандартные образцы состава </w:t>
      </w:r>
      <w:r w:rsidR="006878DF">
        <w:rPr>
          <w:sz w:val="30"/>
          <w:szCs w:val="30"/>
        </w:rPr>
        <w:t xml:space="preserve">и свойств веществ и материалов </w:t>
      </w:r>
      <w:r w:rsidRPr="00522496">
        <w:rPr>
          <w:sz w:val="30"/>
          <w:szCs w:val="30"/>
        </w:rPr>
        <w:t>государств-участников «Соглашения о согласованной политике в области стандартизации, метрологии и сертификации» от 13</w:t>
      </w:r>
      <w:r w:rsidR="006878DF">
        <w:rPr>
          <w:sz w:val="30"/>
          <w:szCs w:val="30"/>
        </w:rPr>
        <w:t xml:space="preserve"> марта </w:t>
      </w:r>
      <w:r w:rsidRPr="00522496">
        <w:rPr>
          <w:sz w:val="30"/>
          <w:szCs w:val="30"/>
        </w:rPr>
        <w:t>1992</w:t>
      </w:r>
      <w:r w:rsidR="006878DF">
        <w:rPr>
          <w:sz w:val="30"/>
          <w:szCs w:val="30"/>
        </w:rPr>
        <w:t xml:space="preserve"> г.</w:t>
      </w:r>
      <w:r w:rsidRPr="00522496">
        <w:rPr>
          <w:sz w:val="30"/>
          <w:szCs w:val="30"/>
        </w:rPr>
        <w:t xml:space="preserve">, </w:t>
      </w:r>
      <w:r w:rsidR="006878DF">
        <w:rPr>
          <w:sz w:val="30"/>
          <w:szCs w:val="30"/>
        </w:rPr>
        <w:t xml:space="preserve">также отсутствует информация </w:t>
      </w:r>
      <w:r w:rsidR="007A405A">
        <w:rPr>
          <w:sz w:val="30"/>
          <w:szCs w:val="30"/>
        </w:rPr>
        <w:t>о стандартных образцах, разработанных в Республике Армения.</w:t>
      </w:r>
    </w:p>
    <w:p w14:paraId="039E8A39" w14:textId="5FD8AA0B" w:rsidR="00C95D97" w:rsidRDefault="006142C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Реестр</w:t>
      </w:r>
      <w:r w:rsidR="00C95D97">
        <w:rPr>
          <w:sz w:val="30"/>
          <w:szCs w:val="30"/>
        </w:rPr>
        <w:t xml:space="preserve"> утвержденных </w:t>
      </w:r>
      <w:r>
        <w:rPr>
          <w:sz w:val="30"/>
          <w:szCs w:val="30"/>
        </w:rPr>
        <w:t xml:space="preserve">типов средств </w:t>
      </w:r>
      <w:r w:rsidR="00981F9E">
        <w:rPr>
          <w:sz w:val="30"/>
          <w:szCs w:val="30"/>
        </w:rPr>
        <w:t>измерений</w:t>
      </w:r>
      <w:r>
        <w:rPr>
          <w:sz w:val="30"/>
          <w:szCs w:val="30"/>
        </w:rPr>
        <w:t>, применяемых в республике Армения (</w:t>
      </w:r>
      <w:hyperlink r:id="rId9" w:history="1">
        <w:r w:rsidRPr="00F54108">
          <w:rPr>
            <w:sz w:val="30"/>
            <w:szCs w:val="30"/>
          </w:rPr>
          <w:t>http://www.metrology.am/ru/offers/texekoutyoun-chm-tesaki-hastatman-masin.html</w:t>
        </w:r>
      </w:hyperlink>
      <w:r w:rsidRPr="00F54108">
        <w:rPr>
          <w:sz w:val="30"/>
          <w:szCs w:val="30"/>
        </w:rPr>
        <w:t>)</w:t>
      </w:r>
      <w:r w:rsidR="0083698E">
        <w:rPr>
          <w:sz w:val="30"/>
          <w:szCs w:val="30"/>
        </w:rPr>
        <w:t>,</w:t>
      </w:r>
      <w:r>
        <w:rPr>
          <w:sz w:val="30"/>
          <w:szCs w:val="30"/>
        </w:rPr>
        <w:t xml:space="preserve"> не содержит сведений о метрологических характеристиках утвержденных типов средств измерений.</w:t>
      </w:r>
    </w:p>
    <w:p w14:paraId="699E244E" w14:textId="43D04C88" w:rsidR="00BA2140" w:rsidRPr="00807FF7" w:rsidRDefault="0083698E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Реестр аттестованных</w:t>
      </w:r>
      <w:r w:rsidR="002F6210" w:rsidRPr="00807FF7">
        <w:rPr>
          <w:sz w:val="30"/>
          <w:szCs w:val="30"/>
        </w:rPr>
        <w:t xml:space="preserve"> методик (</w:t>
      </w:r>
      <w:r w:rsidRPr="00807FF7">
        <w:rPr>
          <w:sz w:val="30"/>
          <w:szCs w:val="30"/>
        </w:rPr>
        <w:t>метод</w:t>
      </w:r>
      <w:r>
        <w:rPr>
          <w:sz w:val="30"/>
          <w:szCs w:val="30"/>
        </w:rPr>
        <w:t>ов</w:t>
      </w:r>
      <w:r w:rsidR="002F6210" w:rsidRPr="00807FF7">
        <w:rPr>
          <w:sz w:val="30"/>
          <w:szCs w:val="30"/>
        </w:rPr>
        <w:t>)</w:t>
      </w:r>
      <w:r w:rsidR="00BE46C2" w:rsidRPr="00807FF7">
        <w:rPr>
          <w:sz w:val="30"/>
          <w:szCs w:val="30"/>
        </w:rPr>
        <w:t xml:space="preserve"> выполнения</w:t>
      </w:r>
      <w:r w:rsidR="002F6210" w:rsidRPr="00807FF7">
        <w:rPr>
          <w:sz w:val="30"/>
          <w:szCs w:val="30"/>
        </w:rPr>
        <w:t xml:space="preserve"> измерений</w:t>
      </w:r>
      <w:r>
        <w:rPr>
          <w:sz w:val="30"/>
          <w:szCs w:val="30"/>
        </w:rPr>
        <w:t>, применяемых в Республике Армения (</w:t>
      </w:r>
      <w:r w:rsidRPr="00F54108">
        <w:rPr>
          <w:sz w:val="30"/>
          <w:szCs w:val="30"/>
        </w:rPr>
        <w:t>http://www.metrology.am/hy/offers/chapoumneri-katarman-metodikayi-reestr.html)</w:t>
      </w:r>
      <w:r>
        <w:rPr>
          <w:sz w:val="30"/>
          <w:szCs w:val="30"/>
        </w:rPr>
        <w:t>,</w:t>
      </w:r>
      <w:r w:rsidR="002F6210" w:rsidRPr="00807FF7">
        <w:rPr>
          <w:sz w:val="30"/>
          <w:szCs w:val="30"/>
        </w:rPr>
        <w:t xml:space="preserve"> </w:t>
      </w:r>
      <w:r w:rsidR="002F13B1">
        <w:rPr>
          <w:sz w:val="30"/>
          <w:szCs w:val="30"/>
        </w:rPr>
        <w:t>включает сведения о</w:t>
      </w:r>
      <w:r w:rsidR="002F13B1" w:rsidRPr="00807FF7">
        <w:rPr>
          <w:sz w:val="30"/>
          <w:szCs w:val="30"/>
        </w:rPr>
        <w:t xml:space="preserve"> </w:t>
      </w:r>
      <w:r w:rsidR="005178A6" w:rsidRPr="00807FF7">
        <w:rPr>
          <w:sz w:val="30"/>
          <w:szCs w:val="30"/>
        </w:rPr>
        <w:t>7 методик</w:t>
      </w:r>
      <w:r w:rsidR="002F13B1">
        <w:rPr>
          <w:sz w:val="30"/>
          <w:szCs w:val="30"/>
        </w:rPr>
        <w:t>ах</w:t>
      </w:r>
      <w:r w:rsidR="005178A6" w:rsidRPr="00807FF7">
        <w:rPr>
          <w:sz w:val="30"/>
          <w:szCs w:val="30"/>
        </w:rPr>
        <w:t xml:space="preserve"> (метод</w:t>
      </w:r>
      <w:r w:rsidR="002F13B1">
        <w:rPr>
          <w:sz w:val="30"/>
          <w:szCs w:val="30"/>
        </w:rPr>
        <w:t>ах</w:t>
      </w:r>
      <w:r w:rsidR="005178A6" w:rsidRPr="00807FF7">
        <w:rPr>
          <w:sz w:val="30"/>
          <w:szCs w:val="30"/>
        </w:rPr>
        <w:t xml:space="preserve">) </w:t>
      </w:r>
      <w:r w:rsidR="00BE46C2" w:rsidRPr="00807FF7">
        <w:rPr>
          <w:sz w:val="30"/>
          <w:szCs w:val="30"/>
        </w:rPr>
        <w:t xml:space="preserve">выполнения </w:t>
      </w:r>
      <w:r w:rsidR="0064449F" w:rsidRPr="00807FF7">
        <w:rPr>
          <w:sz w:val="30"/>
          <w:szCs w:val="30"/>
        </w:rPr>
        <w:t>измерени</w:t>
      </w:r>
      <w:r w:rsidR="00BE46C2" w:rsidRPr="00807FF7">
        <w:rPr>
          <w:sz w:val="30"/>
          <w:szCs w:val="30"/>
        </w:rPr>
        <w:t>й</w:t>
      </w:r>
      <w:r w:rsidR="009B0AF6">
        <w:rPr>
          <w:sz w:val="30"/>
          <w:szCs w:val="30"/>
        </w:rPr>
        <w:t>. Сведения об аттестованных методиках</w:t>
      </w:r>
      <w:r w:rsidR="002F13B1">
        <w:rPr>
          <w:sz w:val="30"/>
          <w:szCs w:val="30"/>
        </w:rPr>
        <w:t xml:space="preserve"> (методах)</w:t>
      </w:r>
      <w:r w:rsidR="009B0AF6">
        <w:rPr>
          <w:sz w:val="30"/>
          <w:szCs w:val="30"/>
        </w:rPr>
        <w:t xml:space="preserve"> измерени</w:t>
      </w:r>
      <w:r w:rsidR="002F13B1">
        <w:rPr>
          <w:sz w:val="30"/>
          <w:szCs w:val="30"/>
        </w:rPr>
        <w:t>й</w:t>
      </w:r>
      <w:r w:rsidR="009B0AF6">
        <w:rPr>
          <w:sz w:val="30"/>
          <w:szCs w:val="30"/>
        </w:rPr>
        <w:t xml:space="preserve"> включают описание следующих метрологических характеристик: </w:t>
      </w:r>
    </w:p>
    <w:p w14:paraId="50DD15A8" w14:textId="15225936" w:rsidR="002F6210" w:rsidRPr="00807FF7" w:rsidRDefault="002F6210" w:rsidP="002F6210">
      <w:pPr>
        <w:spacing w:line="360" w:lineRule="auto"/>
        <w:ind w:firstLine="708"/>
        <w:jc w:val="both"/>
        <w:rPr>
          <w:sz w:val="30"/>
          <w:szCs w:val="30"/>
        </w:rPr>
      </w:pPr>
      <w:r w:rsidRPr="00807FF7">
        <w:rPr>
          <w:sz w:val="30"/>
          <w:szCs w:val="30"/>
        </w:rPr>
        <w:t>диапазон измерений;</w:t>
      </w:r>
    </w:p>
    <w:p w14:paraId="23374934" w14:textId="21BD249A" w:rsidR="002F6210" w:rsidRPr="00807FF7" w:rsidRDefault="00F72411" w:rsidP="002F6210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основная</w:t>
      </w:r>
      <w:r w:rsidRPr="00807FF7">
        <w:rPr>
          <w:sz w:val="30"/>
          <w:szCs w:val="30"/>
        </w:rPr>
        <w:t xml:space="preserve"> </w:t>
      </w:r>
      <w:r w:rsidR="002F6210" w:rsidRPr="00807FF7">
        <w:rPr>
          <w:sz w:val="30"/>
          <w:szCs w:val="30"/>
        </w:rPr>
        <w:t>ошибка.</w:t>
      </w:r>
    </w:p>
    <w:p w14:paraId="4E3AB8BC" w14:textId="34B53713" w:rsidR="009F7ED9" w:rsidRPr="00207058" w:rsidRDefault="009F7ED9" w:rsidP="009F7ED9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rFonts w:eastAsia="Times New Roman"/>
          <w:noProof/>
          <w:color w:val="000000"/>
          <w:szCs w:val="26"/>
          <w:lang w:val="ru-RU" w:eastAsia="en-US"/>
        </w:rPr>
        <w:t>2</w:t>
      </w:r>
      <w:r w:rsidRPr="00207058">
        <w:rPr>
          <w:rFonts w:eastAsia="Times New Roman"/>
          <w:noProof/>
          <w:color w:val="000000"/>
          <w:szCs w:val="26"/>
          <w:lang w:val="ru-RU" w:eastAsia="en-US"/>
        </w:rPr>
        <w:t xml:space="preserve">. Республика </w:t>
      </w:r>
      <w:r>
        <w:rPr>
          <w:rFonts w:eastAsia="Times New Roman"/>
          <w:noProof/>
          <w:color w:val="000000"/>
          <w:szCs w:val="26"/>
          <w:lang w:val="ru-RU" w:eastAsia="en-US"/>
        </w:rPr>
        <w:t>Беларусь</w:t>
      </w:r>
    </w:p>
    <w:p w14:paraId="788C285C" w14:textId="20409D25" w:rsidR="00B7502E" w:rsidRDefault="006065B3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Республике Беларусь </w:t>
      </w:r>
      <w:r w:rsidRPr="004A3C29">
        <w:rPr>
          <w:sz w:val="30"/>
          <w:szCs w:val="30"/>
        </w:rPr>
        <w:t>национальным органом по метроло</w:t>
      </w:r>
      <w:r w:rsidRPr="00FF23F8">
        <w:rPr>
          <w:sz w:val="30"/>
          <w:szCs w:val="30"/>
        </w:rPr>
        <w:t xml:space="preserve">гии </w:t>
      </w:r>
      <w:r>
        <w:rPr>
          <w:sz w:val="30"/>
          <w:szCs w:val="30"/>
        </w:rPr>
        <w:t>является</w:t>
      </w:r>
      <w:r w:rsidRPr="00A8482C">
        <w:rPr>
          <w:sz w:val="30"/>
          <w:szCs w:val="30"/>
        </w:rPr>
        <w:t xml:space="preserve"> </w:t>
      </w:r>
      <w:r w:rsidR="00681771" w:rsidRPr="00807FF7">
        <w:rPr>
          <w:sz w:val="30"/>
          <w:szCs w:val="30"/>
        </w:rPr>
        <w:t>Государственный комитет по стандартизации Республики Беларусь</w:t>
      </w:r>
      <w:r w:rsidR="002E3C95" w:rsidRPr="00F54108">
        <w:rPr>
          <w:sz w:val="30"/>
          <w:szCs w:val="30"/>
        </w:rPr>
        <w:t xml:space="preserve"> (</w:t>
      </w:r>
      <w:r w:rsidR="002E3C95">
        <w:rPr>
          <w:sz w:val="30"/>
          <w:szCs w:val="30"/>
        </w:rPr>
        <w:t>далее – Госстандарт</w:t>
      </w:r>
      <w:r w:rsidR="002E3C95" w:rsidRPr="00F54108">
        <w:rPr>
          <w:sz w:val="30"/>
          <w:szCs w:val="30"/>
        </w:rPr>
        <w:t>)</w:t>
      </w:r>
      <w:r w:rsidR="0052571D">
        <w:rPr>
          <w:sz w:val="30"/>
          <w:szCs w:val="30"/>
        </w:rPr>
        <w:t xml:space="preserve"> </w:t>
      </w:r>
      <w:r w:rsidR="005178A6" w:rsidRPr="006065B3">
        <w:rPr>
          <w:sz w:val="30"/>
          <w:szCs w:val="30"/>
        </w:rPr>
        <w:t xml:space="preserve">на основании </w:t>
      </w:r>
      <w:r w:rsidR="00E27E5A" w:rsidRPr="006065B3">
        <w:rPr>
          <w:sz w:val="30"/>
          <w:szCs w:val="30"/>
        </w:rPr>
        <w:t>Закон</w:t>
      </w:r>
      <w:r w:rsidR="005178A6" w:rsidRPr="006065B3">
        <w:rPr>
          <w:sz w:val="30"/>
          <w:szCs w:val="30"/>
        </w:rPr>
        <w:t>а</w:t>
      </w:r>
      <w:r w:rsidR="00F00D0C" w:rsidRPr="006065B3">
        <w:rPr>
          <w:sz w:val="30"/>
          <w:szCs w:val="30"/>
        </w:rPr>
        <w:t xml:space="preserve"> Республики Беларусь </w:t>
      </w:r>
      <w:r w:rsidR="00EE7D78" w:rsidRPr="006065B3">
        <w:rPr>
          <w:sz w:val="30"/>
          <w:szCs w:val="30"/>
        </w:rPr>
        <w:t>от</w:t>
      </w:r>
      <w:r w:rsidR="00F00D0C" w:rsidRPr="006065B3">
        <w:rPr>
          <w:sz w:val="30"/>
          <w:szCs w:val="30"/>
        </w:rPr>
        <w:t xml:space="preserve"> 5 сентября 1995</w:t>
      </w:r>
      <w:r w:rsidR="00EE7D78" w:rsidRPr="006065B3">
        <w:rPr>
          <w:sz w:val="30"/>
          <w:szCs w:val="30"/>
        </w:rPr>
        <w:t xml:space="preserve"> </w:t>
      </w:r>
      <w:r w:rsidR="00F00D0C" w:rsidRPr="006065B3">
        <w:rPr>
          <w:sz w:val="30"/>
          <w:szCs w:val="30"/>
        </w:rPr>
        <w:t>г</w:t>
      </w:r>
      <w:r w:rsidR="00EE7D78" w:rsidRPr="006065B3">
        <w:rPr>
          <w:sz w:val="30"/>
          <w:szCs w:val="30"/>
        </w:rPr>
        <w:t>.</w:t>
      </w:r>
      <w:r w:rsidR="00F00D0C" w:rsidRPr="006065B3">
        <w:rPr>
          <w:sz w:val="30"/>
          <w:szCs w:val="30"/>
        </w:rPr>
        <w:t xml:space="preserve"> № 3848-</w:t>
      </w:r>
      <w:r w:rsidR="00F00D0C" w:rsidRPr="00F54108">
        <w:rPr>
          <w:sz w:val="30"/>
          <w:szCs w:val="30"/>
        </w:rPr>
        <w:t>XII</w:t>
      </w:r>
      <w:r w:rsidR="00F00D0C" w:rsidRPr="006065B3">
        <w:rPr>
          <w:sz w:val="30"/>
          <w:szCs w:val="30"/>
        </w:rPr>
        <w:t xml:space="preserve"> «Об обеспечении единства измерений</w:t>
      </w:r>
      <w:r w:rsidR="00B7502E">
        <w:rPr>
          <w:sz w:val="30"/>
          <w:szCs w:val="30"/>
        </w:rPr>
        <w:t xml:space="preserve">» (в редакции, установленной </w:t>
      </w:r>
      <w:r w:rsidR="00B7502E" w:rsidRPr="00F54108">
        <w:rPr>
          <w:sz w:val="30"/>
          <w:szCs w:val="30"/>
        </w:rPr>
        <w:t xml:space="preserve">Законом Республики Беларусь от 11 ноября 2019 г. № 254-З). </w:t>
      </w:r>
    </w:p>
    <w:p w14:paraId="35AF4BF0" w14:textId="0C5B388A" w:rsidR="007C602A" w:rsidRPr="00F54108" w:rsidRDefault="007C602A" w:rsidP="00F54108">
      <w:pPr>
        <w:pStyle w:val="3"/>
        <w:rPr>
          <w:noProof/>
          <w:lang w:eastAsia="en-US"/>
        </w:rPr>
      </w:pPr>
      <w:r w:rsidRPr="00F54108">
        <w:rPr>
          <w:noProof/>
          <w:lang w:eastAsia="en-US"/>
        </w:rPr>
        <w:lastRenderedPageBreak/>
        <w:t>2.1. Метрологические характеристики эталонов</w:t>
      </w:r>
    </w:p>
    <w:p w14:paraId="426CB41D" w14:textId="00F7DA5A" w:rsidR="00F550C6" w:rsidRPr="00F54108" w:rsidRDefault="003A0ADF" w:rsidP="005C2490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п</w:t>
      </w:r>
      <w:r w:rsidRPr="005C2490">
        <w:rPr>
          <w:sz w:val="30"/>
          <w:szCs w:val="30"/>
        </w:rPr>
        <w:t>орядок разработки, утверждения,</w:t>
      </w:r>
      <w:r>
        <w:rPr>
          <w:sz w:val="30"/>
          <w:szCs w:val="30"/>
        </w:rPr>
        <w:t xml:space="preserve"> </w:t>
      </w:r>
      <w:r w:rsidRPr="005C2490">
        <w:rPr>
          <w:sz w:val="30"/>
          <w:szCs w:val="30"/>
        </w:rPr>
        <w:t>регистрации, хранения и применения</w:t>
      </w:r>
      <w:r>
        <w:rPr>
          <w:sz w:val="30"/>
          <w:szCs w:val="30"/>
        </w:rPr>
        <w:t xml:space="preserve"> эталонов регулирует</w:t>
      </w:r>
      <w:r w:rsidRPr="00F550C6">
        <w:rPr>
          <w:sz w:val="30"/>
          <w:szCs w:val="30"/>
        </w:rPr>
        <w:t xml:space="preserve"> </w:t>
      </w:r>
      <w:r w:rsidR="00F550C6" w:rsidRPr="00F54108">
        <w:rPr>
          <w:sz w:val="30"/>
          <w:szCs w:val="30"/>
        </w:rPr>
        <w:t>технический кодекс установившейся практики ТКП 8.002-2012</w:t>
      </w:r>
      <w:r w:rsidR="005C2490">
        <w:rPr>
          <w:sz w:val="30"/>
          <w:szCs w:val="30"/>
        </w:rPr>
        <w:t xml:space="preserve"> «</w:t>
      </w:r>
      <w:r w:rsidR="005C2490" w:rsidRPr="005C2490">
        <w:rPr>
          <w:sz w:val="30"/>
          <w:szCs w:val="30"/>
        </w:rPr>
        <w:t>Система обеспечения единства измерений</w:t>
      </w:r>
      <w:r w:rsidR="005C2490">
        <w:rPr>
          <w:sz w:val="30"/>
          <w:szCs w:val="30"/>
        </w:rPr>
        <w:t xml:space="preserve"> </w:t>
      </w:r>
      <w:r w:rsidR="005C2490" w:rsidRPr="005C2490">
        <w:rPr>
          <w:sz w:val="30"/>
          <w:szCs w:val="30"/>
        </w:rPr>
        <w:t>Республики Беларусь. Эталоны единиц</w:t>
      </w:r>
      <w:r w:rsidR="005C2490">
        <w:rPr>
          <w:sz w:val="30"/>
          <w:szCs w:val="30"/>
        </w:rPr>
        <w:t xml:space="preserve"> </w:t>
      </w:r>
      <w:r w:rsidR="005C2490" w:rsidRPr="005C2490">
        <w:rPr>
          <w:sz w:val="30"/>
          <w:szCs w:val="30"/>
        </w:rPr>
        <w:t>величин. Порядок разработки, утверждения,</w:t>
      </w:r>
      <w:r w:rsidR="005C2490">
        <w:rPr>
          <w:sz w:val="30"/>
          <w:szCs w:val="30"/>
        </w:rPr>
        <w:t xml:space="preserve"> </w:t>
      </w:r>
      <w:r w:rsidR="005C2490" w:rsidRPr="005C2490">
        <w:rPr>
          <w:sz w:val="30"/>
          <w:szCs w:val="30"/>
        </w:rPr>
        <w:t>регистрации, хранения и применения</w:t>
      </w:r>
      <w:r w:rsidR="005C2490">
        <w:rPr>
          <w:sz w:val="30"/>
          <w:szCs w:val="30"/>
        </w:rPr>
        <w:t>»</w:t>
      </w:r>
      <w:r w:rsidR="00F550C6">
        <w:rPr>
          <w:sz w:val="30"/>
          <w:szCs w:val="30"/>
        </w:rPr>
        <w:t>, текст которого отсутствует в свободном доступе</w:t>
      </w:r>
      <w:r w:rsidR="003360E5">
        <w:rPr>
          <w:sz w:val="30"/>
          <w:szCs w:val="30"/>
        </w:rPr>
        <w:t xml:space="preserve"> (распространяется на платной основе)</w:t>
      </w:r>
      <w:r w:rsidR="00F550C6">
        <w:rPr>
          <w:sz w:val="30"/>
          <w:szCs w:val="30"/>
        </w:rPr>
        <w:t>.</w:t>
      </w:r>
    </w:p>
    <w:p w14:paraId="6D0B6068" w14:textId="316C7F66" w:rsidR="00904064" w:rsidRPr="00534D38" w:rsidRDefault="00B7502E" w:rsidP="0056506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Национальные эталоны единиц величин регистрируются </w:t>
      </w:r>
      <w:r w:rsidR="00FB5195">
        <w:rPr>
          <w:sz w:val="30"/>
          <w:szCs w:val="30"/>
        </w:rPr>
        <w:br/>
      </w:r>
      <w:r w:rsidRPr="00F54108">
        <w:rPr>
          <w:sz w:val="30"/>
          <w:szCs w:val="30"/>
        </w:rPr>
        <w:t>в Государственном реестре национальных эталонов единиц величин Республики Беларусь</w:t>
      </w:r>
      <w:r w:rsidR="00C405B9">
        <w:rPr>
          <w:sz w:val="30"/>
          <w:szCs w:val="30"/>
        </w:rPr>
        <w:t>.</w:t>
      </w:r>
      <w:r w:rsidRPr="00F54108">
        <w:rPr>
          <w:sz w:val="30"/>
          <w:szCs w:val="30"/>
        </w:rPr>
        <w:t xml:space="preserve"> </w:t>
      </w:r>
      <w:r w:rsidR="00F00D0C" w:rsidRPr="00534D38">
        <w:rPr>
          <w:sz w:val="30"/>
          <w:szCs w:val="30"/>
        </w:rPr>
        <w:t>Порядок ведения Государственного реестра национальных эталонов единиц величин Республики Беларусь определен Положением о Государственном реестре национальных эталонов единиц величин Республики Беларусь</w:t>
      </w:r>
      <w:r w:rsidR="00FA4751" w:rsidRPr="00534D38">
        <w:rPr>
          <w:sz w:val="30"/>
          <w:szCs w:val="30"/>
        </w:rPr>
        <w:t xml:space="preserve">, которое </w:t>
      </w:r>
      <w:r w:rsidR="00F00D0C" w:rsidRPr="00534D38">
        <w:rPr>
          <w:sz w:val="30"/>
          <w:szCs w:val="30"/>
        </w:rPr>
        <w:t xml:space="preserve">утверждено Постановлением </w:t>
      </w:r>
      <w:r w:rsidR="005178A6" w:rsidRPr="00534D38">
        <w:rPr>
          <w:sz w:val="30"/>
          <w:szCs w:val="30"/>
        </w:rPr>
        <w:t>Госстандарта</w:t>
      </w:r>
      <w:r w:rsidR="00E2324A" w:rsidRPr="00534D38">
        <w:rPr>
          <w:sz w:val="30"/>
          <w:szCs w:val="30"/>
        </w:rPr>
        <w:t xml:space="preserve"> от</w:t>
      </w:r>
      <w:r w:rsidR="00FA4751" w:rsidRPr="00534D38">
        <w:rPr>
          <w:sz w:val="30"/>
          <w:szCs w:val="30"/>
        </w:rPr>
        <w:t xml:space="preserve"> 13 февраля 2007 г</w:t>
      </w:r>
      <w:r w:rsidR="00E2324A" w:rsidRPr="00534D38">
        <w:rPr>
          <w:sz w:val="30"/>
          <w:szCs w:val="30"/>
        </w:rPr>
        <w:t>.</w:t>
      </w:r>
      <w:r w:rsidR="00FA4751" w:rsidRPr="00534D38">
        <w:rPr>
          <w:sz w:val="30"/>
          <w:szCs w:val="30"/>
        </w:rPr>
        <w:t xml:space="preserve"> №</w:t>
      </w:r>
      <w:r w:rsidR="00E2324A" w:rsidRPr="00534D38">
        <w:rPr>
          <w:sz w:val="30"/>
          <w:szCs w:val="30"/>
        </w:rPr>
        <w:t xml:space="preserve"> </w:t>
      </w:r>
      <w:r w:rsidR="00FA4751" w:rsidRPr="00534D38">
        <w:rPr>
          <w:sz w:val="30"/>
          <w:szCs w:val="30"/>
        </w:rPr>
        <w:t>6</w:t>
      </w:r>
      <w:r w:rsidR="005178A6" w:rsidRPr="00534D38">
        <w:rPr>
          <w:sz w:val="30"/>
          <w:szCs w:val="30"/>
        </w:rPr>
        <w:t xml:space="preserve"> (далее</w:t>
      </w:r>
      <w:r w:rsidR="008A1A76" w:rsidRPr="00534D38">
        <w:rPr>
          <w:sz w:val="30"/>
          <w:szCs w:val="30"/>
        </w:rPr>
        <w:t xml:space="preserve"> – </w:t>
      </w:r>
      <w:r w:rsidR="005178A6" w:rsidRPr="00534D38">
        <w:rPr>
          <w:sz w:val="30"/>
          <w:szCs w:val="30"/>
        </w:rPr>
        <w:t>Положение)</w:t>
      </w:r>
      <w:r w:rsidR="00F00D0C" w:rsidRPr="00534D38">
        <w:rPr>
          <w:sz w:val="30"/>
          <w:szCs w:val="30"/>
        </w:rPr>
        <w:t>.</w:t>
      </w:r>
      <w:r w:rsidR="00575FFC" w:rsidRPr="00534D38">
        <w:rPr>
          <w:sz w:val="30"/>
          <w:szCs w:val="30"/>
        </w:rPr>
        <w:t xml:space="preserve"> </w:t>
      </w:r>
      <w:r w:rsidR="005178A6" w:rsidRPr="00534D38">
        <w:rPr>
          <w:sz w:val="30"/>
          <w:szCs w:val="30"/>
        </w:rPr>
        <w:t xml:space="preserve">Пункт 4 Положения </w:t>
      </w:r>
      <w:r w:rsidR="005178A6" w:rsidRPr="00534D38">
        <w:rPr>
          <w:sz w:val="30"/>
          <w:szCs w:val="30"/>
        </w:rPr>
        <w:lastRenderedPageBreak/>
        <w:t>предусматривает ведение</w:t>
      </w:r>
      <w:r w:rsidR="00575FFC" w:rsidRPr="00534D38">
        <w:rPr>
          <w:sz w:val="30"/>
          <w:szCs w:val="30"/>
        </w:rPr>
        <w:t xml:space="preserve"> фонда официальных информационных данных о национальных эталонах единиц величин</w:t>
      </w:r>
      <w:r w:rsidR="007F323A" w:rsidRPr="00F54108">
        <w:rPr>
          <w:sz w:val="30"/>
          <w:szCs w:val="30"/>
        </w:rPr>
        <w:t>, в соответствии с пунктом 5 Положения в реестр включаются</w:t>
      </w:r>
      <w:r w:rsidR="00BD59D8">
        <w:rPr>
          <w:sz w:val="30"/>
          <w:szCs w:val="30"/>
        </w:rPr>
        <w:t>,</w:t>
      </w:r>
      <w:r w:rsidR="007F323A" w:rsidRPr="00F54108">
        <w:rPr>
          <w:sz w:val="30"/>
          <w:szCs w:val="30"/>
        </w:rPr>
        <w:t xml:space="preserve"> в том числе, метрологические характеристики национального эталона единицы величины.</w:t>
      </w:r>
    </w:p>
    <w:p w14:paraId="5C04F6B9" w14:textId="47107A46" w:rsidR="00534D38" w:rsidRPr="00F54108" w:rsidRDefault="00713FAF" w:rsidP="00565068">
      <w:pPr>
        <w:spacing w:line="360" w:lineRule="auto"/>
        <w:ind w:firstLine="708"/>
        <w:jc w:val="both"/>
        <w:rPr>
          <w:sz w:val="30"/>
          <w:szCs w:val="30"/>
        </w:rPr>
      </w:pPr>
      <w:r w:rsidRPr="00534D38">
        <w:rPr>
          <w:sz w:val="30"/>
          <w:szCs w:val="30"/>
        </w:rPr>
        <w:t>Пункт</w:t>
      </w:r>
      <w:r w:rsidR="00565068" w:rsidRPr="00534D38">
        <w:rPr>
          <w:sz w:val="30"/>
          <w:szCs w:val="30"/>
        </w:rPr>
        <w:t xml:space="preserve"> 23 Положения </w:t>
      </w:r>
      <w:r w:rsidRPr="00534D38">
        <w:rPr>
          <w:sz w:val="30"/>
          <w:szCs w:val="30"/>
        </w:rPr>
        <w:t xml:space="preserve">предусматривает размещение сведений </w:t>
      </w:r>
      <w:r w:rsidR="00FB5195">
        <w:rPr>
          <w:sz w:val="30"/>
          <w:szCs w:val="30"/>
        </w:rPr>
        <w:br/>
      </w:r>
      <w:r w:rsidRPr="00534D38">
        <w:rPr>
          <w:sz w:val="30"/>
          <w:szCs w:val="30"/>
        </w:rPr>
        <w:t>из реестра о национальных эталонах</w:t>
      </w:r>
      <w:r w:rsidR="0017754E" w:rsidRPr="00534D38">
        <w:rPr>
          <w:sz w:val="30"/>
          <w:szCs w:val="30"/>
        </w:rPr>
        <w:t xml:space="preserve"> на сайте Госстандарта </w:t>
      </w:r>
      <w:r w:rsidR="00FB5195">
        <w:rPr>
          <w:sz w:val="30"/>
          <w:szCs w:val="30"/>
        </w:rPr>
        <w:br/>
      </w:r>
      <w:r w:rsidR="0017754E" w:rsidRPr="00534D38">
        <w:rPr>
          <w:sz w:val="30"/>
          <w:szCs w:val="30"/>
        </w:rPr>
        <w:t>и национального метрологического института</w:t>
      </w:r>
      <w:r w:rsidR="00565068" w:rsidRPr="00534D38">
        <w:rPr>
          <w:sz w:val="30"/>
          <w:szCs w:val="30"/>
        </w:rPr>
        <w:t>.</w:t>
      </w:r>
    </w:p>
    <w:p w14:paraId="6DC324DE" w14:textId="615F21FE" w:rsidR="00792C61" w:rsidRPr="00C00E78" w:rsidRDefault="0072736E" w:rsidP="00565068">
      <w:pPr>
        <w:spacing w:line="360" w:lineRule="auto"/>
        <w:ind w:firstLine="708"/>
        <w:jc w:val="both"/>
        <w:rPr>
          <w:sz w:val="30"/>
          <w:szCs w:val="30"/>
        </w:rPr>
      </w:pPr>
      <w:r w:rsidRPr="003125DA">
        <w:rPr>
          <w:sz w:val="30"/>
          <w:szCs w:val="30"/>
        </w:rPr>
        <w:t xml:space="preserve">На сайте </w:t>
      </w:r>
      <w:r w:rsidR="00534D38" w:rsidRPr="00F54108">
        <w:rPr>
          <w:sz w:val="30"/>
          <w:szCs w:val="30"/>
        </w:rPr>
        <w:t>национального информационного фонда в области обеспечения единства измерений</w:t>
      </w:r>
      <w:r w:rsidR="00565068" w:rsidRPr="003125DA">
        <w:rPr>
          <w:sz w:val="30"/>
          <w:szCs w:val="30"/>
        </w:rPr>
        <w:t xml:space="preserve"> Республики Беларусь </w:t>
      </w:r>
      <w:r w:rsidR="0064449F" w:rsidRPr="003125DA">
        <w:rPr>
          <w:sz w:val="30"/>
          <w:szCs w:val="30"/>
        </w:rPr>
        <w:t>размеще</w:t>
      </w:r>
      <w:r w:rsidR="00B72541" w:rsidRPr="003125DA">
        <w:rPr>
          <w:sz w:val="30"/>
          <w:szCs w:val="30"/>
        </w:rPr>
        <w:t>на информация о</w:t>
      </w:r>
      <w:r w:rsidR="0064449F" w:rsidRPr="003125DA">
        <w:rPr>
          <w:sz w:val="30"/>
          <w:szCs w:val="30"/>
        </w:rPr>
        <w:t xml:space="preserve"> </w:t>
      </w:r>
      <w:r w:rsidR="00534D38" w:rsidRPr="00F54108">
        <w:rPr>
          <w:sz w:val="30"/>
          <w:szCs w:val="30"/>
        </w:rPr>
        <w:t>60</w:t>
      </w:r>
      <w:r w:rsidR="00534D38" w:rsidRPr="003125DA">
        <w:rPr>
          <w:sz w:val="30"/>
          <w:szCs w:val="30"/>
        </w:rPr>
        <w:t xml:space="preserve"> </w:t>
      </w:r>
      <w:r w:rsidR="0064449F" w:rsidRPr="003125DA">
        <w:rPr>
          <w:sz w:val="30"/>
          <w:szCs w:val="30"/>
        </w:rPr>
        <w:t xml:space="preserve">государственных </w:t>
      </w:r>
      <w:r w:rsidR="00B72541" w:rsidRPr="003125DA">
        <w:rPr>
          <w:sz w:val="30"/>
          <w:szCs w:val="30"/>
        </w:rPr>
        <w:t xml:space="preserve">эталонах </w:t>
      </w:r>
      <w:r w:rsidR="0064449F" w:rsidRPr="003125DA">
        <w:rPr>
          <w:sz w:val="30"/>
          <w:szCs w:val="30"/>
        </w:rPr>
        <w:t>единиц величин</w:t>
      </w:r>
      <w:r w:rsidR="003125DA" w:rsidRPr="00F54108">
        <w:rPr>
          <w:sz w:val="30"/>
          <w:szCs w:val="30"/>
        </w:rPr>
        <w:t xml:space="preserve"> (</w:t>
      </w:r>
      <w:hyperlink r:id="rId10" w:history="1">
        <w:r w:rsidR="003125DA" w:rsidRPr="00F54108">
          <w:rPr>
            <w:sz w:val="30"/>
            <w:szCs w:val="30"/>
          </w:rPr>
          <w:t>http://www.oei.by/etalon/index?page=1</w:t>
        </w:r>
      </w:hyperlink>
      <w:r w:rsidR="003125DA" w:rsidRPr="00F54108">
        <w:rPr>
          <w:sz w:val="30"/>
          <w:szCs w:val="30"/>
        </w:rPr>
        <w:t>)</w:t>
      </w:r>
      <w:r w:rsidR="00565068" w:rsidRPr="003125DA">
        <w:rPr>
          <w:sz w:val="30"/>
          <w:szCs w:val="30"/>
        </w:rPr>
        <w:t xml:space="preserve">. </w:t>
      </w:r>
      <w:r w:rsidR="0064449F" w:rsidRPr="003125DA">
        <w:rPr>
          <w:sz w:val="30"/>
          <w:szCs w:val="30"/>
        </w:rPr>
        <w:t>Сведения об эталонах</w:t>
      </w:r>
      <w:r w:rsidR="00326A30">
        <w:rPr>
          <w:sz w:val="30"/>
          <w:szCs w:val="30"/>
        </w:rPr>
        <w:t xml:space="preserve"> в составе реестра стандартизованы и формализованы и</w:t>
      </w:r>
      <w:r w:rsidR="0064449F" w:rsidRPr="003125DA">
        <w:rPr>
          <w:sz w:val="30"/>
          <w:szCs w:val="30"/>
        </w:rPr>
        <w:t xml:space="preserve"> </w:t>
      </w:r>
      <w:r w:rsidR="00CA7AE8" w:rsidRPr="003125DA">
        <w:rPr>
          <w:sz w:val="30"/>
          <w:szCs w:val="30"/>
        </w:rPr>
        <w:t>содерж</w:t>
      </w:r>
      <w:r w:rsidR="0064449F" w:rsidRPr="003125DA">
        <w:rPr>
          <w:sz w:val="30"/>
          <w:szCs w:val="30"/>
        </w:rPr>
        <w:t>ат</w:t>
      </w:r>
      <w:r w:rsidR="00792C61" w:rsidRPr="003125DA">
        <w:rPr>
          <w:sz w:val="30"/>
          <w:szCs w:val="30"/>
        </w:rPr>
        <w:t xml:space="preserve"> раздел </w:t>
      </w:r>
      <w:r w:rsidR="00565068" w:rsidRPr="003125DA">
        <w:rPr>
          <w:sz w:val="30"/>
          <w:szCs w:val="30"/>
        </w:rPr>
        <w:t>«М</w:t>
      </w:r>
      <w:r w:rsidR="00792C61" w:rsidRPr="003125DA">
        <w:rPr>
          <w:sz w:val="30"/>
          <w:szCs w:val="30"/>
        </w:rPr>
        <w:t>етрологические характеристики</w:t>
      </w:r>
      <w:r w:rsidR="0073428A" w:rsidRPr="003125DA">
        <w:rPr>
          <w:sz w:val="30"/>
          <w:szCs w:val="30"/>
        </w:rPr>
        <w:t xml:space="preserve">», </w:t>
      </w:r>
      <w:r w:rsidR="00326A30">
        <w:rPr>
          <w:sz w:val="30"/>
          <w:szCs w:val="30"/>
        </w:rPr>
        <w:t>включающий</w:t>
      </w:r>
      <w:r w:rsidR="008572EE">
        <w:rPr>
          <w:sz w:val="30"/>
          <w:szCs w:val="30"/>
        </w:rPr>
        <w:t xml:space="preserve"> описание</w:t>
      </w:r>
      <w:r w:rsidR="00222D95" w:rsidRPr="003125DA">
        <w:rPr>
          <w:sz w:val="30"/>
          <w:szCs w:val="30"/>
        </w:rPr>
        <w:t xml:space="preserve"> </w:t>
      </w:r>
      <w:r w:rsidR="00326A30">
        <w:rPr>
          <w:sz w:val="30"/>
          <w:szCs w:val="30"/>
        </w:rPr>
        <w:t>следующи</w:t>
      </w:r>
      <w:r w:rsidR="008572EE">
        <w:rPr>
          <w:sz w:val="30"/>
          <w:szCs w:val="30"/>
        </w:rPr>
        <w:t>х</w:t>
      </w:r>
      <w:r w:rsidR="00326A30" w:rsidRPr="003125DA">
        <w:rPr>
          <w:sz w:val="30"/>
          <w:szCs w:val="30"/>
        </w:rPr>
        <w:t xml:space="preserve"> </w:t>
      </w:r>
      <w:r w:rsidR="008572EE" w:rsidRPr="00C00E78">
        <w:rPr>
          <w:sz w:val="30"/>
          <w:szCs w:val="30"/>
        </w:rPr>
        <w:t xml:space="preserve">метрологических </w:t>
      </w:r>
      <w:r w:rsidR="00222D95" w:rsidRPr="00C00E78">
        <w:rPr>
          <w:sz w:val="30"/>
          <w:szCs w:val="30"/>
        </w:rPr>
        <w:t>характеристик</w:t>
      </w:r>
      <w:r w:rsidR="008572EE" w:rsidRPr="00C00E78">
        <w:rPr>
          <w:sz w:val="30"/>
          <w:szCs w:val="30"/>
        </w:rPr>
        <w:t>:</w:t>
      </w:r>
    </w:p>
    <w:p w14:paraId="7283D019" w14:textId="662FE1BA" w:rsidR="00792C61" w:rsidRPr="00C00E78" w:rsidRDefault="00640C1B" w:rsidP="00681771">
      <w:pPr>
        <w:spacing w:line="360" w:lineRule="auto"/>
        <w:ind w:firstLine="708"/>
        <w:jc w:val="both"/>
        <w:rPr>
          <w:sz w:val="30"/>
          <w:szCs w:val="30"/>
        </w:rPr>
      </w:pPr>
      <w:r w:rsidRPr="00C00E78">
        <w:rPr>
          <w:sz w:val="30"/>
          <w:szCs w:val="30"/>
        </w:rPr>
        <w:t>н</w:t>
      </w:r>
      <w:r w:rsidR="00792C61" w:rsidRPr="00C00E78">
        <w:rPr>
          <w:sz w:val="30"/>
          <w:szCs w:val="30"/>
        </w:rPr>
        <w:t>оминальные значения, диапазон</w:t>
      </w:r>
      <w:r w:rsidR="00565068" w:rsidRPr="00C00E78">
        <w:rPr>
          <w:sz w:val="30"/>
          <w:szCs w:val="30"/>
        </w:rPr>
        <w:t>;</w:t>
      </w:r>
    </w:p>
    <w:p w14:paraId="75F67C58" w14:textId="55F37955" w:rsidR="00792C61" w:rsidRPr="00C00E78" w:rsidRDefault="00640C1B" w:rsidP="00681771">
      <w:pPr>
        <w:spacing w:line="360" w:lineRule="auto"/>
        <w:ind w:firstLine="708"/>
        <w:jc w:val="both"/>
        <w:rPr>
          <w:sz w:val="30"/>
          <w:szCs w:val="30"/>
        </w:rPr>
      </w:pPr>
      <w:r w:rsidRPr="00C00E78">
        <w:rPr>
          <w:sz w:val="30"/>
          <w:szCs w:val="30"/>
        </w:rPr>
        <w:lastRenderedPageBreak/>
        <w:t>с</w:t>
      </w:r>
      <w:r w:rsidR="00792C61" w:rsidRPr="00C00E78">
        <w:rPr>
          <w:sz w:val="30"/>
          <w:szCs w:val="30"/>
        </w:rPr>
        <w:t>лучайна</w:t>
      </w:r>
      <w:r w:rsidR="00256F7C" w:rsidRPr="00C00E78">
        <w:rPr>
          <w:sz w:val="30"/>
          <w:szCs w:val="30"/>
        </w:rPr>
        <w:t>я</w:t>
      </w:r>
      <w:r w:rsidR="00792C61" w:rsidRPr="00C00E78">
        <w:rPr>
          <w:sz w:val="30"/>
          <w:szCs w:val="30"/>
        </w:rPr>
        <w:t xml:space="preserve"> погрешность воспроизведения</w:t>
      </w:r>
      <w:r w:rsidR="00565068" w:rsidRPr="00C00E78">
        <w:rPr>
          <w:sz w:val="30"/>
          <w:szCs w:val="30"/>
        </w:rPr>
        <w:t>;</w:t>
      </w:r>
    </w:p>
    <w:p w14:paraId="058BB412" w14:textId="5945AF9B" w:rsidR="00792C61" w:rsidRPr="00C00E78" w:rsidRDefault="00640C1B" w:rsidP="00681771">
      <w:pPr>
        <w:spacing w:line="360" w:lineRule="auto"/>
        <w:ind w:firstLine="708"/>
        <w:jc w:val="both"/>
        <w:rPr>
          <w:sz w:val="30"/>
          <w:szCs w:val="30"/>
        </w:rPr>
      </w:pPr>
      <w:r w:rsidRPr="00C00E78">
        <w:rPr>
          <w:sz w:val="30"/>
          <w:szCs w:val="30"/>
        </w:rPr>
        <w:t>н</w:t>
      </w:r>
      <w:r w:rsidR="00792C61" w:rsidRPr="00C00E78">
        <w:rPr>
          <w:sz w:val="30"/>
          <w:szCs w:val="30"/>
        </w:rPr>
        <w:t>еисключаемая системная погрешность</w:t>
      </w:r>
      <w:r w:rsidR="003A1D57" w:rsidRPr="00C00E78">
        <w:rPr>
          <w:sz w:val="30"/>
          <w:szCs w:val="30"/>
        </w:rPr>
        <w:t xml:space="preserve"> (для некоторых эталонов </w:t>
      </w:r>
      <w:r w:rsidR="005A0E76">
        <w:rPr>
          <w:sz w:val="30"/>
          <w:szCs w:val="30"/>
        </w:rPr>
        <w:t>неисключаемая системати</w:t>
      </w:r>
      <w:r w:rsidR="00C00E78" w:rsidRPr="00C00E78">
        <w:rPr>
          <w:sz w:val="30"/>
          <w:szCs w:val="30"/>
        </w:rPr>
        <w:t xml:space="preserve">ческая погрешность </w:t>
      </w:r>
      <w:r w:rsidR="003A1D57" w:rsidRPr="00C00E78">
        <w:rPr>
          <w:sz w:val="30"/>
          <w:szCs w:val="30"/>
        </w:rPr>
        <w:t>детализируется «</w:t>
      </w:r>
      <w:r w:rsidR="00C00E78" w:rsidRPr="00F54108">
        <w:rPr>
          <w:rFonts w:hint="eastAsia"/>
          <w:sz w:val="30"/>
          <w:szCs w:val="30"/>
        </w:rPr>
        <w:t>оцененная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по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типу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А»</w:t>
      </w:r>
      <w:r w:rsidR="00C00E78" w:rsidRPr="00F54108">
        <w:rPr>
          <w:sz w:val="30"/>
          <w:szCs w:val="30"/>
        </w:rPr>
        <w:t xml:space="preserve">, </w:t>
      </w:r>
      <w:r w:rsidR="00C00E78" w:rsidRPr="00F54108">
        <w:rPr>
          <w:rFonts w:hint="eastAsia"/>
          <w:sz w:val="30"/>
          <w:szCs w:val="30"/>
        </w:rPr>
        <w:t>«оцененная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по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типу</w:t>
      </w:r>
      <w:r w:rsidR="00C00E78" w:rsidRPr="00F54108">
        <w:rPr>
          <w:sz w:val="30"/>
          <w:szCs w:val="30"/>
        </w:rPr>
        <w:t xml:space="preserve"> B</w:t>
      </w:r>
      <w:r w:rsidR="00C00E78" w:rsidRPr="00F54108">
        <w:rPr>
          <w:rFonts w:hint="eastAsia"/>
          <w:sz w:val="30"/>
          <w:szCs w:val="30"/>
        </w:rPr>
        <w:t>»</w:t>
      </w:r>
      <w:r w:rsidR="00C00E78" w:rsidRPr="00F54108">
        <w:rPr>
          <w:sz w:val="30"/>
          <w:szCs w:val="30"/>
        </w:rPr>
        <w:t>)</w:t>
      </w:r>
      <w:r w:rsidR="00565068" w:rsidRPr="00C00E78">
        <w:rPr>
          <w:sz w:val="30"/>
          <w:szCs w:val="30"/>
        </w:rPr>
        <w:t>;</w:t>
      </w:r>
    </w:p>
    <w:p w14:paraId="4085B8B7" w14:textId="19A7F799" w:rsidR="002C6F8B" w:rsidRPr="00F54108" w:rsidRDefault="00640C1B" w:rsidP="00565068">
      <w:pPr>
        <w:spacing w:line="360" w:lineRule="auto"/>
        <w:ind w:firstLine="708"/>
        <w:jc w:val="both"/>
        <w:rPr>
          <w:sz w:val="30"/>
          <w:szCs w:val="30"/>
        </w:rPr>
      </w:pPr>
      <w:r w:rsidRPr="00C00E78">
        <w:rPr>
          <w:sz w:val="30"/>
          <w:szCs w:val="30"/>
        </w:rPr>
        <w:t>н</w:t>
      </w:r>
      <w:r w:rsidR="00792C61" w:rsidRPr="00C00E78">
        <w:rPr>
          <w:sz w:val="30"/>
          <w:szCs w:val="30"/>
        </w:rPr>
        <w:t>еопределенность</w:t>
      </w:r>
      <w:r w:rsidR="008572EE" w:rsidRPr="00C00E78">
        <w:rPr>
          <w:sz w:val="30"/>
          <w:szCs w:val="30"/>
        </w:rPr>
        <w:t xml:space="preserve"> (для некоторых эталонов неопределенность детализируется</w:t>
      </w:r>
      <w:r w:rsidR="00CF1039" w:rsidRPr="00C00E78">
        <w:rPr>
          <w:sz w:val="30"/>
          <w:szCs w:val="30"/>
        </w:rPr>
        <w:t xml:space="preserve"> и указывается</w:t>
      </w:r>
      <w:r w:rsidR="008572EE" w:rsidRPr="00C00E78">
        <w:rPr>
          <w:sz w:val="30"/>
          <w:szCs w:val="30"/>
        </w:rPr>
        <w:t xml:space="preserve"> </w:t>
      </w:r>
      <w:r w:rsidR="00CF1039" w:rsidRPr="00F54108">
        <w:rPr>
          <w:rFonts w:hint="eastAsia"/>
          <w:sz w:val="30"/>
          <w:szCs w:val="30"/>
        </w:rPr>
        <w:t>с</w:t>
      </w:r>
      <w:r w:rsidR="008572EE" w:rsidRPr="00F54108">
        <w:rPr>
          <w:rFonts w:hint="eastAsia"/>
          <w:sz w:val="30"/>
          <w:szCs w:val="30"/>
        </w:rPr>
        <w:t>тандартная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неопределенность</w:t>
      </w:r>
      <w:r w:rsidR="008572EE" w:rsidRPr="00F54108">
        <w:rPr>
          <w:sz w:val="30"/>
          <w:szCs w:val="30"/>
        </w:rPr>
        <w:t xml:space="preserve">, </w:t>
      </w:r>
      <w:r w:rsidR="008572EE" w:rsidRPr="00F54108">
        <w:rPr>
          <w:rFonts w:hint="eastAsia"/>
          <w:sz w:val="30"/>
          <w:szCs w:val="30"/>
        </w:rPr>
        <w:t>по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типу</w:t>
      </w:r>
      <w:r w:rsidR="008572EE" w:rsidRPr="00F54108">
        <w:rPr>
          <w:sz w:val="30"/>
          <w:szCs w:val="30"/>
        </w:rPr>
        <w:t xml:space="preserve"> </w:t>
      </w:r>
      <w:r w:rsidR="00CF1039" w:rsidRPr="00F54108">
        <w:rPr>
          <w:rFonts w:hint="eastAsia"/>
          <w:sz w:val="30"/>
          <w:szCs w:val="30"/>
        </w:rPr>
        <w:t>А</w:t>
      </w:r>
      <w:r w:rsidR="008572EE" w:rsidRPr="00F54108">
        <w:rPr>
          <w:sz w:val="30"/>
          <w:szCs w:val="30"/>
        </w:rPr>
        <w:t xml:space="preserve">, </w:t>
      </w:r>
      <w:r w:rsidR="00CF1039" w:rsidRPr="00F54108">
        <w:rPr>
          <w:rFonts w:hint="eastAsia"/>
          <w:sz w:val="30"/>
          <w:szCs w:val="30"/>
        </w:rPr>
        <w:t>с</w:t>
      </w:r>
      <w:r w:rsidR="008572EE" w:rsidRPr="00F54108">
        <w:rPr>
          <w:rFonts w:hint="eastAsia"/>
          <w:sz w:val="30"/>
          <w:szCs w:val="30"/>
        </w:rPr>
        <w:t>тандартная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неопределенность</w:t>
      </w:r>
      <w:r w:rsidR="008572EE" w:rsidRPr="00F54108">
        <w:rPr>
          <w:sz w:val="30"/>
          <w:szCs w:val="30"/>
        </w:rPr>
        <w:t xml:space="preserve">, </w:t>
      </w:r>
      <w:r w:rsidR="008572EE" w:rsidRPr="00F54108">
        <w:rPr>
          <w:rFonts w:hint="eastAsia"/>
          <w:sz w:val="30"/>
          <w:szCs w:val="30"/>
        </w:rPr>
        <w:t>по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типу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В</w:t>
      </w:r>
      <w:r w:rsidR="008572EE" w:rsidRPr="00F54108">
        <w:rPr>
          <w:sz w:val="30"/>
          <w:szCs w:val="30"/>
        </w:rPr>
        <w:t xml:space="preserve">, </w:t>
      </w:r>
      <w:r w:rsidR="00CF1039" w:rsidRPr="00F54108">
        <w:rPr>
          <w:rFonts w:hint="eastAsia"/>
          <w:sz w:val="30"/>
          <w:szCs w:val="30"/>
        </w:rPr>
        <w:t>с</w:t>
      </w:r>
      <w:r w:rsidR="008572EE" w:rsidRPr="00F54108">
        <w:rPr>
          <w:rFonts w:hint="eastAsia"/>
          <w:sz w:val="30"/>
          <w:szCs w:val="30"/>
        </w:rPr>
        <w:t>уммарная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стандартная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неопределенность</w:t>
      </w:r>
      <w:r w:rsidR="008572EE" w:rsidRPr="00F54108">
        <w:rPr>
          <w:sz w:val="30"/>
          <w:szCs w:val="30"/>
        </w:rPr>
        <w:t xml:space="preserve">, </w:t>
      </w:r>
      <w:r w:rsidR="00CF1039" w:rsidRPr="00F54108">
        <w:rPr>
          <w:rFonts w:hint="eastAsia"/>
          <w:sz w:val="30"/>
          <w:szCs w:val="30"/>
        </w:rPr>
        <w:t>р</w:t>
      </w:r>
      <w:r w:rsidR="008572EE" w:rsidRPr="00F54108">
        <w:rPr>
          <w:rFonts w:hint="eastAsia"/>
          <w:sz w:val="30"/>
          <w:szCs w:val="30"/>
        </w:rPr>
        <w:t>асширенная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неопределенность </w:t>
      </w:r>
      <w:r w:rsidR="008572EE" w:rsidRPr="00F54108">
        <w:rPr>
          <w:sz w:val="30"/>
          <w:szCs w:val="30"/>
        </w:rPr>
        <w:t>(</w:t>
      </w:r>
      <w:r w:rsidR="008572EE" w:rsidRPr="00F54108">
        <w:rPr>
          <w:rFonts w:hint="eastAsia"/>
          <w:sz w:val="30"/>
          <w:szCs w:val="30"/>
        </w:rPr>
        <w:t>коэффициент</w:t>
      </w:r>
      <w:r w:rsidR="008572EE" w:rsidRPr="00F54108">
        <w:rPr>
          <w:sz w:val="30"/>
          <w:szCs w:val="30"/>
        </w:rPr>
        <w:t xml:space="preserve"> </w:t>
      </w:r>
      <w:r w:rsidR="008572EE" w:rsidRPr="00F54108">
        <w:rPr>
          <w:rFonts w:hint="eastAsia"/>
          <w:sz w:val="30"/>
          <w:szCs w:val="30"/>
        </w:rPr>
        <w:t>охвата</w:t>
      </w:r>
      <w:r w:rsidR="008572EE" w:rsidRPr="00F54108">
        <w:rPr>
          <w:sz w:val="30"/>
          <w:szCs w:val="30"/>
        </w:rPr>
        <w:t xml:space="preserve"> k=2)</w:t>
      </w:r>
      <w:r w:rsidR="00885CE9" w:rsidRPr="00C00E78">
        <w:rPr>
          <w:sz w:val="30"/>
          <w:szCs w:val="30"/>
        </w:rPr>
        <w:t>,</w:t>
      </w:r>
      <w:r w:rsidR="00CF1039" w:rsidRPr="00F54108">
        <w:rPr>
          <w:sz w:val="30"/>
          <w:szCs w:val="30"/>
        </w:rPr>
        <w:t xml:space="preserve"> </w:t>
      </w:r>
      <w:r w:rsidR="00E16B92" w:rsidRPr="00C00E78">
        <w:rPr>
          <w:sz w:val="30"/>
          <w:szCs w:val="30"/>
        </w:rPr>
        <w:t xml:space="preserve">также может быть указана </w:t>
      </w:r>
      <w:r w:rsidR="00CF1039" w:rsidRPr="00F54108">
        <w:rPr>
          <w:rFonts w:hint="eastAsia"/>
          <w:sz w:val="30"/>
          <w:szCs w:val="30"/>
        </w:rPr>
        <w:t>расширенная</w:t>
      </w:r>
      <w:r w:rsidR="00CF1039" w:rsidRPr="00F54108">
        <w:rPr>
          <w:sz w:val="30"/>
          <w:szCs w:val="30"/>
        </w:rPr>
        <w:t xml:space="preserve"> </w:t>
      </w:r>
      <w:r w:rsidR="00CF1039" w:rsidRPr="00F54108">
        <w:rPr>
          <w:rFonts w:hint="eastAsia"/>
          <w:sz w:val="30"/>
          <w:szCs w:val="30"/>
        </w:rPr>
        <w:t>неопределенность</w:t>
      </w:r>
      <w:r w:rsidR="00885CE9" w:rsidRPr="00C00E78">
        <w:rPr>
          <w:sz w:val="30"/>
          <w:szCs w:val="30"/>
        </w:rPr>
        <w:t xml:space="preserve">, </w:t>
      </w:r>
      <w:r w:rsidR="00C00E78" w:rsidRPr="00F54108">
        <w:rPr>
          <w:rFonts w:hint="eastAsia"/>
          <w:sz w:val="30"/>
          <w:szCs w:val="30"/>
        </w:rPr>
        <w:t>расширенная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стандартная</w:t>
      </w:r>
      <w:r w:rsidR="00C00E78" w:rsidRPr="00F54108">
        <w:rPr>
          <w:sz w:val="30"/>
          <w:szCs w:val="30"/>
        </w:rPr>
        <w:t xml:space="preserve"> </w:t>
      </w:r>
      <w:r w:rsidR="00C00E78" w:rsidRPr="00F54108">
        <w:rPr>
          <w:rFonts w:hint="eastAsia"/>
          <w:sz w:val="30"/>
          <w:szCs w:val="30"/>
        </w:rPr>
        <w:t>неопределенность</w:t>
      </w:r>
      <w:r w:rsidR="00C00E78" w:rsidRPr="00F54108">
        <w:rPr>
          <w:sz w:val="30"/>
          <w:szCs w:val="30"/>
        </w:rPr>
        <w:t xml:space="preserve">, </w:t>
      </w:r>
      <w:r w:rsidR="00885CE9" w:rsidRPr="00F54108">
        <w:rPr>
          <w:rFonts w:hint="eastAsia"/>
          <w:sz w:val="30"/>
          <w:szCs w:val="30"/>
        </w:rPr>
        <w:t>относительная</w:t>
      </w:r>
      <w:r w:rsidR="00885CE9" w:rsidRPr="00F54108">
        <w:rPr>
          <w:sz w:val="30"/>
          <w:szCs w:val="30"/>
        </w:rPr>
        <w:t xml:space="preserve"> </w:t>
      </w:r>
      <w:r w:rsidR="00885CE9" w:rsidRPr="00F54108">
        <w:rPr>
          <w:rFonts w:hint="eastAsia"/>
          <w:sz w:val="30"/>
          <w:szCs w:val="30"/>
        </w:rPr>
        <w:t>расширенная</w:t>
      </w:r>
      <w:r w:rsidR="00885CE9" w:rsidRPr="00F54108">
        <w:rPr>
          <w:sz w:val="30"/>
          <w:szCs w:val="30"/>
        </w:rPr>
        <w:t xml:space="preserve"> </w:t>
      </w:r>
      <w:r w:rsidR="00885CE9" w:rsidRPr="00F54108">
        <w:rPr>
          <w:rFonts w:hint="eastAsia"/>
          <w:sz w:val="30"/>
          <w:szCs w:val="30"/>
        </w:rPr>
        <w:t>неопределенность</w:t>
      </w:r>
      <w:r w:rsidR="00D92F25" w:rsidRPr="00F54108">
        <w:rPr>
          <w:sz w:val="30"/>
          <w:szCs w:val="30"/>
        </w:rPr>
        <w:t xml:space="preserve">, </w:t>
      </w:r>
      <w:r w:rsidR="00D92F25" w:rsidRPr="00F54108">
        <w:rPr>
          <w:rFonts w:hint="eastAsia"/>
          <w:sz w:val="30"/>
          <w:szCs w:val="30"/>
        </w:rPr>
        <w:t>расширенная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неопределенность</w:t>
      </w:r>
      <w:r w:rsidR="00D92F25" w:rsidRPr="00F54108">
        <w:rPr>
          <w:sz w:val="30"/>
          <w:szCs w:val="30"/>
        </w:rPr>
        <w:t xml:space="preserve"> U </w:t>
      </w:r>
      <w:r w:rsidR="00D92F25" w:rsidRPr="00F54108">
        <w:rPr>
          <w:rFonts w:hint="eastAsia"/>
          <w:sz w:val="30"/>
          <w:szCs w:val="30"/>
        </w:rPr>
        <w:t>при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коэффициенте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охвата</w:t>
      </w:r>
      <w:r w:rsidR="00D92F25" w:rsidRPr="00F54108">
        <w:rPr>
          <w:sz w:val="30"/>
          <w:szCs w:val="30"/>
        </w:rPr>
        <w:t xml:space="preserve"> k = 3, </w:t>
      </w:r>
      <w:r w:rsidR="00C00E78" w:rsidRPr="00F54108">
        <w:rPr>
          <w:rFonts w:hint="eastAsia"/>
          <w:sz w:val="30"/>
          <w:szCs w:val="30"/>
        </w:rPr>
        <w:t>с</w:t>
      </w:r>
      <w:r w:rsidR="00D92F25" w:rsidRPr="00F54108">
        <w:rPr>
          <w:rFonts w:hint="eastAsia"/>
          <w:sz w:val="30"/>
          <w:szCs w:val="30"/>
        </w:rPr>
        <w:t>уммарная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относительная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стандартная</w:t>
      </w:r>
      <w:r w:rsidR="00D92F25" w:rsidRPr="00F54108">
        <w:rPr>
          <w:sz w:val="30"/>
          <w:szCs w:val="30"/>
        </w:rPr>
        <w:t xml:space="preserve"> </w:t>
      </w:r>
      <w:r w:rsidR="00D92F25" w:rsidRPr="00F54108">
        <w:rPr>
          <w:rFonts w:hint="eastAsia"/>
          <w:sz w:val="30"/>
          <w:szCs w:val="30"/>
        </w:rPr>
        <w:t>неопределенность</w:t>
      </w:r>
      <w:r w:rsidR="00CF1039" w:rsidRPr="00F54108">
        <w:rPr>
          <w:sz w:val="30"/>
          <w:szCs w:val="30"/>
        </w:rPr>
        <w:t>)</w:t>
      </w:r>
      <w:r w:rsidR="00C00E78" w:rsidRPr="00C00E78">
        <w:rPr>
          <w:sz w:val="30"/>
          <w:szCs w:val="30"/>
        </w:rPr>
        <w:t>.</w:t>
      </w:r>
    </w:p>
    <w:p w14:paraId="6BD218FE" w14:textId="030BCE46" w:rsidR="007C602A" w:rsidRPr="00207058" w:rsidRDefault="007C602A" w:rsidP="007C602A">
      <w:pPr>
        <w:pStyle w:val="3"/>
        <w:rPr>
          <w:noProof/>
          <w:lang w:eastAsia="en-US"/>
        </w:rPr>
      </w:pPr>
      <w:r w:rsidRPr="00207058">
        <w:rPr>
          <w:noProof/>
          <w:lang w:eastAsia="en-US"/>
        </w:rPr>
        <w:t>2.</w:t>
      </w:r>
      <w:r w:rsidR="00DA6C74">
        <w:rPr>
          <w:noProof/>
          <w:lang w:eastAsia="en-US"/>
        </w:rPr>
        <w:t>2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стандартных образцов</w:t>
      </w:r>
      <w:r w:rsidR="00DB1E09">
        <w:rPr>
          <w:noProof/>
          <w:lang w:eastAsia="en-US"/>
        </w:rPr>
        <w:t xml:space="preserve"> </w:t>
      </w:r>
      <w:r w:rsidR="005A3D0C">
        <w:rPr>
          <w:noProof/>
          <w:lang w:eastAsia="en-US"/>
        </w:rPr>
        <w:br/>
      </w:r>
      <w:r w:rsidR="00DB1E09">
        <w:rPr>
          <w:noProof/>
          <w:lang w:eastAsia="en-US"/>
        </w:rPr>
        <w:t>и средств измерений</w:t>
      </w:r>
    </w:p>
    <w:p w14:paraId="5C5C7AB6" w14:textId="5E2FA525" w:rsidR="00564503" w:rsidRPr="00207058" w:rsidRDefault="00564503" w:rsidP="00564503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Республике Беларусь п</w:t>
      </w:r>
      <w:r w:rsidRPr="005C2490">
        <w:rPr>
          <w:sz w:val="30"/>
          <w:szCs w:val="30"/>
        </w:rPr>
        <w:t>орядок разработки, утверждения,</w:t>
      </w:r>
      <w:r>
        <w:rPr>
          <w:sz w:val="30"/>
          <w:szCs w:val="30"/>
        </w:rPr>
        <w:t xml:space="preserve"> </w:t>
      </w:r>
      <w:r w:rsidRPr="005C2490">
        <w:rPr>
          <w:sz w:val="30"/>
          <w:szCs w:val="30"/>
        </w:rPr>
        <w:t>регистрации, и примене</w:t>
      </w:r>
      <w:r w:rsidRPr="005C2490">
        <w:rPr>
          <w:sz w:val="30"/>
          <w:szCs w:val="30"/>
        </w:rPr>
        <w:lastRenderedPageBreak/>
        <w:t>ния</w:t>
      </w:r>
      <w:r>
        <w:rPr>
          <w:sz w:val="30"/>
          <w:szCs w:val="30"/>
        </w:rPr>
        <w:t xml:space="preserve"> стандартных образцов регулирует</w:t>
      </w:r>
      <w:r w:rsidRPr="00207058">
        <w:rPr>
          <w:sz w:val="30"/>
          <w:szCs w:val="30"/>
        </w:rPr>
        <w:t xml:space="preserve"> технический кодекс установившейся</w:t>
      </w:r>
      <w:r>
        <w:rPr>
          <w:sz w:val="30"/>
          <w:szCs w:val="30"/>
        </w:rPr>
        <w:t xml:space="preserve"> практики</w:t>
      </w:r>
      <w:r w:rsidRPr="0020705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ТКП 8.005-2012 «Стандартные образцы. Основные положения. Порядок разработки, утвержд</w:t>
      </w:r>
      <w:r>
        <w:rPr>
          <w:sz w:val="30"/>
          <w:szCs w:val="30"/>
        </w:rPr>
        <w:t xml:space="preserve">ения, регистрации и применения», текст которого отсутствует </w:t>
      </w:r>
      <w:r w:rsidR="00FB5195">
        <w:rPr>
          <w:sz w:val="30"/>
          <w:szCs w:val="30"/>
        </w:rPr>
        <w:br/>
      </w:r>
      <w:r>
        <w:rPr>
          <w:sz w:val="30"/>
          <w:szCs w:val="30"/>
        </w:rPr>
        <w:t>в свободном доступе (распространяется на платной основе).</w:t>
      </w:r>
    </w:p>
    <w:p w14:paraId="02B9F8C3" w14:textId="44ECB687" w:rsidR="00AA5DF3" w:rsidRPr="0088656A" w:rsidRDefault="0088656A" w:rsidP="00AA5DF3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В Республике Беларусь также применяется </w:t>
      </w:r>
      <w:r w:rsidR="008C6A68">
        <w:rPr>
          <w:sz w:val="30"/>
          <w:szCs w:val="30"/>
        </w:rPr>
        <w:t xml:space="preserve">межгосударственный </w:t>
      </w:r>
      <w:r w:rsidRPr="00F54108">
        <w:rPr>
          <w:sz w:val="30"/>
          <w:szCs w:val="30"/>
        </w:rPr>
        <w:t xml:space="preserve">стандарт </w:t>
      </w:r>
      <w:r w:rsidR="00AA5DF3" w:rsidRPr="0088656A">
        <w:rPr>
          <w:sz w:val="30"/>
          <w:szCs w:val="30"/>
        </w:rPr>
        <w:t>ГОСТ 8.315-97 «Стандартные образцы состава и свойств веществ и материалов. Основные положения»</w:t>
      </w:r>
      <w:r w:rsidRPr="00F54108">
        <w:rPr>
          <w:sz w:val="30"/>
          <w:szCs w:val="30"/>
        </w:rPr>
        <w:t>, содержащий требования к метрологическим характеристикам стандартного образца, приведенные в подразделе 4 раздела VI настоящего документа.</w:t>
      </w:r>
    </w:p>
    <w:p w14:paraId="2175F9A5" w14:textId="14D395A9" w:rsidR="007073DA" w:rsidRDefault="007073DA" w:rsidP="007073DA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Требования к средствам измерений, применяемым в </w:t>
      </w:r>
      <w:r w:rsidR="00243EA6">
        <w:rPr>
          <w:sz w:val="30"/>
          <w:szCs w:val="30"/>
        </w:rPr>
        <w:t>Р</w:t>
      </w:r>
      <w:r>
        <w:rPr>
          <w:sz w:val="30"/>
          <w:szCs w:val="30"/>
        </w:rPr>
        <w:t>еспублике Беларусь, регулиру</w:t>
      </w:r>
      <w:r w:rsidR="004F027D">
        <w:rPr>
          <w:sz w:val="30"/>
          <w:szCs w:val="30"/>
        </w:rPr>
        <w:t>ются следующими</w:t>
      </w:r>
      <w:r w:rsidRPr="00207058">
        <w:rPr>
          <w:sz w:val="30"/>
          <w:szCs w:val="30"/>
        </w:rPr>
        <w:t xml:space="preserve"> технически</w:t>
      </w:r>
      <w:r w:rsidR="004F027D">
        <w:rPr>
          <w:sz w:val="30"/>
          <w:szCs w:val="30"/>
        </w:rPr>
        <w:t>ми</w:t>
      </w:r>
      <w:r w:rsidRPr="00207058">
        <w:rPr>
          <w:sz w:val="30"/>
          <w:szCs w:val="30"/>
        </w:rPr>
        <w:t xml:space="preserve"> кодекс</w:t>
      </w:r>
      <w:r w:rsidR="004F027D">
        <w:rPr>
          <w:sz w:val="30"/>
          <w:szCs w:val="30"/>
        </w:rPr>
        <w:t>ами</w:t>
      </w:r>
      <w:r w:rsidRPr="00207058">
        <w:rPr>
          <w:sz w:val="30"/>
          <w:szCs w:val="30"/>
        </w:rPr>
        <w:t xml:space="preserve"> установившейся</w:t>
      </w:r>
      <w:r>
        <w:rPr>
          <w:sz w:val="30"/>
          <w:szCs w:val="30"/>
        </w:rPr>
        <w:t xml:space="preserve"> практики</w:t>
      </w:r>
      <w:r w:rsidR="004F027D">
        <w:rPr>
          <w:sz w:val="30"/>
          <w:szCs w:val="30"/>
        </w:rPr>
        <w:t>,</w:t>
      </w:r>
      <w:r>
        <w:rPr>
          <w:sz w:val="30"/>
          <w:szCs w:val="30"/>
        </w:rPr>
        <w:t xml:space="preserve"> текст котор</w:t>
      </w:r>
      <w:r w:rsidR="004F027D">
        <w:rPr>
          <w:sz w:val="30"/>
          <w:szCs w:val="30"/>
        </w:rPr>
        <w:t>ых</w:t>
      </w:r>
      <w:r>
        <w:rPr>
          <w:sz w:val="30"/>
          <w:szCs w:val="30"/>
        </w:rPr>
        <w:t xml:space="preserve"> отсутствует в свободном доступе (распространя</w:t>
      </w:r>
      <w:r w:rsidR="004F027D">
        <w:rPr>
          <w:sz w:val="30"/>
          <w:szCs w:val="30"/>
        </w:rPr>
        <w:t>ются</w:t>
      </w:r>
      <w:r>
        <w:rPr>
          <w:sz w:val="30"/>
          <w:szCs w:val="30"/>
        </w:rPr>
        <w:t xml:space="preserve"> на платной основе)</w:t>
      </w:r>
      <w:r w:rsidR="004F027D">
        <w:rPr>
          <w:sz w:val="30"/>
          <w:szCs w:val="30"/>
        </w:rPr>
        <w:t>:</w:t>
      </w:r>
    </w:p>
    <w:p w14:paraId="78127126" w14:textId="32A3BBEC" w:rsidR="004B0E65" w:rsidRPr="00F54108" w:rsidRDefault="004B0E65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t>ТКП 8.001-2012 (03220)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«Система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обеспечения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единства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Республики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Беларусь</w:t>
      </w:r>
      <w:r w:rsidRPr="00F54108">
        <w:rPr>
          <w:sz w:val="30"/>
          <w:szCs w:val="30"/>
        </w:rPr>
        <w:t xml:space="preserve">. </w:t>
      </w:r>
      <w:r w:rsidRPr="00F54108">
        <w:rPr>
          <w:rFonts w:hint="eastAsia"/>
          <w:sz w:val="30"/>
          <w:szCs w:val="30"/>
        </w:rPr>
        <w:t>Государственные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испытания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средств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</w:t>
      </w:r>
      <w:r w:rsidRPr="00F54108">
        <w:rPr>
          <w:sz w:val="30"/>
          <w:szCs w:val="30"/>
        </w:rPr>
        <w:t xml:space="preserve">. </w:t>
      </w:r>
      <w:r w:rsidRPr="00F54108">
        <w:rPr>
          <w:rFonts w:hint="eastAsia"/>
          <w:sz w:val="30"/>
          <w:szCs w:val="30"/>
        </w:rPr>
        <w:t>Правила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проведения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работ»</w:t>
      </w:r>
      <w:r w:rsidRPr="00F54108">
        <w:rPr>
          <w:sz w:val="30"/>
          <w:szCs w:val="30"/>
        </w:rPr>
        <w:t>;</w:t>
      </w:r>
    </w:p>
    <w:p w14:paraId="527D4F59" w14:textId="1CD1D544" w:rsidR="004B0E65" w:rsidRPr="00F54108" w:rsidRDefault="004B0E65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lastRenderedPageBreak/>
        <w:t>ТКП 8.004-2012 (03220)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«Система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обеспечения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единства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Республики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Беларусь</w:t>
      </w:r>
      <w:r w:rsidRPr="00F54108">
        <w:rPr>
          <w:sz w:val="30"/>
          <w:szCs w:val="30"/>
        </w:rPr>
        <w:t xml:space="preserve">. </w:t>
      </w:r>
      <w:r w:rsidRPr="00F54108">
        <w:rPr>
          <w:rFonts w:hint="eastAsia"/>
          <w:sz w:val="30"/>
          <w:szCs w:val="30"/>
        </w:rPr>
        <w:t>Метрологическая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аттестация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средств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</w:t>
      </w:r>
      <w:r w:rsidRPr="00F54108">
        <w:rPr>
          <w:sz w:val="30"/>
          <w:szCs w:val="30"/>
        </w:rPr>
        <w:t xml:space="preserve">. </w:t>
      </w:r>
      <w:r w:rsidRPr="00F54108">
        <w:rPr>
          <w:rFonts w:hint="eastAsia"/>
          <w:sz w:val="30"/>
          <w:szCs w:val="30"/>
        </w:rPr>
        <w:t>Правила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проведения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работ»</w:t>
      </w:r>
      <w:r w:rsidRPr="00F54108">
        <w:rPr>
          <w:sz w:val="30"/>
          <w:szCs w:val="30"/>
        </w:rPr>
        <w:t>.</w:t>
      </w:r>
    </w:p>
    <w:p w14:paraId="6B41AE72" w14:textId="4B2A6BCE" w:rsidR="002F596F" w:rsidRPr="00207058" w:rsidRDefault="002F596F" w:rsidP="002F596F">
      <w:pPr>
        <w:spacing w:line="360" w:lineRule="auto"/>
        <w:ind w:firstLine="708"/>
        <w:jc w:val="both"/>
        <w:rPr>
          <w:sz w:val="30"/>
          <w:szCs w:val="30"/>
        </w:rPr>
      </w:pPr>
      <w:r w:rsidRPr="00207058">
        <w:rPr>
          <w:sz w:val="30"/>
          <w:szCs w:val="30"/>
        </w:rPr>
        <w:t xml:space="preserve">В Республике Беларусь также применяется </w:t>
      </w:r>
      <w:r>
        <w:rPr>
          <w:sz w:val="30"/>
          <w:szCs w:val="30"/>
        </w:rPr>
        <w:t xml:space="preserve">межгосударственный </w:t>
      </w:r>
      <w:r w:rsidRPr="00207058">
        <w:rPr>
          <w:sz w:val="30"/>
          <w:szCs w:val="30"/>
        </w:rPr>
        <w:t xml:space="preserve">стандарт ГОСТ 8.009-84 </w:t>
      </w:r>
      <w:r>
        <w:rPr>
          <w:sz w:val="30"/>
          <w:szCs w:val="30"/>
        </w:rPr>
        <w:t>«</w:t>
      </w:r>
      <w:r w:rsidRPr="00207058">
        <w:rPr>
          <w:sz w:val="30"/>
          <w:szCs w:val="30"/>
        </w:rPr>
        <w:t>Государственная система обеспечения единства измерений (ГСИ). Нормируемые метрологические характеристики средств измерений</w:t>
      </w:r>
      <w:r>
        <w:rPr>
          <w:sz w:val="30"/>
          <w:szCs w:val="30"/>
        </w:rPr>
        <w:t>»</w:t>
      </w:r>
      <w:r w:rsidRPr="00207058">
        <w:rPr>
          <w:sz w:val="30"/>
          <w:szCs w:val="30"/>
        </w:rPr>
        <w:t xml:space="preserve">, содержащий </w:t>
      </w:r>
      <w:r>
        <w:rPr>
          <w:sz w:val="30"/>
          <w:szCs w:val="30"/>
        </w:rPr>
        <w:t>номенклатуру</w:t>
      </w:r>
      <w:r w:rsidRPr="00207058">
        <w:rPr>
          <w:sz w:val="30"/>
          <w:szCs w:val="30"/>
        </w:rPr>
        <w:t xml:space="preserve"> метрологическ</w:t>
      </w:r>
      <w:r>
        <w:rPr>
          <w:sz w:val="30"/>
          <w:szCs w:val="30"/>
        </w:rPr>
        <w:t>их</w:t>
      </w:r>
      <w:r w:rsidRPr="00207058">
        <w:rPr>
          <w:sz w:val="30"/>
          <w:szCs w:val="30"/>
        </w:rPr>
        <w:t xml:space="preserve"> характеристик </w:t>
      </w:r>
      <w:r>
        <w:rPr>
          <w:sz w:val="30"/>
          <w:szCs w:val="30"/>
        </w:rPr>
        <w:t>средств измерений</w:t>
      </w:r>
      <w:r w:rsidRPr="00207058">
        <w:rPr>
          <w:sz w:val="30"/>
          <w:szCs w:val="30"/>
        </w:rPr>
        <w:t xml:space="preserve">, </w:t>
      </w:r>
      <w:r>
        <w:rPr>
          <w:sz w:val="30"/>
          <w:szCs w:val="30"/>
        </w:rPr>
        <w:t xml:space="preserve">перечень которых приведен в </w:t>
      </w:r>
      <w:r w:rsidRPr="00207058">
        <w:rPr>
          <w:sz w:val="30"/>
          <w:szCs w:val="30"/>
        </w:rPr>
        <w:t>п</w:t>
      </w:r>
      <w:r>
        <w:rPr>
          <w:sz w:val="30"/>
          <w:szCs w:val="30"/>
        </w:rPr>
        <w:t>риложении 2 к настоящему</w:t>
      </w:r>
      <w:r w:rsidRPr="00207058">
        <w:rPr>
          <w:sz w:val="30"/>
          <w:szCs w:val="30"/>
        </w:rPr>
        <w:t xml:space="preserve"> документ</w:t>
      </w:r>
      <w:r>
        <w:rPr>
          <w:sz w:val="30"/>
          <w:szCs w:val="30"/>
        </w:rPr>
        <w:t>у</w:t>
      </w:r>
      <w:r w:rsidRPr="00207058">
        <w:rPr>
          <w:sz w:val="30"/>
          <w:szCs w:val="30"/>
        </w:rPr>
        <w:t>.</w:t>
      </w:r>
    </w:p>
    <w:p w14:paraId="6D49E2F6" w14:textId="13763C64" w:rsidR="004B1A06" w:rsidRPr="00F54108" w:rsidRDefault="004B1A06" w:rsidP="004B1A06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Сведения о средствах измерений утвержденного типа и сведения </w:t>
      </w:r>
      <w:r w:rsidR="003D35DA">
        <w:rPr>
          <w:sz w:val="30"/>
          <w:szCs w:val="30"/>
        </w:rPr>
        <w:br/>
      </w:r>
      <w:r w:rsidRPr="00F54108">
        <w:rPr>
          <w:sz w:val="30"/>
          <w:szCs w:val="30"/>
        </w:rPr>
        <w:t xml:space="preserve">о стандартных образцах утвержденного типа размещаются </w:t>
      </w:r>
      <w:r w:rsidR="003D35DA">
        <w:rPr>
          <w:sz w:val="30"/>
          <w:szCs w:val="30"/>
        </w:rPr>
        <w:br/>
      </w:r>
      <w:r w:rsidRPr="00F54108">
        <w:rPr>
          <w:sz w:val="30"/>
          <w:szCs w:val="30"/>
        </w:rPr>
        <w:t>в Государственном реестре средств измерений и стандартных образцов Республики Беларусь.</w:t>
      </w:r>
    </w:p>
    <w:p w14:paraId="4FF1ABF1" w14:textId="5D68FA16" w:rsidR="006B2942" w:rsidRPr="006B2942" w:rsidRDefault="00DB1E09" w:rsidP="006B2942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Постановлением</w:t>
      </w:r>
      <w:r w:rsidRPr="00DB1E09">
        <w:rPr>
          <w:sz w:val="30"/>
          <w:szCs w:val="30"/>
        </w:rPr>
        <w:t xml:space="preserve"> </w:t>
      </w:r>
      <w:r w:rsidR="006B2942">
        <w:rPr>
          <w:sz w:val="30"/>
          <w:szCs w:val="30"/>
        </w:rPr>
        <w:t>Государственного комитета</w:t>
      </w:r>
      <w:r w:rsidRPr="00DB1E09">
        <w:rPr>
          <w:sz w:val="30"/>
          <w:szCs w:val="30"/>
        </w:rPr>
        <w:t xml:space="preserve"> </w:t>
      </w:r>
      <w:r w:rsidR="006B2942">
        <w:rPr>
          <w:sz w:val="30"/>
          <w:szCs w:val="30"/>
        </w:rPr>
        <w:t>по стандартизации Республик</w:t>
      </w:r>
      <w:r w:rsidR="004B1A06">
        <w:rPr>
          <w:sz w:val="30"/>
          <w:szCs w:val="30"/>
        </w:rPr>
        <w:t>и</w:t>
      </w:r>
      <w:r w:rsidR="006B2942">
        <w:rPr>
          <w:sz w:val="30"/>
          <w:szCs w:val="30"/>
        </w:rPr>
        <w:t xml:space="preserve"> Беларусь от </w:t>
      </w:r>
      <w:r w:rsidRPr="00DB1E09">
        <w:rPr>
          <w:sz w:val="30"/>
          <w:szCs w:val="30"/>
        </w:rPr>
        <w:t>6 марта 2007 г. № 13</w:t>
      </w:r>
      <w:r w:rsidR="006B2942">
        <w:rPr>
          <w:sz w:val="30"/>
          <w:szCs w:val="30"/>
        </w:rPr>
        <w:t xml:space="preserve"> «</w:t>
      </w:r>
      <w:r w:rsidRPr="00DB1E09">
        <w:rPr>
          <w:sz w:val="30"/>
          <w:szCs w:val="30"/>
        </w:rPr>
        <w:t>Об утверждении Положения о Государственном</w:t>
      </w:r>
      <w:r w:rsidR="006B2942">
        <w:rPr>
          <w:sz w:val="30"/>
          <w:szCs w:val="30"/>
        </w:rPr>
        <w:t xml:space="preserve"> </w:t>
      </w:r>
      <w:r w:rsidRPr="00DB1E09">
        <w:rPr>
          <w:sz w:val="30"/>
          <w:szCs w:val="30"/>
        </w:rPr>
        <w:t>реестре средств измерений Респуб</w:t>
      </w:r>
      <w:r w:rsidRPr="00DB1E09">
        <w:rPr>
          <w:sz w:val="30"/>
          <w:szCs w:val="30"/>
        </w:rPr>
        <w:lastRenderedPageBreak/>
        <w:t>лики Беларусь</w:t>
      </w:r>
      <w:r w:rsidR="006B2942">
        <w:rPr>
          <w:sz w:val="30"/>
          <w:szCs w:val="30"/>
        </w:rPr>
        <w:t xml:space="preserve">» </w:t>
      </w:r>
      <w:r w:rsidR="0000091F">
        <w:rPr>
          <w:sz w:val="30"/>
          <w:szCs w:val="30"/>
        </w:rPr>
        <w:t xml:space="preserve">(далее – </w:t>
      </w:r>
      <w:r w:rsidR="0000091F" w:rsidRPr="00DB1E09">
        <w:rPr>
          <w:sz w:val="30"/>
          <w:szCs w:val="30"/>
        </w:rPr>
        <w:t>Положени</w:t>
      </w:r>
      <w:r w:rsidR="0000091F">
        <w:rPr>
          <w:sz w:val="30"/>
          <w:szCs w:val="30"/>
        </w:rPr>
        <w:t>е</w:t>
      </w:r>
      <w:r w:rsidR="0000091F" w:rsidRPr="00DB1E09">
        <w:rPr>
          <w:sz w:val="30"/>
          <w:szCs w:val="30"/>
        </w:rPr>
        <w:t xml:space="preserve"> о Государственном</w:t>
      </w:r>
      <w:r w:rsidR="0000091F">
        <w:rPr>
          <w:sz w:val="30"/>
          <w:szCs w:val="30"/>
        </w:rPr>
        <w:t xml:space="preserve"> </w:t>
      </w:r>
      <w:r w:rsidR="0000091F" w:rsidRPr="00DB1E09">
        <w:rPr>
          <w:sz w:val="30"/>
          <w:szCs w:val="30"/>
        </w:rPr>
        <w:t>реестре средств измерений Республики Беларусь</w:t>
      </w:r>
      <w:r w:rsidR="0000091F">
        <w:rPr>
          <w:sz w:val="30"/>
          <w:szCs w:val="30"/>
        </w:rPr>
        <w:t xml:space="preserve">) </w:t>
      </w:r>
      <w:r w:rsidR="006B2942">
        <w:rPr>
          <w:sz w:val="30"/>
          <w:szCs w:val="30"/>
        </w:rPr>
        <w:t>соответствующий р</w:t>
      </w:r>
      <w:r w:rsidR="006B2942" w:rsidRPr="006B2942">
        <w:rPr>
          <w:sz w:val="30"/>
          <w:szCs w:val="30"/>
        </w:rPr>
        <w:t>еестр состоит из трех разделов:</w:t>
      </w:r>
    </w:p>
    <w:p w14:paraId="055E0D07" w14:textId="77777777" w:rsidR="006B2942" w:rsidRPr="006B2942" w:rsidRDefault="006B2942" w:rsidP="006B2942">
      <w:pPr>
        <w:spacing w:line="360" w:lineRule="auto"/>
        <w:ind w:firstLine="708"/>
        <w:jc w:val="both"/>
        <w:rPr>
          <w:sz w:val="30"/>
          <w:szCs w:val="30"/>
        </w:rPr>
      </w:pPr>
      <w:r w:rsidRPr="006B2942">
        <w:rPr>
          <w:sz w:val="30"/>
          <w:szCs w:val="30"/>
        </w:rPr>
        <w:t>раздел 1 «Средства измерений общего применения»;</w:t>
      </w:r>
    </w:p>
    <w:p w14:paraId="5376410E" w14:textId="39F78B9D" w:rsidR="006B2942" w:rsidRPr="006B2942" w:rsidRDefault="006B2942" w:rsidP="006B2942">
      <w:pPr>
        <w:spacing w:line="360" w:lineRule="auto"/>
        <w:ind w:firstLine="708"/>
        <w:jc w:val="both"/>
        <w:rPr>
          <w:sz w:val="30"/>
          <w:szCs w:val="30"/>
        </w:rPr>
      </w:pPr>
      <w:r w:rsidRPr="006B2942">
        <w:rPr>
          <w:sz w:val="30"/>
          <w:szCs w:val="30"/>
        </w:rPr>
        <w:t xml:space="preserve">раздел 2 «Государственные стандартные образцы состава </w:t>
      </w:r>
      <w:r w:rsidR="003D35DA">
        <w:rPr>
          <w:sz w:val="30"/>
          <w:szCs w:val="30"/>
        </w:rPr>
        <w:br/>
      </w:r>
      <w:r w:rsidRPr="006B2942">
        <w:rPr>
          <w:sz w:val="30"/>
          <w:szCs w:val="30"/>
        </w:rPr>
        <w:t>и свойств веществ и</w:t>
      </w:r>
      <w:r w:rsidR="004B1A06">
        <w:rPr>
          <w:sz w:val="30"/>
          <w:szCs w:val="30"/>
        </w:rPr>
        <w:t xml:space="preserve"> </w:t>
      </w:r>
      <w:r w:rsidRPr="006B2942">
        <w:rPr>
          <w:sz w:val="30"/>
          <w:szCs w:val="30"/>
        </w:rPr>
        <w:t>материалов»;</w:t>
      </w:r>
    </w:p>
    <w:p w14:paraId="14986312" w14:textId="6AF7EC8D" w:rsidR="006B2942" w:rsidRDefault="006B2942" w:rsidP="006B2942">
      <w:pPr>
        <w:spacing w:line="360" w:lineRule="auto"/>
        <w:ind w:firstLine="708"/>
        <w:jc w:val="both"/>
        <w:rPr>
          <w:sz w:val="30"/>
          <w:szCs w:val="30"/>
        </w:rPr>
      </w:pPr>
      <w:r w:rsidRPr="006B2942">
        <w:rPr>
          <w:sz w:val="30"/>
          <w:szCs w:val="30"/>
        </w:rPr>
        <w:t>раздел 3 «Средства измерений, применяемые в составе технологического</w:t>
      </w:r>
      <w:r w:rsidR="004B1A06">
        <w:rPr>
          <w:sz w:val="30"/>
          <w:szCs w:val="30"/>
        </w:rPr>
        <w:t xml:space="preserve"> </w:t>
      </w:r>
      <w:r w:rsidRPr="006B2942">
        <w:rPr>
          <w:sz w:val="30"/>
          <w:szCs w:val="30"/>
        </w:rPr>
        <w:t>оборудования для производства алкогольной, непищевой спиртосодержащей продукции и</w:t>
      </w:r>
      <w:r w:rsidR="004B1A06">
        <w:rPr>
          <w:sz w:val="30"/>
          <w:szCs w:val="30"/>
        </w:rPr>
        <w:t xml:space="preserve"> </w:t>
      </w:r>
      <w:r w:rsidRPr="006B2942">
        <w:rPr>
          <w:sz w:val="30"/>
          <w:szCs w:val="30"/>
        </w:rPr>
        <w:t>этилового спирта».</w:t>
      </w:r>
    </w:p>
    <w:p w14:paraId="443AD016" w14:textId="16005CF6" w:rsidR="004B1A06" w:rsidRDefault="004B1A06" w:rsidP="0000091F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="0000091F" w:rsidRPr="00DB1E09">
        <w:rPr>
          <w:sz w:val="30"/>
          <w:szCs w:val="30"/>
        </w:rPr>
        <w:t>Положени</w:t>
      </w:r>
      <w:r w:rsidR="0000091F">
        <w:rPr>
          <w:sz w:val="30"/>
          <w:szCs w:val="30"/>
        </w:rPr>
        <w:t>ем</w:t>
      </w:r>
      <w:r w:rsidR="0000091F" w:rsidRPr="00DB1E09">
        <w:rPr>
          <w:sz w:val="30"/>
          <w:szCs w:val="30"/>
        </w:rPr>
        <w:t xml:space="preserve"> о Государственном</w:t>
      </w:r>
      <w:r w:rsidR="0000091F">
        <w:rPr>
          <w:sz w:val="30"/>
          <w:szCs w:val="30"/>
        </w:rPr>
        <w:t xml:space="preserve"> </w:t>
      </w:r>
      <w:r w:rsidR="0000091F" w:rsidRPr="00DB1E09">
        <w:rPr>
          <w:sz w:val="30"/>
          <w:szCs w:val="30"/>
        </w:rPr>
        <w:t>реестре средств измерений Республики Беларусь</w:t>
      </w:r>
      <w:r>
        <w:rPr>
          <w:sz w:val="30"/>
          <w:szCs w:val="30"/>
        </w:rPr>
        <w:t xml:space="preserve">, </w:t>
      </w:r>
      <w:r w:rsidR="0000091F">
        <w:rPr>
          <w:sz w:val="30"/>
          <w:szCs w:val="30"/>
        </w:rPr>
        <w:t xml:space="preserve">сведения о метрологических характеристиках средств измерений не включаются в соответствующий реестр (для средств </w:t>
      </w:r>
      <w:r w:rsidR="00981F9E">
        <w:rPr>
          <w:sz w:val="30"/>
          <w:szCs w:val="30"/>
        </w:rPr>
        <w:t xml:space="preserve">измерений </w:t>
      </w:r>
      <w:r w:rsidR="0000091F">
        <w:rPr>
          <w:sz w:val="30"/>
          <w:szCs w:val="30"/>
        </w:rPr>
        <w:t xml:space="preserve">указываются основные технические характеристики), а для </w:t>
      </w:r>
      <w:r w:rsidR="0000091F" w:rsidRPr="00F54108">
        <w:rPr>
          <w:sz w:val="30"/>
          <w:szCs w:val="30"/>
        </w:rPr>
        <w:t>государственных стандартных образцов состава и (или) свойств веществ (материалов)</w:t>
      </w:r>
      <w:r w:rsidR="00EC5C6E" w:rsidRPr="00F54108">
        <w:rPr>
          <w:sz w:val="30"/>
          <w:szCs w:val="30"/>
        </w:rPr>
        <w:t xml:space="preserve"> (далее – ГСО)</w:t>
      </w:r>
      <w:r w:rsidR="0000091F" w:rsidRPr="00F54108">
        <w:rPr>
          <w:sz w:val="30"/>
          <w:szCs w:val="30"/>
        </w:rPr>
        <w:t xml:space="preserve"> указываются основные характеристики ГСО (наименование и значение аттестуемой характеристики, срок годности ГСО)</w:t>
      </w:r>
      <w:r w:rsidR="00EC5C6E" w:rsidRPr="00F54108">
        <w:rPr>
          <w:sz w:val="30"/>
          <w:szCs w:val="30"/>
        </w:rPr>
        <w:t>.</w:t>
      </w:r>
    </w:p>
    <w:p w14:paraId="3A90CD0F" w14:textId="68B3E438" w:rsidR="001E3502" w:rsidRPr="00F54108" w:rsidRDefault="001E3502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lastRenderedPageBreak/>
        <w:t>Государственный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реестр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стандартных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образцов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Республики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Беларусь</w:t>
      </w:r>
      <w:r w:rsidR="004B0CB2">
        <w:rPr>
          <w:sz w:val="30"/>
          <w:szCs w:val="30"/>
        </w:rPr>
        <w:t xml:space="preserve"> (</w:t>
      </w:r>
      <w:r w:rsidR="004B0CB2" w:rsidRPr="00F54108">
        <w:rPr>
          <w:sz w:val="30"/>
          <w:szCs w:val="30"/>
        </w:rPr>
        <w:t>http://oei.by/gso/index)</w:t>
      </w:r>
      <w:r>
        <w:rPr>
          <w:sz w:val="30"/>
          <w:szCs w:val="30"/>
        </w:rPr>
        <w:t xml:space="preserve"> </w:t>
      </w:r>
      <w:r w:rsidR="004A350F">
        <w:rPr>
          <w:sz w:val="30"/>
          <w:szCs w:val="30"/>
        </w:rPr>
        <w:t xml:space="preserve">на момент составления настоящей Пояснительной записки </w:t>
      </w:r>
      <w:r>
        <w:rPr>
          <w:sz w:val="30"/>
          <w:szCs w:val="30"/>
        </w:rPr>
        <w:t xml:space="preserve">включает </w:t>
      </w:r>
      <w:r w:rsidR="00873E02" w:rsidRPr="00F54108">
        <w:rPr>
          <w:sz w:val="30"/>
          <w:szCs w:val="30"/>
        </w:rPr>
        <w:t>2</w:t>
      </w:r>
      <w:r w:rsidR="00873E02" w:rsidRPr="00F54108">
        <w:rPr>
          <w:rFonts w:hint="eastAsia"/>
          <w:sz w:val="30"/>
          <w:szCs w:val="30"/>
        </w:rPr>
        <w:t> </w:t>
      </w:r>
      <w:r w:rsidR="00873E02" w:rsidRPr="00F54108">
        <w:rPr>
          <w:sz w:val="30"/>
          <w:szCs w:val="30"/>
        </w:rPr>
        <w:t xml:space="preserve">224 </w:t>
      </w:r>
      <w:r w:rsidR="00873E02" w:rsidRPr="00F54108">
        <w:rPr>
          <w:rFonts w:hint="eastAsia"/>
          <w:sz w:val="30"/>
          <w:szCs w:val="30"/>
        </w:rPr>
        <w:t>записи</w:t>
      </w:r>
      <w:r w:rsidR="004A350F">
        <w:rPr>
          <w:sz w:val="30"/>
          <w:szCs w:val="30"/>
        </w:rPr>
        <w:t xml:space="preserve">, в составе сведений </w:t>
      </w:r>
      <w:r w:rsidR="003D35DA">
        <w:rPr>
          <w:sz w:val="30"/>
          <w:szCs w:val="30"/>
        </w:rPr>
        <w:br/>
      </w:r>
      <w:r w:rsidR="004A350F">
        <w:rPr>
          <w:sz w:val="30"/>
          <w:szCs w:val="30"/>
        </w:rPr>
        <w:t>о государственном стандартном образце описания его метрологических характеристик не приводится.</w:t>
      </w:r>
    </w:p>
    <w:p w14:paraId="3F1F4221" w14:textId="4637B3FC" w:rsidR="004B0CB2" w:rsidRPr="00207058" w:rsidRDefault="004B0CB2" w:rsidP="004B0CB2">
      <w:pPr>
        <w:spacing w:line="360" w:lineRule="auto"/>
        <w:ind w:firstLine="708"/>
        <w:jc w:val="both"/>
        <w:rPr>
          <w:sz w:val="30"/>
          <w:szCs w:val="30"/>
        </w:rPr>
      </w:pPr>
      <w:r w:rsidRPr="00207058">
        <w:rPr>
          <w:sz w:val="30"/>
          <w:szCs w:val="30"/>
        </w:rPr>
        <w:t xml:space="preserve">Государственный реестр </w:t>
      </w:r>
      <w:r>
        <w:rPr>
          <w:sz w:val="30"/>
          <w:szCs w:val="30"/>
        </w:rPr>
        <w:t>средств измерений</w:t>
      </w:r>
      <w:r w:rsidRPr="00207058">
        <w:rPr>
          <w:sz w:val="30"/>
          <w:szCs w:val="30"/>
        </w:rPr>
        <w:t xml:space="preserve"> Республики Беларусь</w:t>
      </w:r>
      <w:r>
        <w:rPr>
          <w:sz w:val="30"/>
          <w:szCs w:val="30"/>
        </w:rPr>
        <w:t xml:space="preserve"> (</w:t>
      </w:r>
      <w:r w:rsidRPr="00F54108">
        <w:rPr>
          <w:sz w:val="30"/>
          <w:szCs w:val="30"/>
        </w:rPr>
        <w:t>http://oei.by/grsi?GrsiSearch[grsi_status]=1</w:t>
      </w:r>
      <w:r>
        <w:rPr>
          <w:sz w:val="30"/>
          <w:szCs w:val="30"/>
        </w:rPr>
        <w:t xml:space="preserve">) на момент составления настоящей Пояснительной записки включает </w:t>
      </w:r>
      <w:r w:rsidRPr="00207058">
        <w:rPr>
          <w:sz w:val="30"/>
          <w:szCs w:val="30"/>
        </w:rPr>
        <w:t>2 </w:t>
      </w:r>
      <w:r w:rsidR="00B433BC">
        <w:rPr>
          <w:sz w:val="30"/>
          <w:szCs w:val="30"/>
        </w:rPr>
        <w:t>683</w:t>
      </w:r>
      <w:r w:rsidRPr="00207058">
        <w:rPr>
          <w:sz w:val="30"/>
          <w:szCs w:val="30"/>
        </w:rPr>
        <w:t xml:space="preserve"> записи</w:t>
      </w:r>
      <w:r w:rsidR="00FE66D1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  <w:r w:rsidR="00FE66D1">
        <w:rPr>
          <w:sz w:val="30"/>
          <w:szCs w:val="30"/>
        </w:rPr>
        <w:t>В</w:t>
      </w:r>
      <w:r>
        <w:rPr>
          <w:sz w:val="30"/>
          <w:szCs w:val="30"/>
        </w:rPr>
        <w:t xml:space="preserve"> составе </w:t>
      </w:r>
      <w:r w:rsidR="00FE66D1">
        <w:rPr>
          <w:sz w:val="30"/>
          <w:szCs w:val="30"/>
        </w:rPr>
        <w:t xml:space="preserve">сведений записи о средстве </w:t>
      </w:r>
      <w:r w:rsidR="00981F9E">
        <w:rPr>
          <w:sz w:val="30"/>
          <w:szCs w:val="30"/>
        </w:rPr>
        <w:t xml:space="preserve">измерений </w:t>
      </w:r>
      <w:r w:rsidR="00FE66D1">
        <w:rPr>
          <w:sz w:val="30"/>
          <w:szCs w:val="30"/>
        </w:rPr>
        <w:t xml:space="preserve">указанного реестра </w:t>
      </w:r>
      <w:r w:rsidR="00B433BC">
        <w:rPr>
          <w:sz w:val="30"/>
          <w:szCs w:val="30"/>
        </w:rPr>
        <w:t xml:space="preserve">приводится документ «Описание типа средств </w:t>
      </w:r>
      <w:r w:rsidR="00981F9E">
        <w:rPr>
          <w:sz w:val="30"/>
          <w:szCs w:val="30"/>
        </w:rPr>
        <w:t xml:space="preserve">измерений </w:t>
      </w:r>
      <w:r w:rsidR="00B433BC">
        <w:rPr>
          <w:sz w:val="30"/>
          <w:szCs w:val="30"/>
        </w:rPr>
        <w:t>для Государственного реестра средств измерений»</w:t>
      </w:r>
      <w:r w:rsidR="00FE66D1">
        <w:rPr>
          <w:sz w:val="30"/>
          <w:szCs w:val="30"/>
        </w:rPr>
        <w:t xml:space="preserve">, содержащий раздел «Основные технические и метрологические характеристики», в котором приводится перечень </w:t>
      </w:r>
      <w:r w:rsidR="00F50535">
        <w:rPr>
          <w:sz w:val="30"/>
          <w:szCs w:val="30"/>
        </w:rPr>
        <w:t>специфических</w:t>
      </w:r>
      <w:r w:rsidR="00FE66D1">
        <w:rPr>
          <w:sz w:val="30"/>
          <w:szCs w:val="30"/>
        </w:rPr>
        <w:t xml:space="preserve"> для средства </w:t>
      </w:r>
      <w:r w:rsidR="00981F9E">
        <w:rPr>
          <w:sz w:val="30"/>
          <w:szCs w:val="30"/>
        </w:rPr>
        <w:t xml:space="preserve">измерений </w:t>
      </w:r>
      <w:r w:rsidR="00FE66D1">
        <w:rPr>
          <w:sz w:val="30"/>
          <w:szCs w:val="30"/>
        </w:rPr>
        <w:t xml:space="preserve">метрологических и технических </w:t>
      </w:r>
      <w:r w:rsidR="00F50535">
        <w:rPr>
          <w:sz w:val="30"/>
          <w:szCs w:val="30"/>
        </w:rPr>
        <w:t>характеристик</w:t>
      </w:r>
      <w:r w:rsidR="00FE66D1">
        <w:rPr>
          <w:sz w:val="30"/>
          <w:szCs w:val="30"/>
        </w:rPr>
        <w:t xml:space="preserve"> средства измерений без какой-либо классификации таких </w:t>
      </w:r>
      <w:r w:rsidR="00F50535">
        <w:rPr>
          <w:sz w:val="30"/>
          <w:szCs w:val="30"/>
        </w:rPr>
        <w:t>характеристик</w:t>
      </w:r>
      <w:r w:rsidR="00FE66D1">
        <w:rPr>
          <w:sz w:val="30"/>
          <w:szCs w:val="30"/>
        </w:rPr>
        <w:t xml:space="preserve">. </w:t>
      </w:r>
    </w:p>
    <w:p w14:paraId="04DFB6D4" w14:textId="50737F13" w:rsidR="00DA6C74" w:rsidRPr="00207058" w:rsidRDefault="00DA6C74" w:rsidP="00DA6C74">
      <w:pPr>
        <w:pStyle w:val="3"/>
        <w:rPr>
          <w:noProof/>
          <w:lang w:eastAsia="en-US"/>
        </w:rPr>
      </w:pPr>
      <w:r w:rsidRPr="00B72FC5">
        <w:rPr>
          <w:noProof/>
          <w:lang w:eastAsia="en-US"/>
        </w:rPr>
        <w:lastRenderedPageBreak/>
        <w:t>2.</w:t>
      </w:r>
      <w:r w:rsidR="00782111" w:rsidRPr="00B72FC5">
        <w:rPr>
          <w:noProof/>
          <w:lang w:eastAsia="en-US"/>
        </w:rPr>
        <w:t>3</w:t>
      </w:r>
      <w:r w:rsidRPr="00B72FC5">
        <w:rPr>
          <w:noProof/>
          <w:lang w:eastAsia="en-US"/>
        </w:rPr>
        <w:t>. Метрологические характеристики методик (методов) измерений</w:t>
      </w:r>
    </w:p>
    <w:p w14:paraId="5F578104" w14:textId="3CD15164" w:rsidR="000F18A2" w:rsidRPr="00F54108" w:rsidRDefault="002D4876" w:rsidP="0056506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В </w:t>
      </w:r>
      <w:r w:rsidR="00243EA6" w:rsidRPr="00F54108">
        <w:rPr>
          <w:sz w:val="30"/>
          <w:szCs w:val="30"/>
        </w:rPr>
        <w:t>Р</w:t>
      </w:r>
      <w:r w:rsidRPr="00F54108">
        <w:rPr>
          <w:sz w:val="30"/>
          <w:szCs w:val="30"/>
        </w:rPr>
        <w:t>еспублике Беларусь а</w:t>
      </w:r>
      <w:r w:rsidR="000F18A2" w:rsidRPr="00F54108">
        <w:rPr>
          <w:sz w:val="30"/>
          <w:szCs w:val="30"/>
        </w:rPr>
        <w:t>ттестованные первичные референтные методики (методы) измерений и референтные методики (методы) измерений утверждаются Госстандартом</w:t>
      </w:r>
      <w:r w:rsidR="005A78D0" w:rsidRPr="00F54108">
        <w:rPr>
          <w:sz w:val="30"/>
          <w:szCs w:val="30"/>
        </w:rPr>
        <w:t>.</w:t>
      </w:r>
    </w:p>
    <w:p w14:paraId="452C462A" w14:textId="7295027B" w:rsidR="00243EA6" w:rsidRDefault="00243EA6" w:rsidP="0056506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Требования к </w:t>
      </w:r>
      <w:r w:rsidR="008D0245">
        <w:rPr>
          <w:sz w:val="30"/>
          <w:szCs w:val="30"/>
        </w:rPr>
        <w:t xml:space="preserve">методикам выполнения измерений </w:t>
      </w:r>
      <w:r>
        <w:rPr>
          <w:sz w:val="30"/>
          <w:szCs w:val="30"/>
        </w:rPr>
        <w:t xml:space="preserve">регулируются </w:t>
      </w:r>
      <w:r w:rsidRPr="00207058">
        <w:rPr>
          <w:sz w:val="30"/>
          <w:szCs w:val="30"/>
        </w:rPr>
        <w:t>технически</w:t>
      </w:r>
      <w:r>
        <w:rPr>
          <w:sz w:val="30"/>
          <w:szCs w:val="30"/>
        </w:rPr>
        <w:t>м</w:t>
      </w:r>
      <w:r w:rsidRPr="00207058">
        <w:rPr>
          <w:sz w:val="30"/>
          <w:szCs w:val="30"/>
        </w:rPr>
        <w:t xml:space="preserve"> кодекс</w:t>
      </w:r>
      <w:r w:rsidR="008D0245">
        <w:rPr>
          <w:sz w:val="30"/>
          <w:szCs w:val="30"/>
        </w:rPr>
        <w:t>ом</w:t>
      </w:r>
      <w:r w:rsidRPr="00207058">
        <w:rPr>
          <w:sz w:val="30"/>
          <w:szCs w:val="30"/>
        </w:rPr>
        <w:t xml:space="preserve"> установившейся</w:t>
      </w:r>
      <w:r>
        <w:rPr>
          <w:sz w:val="30"/>
          <w:szCs w:val="30"/>
        </w:rPr>
        <w:t xml:space="preserve"> практики</w:t>
      </w:r>
      <w:r w:rsidR="008D0245">
        <w:rPr>
          <w:sz w:val="30"/>
          <w:szCs w:val="30"/>
        </w:rPr>
        <w:t xml:space="preserve"> </w:t>
      </w:r>
      <w:r w:rsidR="008D0245" w:rsidRPr="008D0245">
        <w:rPr>
          <w:sz w:val="30"/>
          <w:szCs w:val="30"/>
        </w:rPr>
        <w:t xml:space="preserve">ТКП 8.006-2011 </w:t>
      </w:r>
      <w:r w:rsidR="008D0245">
        <w:rPr>
          <w:sz w:val="30"/>
          <w:szCs w:val="30"/>
        </w:rPr>
        <w:t>«</w:t>
      </w:r>
      <w:r w:rsidR="008D0245" w:rsidRPr="008D0245">
        <w:rPr>
          <w:sz w:val="30"/>
          <w:szCs w:val="30"/>
        </w:rPr>
        <w:t>Система обеспечения единства измерений Республики Беларусь. Метрологическое подтверждение пригодности методик выполнения измерений. Правила проведения работ</w:t>
      </w:r>
      <w:r w:rsidR="008D0245">
        <w:rPr>
          <w:sz w:val="30"/>
          <w:szCs w:val="30"/>
        </w:rPr>
        <w:t>»</w:t>
      </w:r>
      <w:r>
        <w:rPr>
          <w:sz w:val="30"/>
          <w:szCs w:val="30"/>
        </w:rPr>
        <w:t>, текст котор</w:t>
      </w:r>
      <w:r w:rsidR="008D0245">
        <w:rPr>
          <w:sz w:val="30"/>
          <w:szCs w:val="30"/>
        </w:rPr>
        <w:t>ого</w:t>
      </w:r>
      <w:r>
        <w:rPr>
          <w:sz w:val="30"/>
          <w:szCs w:val="30"/>
        </w:rPr>
        <w:t xml:space="preserve"> отсутствует в свободном доступе (распространяются на платной основе)</w:t>
      </w:r>
      <w:r w:rsidR="008D0245">
        <w:rPr>
          <w:sz w:val="30"/>
          <w:szCs w:val="30"/>
        </w:rPr>
        <w:t>.</w:t>
      </w:r>
    </w:p>
    <w:p w14:paraId="4EC64836" w14:textId="0F9DA473" w:rsidR="000456B5" w:rsidRPr="00F54108" w:rsidRDefault="00A3392A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реестр </w:t>
      </w:r>
      <w:r w:rsidRPr="000878B9">
        <w:rPr>
          <w:sz w:val="30"/>
          <w:szCs w:val="30"/>
        </w:rPr>
        <w:t>аттестованных методик выполнения измерений (</w:t>
      </w:r>
      <w:r w:rsidRPr="00BA5F2D">
        <w:rPr>
          <w:sz w:val="30"/>
          <w:szCs w:val="30"/>
        </w:rPr>
        <w:t>http://www.oei.by/mvi/index?page=1</w:t>
      </w:r>
      <w:r w:rsidRPr="000878B9">
        <w:rPr>
          <w:sz w:val="30"/>
          <w:szCs w:val="30"/>
        </w:rPr>
        <w:t>) включено</w:t>
      </w:r>
      <w:r w:rsidR="00C013E8" w:rsidRPr="000878B9">
        <w:rPr>
          <w:sz w:val="30"/>
          <w:szCs w:val="30"/>
        </w:rPr>
        <w:t xml:space="preserve"> 1 </w:t>
      </w:r>
      <w:r w:rsidR="00D313C0" w:rsidRPr="00F54108">
        <w:rPr>
          <w:sz w:val="30"/>
          <w:szCs w:val="30"/>
        </w:rPr>
        <w:t>237</w:t>
      </w:r>
      <w:r w:rsidR="00D313C0" w:rsidRPr="000878B9">
        <w:rPr>
          <w:sz w:val="30"/>
          <w:szCs w:val="30"/>
        </w:rPr>
        <w:t xml:space="preserve"> </w:t>
      </w:r>
      <w:r w:rsidR="00C013E8" w:rsidRPr="000878B9">
        <w:rPr>
          <w:sz w:val="30"/>
          <w:szCs w:val="30"/>
        </w:rPr>
        <w:t>записей</w:t>
      </w:r>
      <w:r w:rsidR="000456B5" w:rsidRPr="00F54108">
        <w:rPr>
          <w:sz w:val="30"/>
          <w:szCs w:val="30"/>
        </w:rPr>
        <w:t xml:space="preserve">. В составе некоторых записей, содержащих сведения об аттестованной методике выполнения измерения, включены свидетельства об аттестации методик выполнения измерений, </w:t>
      </w:r>
      <w:r w:rsidR="003363EA" w:rsidRPr="00F54108">
        <w:rPr>
          <w:sz w:val="30"/>
          <w:szCs w:val="30"/>
        </w:rPr>
        <w:t>содержащие сведения о метрологических характеристиках методики выполнения измерений</w:t>
      </w:r>
      <w:r w:rsidR="008464F3" w:rsidRPr="00F54108">
        <w:rPr>
          <w:sz w:val="30"/>
          <w:szCs w:val="30"/>
        </w:rPr>
        <w:t>, например</w:t>
      </w:r>
      <w:r w:rsidR="003363EA" w:rsidRPr="00F54108">
        <w:rPr>
          <w:sz w:val="30"/>
          <w:szCs w:val="30"/>
        </w:rPr>
        <w:t>:</w:t>
      </w:r>
    </w:p>
    <w:p w14:paraId="39EF6BC4" w14:textId="0E4D14C2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д</w:t>
      </w:r>
      <w:r w:rsidR="003363EA" w:rsidRPr="00F54108">
        <w:rPr>
          <w:sz w:val="30"/>
          <w:szCs w:val="30"/>
        </w:rPr>
        <w:t xml:space="preserve">иапазон </w:t>
      </w:r>
      <w:r w:rsidR="00E5328C" w:rsidRPr="00F54108">
        <w:rPr>
          <w:sz w:val="30"/>
          <w:szCs w:val="30"/>
        </w:rPr>
        <w:t>измерений</w:t>
      </w:r>
      <w:r w:rsidR="003363EA" w:rsidRPr="00F54108">
        <w:rPr>
          <w:sz w:val="30"/>
          <w:szCs w:val="30"/>
        </w:rPr>
        <w:t>;</w:t>
      </w:r>
    </w:p>
    <w:p w14:paraId="0173869C" w14:textId="795C594D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363EA" w:rsidRPr="00F54108">
        <w:rPr>
          <w:sz w:val="30"/>
          <w:szCs w:val="30"/>
        </w:rPr>
        <w:t>оказатели точности (правильности и (или) прецезионности);</w:t>
      </w:r>
    </w:p>
    <w:p w14:paraId="0092045F" w14:textId="73C77F55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363EA" w:rsidRPr="00F54108">
        <w:rPr>
          <w:sz w:val="30"/>
          <w:szCs w:val="30"/>
        </w:rPr>
        <w:t>огрешность измерения;</w:t>
      </w:r>
    </w:p>
    <w:p w14:paraId="41B5E1DB" w14:textId="2F9DBCC2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363EA" w:rsidRPr="00F54108">
        <w:rPr>
          <w:sz w:val="30"/>
          <w:szCs w:val="30"/>
        </w:rPr>
        <w:t>тандартное отклонение повторяемости</w:t>
      </w:r>
      <w:r w:rsidR="00E5328C" w:rsidRPr="00F54108">
        <w:rPr>
          <w:sz w:val="30"/>
          <w:szCs w:val="30"/>
        </w:rPr>
        <w:t xml:space="preserve"> </w:t>
      </w:r>
      <w:r w:rsidR="00E5328C" w:rsidRPr="00F54108">
        <w:rPr>
          <w:sz w:val="30"/>
          <w:szCs w:val="30"/>
          <w:lang w:val="en-US"/>
        </w:rPr>
        <w:t>Sr</w:t>
      </w:r>
      <w:r w:rsidR="003363EA" w:rsidRPr="00F54108">
        <w:rPr>
          <w:sz w:val="30"/>
          <w:szCs w:val="30"/>
        </w:rPr>
        <w:t>;</w:t>
      </w:r>
    </w:p>
    <w:p w14:paraId="70336F61" w14:textId="77FF56FD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3363EA" w:rsidRPr="00F54108">
        <w:rPr>
          <w:sz w:val="30"/>
          <w:szCs w:val="30"/>
        </w:rPr>
        <w:t>редел повторяемости</w:t>
      </w:r>
      <w:r w:rsidR="00E5328C" w:rsidRPr="00F54108">
        <w:rPr>
          <w:sz w:val="30"/>
          <w:szCs w:val="30"/>
        </w:rPr>
        <w:t xml:space="preserve"> </w:t>
      </w:r>
      <w:r w:rsidR="00E5328C" w:rsidRPr="00F54108">
        <w:rPr>
          <w:sz w:val="30"/>
          <w:szCs w:val="30"/>
          <w:lang w:val="en-US"/>
        </w:rPr>
        <w:t>r</w:t>
      </w:r>
      <w:r w:rsidR="003363EA" w:rsidRPr="00F54108">
        <w:rPr>
          <w:sz w:val="30"/>
          <w:szCs w:val="30"/>
        </w:rPr>
        <w:t>;</w:t>
      </w:r>
    </w:p>
    <w:p w14:paraId="7AF6CC66" w14:textId="7E02AAE6" w:rsidR="003363EA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363EA" w:rsidRPr="00F54108">
        <w:rPr>
          <w:sz w:val="30"/>
          <w:szCs w:val="30"/>
        </w:rPr>
        <w:t xml:space="preserve">тандартное </w:t>
      </w:r>
      <w:r w:rsidR="00E5328C" w:rsidRPr="00F54108">
        <w:rPr>
          <w:sz w:val="30"/>
          <w:szCs w:val="30"/>
        </w:rPr>
        <w:t>отклонение</w:t>
      </w:r>
      <w:r w:rsidR="003363EA" w:rsidRPr="00F54108">
        <w:rPr>
          <w:sz w:val="30"/>
          <w:szCs w:val="30"/>
        </w:rPr>
        <w:t xml:space="preserve"> воспроизводимости</w:t>
      </w:r>
      <w:r w:rsidR="00E5328C" w:rsidRPr="00F54108">
        <w:rPr>
          <w:sz w:val="30"/>
          <w:szCs w:val="30"/>
        </w:rPr>
        <w:t xml:space="preserve"> </w:t>
      </w:r>
      <w:r w:rsidR="00E5328C" w:rsidRPr="00F54108">
        <w:rPr>
          <w:sz w:val="30"/>
          <w:szCs w:val="30"/>
          <w:lang w:val="en-US"/>
        </w:rPr>
        <w:t>SR</w:t>
      </w:r>
      <w:r w:rsidR="003363EA" w:rsidRPr="00F54108">
        <w:rPr>
          <w:sz w:val="30"/>
          <w:szCs w:val="30"/>
        </w:rPr>
        <w:t>;</w:t>
      </w:r>
    </w:p>
    <w:p w14:paraId="11EC9362" w14:textId="6D745AF1" w:rsidR="00E5328C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5328C" w:rsidRPr="00F54108">
        <w:rPr>
          <w:sz w:val="30"/>
          <w:szCs w:val="30"/>
        </w:rPr>
        <w:t xml:space="preserve">редел воспроизводимости </w:t>
      </w:r>
      <w:r w:rsidR="00E5328C" w:rsidRPr="00F54108">
        <w:rPr>
          <w:sz w:val="30"/>
          <w:szCs w:val="30"/>
          <w:lang w:val="en-US"/>
        </w:rPr>
        <w:t>R</w:t>
      </w:r>
      <w:r w:rsidR="00E5328C" w:rsidRPr="00F54108">
        <w:rPr>
          <w:sz w:val="30"/>
          <w:szCs w:val="30"/>
        </w:rPr>
        <w:t>;</w:t>
      </w:r>
    </w:p>
    <w:p w14:paraId="76E566C6" w14:textId="68A01A42" w:rsidR="00E5328C" w:rsidRPr="00F54108" w:rsidRDefault="00245902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E5328C" w:rsidRPr="00F54108">
        <w:rPr>
          <w:sz w:val="30"/>
          <w:szCs w:val="30"/>
        </w:rPr>
        <w:t xml:space="preserve">асширенная неопределенность </w:t>
      </w:r>
      <w:r w:rsidR="00E5328C" w:rsidRPr="00F54108">
        <w:rPr>
          <w:sz w:val="30"/>
          <w:szCs w:val="30"/>
          <w:lang w:val="en-US"/>
        </w:rPr>
        <w:t>U</w:t>
      </w:r>
      <w:r w:rsidR="00E5328C" w:rsidRPr="00F54108">
        <w:rPr>
          <w:sz w:val="30"/>
          <w:szCs w:val="30"/>
        </w:rPr>
        <w:t xml:space="preserve"> для </w:t>
      </w:r>
      <w:r w:rsidR="00E5328C" w:rsidRPr="00F54108">
        <w:rPr>
          <w:sz w:val="30"/>
          <w:szCs w:val="30"/>
          <w:lang w:val="en-US"/>
        </w:rPr>
        <w:t>P</w:t>
      </w:r>
      <w:r w:rsidR="00E5328C" w:rsidRPr="00F54108">
        <w:rPr>
          <w:sz w:val="30"/>
          <w:szCs w:val="30"/>
        </w:rPr>
        <w:t>=0,95</w:t>
      </w:r>
      <w:r w:rsidR="00C33AF6" w:rsidRPr="00F54108">
        <w:rPr>
          <w:sz w:val="30"/>
          <w:szCs w:val="30"/>
        </w:rPr>
        <w:t>;</w:t>
      </w:r>
    </w:p>
    <w:p w14:paraId="7211E822" w14:textId="5728AA1D" w:rsidR="00C33AF6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C33AF6" w:rsidRPr="00F54108">
        <w:rPr>
          <w:sz w:val="30"/>
          <w:szCs w:val="30"/>
        </w:rPr>
        <w:t xml:space="preserve">тносительное стандартное отклонение повторяемости </w:t>
      </w:r>
      <w:r w:rsidR="00C33AF6" w:rsidRPr="00F54108">
        <w:rPr>
          <w:sz w:val="30"/>
          <w:szCs w:val="30"/>
          <w:lang w:val="en-US"/>
        </w:rPr>
        <w:t>Sr</w:t>
      </w:r>
      <w:r w:rsidR="00C33AF6" w:rsidRPr="00F54108">
        <w:rPr>
          <w:sz w:val="30"/>
          <w:szCs w:val="30"/>
        </w:rPr>
        <w:t>;</w:t>
      </w:r>
    </w:p>
    <w:p w14:paraId="6EF872B3" w14:textId="734E25B2" w:rsidR="008464F3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464F3" w:rsidRPr="00F54108">
        <w:rPr>
          <w:sz w:val="30"/>
          <w:szCs w:val="30"/>
        </w:rPr>
        <w:t>оказатели повторяемости (относительное стандартное отклонение повторяемости);</w:t>
      </w:r>
    </w:p>
    <w:p w14:paraId="3818DEA5" w14:textId="408A8569" w:rsidR="008464F3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464F3" w:rsidRPr="00F54108">
        <w:rPr>
          <w:sz w:val="30"/>
          <w:szCs w:val="30"/>
        </w:rPr>
        <w:t>оказатель промежуточной прецезионности (относительное промежуточное стандартное отклонение повторяемости);</w:t>
      </w:r>
    </w:p>
    <w:p w14:paraId="44F69BE1" w14:textId="62599DB9" w:rsidR="008464F3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8464F3" w:rsidRPr="00F54108">
        <w:rPr>
          <w:sz w:val="30"/>
          <w:szCs w:val="30"/>
        </w:rPr>
        <w:t>тносительная суммарная стандартная неопределенность;</w:t>
      </w:r>
    </w:p>
    <w:p w14:paraId="62C33B25" w14:textId="51065BAC" w:rsidR="008464F3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8464F3" w:rsidRPr="00F54108">
        <w:rPr>
          <w:sz w:val="30"/>
          <w:szCs w:val="30"/>
        </w:rPr>
        <w:t>тносительная расширенная неопределенность;</w:t>
      </w:r>
    </w:p>
    <w:p w14:paraId="36702892" w14:textId="18A58C5F" w:rsidR="00561519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561519" w:rsidRPr="00F54108">
        <w:rPr>
          <w:sz w:val="30"/>
          <w:szCs w:val="30"/>
        </w:rPr>
        <w:t>тандартное отклонение промежуточной прецезионности;</w:t>
      </w:r>
    </w:p>
    <w:p w14:paraId="1384B27D" w14:textId="28D2BB8B" w:rsidR="00561519" w:rsidRPr="00F54108" w:rsidRDefault="00245902" w:rsidP="00C33AF6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п</w:t>
      </w:r>
      <w:r w:rsidR="00561519" w:rsidRPr="00F54108">
        <w:rPr>
          <w:sz w:val="30"/>
          <w:szCs w:val="30"/>
        </w:rPr>
        <w:t>редел промежуточной прецезионности;</w:t>
      </w:r>
    </w:p>
    <w:p w14:paraId="2A125BC1" w14:textId="4176AAF4" w:rsidR="00561519" w:rsidRDefault="00245902" w:rsidP="00F54108">
      <w:pPr>
        <w:spacing w:line="360" w:lineRule="auto"/>
        <w:ind w:firstLine="708"/>
        <w:jc w:val="both"/>
      </w:pPr>
      <w:r>
        <w:rPr>
          <w:sz w:val="30"/>
          <w:szCs w:val="30"/>
        </w:rPr>
        <w:t>с</w:t>
      </w:r>
      <w:r w:rsidR="00561519" w:rsidRPr="00F54108">
        <w:rPr>
          <w:sz w:val="30"/>
          <w:szCs w:val="30"/>
        </w:rPr>
        <w:t xml:space="preserve">тепень извлечения </w:t>
      </w:r>
      <w:r w:rsidR="00561519" w:rsidRPr="00F54108">
        <w:rPr>
          <w:sz w:val="30"/>
          <w:szCs w:val="30"/>
          <w:lang w:val="en-US"/>
        </w:rPr>
        <w:t>R</w:t>
      </w:r>
      <w:r w:rsidR="00561519" w:rsidRPr="00F54108">
        <w:rPr>
          <w:sz w:val="30"/>
          <w:szCs w:val="30"/>
        </w:rPr>
        <w:t>.</w:t>
      </w:r>
    </w:p>
    <w:p w14:paraId="28F390D4" w14:textId="025C2278" w:rsidR="009F7ED9" w:rsidRPr="00207058" w:rsidRDefault="009F7ED9" w:rsidP="009F7ED9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rFonts w:eastAsia="Times New Roman"/>
          <w:noProof/>
          <w:color w:val="000000"/>
          <w:szCs w:val="26"/>
          <w:lang w:val="ru-RU" w:eastAsia="en-US"/>
        </w:rPr>
        <w:t>3</w:t>
      </w:r>
      <w:r w:rsidRPr="00207058">
        <w:rPr>
          <w:rFonts w:eastAsia="Times New Roman"/>
          <w:noProof/>
          <w:color w:val="000000"/>
          <w:szCs w:val="26"/>
          <w:lang w:val="ru-RU" w:eastAsia="en-US"/>
        </w:rPr>
        <w:t xml:space="preserve">. Республика </w:t>
      </w:r>
      <w:r>
        <w:rPr>
          <w:rFonts w:eastAsia="Times New Roman"/>
          <w:noProof/>
          <w:color w:val="000000"/>
          <w:szCs w:val="26"/>
          <w:lang w:val="ru-RU" w:eastAsia="en-US"/>
        </w:rPr>
        <w:t>Казахстан</w:t>
      </w:r>
    </w:p>
    <w:p w14:paraId="2CAB0F5A" w14:textId="58471E8B" w:rsidR="00337957" w:rsidRDefault="00681771" w:rsidP="00337957">
      <w:pPr>
        <w:spacing w:line="360" w:lineRule="auto"/>
        <w:ind w:firstLine="708"/>
        <w:jc w:val="both"/>
        <w:rPr>
          <w:sz w:val="30"/>
          <w:szCs w:val="30"/>
        </w:rPr>
      </w:pPr>
      <w:r w:rsidRPr="00C83EEC">
        <w:rPr>
          <w:sz w:val="30"/>
          <w:szCs w:val="30"/>
        </w:rPr>
        <w:t>В Республике Казахстан органом, осуществляющим политику по обеспечению единства измерений</w:t>
      </w:r>
      <w:r w:rsidR="00686F86" w:rsidRPr="00C83EEC">
        <w:rPr>
          <w:sz w:val="30"/>
          <w:szCs w:val="30"/>
        </w:rPr>
        <w:t>,</w:t>
      </w:r>
      <w:r w:rsidRPr="00C83EEC">
        <w:rPr>
          <w:sz w:val="30"/>
          <w:szCs w:val="30"/>
        </w:rPr>
        <w:t xml:space="preserve"> является Комитет технического регулирования и метрологии Министерства индустрии </w:t>
      </w:r>
      <w:r w:rsidR="003D35DA">
        <w:rPr>
          <w:sz w:val="30"/>
          <w:szCs w:val="30"/>
        </w:rPr>
        <w:br/>
      </w:r>
      <w:r w:rsidRPr="00C83EEC">
        <w:rPr>
          <w:sz w:val="30"/>
          <w:szCs w:val="30"/>
        </w:rPr>
        <w:t xml:space="preserve">и инфраструктурного развития Республики Казахстан, при котором </w:t>
      </w:r>
      <w:r w:rsidR="00E50BC0" w:rsidRPr="00C83EEC">
        <w:rPr>
          <w:sz w:val="30"/>
          <w:szCs w:val="30"/>
        </w:rPr>
        <w:t xml:space="preserve">создано </w:t>
      </w:r>
      <w:r w:rsidRPr="00C83EEC">
        <w:rPr>
          <w:sz w:val="30"/>
          <w:szCs w:val="30"/>
        </w:rPr>
        <w:t>Республиканское государственное предприятие на праве хозяйственного ведения «Казахстанский институт метрологии (</w:t>
      </w:r>
      <w:r w:rsidR="00C80CC3" w:rsidRPr="007E6A60">
        <w:rPr>
          <w:sz w:val="30"/>
          <w:szCs w:val="30"/>
        </w:rPr>
        <w:t>создано на основании постановления Правительства Республики Казахстан от 1 ноября 1996 г. № 1342</w:t>
      </w:r>
      <w:r w:rsidR="00C80CC3">
        <w:rPr>
          <w:sz w:val="30"/>
          <w:szCs w:val="30"/>
        </w:rPr>
        <w:t xml:space="preserve">, </w:t>
      </w:r>
      <w:r w:rsidR="00AD49B6" w:rsidRPr="00C83EEC">
        <w:rPr>
          <w:sz w:val="30"/>
          <w:szCs w:val="30"/>
        </w:rPr>
        <w:t xml:space="preserve">далее – </w:t>
      </w:r>
      <w:r w:rsidRPr="00C83EEC">
        <w:rPr>
          <w:sz w:val="30"/>
          <w:szCs w:val="30"/>
        </w:rPr>
        <w:t>КазИнМетр</w:t>
      </w:r>
      <w:r w:rsidR="00C80CC3">
        <w:rPr>
          <w:sz w:val="30"/>
          <w:szCs w:val="30"/>
        </w:rPr>
        <w:t>).</w:t>
      </w:r>
      <w:r w:rsidR="00A75281" w:rsidRPr="00C83EEC">
        <w:rPr>
          <w:sz w:val="30"/>
          <w:szCs w:val="30"/>
        </w:rPr>
        <w:t xml:space="preserve"> КазИнМетр</w:t>
      </w:r>
      <w:r w:rsidRPr="00C83EEC">
        <w:rPr>
          <w:sz w:val="30"/>
          <w:szCs w:val="30"/>
        </w:rPr>
        <w:t xml:space="preserve"> </w:t>
      </w:r>
      <w:r w:rsidR="00A75281" w:rsidRPr="00C83EEC">
        <w:rPr>
          <w:sz w:val="30"/>
          <w:szCs w:val="30"/>
        </w:rPr>
        <w:t xml:space="preserve">осуществляет </w:t>
      </w:r>
      <w:r w:rsidRPr="00C83EEC">
        <w:rPr>
          <w:sz w:val="30"/>
          <w:szCs w:val="30"/>
        </w:rPr>
        <w:t>усовершенствование технической (эталонной) базы, а также информационное обеспечение физических и юридических лиц по вопросам обеспечения единства измерений</w:t>
      </w:r>
      <w:r w:rsidR="00C80CC3" w:rsidRPr="00C83EEC">
        <w:rPr>
          <w:sz w:val="30"/>
          <w:szCs w:val="30"/>
        </w:rPr>
        <w:t>.</w:t>
      </w:r>
      <w:r w:rsidR="00337957">
        <w:rPr>
          <w:sz w:val="30"/>
          <w:szCs w:val="30"/>
        </w:rPr>
        <w:t xml:space="preserve"> </w:t>
      </w:r>
    </w:p>
    <w:p w14:paraId="00744929" w14:textId="407A3E0B" w:rsidR="00337957" w:rsidRDefault="00337957" w:rsidP="00337957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Ведение реестра </w:t>
      </w:r>
      <w:r w:rsidRPr="00207058">
        <w:rPr>
          <w:sz w:val="30"/>
          <w:szCs w:val="30"/>
        </w:rPr>
        <w:t>государственной системы обеспечения единства измерений</w:t>
      </w:r>
      <w:r>
        <w:rPr>
          <w:sz w:val="30"/>
          <w:szCs w:val="30"/>
        </w:rPr>
        <w:t xml:space="preserve"> осуществляется </w:t>
      </w:r>
      <w:r w:rsidRPr="009A3FFB">
        <w:rPr>
          <w:sz w:val="30"/>
          <w:szCs w:val="30"/>
        </w:rPr>
        <w:t>государственн</w:t>
      </w:r>
      <w:r>
        <w:rPr>
          <w:sz w:val="30"/>
          <w:szCs w:val="30"/>
        </w:rPr>
        <w:t>ым</w:t>
      </w:r>
      <w:r w:rsidRPr="009A3FFB">
        <w:rPr>
          <w:sz w:val="30"/>
          <w:szCs w:val="30"/>
        </w:rPr>
        <w:t xml:space="preserve"> научн</w:t>
      </w:r>
      <w:r>
        <w:rPr>
          <w:sz w:val="30"/>
          <w:szCs w:val="30"/>
        </w:rPr>
        <w:t>ым</w:t>
      </w:r>
      <w:r w:rsidRPr="009A3FFB">
        <w:rPr>
          <w:sz w:val="30"/>
          <w:szCs w:val="30"/>
        </w:rPr>
        <w:t xml:space="preserve"> мет</w:t>
      </w:r>
      <w:r w:rsidRPr="009A3FFB">
        <w:rPr>
          <w:sz w:val="30"/>
          <w:szCs w:val="30"/>
        </w:rPr>
        <w:lastRenderedPageBreak/>
        <w:t>рологическ</w:t>
      </w:r>
      <w:r>
        <w:rPr>
          <w:sz w:val="30"/>
          <w:szCs w:val="30"/>
        </w:rPr>
        <w:t>им</w:t>
      </w:r>
      <w:r w:rsidRPr="009A3FFB">
        <w:rPr>
          <w:sz w:val="30"/>
          <w:szCs w:val="30"/>
        </w:rPr>
        <w:t xml:space="preserve"> центр</w:t>
      </w:r>
      <w:r>
        <w:rPr>
          <w:sz w:val="30"/>
          <w:szCs w:val="30"/>
        </w:rPr>
        <w:t xml:space="preserve">ом (КазИнМетр) в соответствии с </w:t>
      </w:r>
      <w:r w:rsidRPr="009A3FFB">
        <w:rPr>
          <w:sz w:val="30"/>
          <w:szCs w:val="30"/>
        </w:rPr>
        <w:t>Приказ</w:t>
      </w:r>
      <w:r>
        <w:rPr>
          <w:sz w:val="30"/>
          <w:szCs w:val="30"/>
        </w:rPr>
        <w:t xml:space="preserve">ом </w:t>
      </w:r>
      <w:r w:rsidRPr="009A3FFB">
        <w:rPr>
          <w:sz w:val="30"/>
          <w:szCs w:val="30"/>
        </w:rPr>
        <w:t>Министра по инвестициям и развитию Республики Казахстан от 27 декабря 2018 года № 929</w:t>
      </w:r>
      <w:r>
        <w:rPr>
          <w:sz w:val="30"/>
          <w:szCs w:val="30"/>
        </w:rPr>
        <w:t xml:space="preserve"> «</w:t>
      </w:r>
      <w:r w:rsidRPr="009A3FFB">
        <w:rPr>
          <w:sz w:val="30"/>
          <w:szCs w:val="30"/>
        </w:rPr>
        <w:t>Об утверждении Правил ведения реестра государственной системы обеспечения единства измерений</w:t>
      </w:r>
      <w:r>
        <w:rPr>
          <w:sz w:val="30"/>
          <w:szCs w:val="30"/>
        </w:rPr>
        <w:t>».</w:t>
      </w:r>
    </w:p>
    <w:p w14:paraId="3934A820" w14:textId="299D5613" w:rsidR="00FB5E52" w:rsidRPr="00207058" w:rsidRDefault="00FB5E52" w:rsidP="00FB5E52">
      <w:pPr>
        <w:pStyle w:val="3"/>
        <w:rPr>
          <w:noProof/>
          <w:lang w:eastAsia="en-US"/>
        </w:rPr>
      </w:pPr>
      <w:r>
        <w:rPr>
          <w:noProof/>
          <w:lang w:eastAsia="en-US"/>
        </w:rPr>
        <w:t>3</w:t>
      </w:r>
      <w:r w:rsidRPr="00207058">
        <w:rPr>
          <w:noProof/>
          <w:lang w:eastAsia="en-US"/>
        </w:rPr>
        <w:t>.1. Метрологические характеристики эталонов</w:t>
      </w:r>
    </w:p>
    <w:p w14:paraId="5C8A7FA0" w14:textId="4F513C4A" w:rsidR="00B1324A" w:rsidRDefault="007F730D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Стандартом </w:t>
      </w:r>
      <w:r w:rsidRPr="00F54108">
        <w:rPr>
          <w:sz w:val="30"/>
          <w:szCs w:val="30"/>
        </w:rPr>
        <w:t>СТ РК 2.431-2019</w:t>
      </w:r>
      <w:r w:rsidR="00100703" w:rsidRPr="00F54108">
        <w:rPr>
          <w:sz w:val="30"/>
          <w:szCs w:val="30"/>
        </w:rPr>
        <w:t xml:space="preserve"> «Порядок создания, утверждения, регистрации, сличений, калибровки, хранения, применения, исследования, совершенствования (модернизации) государственных эталонов единиц величин, эталонов единиц величин и передачи размера единиц величин от государственных эталонов единиц величин</w:t>
      </w:r>
      <w:r w:rsidR="0094763F">
        <w:rPr>
          <w:sz w:val="30"/>
          <w:szCs w:val="30"/>
        </w:rPr>
        <w:t>»</w:t>
      </w:r>
      <w:r w:rsidR="00100703">
        <w:rPr>
          <w:sz w:val="30"/>
          <w:szCs w:val="30"/>
        </w:rPr>
        <w:t xml:space="preserve"> </w:t>
      </w:r>
      <w:r w:rsidR="0094763F">
        <w:rPr>
          <w:sz w:val="30"/>
          <w:szCs w:val="30"/>
        </w:rPr>
        <w:t>установлена</w:t>
      </w:r>
      <w:r w:rsidR="00100703">
        <w:rPr>
          <w:sz w:val="30"/>
          <w:szCs w:val="30"/>
        </w:rPr>
        <w:t xml:space="preserve"> форма паспорта государственного (рабочего) эталона, включающая следующие метрологические характеристики эталона:</w:t>
      </w:r>
    </w:p>
    <w:p w14:paraId="26C66A9E" w14:textId="03A5DB9C" w:rsidR="007F730D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100703">
        <w:rPr>
          <w:sz w:val="30"/>
          <w:szCs w:val="30"/>
        </w:rPr>
        <w:t>иапазон</w:t>
      </w:r>
      <w:r w:rsidR="00AC262F">
        <w:rPr>
          <w:sz w:val="30"/>
          <w:szCs w:val="30"/>
        </w:rPr>
        <w:t xml:space="preserve"> величины</w:t>
      </w:r>
      <w:r w:rsidR="00100703">
        <w:rPr>
          <w:sz w:val="30"/>
          <w:szCs w:val="30"/>
        </w:rPr>
        <w:t xml:space="preserve">, в котором </w:t>
      </w:r>
      <w:r w:rsidR="00AC262F">
        <w:rPr>
          <w:sz w:val="30"/>
          <w:szCs w:val="30"/>
        </w:rPr>
        <w:t>воспроизводится</w:t>
      </w:r>
      <w:r w:rsidR="00100703">
        <w:rPr>
          <w:sz w:val="30"/>
          <w:szCs w:val="30"/>
        </w:rPr>
        <w:t xml:space="preserve"> единица;</w:t>
      </w:r>
    </w:p>
    <w:p w14:paraId="673181FE" w14:textId="58381725" w:rsidR="00100703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AC262F">
        <w:rPr>
          <w:sz w:val="30"/>
          <w:szCs w:val="30"/>
        </w:rPr>
        <w:t>оминальное значение величины, при котором воспроизводится единица;</w:t>
      </w:r>
    </w:p>
    <w:p w14:paraId="511E8A3C" w14:textId="08D46C78" w:rsidR="00AC262F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AC262F">
        <w:rPr>
          <w:sz w:val="30"/>
          <w:szCs w:val="30"/>
        </w:rPr>
        <w:t>реднее квадратическое отклонение результата измерений;</w:t>
      </w:r>
    </w:p>
    <w:p w14:paraId="003412B5" w14:textId="078306DE" w:rsidR="002F216A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н</w:t>
      </w:r>
      <w:r w:rsidR="002F216A">
        <w:rPr>
          <w:sz w:val="30"/>
          <w:szCs w:val="30"/>
        </w:rPr>
        <w:t>еисключенная систематическая погрешность;</w:t>
      </w:r>
    </w:p>
    <w:p w14:paraId="54CDB7AB" w14:textId="226051F2" w:rsidR="002F216A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2F216A">
        <w:rPr>
          <w:sz w:val="30"/>
          <w:szCs w:val="30"/>
        </w:rPr>
        <w:t>асширенная неопределенность;</w:t>
      </w:r>
    </w:p>
    <w:p w14:paraId="5126F558" w14:textId="1AA176AC" w:rsidR="002F216A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суммарная стандартная неопределенность;</w:t>
      </w:r>
    </w:p>
    <w:p w14:paraId="6AB6E51B" w14:textId="31A15F91" w:rsidR="001D1BC8" w:rsidRDefault="001D1BC8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нестабильность эталона за год.</w:t>
      </w:r>
    </w:p>
    <w:p w14:paraId="241CCEC8" w14:textId="7EDCE005" w:rsidR="007F730D" w:rsidRDefault="00DD0A62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П</w:t>
      </w:r>
      <w:r w:rsidRPr="00DD0A62">
        <w:rPr>
          <w:sz w:val="30"/>
          <w:szCs w:val="30"/>
        </w:rPr>
        <w:t>риказ</w:t>
      </w:r>
      <w:r>
        <w:rPr>
          <w:sz w:val="30"/>
          <w:szCs w:val="30"/>
        </w:rPr>
        <w:t>ом</w:t>
      </w:r>
      <w:r w:rsidRPr="00DD0A62">
        <w:rPr>
          <w:sz w:val="30"/>
          <w:szCs w:val="30"/>
        </w:rPr>
        <w:t xml:space="preserve"> Министра по инвестициям и развитию Республики Казахстан от 27 декабря 2018 года № 927</w:t>
      </w:r>
      <w:r>
        <w:rPr>
          <w:sz w:val="30"/>
          <w:szCs w:val="30"/>
        </w:rPr>
        <w:t xml:space="preserve"> «</w:t>
      </w:r>
      <w:r w:rsidRPr="00DD0A62">
        <w:rPr>
          <w:sz w:val="30"/>
          <w:szCs w:val="30"/>
        </w:rPr>
        <w:t>Об утверждении Правил создания, утверждения, хранения, применения и сличения государственных эталонов единиц величин и эталонов единиц величин субъектов аккредитации</w:t>
      </w:r>
      <w:r>
        <w:rPr>
          <w:sz w:val="30"/>
          <w:szCs w:val="30"/>
        </w:rPr>
        <w:t>», г</w:t>
      </w:r>
      <w:r w:rsidRPr="00DD0A62">
        <w:rPr>
          <w:sz w:val="30"/>
          <w:szCs w:val="30"/>
        </w:rPr>
        <w:t xml:space="preserve">осударственные эталоны единиц величин подлежат регистрации в </w:t>
      </w:r>
      <w:r w:rsidR="0009665A">
        <w:rPr>
          <w:sz w:val="30"/>
          <w:szCs w:val="30"/>
        </w:rPr>
        <w:t xml:space="preserve">реестре </w:t>
      </w:r>
      <w:r w:rsidR="0009665A" w:rsidRPr="00F54108">
        <w:rPr>
          <w:sz w:val="30"/>
          <w:szCs w:val="30"/>
        </w:rPr>
        <w:t>государственной системы обеспечения единства измерений, формирование и ведение которого предусмотрено Законом Республики Казахстан от 7 июня 2000 года N 53-II «Об обеспечении единства измерений».</w:t>
      </w:r>
    </w:p>
    <w:p w14:paraId="7A8B19A6" w14:textId="022B8894" w:rsidR="00166F6B" w:rsidRDefault="00166F6B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Форма перечней эталонов единиц величин и г</w:t>
      </w:r>
      <w:r w:rsidRPr="00166F6B">
        <w:rPr>
          <w:sz w:val="30"/>
          <w:szCs w:val="30"/>
        </w:rPr>
        <w:t>осударственны</w:t>
      </w:r>
      <w:r>
        <w:rPr>
          <w:sz w:val="30"/>
          <w:szCs w:val="30"/>
        </w:rPr>
        <w:t>х</w:t>
      </w:r>
      <w:r w:rsidRPr="00166F6B">
        <w:rPr>
          <w:sz w:val="30"/>
          <w:szCs w:val="30"/>
        </w:rPr>
        <w:t xml:space="preserve"> рабочи</w:t>
      </w:r>
      <w:r>
        <w:rPr>
          <w:sz w:val="30"/>
          <w:szCs w:val="30"/>
        </w:rPr>
        <w:t>х</w:t>
      </w:r>
      <w:r w:rsidRPr="00166F6B">
        <w:rPr>
          <w:sz w:val="30"/>
          <w:szCs w:val="30"/>
        </w:rPr>
        <w:t xml:space="preserve"> эталон</w:t>
      </w:r>
      <w:r>
        <w:rPr>
          <w:sz w:val="30"/>
          <w:szCs w:val="30"/>
        </w:rPr>
        <w:t>ов</w:t>
      </w:r>
      <w:r w:rsidRPr="00166F6B">
        <w:rPr>
          <w:sz w:val="30"/>
          <w:szCs w:val="30"/>
        </w:rPr>
        <w:t xml:space="preserve"> единиц величин</w:t>
      </w:r>
      <w:r>
        <w:rPr>
          <w:sz w:val="30"/>
          <w:szCs w:val="30"/>
        </w:rPr>
        <w:t xml:space="preserve"> в составе </w:t>
      </w:r>
      <w:r w:rsidRPr="00F54108">
        <w:rPr>
          <w:sz w:val="30"/>
          <w:szCs w:val="30"/>
        </w:rPr>
        <w:t>реестра государственной системы обеспечения единства измерений</w:t>
      </w:r>
      <w:r>
        <w:rPr>
          <w:sz w:val="30"/>
          <w:szCs w:val="30"/>
        </w:rPr>
        <w:t xml:space="preserve">, предусмотренные </w:t>
      </w:r>
      <w:r w:rsidRPr="00F54108">
        <w:rPr>
          <w:sz w:val="30"/>
          <w:szCs w:val="30"/>
        </w:rPr>
        <w:t xml:space="preserve">Приказом Министра по инвестициям и развитию Республики </w:t>
      </w:r>
      <w:r w:rsidRPr="00F54108">
        <w:rPr>
          <w:sz w:val="30"/>
          <w:szCs w:val="30"/>
        </w:rPr>
        <w:lastRenderedPageBreak/>
        <w:t xml:space="preserve">Казахстан </w:t>
      </w:r>
      <w:r w:rsidR="008C1D6D">
        <w:rPr>
          <w:sz w:val="30"/>
          <w:szCs w:val="30"/>
        </w:rPr>
        <w:br/>
      </w:r>
      <w:r w:rsidRPr="00F54108">
        <w:rPr>
          <w:sz w:val="30"/>
          <w:szCs w:val="30"/>
        </w:rPr>
        <w:t xml:space="preserve">от 27 декабря 2018 года № 929, </w:t>
      </w:r>
      <w:r w:rsidR="008C1D6D">
        <w:rPr>
          <w:sz w:val="30"/>
          <w:szCs w:val="30"/>
        </w:rPr>
        <w:t>включают следующие характеристики:</w:t>
      </w:r>
    </w:p>
    <w:p w14:paraId="5B234083" w14:textId="73207234" w:rsidR="008C1D6D" w:rsidRDefault="008C1D6D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8C1D6D">
        <w:rPr>
          <w:sz w:val="30"/>
          <w:szCs w:val="30"/>
        </w:rPr>
        <w:t>оминальное значение или диапазон значений величины, воспроизводимой и хранимой государственным эталоном единицы величины</w:t>
      </w:r>
      <w:r>
        <w:rPr>
          <w:sz w:val="30"/>
          <w:szCs w:val="30"/>
        </w:rPr>
        <w:t>;</w:t>
      </w:r>
    </w:p>
    <w:p w14:paraId="3ECA37B7" w14:textId="7DC09816" w:rsidR="008C1D6D" w:rsidRPr="00F54108" w:rsidRDefault="008C1D6D" w:rsidP="00B72541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среднее квадратическое отклонение результата измерений;</w:t>
      </w:r>
    </w:p>
    <w:p w14:paraId="609790B5" w14:textId="38F21BBE" w:rsidR="008C1D6D" w:rsidRDefault="008C1D6D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Pr="008C1D6D">
        <w:rPr>
          <w:sz w:val="30"/>
          <w:szCs w:val="30"/>
        </w:rPr>
        <w:t>еопределенность измерений</w:t>
      </w:r>
      <w:r>
        <w:rPr>
          <w:sz w:val="30"/>
          <w:szCs w:val="30"/>
        </w:rPr>
        <w:t xml:space="preserve"> (расширенная </w:t>
      </w:r>
      <w:r w:rsidR="005A0E76">
        <w:rPr>
          <w:sz w:val="30"/>
          <w:szCs w:val="30"/>
        </w:rPr>
        <w:t>неопределенность</w:t>
      </w:r>
      <w:r>
        <w:rPr>
          <w:sz w:val="30"/>
          <w:szCs w:val="30"/>
        </w:rPr>
        <w:t>, коэффициент охвата, уровень доверия);</w:t>
      </w:r>
    </w:p>
    <w:p w14:paraId="69F1D19D" w14:textId="3E12A994" w:rsidR="008C1D6D" w:rsidRDefault="008C1D6D" w:rsidP="00B72541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неисключенная систематическая погрешность</w:t>
      </w:r>
      <w:r w:rsidR="00346645" w:rsidRPr="00F54108">
        <w:rPr>
          <w:sz w:val="30"/>
          <w:szCs w:val="30"/>
        </w:rPr>
        <w:t>.</w:t>
      </w:r>
    </w:p>
    <w:p w14:paraId="21E40EA1" w14:textId="3B6BB168" w:rsidR="00FB5E52" w:rsidRPr="00F54108" w:rsidRDefault="002E66D4" w:rsidP="00FB5E52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Н</w:t>
      </w:r>
      <w:r w:rsidR="00FB5E52" w:rsidRPr="00F54108">
        <w:rPr>
          <w:sz w:val="30"/>
          <w:szCs w:val="30"/>
        </w:rPr>
        <w:t>а официальном сайте КазИнМетр размещена информация о 57 государственных эталонах</w:t>
      </w:r>
      <w:r w:rsidRPr="00F54108">
        <w:rPr>
          <w:sz w:val="30"/>
          <w:szCs w:val="30"/>
        </w:rPr>
        <w:t xml:space="preserve"> (</w:t>
      </w:r>
      <w:hyperlink r:id="rId11" w:history="1">
        <w:r w:rsidRPr="00F54108">
          <w:rPr>
            <w:sz w:val="30"/>
            <w:szCs w:val="30"/>
          </w:rPr>
          <w:t>https://kazinmetr.kz/standards/ge/</w:t>
        </w:r>
      </w:hyperlink>
      <w:r w:rsidRPr="00F54108">
        <w:rPr>
          <w:sz w:val="30"/>
          <w:szCs w:val="30"/>
        </w:rPr>
        <w:t>)</w:t>
      </w:r>
      <w:r w:rsidR="00FB5E52" w:rsidRPr="00F54108">
        <w:rPr>
          <w:sz w:val="30"/>
          <w:szCs w:val="30"/>
        </w:rPr>
        <w:t xml:space="preserve">. Сведения об эталонах содержат раздел «Метрологические характеристики», </w:t>
      </w:r>
      <w:r w:rsidR="003D35DA">
        <w:rPr>
          <w:sz w:val="30"/>
          <w:szCs w:val="30"/>
        </w:rPr>
        <w:br/>
      </w:r>
      <w:r w:rsidR="00D07FB4" w:rsidRPr="00F54108">
        <w:rPr>
          <w:sz w:val="30"/>
          <w:szCs w:val="30"/>
        </w:rPr>
        <w:t>в котором</w:t>
      </w:r>
      <w:r w:rsidR="00FB5E52" w:rsidRPr="00F54108">
        <w:rPr>
          <w:sz w:val="30"/>
          <w:szCs w:val="30"/>
        </w:rPr>
        <w:t xml:space="preserve"> указаны </w:t>
      </w:r>
      <w:r w:rsidR="003070BC" w:rsidRPr="00F54108">
        <w:rPr>
          <w:sz w:val="30"/>
          <w:szCs w:val="30"/>
        </w:rPr>
        <w:t xml:space="preserve">специфические для эталона </w:t>
      </w:r>
      <w:r w:rsidR="00FB5E52" w:rsidRPr="00F54108">
        <w:rPr>
          <w:sz w:val="30"/>
          <w:szCs w:val="30"/>
        </w:rPr>
        <w:t>метрологические характеристики</w:t>
      </w:r>
      <w:r w:rsidR="003070BC" w:rsidRPr="00F54108">
        <w:rPr>
          <w:sz w:val="30"/>
          <w:szCs w:val="30"/>
        </w:rPr>
        <w:t>, например:</w:t>
      </w:r>
    </w:p>
    <w:p w14:paraId="3DB5BDE6" w14:textId="5614B92D" w:rsidR="00D07FB4" w:rsidRDefault="003070BC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д</w:t>
      </w:r>
      <w:r w:rsidR="00D07FB4" w:rsidRPr="00F54108">
        <w:rPr>
          <w:sz w:val="30"/>
          <w:szCs w:val="30"/>
        </w:rPr>
        <w:t>иапазон измерений</w:t>
      </w:r>
      <w:r w:rsidRPr="00F54108">
        <w:rPr>
          <w:sz w:val="30"/>
          <w:szCs w:val="30"/>
        </w:rPr>
        <w:t>;</w:t>
      </w:r>
    </w:p>
    <w:p w14:paraId="7410E250" w14:textId="4144353B" w:rsidR="000A4DB3" w:rsidRPr="00F54108" w:rsidRDefault="000A4DB3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среднее квадратическое отклонение результата измерений;</w:t>
      </w:r>
    </w:p>
    <w:p w14:paraId="49225577" w14:textId="504F1276" w:rsidR="00D07FB4" w:rsidRDefault="000A4DB3" w:rsidP="00F54108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="00D07FB4" w:rsidRPr="00F54108">
        <w:rPr>
          <w:sz w:val="30"/>
          <w:szCs w:val="30"/>
        </w:rPr>
        <w:t>асширенная неопределенность измерений</w:t>
      </w:r>
      <w:r>
        <w:rPr>
          <w:sz w:val="30"/>
          <w:szCs w:val="30"/>
        </w:rPr>
        <w:t>;</w:t>
      </w:r>
    </w:p>
    <w:p w14:paraId="607F3E65" w14:textId="77777777" w:rsidR="00FB5E52" w:rsidRPr="00F54108" w:rsidRDefault="00FB5E52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неисключенная систематическая погрешность;</w:t>
      </w:r>
    </w:p>
    <w:p w14:paraId="3E278D0B" w14:textId="54CAD889" w:rsidR="00FB5E52" w:rsidRPr="00F54108" w:rsidRDefault="00D07FB4" w:rsidP="00F54108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предел допускаемой абсолютной погрешности результата измерений</w:t>
      </w:r>
      <w:r w:rsidR="003070BC" w:rsidRPr="00F54108">
        <w:rPr>
          <w:sz w:val="30"/>
          <w:szCs w:val="30"/>
        </w:rPr>
        <w:t>;</w:t>
      </w:r>
    </w:p>
    <w:p w14:paraId="684785A0" w14:textId="04E1E8E6" w:rsidR="00C83EEC" w:rsidRPr="00F54108" w:rsidRDefault="00D07FB4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относительное среднее квадратическое отклонение результата воспроизведения</w:t>
      </w:r>
      <w:r w:rsidR="000A4DB3">
        <w:rPr>
          <w:sz w:val="30"/>
          <w:szCs w:val="30"/>
        </w:rPr>
        <w:t>.</w:t>
      </w:r>
    </w:p>
    <w:p w14:paraId="4FE62949" w14:textId="5265EBFC" w:rsidR="00FB5E52" w:rsidRPr="00F54108" w:rsidRDefault="00FB5E52" w:rsidP="00F54108">
      <w:pPr>
        <w:pStyle w:val="3"/>
        <w:rPr>
          <w:noProof/>
          <w:lang w:eastAsia="en-US"/>
        </w:rPr>
      </w:pPr>
      <w:r w:rsidRPr="00D2209D">
        <w:rPr>
          <w:noProof/>
          <w:lang w:eastAsia="en-US"/>
        </w:rPr>
        <w:t>3.</w:t>
      </w:r>
      <w:r w:rsidR="003070BC" w:rsidRPr="00BE7437">
        <w:rPr>
          <w:noProof/>
          <w:lang w:eastAsia="en-US"/>
        </w:rPr>
        <w:t>2</w:t>
      </w:r>
      <w:r w:rsidRPr="00F54108">
        <w:rPr>
          <w:noProof/>
          <w:lang w:eastAsia="en-US"/>
        </w:rPr>
        <w:t>. Метрологические характеристики стандартных образцов</w:t>
      </w:r>
    </w:p>
    <w:p w14:paraId="460ADCB2" w14:textId="516F3367" w:rsidR="00D765B4" w:rsidRDefault="00D765B4" w:rsidP="001875AC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Pr="00F54108">
        <w:rPr>
          <w:sz w:val="30"/>
          <w:szCs w:val="30"/>
        </w:rPr>
        <w:t xml:space="preserve"> Министра по инвестициям и развитию Республики Казахстан от 27 декабря 2018 года № 933</w:t>
      </w:r>
      <w:r>
        <w:rPr>
          <w:sz w:val="30"/>
          <w:szCs w:val="30"/>
        </w:rPr>
        <w:t xml:space="preserve"> утверждены </w:t>
      </w:r>
      <w:r w:rsidRPr="00D765B4">
        <w:rPr>
          <w:sz w:val="30"/>
          <w:szCs w:val="30"/>
        </w:rPr>
        <w:t>Правила утверждения типа и регистрации в реестре государственной системы обеспечения единства измерений стандартного образца</w:t>
      </w:r>
      <w:r>
        <w:rPr>
          <w:sz w:val="30"/>
          <w:szCs w:val="30"/>
        </w:rPr>
        <w:t>, в соответствии</w:t>
      </w:r>
      <w:r w:rsidR="00A93054">
        <w:rPr>
          <w:sz w:val="30"/>
          <w:szCs w:val="30"/>
        </w:rPr>
        <w:t xml:space="preserve"> с которыми </w:t>
      </w:r>
      <w:r w:rsidR="00F27E6F">
        <w:rPr>
          <w:sz w:val="30"/>
          <w:szCs w:val="30"/>
        </w:rPr>
        <w:t xml:space="preserve">с целью принятия </w:t>
      </w:r>
      <w:r w:rsidRPr="00F54108">
        <w:rPr>
          <w:sz w:val="30"/>
          <w:szCs w:val="30"/>
        </w:rPr>
        <w:t>решени</w:t>
      </w:r>
      <w:r w:rsidR="00F27E6F">
        <w:rPr>
          <w:sz w:val="30"/>
          <w:szCs w:val="30"/>
        </w:rPr>
        <w:t>я</w:t>
      </w:r>
      <w:r w:rsidRPr="00F54108">
        <w:rPr>
          <w:sz w:val="30"/>
          <w:szCs w:val="30"/>
        </w:rPr>
        <w:t xml:space="preserve"> об утверждении типа стандартного образца</w:t>
      </w:r>
      <w:r w:rsidR="00A93054">
        <w:rPr>
          <w:sz w:val="30"/>
          <w:szCs w:val="30"/>
        </w:rPr>
        <w:t>, а также по результатам утверждения типа стандартного образца</w:t>
      </w:r>
      <w:r w:rsidRPr="00F54108">
        <w:rPr>
          <w:sz w:val="30"/>
          <w:szCs w:val="30"/>
        </w:rPr>
        <w:t xml:space="preserve"> </w:t>
      </w:r>
      <w:r w:rsidR="00F27E6F">
        <w:rPr>
          <w:sz w:val="30"/>
          <w:szCs w:val="30"/>
        </w:rPr>
        <w:t>оформляются документы</w:t>
      </w:r>
      <w:r w:rsidRPr="00F54108">
        <w:rPr>
          <w:sz w:val="30"/>
          <w:szCs w:val="30"/>
        </w:rPr>
        <w:t xml:space="preserve"> </w:t>
      </w:r>
      <w:r w:rsidR="00F27E6F">
        <w:rPr>
          <w:sz w:val="30"/>
          <w:szCs w:val="30"/>
        </w:rPr>
        <w:t>в соответствии с</w:t>
      </w:r>
      <w:r w:rsidRPr="00F54108">
        <w:rPr>
          <w:sz w:val="30"/>
          <w:szCs w:val="30"/>
        </w:rPr>
        <w:t xml:space="preserve"> ГОСТ 8.315 </w:t>
      </w:r>
      <w:r w:rsidR="00F27E6F">
        <w:rPr>
          <w:sz w:val="30"/>
          <w:szCs w:val="30"/>
        </w:rPr>
        <w:t>«</w:t>
      </w:r>
      <w:r w:rsidRPr="00F54108">
        <w:rPr>
          <w:sz w:val="30"/>
          <w:szCs w:val="30"/>
        </w:rPr>
        <w:t>Государственная система обеспечения единства измерений. Стандартные образцы состава и свойств веществ и материалов. Основные по</w:t>
      </w:r>
      <w:r w:rsidRPr="00F54108">
        <w:rPr>
          <w:sz w:val="30"/>
          <w:szCs w:val="30"/>
        </w:rPr>
        <w:lastRenderedPageBreak/>
        <w:t>ложения</w:t>
      </w:r>
      <w:r w:rsidR="00F27E6F">
        <w:rPr>
          <w:sz w:val="30"/>
          <w:szCs w:val="30"/>
        </w:rPr>
        <w:t>»</w:t>
      </w:r>
      <w:r w:rsidRPr="00F54108">
        <w:rPr>
          <w:sz w:val="30"/>
          <w:szCs w:val="30"/>
        </w:rPr>
        <w:t xml:space="preserve"> (описание метрологических характеристик стандартного образца в</w:t>
      </w:r>
      <w:r w:rsidR="00F27E6F">
        <w:rPr>
          <w:sz w:val="30"/>
          <w:szCs w:val="30"/>
        </w:rPr>
        <w:t xml:space="preserve"> документах в</w:t>
      </w:r>
      <w:r w:rsidRPr="00F54108">
        <w:rPr>
          <w:sz w:val="30"/>
          <w:szCs w:val="30"/>
        </w:rPr>
        <w:t xml:space="preserve"> соответствии с Г</w:t>
      </w:r>
      <w:r w:rsidR="00F27E6F">
        <w:rPr>
          <w:sz w:val="30"/>
          <w:szCs w:val="30"/>
        </w:rPr>
        <w:t>ОС</w:t>
      </w:r>
      <w:r w:rsidRPr="00F54108">
        <w:rPr>
          <w:sz w:val="30"/>
          <w:szCs w:val="30"/>
        </w:rPr>
        <w:t>Т 8.315 приведено в подразделе 4 раздела VI настоящего документа)</w:t>
      </w:r>
      <w:r>
        <w:rPr>
          <w:sz w:val="30"/>
          <w:szCs w:val="30"/>
        </w:rPr>
        <w:t>;</w:t>
      </w:r>
    </w:p>
    <w:p w14:paraId="7239196B" w14:textId="134272BD" w:rsidR="001875AC" w:rsidRDefault="001875AC" w:rsidP="001875AC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Форм</w:t>
      </w:r>
      <w:r w:rsidR="000E5BD1">
        <w:rPr>
          <w:sz w:val="30"/>
          <w:szCs w:val="30"/>
        </w:rPr>
        <w:t>ы</w:t>
      </w:r>
      <w:r>
        <w:rPr>
          <w:sz w:val="30"/>
          <w:szCs w:val="30"/>
        </w:rPr>
        <w:t xml:space="preserve"> перечней у</w:t>
      </w:r>
      <w:r w:rsidRPr="00F54108">
        <w:rPr>
          <w:sz w:val="30"/>
          <w:szCs w:val="30"/>
        </w:rPr>
        <w:t>твержденны</w:t>
      </w:r>
      <w:r>
        <w:rPr>
          <w:sz w:val="30"/>
          <w:szCs w:val="30"/>
        </w:rPr>
        <w:t>х</w:t>
      </w:r>
      <w:r w:rsidRPr="00F54108">
        <w:rPr>
          <w:sz w:val="30"/>
          <w:szCs w:val="30"/>
        </w:rPr>
        <w:t xml:space="preserve"> тип</w:t>
      </w:r>
      <w:r>
        <w:rPr>
          <w:sz w:val="30"/>
          <w:szCs w:val="30"/>
        </w:rPr>
        <w:t>ов</w:t>
      </w:r>
      <w:r w:rsidRPr="00F54108">
        <w:rPr>
          <w:sz w:val="30"/>
          <w:szCs w:val="30"/>
        </w:rPr>
        <w:t xml:space="preserve"> стандартных образцов</w:t>
      </w:r>
      <w:r>
        <w:rPr>
          <w:sz w:val="30"/>
          <w:szCs w:val="30"/>
        </w:rPr>
        <w:t xml:space="preserve"> в составе </w:t>
      </w:r>
      <w:r w:rsidRPr="00207058">
        <w:rPr>
          <w:sz w:val="30"/>
          <w:szCs w:val="30"/>
        </w:rPr>
        <w:t>реестра государственной системы обеспечения единства измерений</w:t>
      </w:r>
      <w:r>
        <w:rPr>
          <w:sz w:val="30"/>
          <w:szCs w:val="30"/>
        </w:rPr>
        <w:t xml:space="preserve">, предусмотренные </w:t>
      </w:r>
      <w:r w:rsidRPr="00207058">
        <w:rPr>
          <w:sz w:val="30"/>
          <w:szCs w:val="30"/>
        </w:rPr>
        <w:t xml:space="preserve">Приказом Министра по инвестициям и развитию Республики Казахстан от 27 декабря 2018 года № 929, </w:t>
      </w:r>
      <w:r>
        <w:rPr>
          <w:sz w:val="30"/>
          <w:szCs w:val="30"/>
        </w:rPr>
        <w:t xml:space="preserve">включают следующие характеристики: </w:t>
      </w:r>
    </w:p>
    <w:p w14:paraId="6A276EAE" w14:textId="5940720B" w:rsidR="001875AC" w:rsidRDefault="001875AC" w:rsidP="001875AC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Pr="001875AC">
        <w:rPr>
          <w:sz w:val="30"/>
          <w:szCs w:val="30"/>
        </w:rPr>
        <w:t xml:space="preserve">ттестованное значение </w:t>
      </w:r>
      <w:r>
        <w:rPr>
          <w:sz w:val="30"/>
          <w:szCs w:val="30"/>
        </w:rPr>
        <w:t>стандартного образца;</w:t>
      </w:r>
    </w:p>
    <w:p w14:paraId="271DDABF" w14:textId="1AF04A4D" w:rsidR="001875AC" w:rsidRDefault="001875AC" w:rsidP="001875AC">
      <w:pPr>
        <w:spacing w:line="360" w:lineRule="auto"/>
        <w:ind w:firstLine="708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погрешность (неопределенность) аттестованного значения стандартного образца</w:t>
      </w:r>
      <w:r w:rsidR="00B7776A">
        <w:rPr>
          <w:sz w:val="30"/>
          <w:szCs w:val="30"/>
        </w:rPr>
        <w:t>.</w:t>
      </w:r>
    </w:p>
    <w:p w14:paraId="4B4330C9" w14:textId="3C1AE19D" w:rsidR="00337957" w:rsidRDefault="00337957" w:rsidP="00337957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составе </w:t>
      </w:r>
      <w:r w:rsidRPr="00337957">
        <w:rPr>
          <w:sz w:val="30"/>
          <w:szCs w:val="30"/>
        </w:rPr>
        <w:t>Един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систем</w:t>
      </w:r>
      <w:r>
        <w:rPr>
          <w:sz w:val="30"/>
          <w:szCs w:val="30"/>
        </w:rPr>
        <w:t>ы</w:t>
      </w:r>
      <w:r w:rsidRPr="00337957">
        <w:rPr>
          <w:sz w:val="30"/>
          <w:szCs w:val="30"/>
        </w:rPr>
        <w:t xml:space="preserve"> технического регулирования и метрологии</w:t>
      </w:r>
      <w:r>
        <w:rPr>
          <w:sz w:val="30"/>
          <w:szCs w:val="30"/>
        </w:rPr>
        <w:t xml:space="preserve"> </w:t>
      </w:r>
      <w:r w:rsidRPr="00207058">
        <w:rPr>
          <w:sz w:val="30"/>
          <w:szCs w:val="30"/>
        </w:rPr>
        <w:t xml:space="preserve">размещена информация о </w:t>
      </w:r>
      <w:r w:rsidR="002C1AFE" w:rsidRPr="00F54108">
        <w:rPr>
          <w:sz w:val="30"/>
          <w:szCs w:val="30"/>
        </w:rPr>
        <w:t>4</w:t>
      </w:r>
      <w:r w:rsidR="002C1AFE">
        <w:rPr>
          <w:sz w:val="30"/>
          <w:szCs w:val="30"/>
        </w:rPr>
        <w:t> </w:t>
      </w:r>
      <w:r w:rsidR="002C1AFE" w:rsidRPr="00F54108">
        <w:rPr>
          <w:sz w:val="30"/>
          <w:szCs w:val="30"/>
        </w:rPr>
        <w:t>458</w:t>
      </w:r>
      <w:r w:rsidRPr="00207058">
        <w:rPr>
          <w:sz w:val="30"/>
          <w:szCs w:val="30"/>
        </w:rPr>
        <w:t xml:space="preserve"> </w:t>
      </w:r>
      <w:r w:rsidR="002C1AFE">
        <w:rPr>
          <w:sz w:val="30"/>
          <w:szCs w:val="30"/>
        </w:rPr>
        <w:t>утвержденных типах стандартных образцов</w:t>
      </w:r>
      <w:r w:rsidRPr="00207058">
        <w:rPr>
          <w:sz w:val="30"/>
          <w:szCs w:val="30"/>
        </w:rPr>
        <w:t xml:space="preserve"> (</w:t>
      </w:r>
      <w:hyperlink r:id="rId12" w:history="1">
        <w:r w:rsidR="002C1AFE" w:rsidRPr="00F54108">
          <w:rPr>
            <w:sz w:val="30"/>
            <w:szCs w:val="30"/>
          </w:rPr>
          <w:t>https://kazmemst.kz/systems/gsirk/utso/</w:t>
        </w:r>
      </w:hyperlink>
      <w:r w:rsidRPr="00207058">
        <w:rPr>
          <w:sz w:val="30"/>
          <w:szCs w:val="30"/>
        </w:rPr>
        <w:t xml:space="preserve">). Сведения об </w:t>
      </w:r>
      <w:r w:rsidR="00E94BA1">
        <w:rPr>
          <w:sz w:val="30"/>
          <w:szCs w:val="30"/>
        </w:rPr>
        <w:t>утвержденных типах стандартных образцов включают следующие характеристики:</w:t>
      </w:r>
    </w:p>
    <w:p w14:paraId="57BB4CD7" w14:textId="77777777" w:rsidR="00E94BA1" w:rsidRDefault="00E94BA1" w:rsidP="00E94BA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а</w:t>
      </w:r>
      <w:r w:rsidRPr="001875AC">
        <w:rPr>
          <w:sz w:val="30"/>
          <w:szCs w:val="30"/>
        </w:rPr>
        <w:t xml:space="preserve">ттестованное значение </w:t>
      </w:r>
      <w:r>
        <w:rPr>
          <w:sz w:val="30"/>
          <w:szCs w:val="30"/>
        </w:rPr>
        <w:t>стандартного образца;</w:t>
      </w:r>
    </w:p>
    <w:p w14:paraId="65FD9C60" w14:textId="734A1862" w:rsidR="001875AC" w:rsidRDefault="00E94BA1" w:rsidP="00F54108">
      <w:pPr>
        <w:spacing w:line="360" w:lineRule="auto"/>
        <w:ind w:firstLine="708"/>
        <w:jc w:val="both"/>
        <w:rPr>
          <w:noProof/>
          <w:lang w:eastAsia="en-US"/>
        </w:rPr>
      </w:pPr>
      <w:r w:rsidRPr="00207058">
        <w:rPr>
          <w:sz w:val="30"/>
          <w:szCs w:val="30"/>
        </w:rPr>
        <w:lastRenderedPageBreak/>
        <w:t>п</w:t>
      </w:r>
      <w:r>
        <w:rPr>
          <w:sz w:val="30"/>
          <w:szCs w:val="30"/>
        </w:rPr>
        <w:t xml:space="preserve">огрешность </w:t>
      </w:r>
      <w:r w:rsidRPr="00207058">
        <w:rPr>
          <w:sz w:val="30"/>
          <w:szCs w:val="30"/>
        </w:rPr>
        <w:t>аттестованного значения стандартного образца</w:t>
      </w:r>
      <w:r>
        <w:rPr>
          <w:sz w:val="30"/>
          <w:szCs w:val="30"/>
        </w:rPr>
        <w:t xml:space="preserve"> (например, </w:t>
      </w:r>
      <w:r w:rsidR="00EC1CE4" w:rsidRPr="00F54108">
        <w:rPr>
          <w:sz w:val="30"/>
          <w:szCs w:val="30"/>
        </w:rPr>
        <w:t>расширенная неопределенность аттестованного значения, при уровне доверия, примерно, 95 % и коэффициенте охвата k=2)</w:t>
      </w:r>
      <w:r w:rsidR="00EC1CE4">
        <w:rPr>
          <w:sz w:val="30"/>
          <w:szCs w:val="30"/>
        </w:rPr>
        <w:t>.</w:t>
      </w:r>
    </w:p>
    <w:p w14:paraId="53445B1C" w14:textId="50783902" w:rsidR="00FB5E52" w:rsidRPr="00207058" w:rsidRDefault="00FB5E52" w:rsidP="00FB5E52">
      <w:pPr>
        <w:pStyle w:val="3"/>
        <w:rPr>
          <w:noProof/>
          <w:lang w:eastAsia="en-US"/>
        </w:rPr>
      </w:pPr>
      <w:r>
        <w:rPr>
          <w:noProof/>
          <w:lang w:eastAsia="en-US"/>
        </w:rPr>
        <w:t>3</w:t>
      </w:r>
      <w:r w:rsidRPr="00207058">
        <w:rPr>
          <w:noProof/>
          <w:lang w:eastAsia="en-US"/>
        </w:rPr>
        <w:t>.</w:t>
      </w:r>
      <w:r w:rsidR="003070BC">
        <w:rPr>
          <w:noProof/>
          <w:lang w:eastAsia="en-US"/>
        </w:rPr>
        <w:t>3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сред</w:t>
      </w:r>
      <w:r w:rsidR="00C3074F">
        <w:rPr>
          <w:noProof/>
          <w:lang w:eastAsia="en-US"/>
        </w:rPr>
        <w:t>с</w:t>
      </w:r>
      <w:r>
        <w:rPr>
          <w:noProof/>
          <w:lang w:eastAsia="en-US"/>
        </w:rPr>
        <w:t>тв измерений</w:t>
      </w:r>
    </w:p>
    <w:p w14:paraId="71713B25" w14:textId="620EA0D7" w:rsidR="00C3074F" w:rsidRDefault="00C3074F" w:rsidP="00B72541">
      <w:pPr>
        <w:spacing w:line="360" w:lineRule="auto"/>
        <w:ind w:firstLine="708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Приказ</w:t>
      </w:r>
      <w:r>
        <w:rPr>
          <w:sz w:val="30"/>
          <w:szCs w:val="30"/>
        </w:rPr>
        <w:t>ом</w:t>
      </w:r>
      <w:r w:rsidRPr="0020705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 xml:space="preserve">Министра по инвестициям и развитию Республики Казахстан от 27 декабря 2018 года № 931 </w:t>
      </w:r>
      <w:r>
        <w:rPr>
          <w:sz w:val="30"/>
          <w:szCs w:val="30"/>
        </w:rPr>
        <w:t xml:space="preserve">утверждены </w:t>
      </w:r>
      <w:r w:rsidRPr="00F54108">
        <w:rPr>
          <w:sz w:val="30"/>
          <w:szCs w:val="30"/>
        </w:rPr>
        <w:t>Правила утверждения типа, испытаний для целей утверждения типа, метрологической аттестации средств измерений</w:t>
      </w:r>
      <w:r>
        <w:rPr>
          <w:sz w:val="30"/>
          <w:szCs w:val="30"/>
        </w:rPr>
        <w:t xml:space="preserve">, в соответствии с которыми </w:t>
      </w:r>
      <w:r w:rsidRPr="00F54108">
        <w:rPr>
          <w:sz w:val="30"/>
          <w:szCs w:val="30"/>
        </w:rPr>
        <w:t xml:space="preserve">испытания в целях утверждения типа средства измерений осуществляется в соответствии с СТ РК 2.21 </w:t>
      </w:r>
      <w:r w:rsidR="006619CA">
        <w:rPr>
          <w:sz w:val="30"/>
          <w:szCs w:val="30"/>
        </w:rPr>
        <w:t>«</w:t>
      </w:r>
      <w:r w:rsidRPr="00F54108">
        <w:rPr>
          <w:sz w:val="30"/>
          <w:szCs w:val="30"/>
        </w:rPr>
        <w:t>Государственная система обеспечения единства средств измерений Республики Казахстан. Порядок проведения испытаний и утверждения типа средств измерений</w:t>
      </w:r>
      <w:r w:rsidR="006619CA">
        <w:rPr>
          <w:sz w:val="30"/>
          <w:szCs w:val="30"/>
        </w:rPr>
        <w:t>»</w:t>
      </w:r>
      <w:r w:rsidR="0066465F">
        <w:rPr>
          <w:sz w:val="30"/>
          <w:szCs w:val="30"/>
        </w:rPr>
        <w:t xml:space="preserve"> (далее –</w:t>
      </w:r>
      <w:r w:rsidR="0066465F" w:rsidRPr="0066465F">
        <w:rPr>
          <w:sz w:val="30"/>
          <w:szCs w:val="30"/>
        </w:rPr>
        <w:t xml:space="preserve"> </w:t>
      </w:r>
      <w:r w:rsidR="0066465F">
        <w:rPr>
          <w:sz w:val="30"/>
          <w:szCs w:val="30"/>
        </w:rPr>
        <w:t>СТ РК 2.21)</w:t>
      </w:r>
      <w:r w:rsidR="00233B32">
        <w:rPr>
          <w:sz w:val="30"/>
          <w:szCs w:val="30"/>
        </w:rPr>
        <w:t>.</w:t>
      </w:r>
    </w:p>
    <w:p w14:paraId="663D3A8F" w14:textId="7FB78E03" w:rsidR="00233B32" w:rsidRDefault="00233B32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Стандартом СТ РК 2.21 предусмотрена форма о</w:t>
      </w:r>
      <w:r w:rsidRPr="00233B32">
        <w:rPr>
          <w:sz w:val="30"/>
          <w:szCs w:val="30"/>
        </w:rPr>
        <w:t>писани</w:t>
      </w:r>
      <w:r>
        <w:rPr>
          <w:sz w:val="30"/>
          <w:szCs w:val="30"/>
        </w:rPr>
        <w:t>я</w:t>
      </w:r>
      <w:r w:rsidRPr="00233B32">
        <w:rPr>
          <w:sz w:val="30"/>
          <w:szCs w:val="30"/>
        </w:rPr>
        <w:t xml:space="preserve"> типа средств измерений</w:t>
      </w:r>
      <w:r>
        <w:rPr>
          <w:sz w:val="30"/>
          <w:szCs w:val="30"/>
        </w:rPr>
        <w:t xml:space="preserve">, </w:t>
      </w:r>
      <w:r w:rsidR="005F1586">
        <w:rPr>
          <w:sz w:val="30"/>
          <w:szCs w:val="30"/>
        </w:rPr>
        <w:t>содержащая раздел для описания основных нормируемых метрологических характери</w:t>
      </w:r>
      <w:r w:rsidR="005F1586">
        <w:rPr>
          <w:sz w:val="30"/>
          <w:szCs w:val="30"/>
        </w:rPr>
        <w:lastRenderedPageBreak/>
        <w:t xml:space="preserve">стик, </w:t>
      </w:r>
      <w:r w:rsidR="00050BE5">
        <w:rPr>
          <w:sz w:val="30"/>
          <w:szCs w:val="30"/>
        </w:rPr>
        <w:t xml:space="preserve">а также технических </w:t>
      </w:r>
      <w:r w:rsidR="005F1586">
        <w:rPr>
          <w:sz w:val="30"/>
          <w:szCs w:val="30"/>
        </w:rPr>
        <w:t>характеристик. Перечень метрологических (нормируемых метрологических) характеристик средств измерений указанным стандартом не установлен.</w:t>
      </w:r>
    </w:p>
    <w:p w14:paraId="7299E4C7" w14:textId="66B1FFF9" w:rsidR="00EB52CE" w:rsidRDefault="00EB52CE" w:rsidP="00EB52CE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Стандартом СТ РК 2.6</w:t>
      </w:r>
      <w:r w:rsidR="001C458B">
        <w:rPr>
          <w:sz w:val="30"/>
          <w:szCs w:val="30"/>
        </w:rPr>
        <w:t>-</w:t>
      </w:r>
      <w:r w:rsidR="001C458B" w:rsidRPr="00F54108">
        <w:rPr>
          <w:sz w:val="30"/>
          <w:szCs w:val="30"/>
        </w:rPr>
        <w:t>2003</w:t>
      </w:r>
      <w:r>
        <w:rPr>
          <w:sz w:val="30"/>
          <w:szCs w:val="30"/>
        </w:rPr>
        <w:t xml:space="preserve"> «</w:t>
      </w:r>
      <w:r w:rsidR="001C458B" w:rsidRPr="00F54108">
        <w:rPr>
          <w:sz w:val="30"/>
          <w:szCs w:val="30"/>
        </w:rPr>
        <w:t>Программы испытаний для целей утверждения типов средств измерений. Основные требования»</w:t>
      </w:r>
      <w:r>
        <w:rPr>
          <w:sz w:val="30"/>
          <w:szCs w:val="30"/>
        </w:rPr>
        <w:t xml:space="preserve"> </w:t>
      </w:r>
      <w:r w:rsidR="001C458B">
        <w:rPr>
          <w:sz w:val="30"/>
          <w:szCs w:val="30"/>
        </w:rPr>
        <w:t xml:space="preserve">определено, что </w:t>
      </w:r>
      <w:r w:rsidR="00943076">
        <w:rPr>
          <w:sz w:val="30"/>
          <w:szCs w:val="30"/>
        </w:rPr>
        <w:t xml:space="preserve">в ходе испытаний с целью утверждения типов средств измерений осуществляется проверка полноты, правильности и способа выражения метрологических характеристик, нормированных </w:t>
      </w:r>
      <w:r w:rsidR="003D35DA">
        <w:rPr>
          <w:sz w:val="30"/>
          <w:szCs w:val="30"/>
        </w:rPr>
        <w:br/>
      </w:r>
      <w:r w:rsidR="00943076">
        <w:rPr>
          <w:sz w:val="30"/>
          <w:szCs w:val="30"/>
        </w:rPr>
        <w:t xml:space="preserve">в технической документации, и их соответствие требованиям </w:t>
      </w:r>
      <w:r w:rsidR="003D35DA">
        <w:rPr>
          <w:sz w:val="30"/>
          <w:szCs w:val="30"/>
        </w:rPr>
        <w:br/>
      </w:r>
      <w:r w:rsidR="00943076" w:rsidRPr="00207058">
        <w:rPr>
          <w:sz w:val="30"/>
          <w:szCs w:val="30"/>
        </w:rPr>
        <w:t>ГОСТ 8.00</w:t>
      </w:r>
      <w:r w:rsidR="00943076">
        <w:rPr>
          <w:sz w:val="30"/>
          <w:szCs w:val="30"/>
        </w:rPr>
        <w:t>9.</w:t>
      </w:r>
    </w:p>
    <w:p w14:paraId="143C3A60" w14:textId="55B5DFF4" w:rsidR="005F1586" w:rsidRPr="00F54108" w:rsidRDefault="00943076" w:rsidP="00B7254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Межгосударственным стандартом </w:t>
      </w:r>
      <w:r w:rsidR="005F4BF9" w:rsidRPr="00207058">
        <w:rPr>
          <w:sz w:val="30"/>
          <w:szCs w:val="30"/>
        </w:rPr>
        <w:t xml:space="preserve">ГОСТ 8.009-84 </w:t>
      </w:r>
      <w:r w:rsidR="005F4BF9">
        <w:rPr>
          <w:sz w:val="30"/>
          <w:szCs w:val="30"/>
        </w:rPr>
        <w:t>«</w:t>
      </w:r>
      <w:r w:rsidR="005F4BF9" w:rsidRPr="00207058">
        <w:rPr>
          <w:sz w:val="30"/>
          <w:szCs w:val="30"/>
        </w:rPr>
        <w:t>Государственная система обеспечения единства измерений (ГСИ). Нормируемые метрологические характеристики средств измерений</w:t>
      </w:r>
      <w:r w:rsidR="005F4BF9">
        <w:rPr>
          <w:sz w:val="30"/>
          <w:szCs w:val="30"/>
        </w:rPr>
        <w:t>»</w:t>
      </w:r>
      <w:r w:rsidR="00D712FC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установлена номенклатура нормируемых метрологических характеристик средств измерений </w:t>
      </w:r>
      <w:r w:rsidR="00D712FC">
        <w:rPr>
          <w:sz w:val="30"/>
          <w:szCs w:val="30"/>
        </w:rPr>
        <w:t>(</w:t>
      </w:r>
      <w:r>
        <w:rPr>
          <w:sz w:val="30"/>
          <w:szCs w:val="30"/>
        </w:rPr>
        <w:t xml:space="preserve">перечень соответствующих метрологических характеристик </w:t>
      </w:r>
      <w:r w:rsidR="00D712FC">
        <w:rPr>
          <w:sz w:val="30"/>
          <w:szCs w:val="30"/>
        </w:rPr>
        <w:t xml:space="preserve">приведен в </w:t>
      </w:r>
      <w:r w:rsidR="00D712FC" w:rsidRPr="00207058">
        <w:rPr>
          <w:sz w:val="30"/>
          <w:szCs w:val="30"/>
        </w:rPr>
        <w:t>п</w:t>
      </w:r>
      <w:r w:rsidR="00D712FC">
        <w:rPr>
          <w:sz w:val="30"/>
          <w:szCs w:val="30"/>
        </w:rPr>
        <w:t xml:space="preserve">риложении 2 </w:t>
      </w:r>
      <w:r w:rsidR="003D35DA">
        <w:rPr>
          <w:sz w:val="30"/>
          <w:szCs w:val="30"/>
        </w:rPr>
        <w:br/>
      </w:r>
      <w:r w:rsidR="00D712FC">
        <w:rPr>
          <w:sz w:val="30"/>
          <w:szCs w:val="30"/>
        </w:rPr>
        <w:t>к настоящему</w:t>
      </w:r>
      <w:r w:rsidR="00D712FC" w:rsidRPr="00207058">
        <w:rPr>
          <w:sz w:val="30"/>
          <w:szCs w:val="30"/>
        </w:rPr>
        <w:t xml:space="preserve"> документ</w:t>
      </w:r>
      <w:r w:rsidR="00D712FC">
        <w:rPr>
          <w:sz w:val="30"/>
          <w:szCs w:val="30"/>
        </w:rPr>
        <w:t>у)</w:t>
      </w:r>
      <w:r w:rsidR="00D712FC" w:rsidRPr="00207058">
        <w:rPr>
          <w:sz w:val="30"/>
          <w:szCs w:val="30"/>
        </w:rPr>
        <w:t>.</w:t>
      </w:r>
    </w:p>
    <w:p w14:paraId="189BBEA7" w14:textId="60589EFC" w:rsidR="00245F89" w:rsidRDefault="00245F89" w:rsidP="00245F89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Форм</w:t>
      </w:r>
      <w:r w:rsidR="000E5BD1">
        <w:rPr>
          <w:sz w:val="30"/>
          <w:szCs w:val="30"/>
        </w:rPr>
        <w:t>ы</w:t>
      </w:r>
      <w:r>
        <w:rPr>
          <w:sz w:val="30"/>
          <w:szCs w:val="30"/>
        </w:rPr>
        <w:t xml:space="preserve"> перечней у</w:t>
      </w:r>
      <w:r w:rsidRPr="00207058">
        <w:rPr>
          <w:sz w:val="30"/>
          <w:szCs w:val="30"/>
        </w:rPr>
        <w:t>твержденны</w:t>
      </w:r>
      <w:r>
        <w:rPr>
          <w:sz w:val="30"/>
          <w:szCs w:val="30"/>
        </w:rPr>
        <w:t>х</w:t>
      </w:r>
      <w:r w:rsidRPr="00207058">
        <w:rPr>
          <w:sz w:val="30"/>
          <w:szCs w:val="30"/>
        </w:rPr>
        <w:t xml:space="preserve"> тип</w:t>
      </w:r>
      <w:r>
        <w:rPr>
          <w:sz w:val="30"/>
          <w:szCs w:val="30"/>
        </w:rPr>
        <w:t>ов</w:t>
      </w:r>
      <w:r w:rsidRPr="0020705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средств измерений в составе </w:t>
      </w:r>
      <w:r w:rsidRPr="00207058">
        <w:rPr>
          <w:sz w:val="30"/>
          <w:szCs w:val="30"/>
        </w:rPr>
        <w:t>реестра государственной системы обеспечения единства измерений</w:t>
      </w:r>
      <w:r>
        <w:rPr>
          <w:sz w:val="30"/>
          <w:szCs w:val="30"/>
        </w:rPr>
        <w:t xml:space="preserve">, предусмотренные </w:t>
      </w:r>
      <w:r w:rsidRPr="00207058">
        <w:rPr>
          <w:sz w:val="30"/>
          <w:szCs w:val="30"/>
        </w:rPr>
        <w:t xml:space="preserve">Приказом Министра по инвестициям и развитию Республики Казахстан от 27 декабря 2018 года № 929, </w:t>
      </w:r>
      <w:r>
        <w:rPr>
          <w:sz w:val="30"/>
          <w:szCs w:val="30"/>
        </w:rPr>
        <w:t xml:space="preserve">включают следующие характеристики: </w:t>
      </w:r>
    </w:p>
    <w:p w14:paraId="29EDD726" w14:textId="0A784FDB" w:rsidR="00245F89" w:rsidRDefault="00B7776A" w:rsidP="00245F89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245F89">
        <w:rPr>
          <w:sz w:val="30"/>
          <w:szCs w:val="30"/>
        </w:rPr>
        <w:t>иапазон измерений;</w:t>
      </w:r>
    </w:p>
    <w:p w14:paraId="2463956A" w14:textId="6DC3204C" w:rsidR="00245F89" w:rsidRDefault="00245F89" w:rsidP="00245F89">
      <w:pPr>
        <w:spacing w:line="360" w:lineRule="auto"/>
        <w:ind w:firstLine="708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погрешность</w:t>
      </w:r>
      <w:r>
        <w:rPr>
          <w:sz w:val="30"/>
          <w:szCs w:val="30"/>
        </w:rPr>
        <w:t>.</w:t>
      </w:r>
    </w:p>
    <w:p w14:paraId="19B891EA" w14:textId="44A2B2C0" w:rsidR="00B7776A" w:rsidRDefault="00B7776A" w:rsidP="00B7776A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составе </w:t>
      </w:r>
      <w:r w:rsidRPr="00337957">
        <w:rPr>
          <w:sz w:val="30"/>
          <w:szCs w:val="30"/>
        </w:rPr>
        <w:t>Един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систем</w:t>
      </w:r>
      <w:r>
        <w:rPr>
          <w:sz w:val="30"/>
          <w:szCs w:val="30"/>
        </w:rPr>
        <w:t>ы</w:t>
      </w:r>
      <w:r w:rsidRPr="00337957">
        <w:rPr>
          <w:sz w:val="30"/>
          <w:szCs w:val="30"/>
        </w:rPr>
        <w:t xml:space="preserve"> технического регулирования и метрологии</w:t>
      </w:r>
      <w:r>
        <w:rPr>
          <w:sz w:val="30"/>
          <w:szCs w:val="30"/>
        </w:rPr>
        <w:t xml:space="preserve"> </w:t>
      </w:r>
      <w:r w:rsidRPr="00207058">
        <w:rPr>
          <w:sz w:val="30"/>
          <w:szCs w:val="30"/>
        </w:rPr>
        <w:t>размещена информация о 16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492</w:t>
      </w:r>
      <w:r>
        <w:rPr>
          <w:rFonts w:ascii="Open Sans" w:hAnsi="Open Sans" w:cs="Open Sans"/>
          <w:color w:val="3B3B3B"/>
          <w:sz w:val="23"/>
          <w:szCs w:val="23"/>
          <w:shd w:val="clear" w:color="auto" w:fill="FFFFFF"/>
        </w:rPr>
        <w:t xml:space="preserve"> </w:t>
      </w:r>
      <w:r>
        <w:rPr>
          <w:sz w:val="30"/>
          <w:szCs w:val="30"/>
        </w:rPr>
        <w:t>утвержденных типах средств измерений</w:t>
      </w:r>
      <w:r w:rsidRPr="00207058">
        <w:rPr>
          <w:sz w:val="30"/>
          <w:szCs w:val="30"/>
        </w:rPr>
        <w:t xml:space="preserve"> (</w:t>
      </w:r>
      <w:hyperlink r:id="rId13" w:history="1">
        <w:r w:rsidRPr="00207058">
          <w:rPr>
            <w:sz w:val="30"/>
            <w:szCs w:val="30"/>
          </w:rPr>
          <w:t>https://kazmemst.kz/systems/gsirk/utsi/</w:t>
        </w:r>
      </w:hyperlink>
      <w:r w:rsidRPr="00207058">
        <w:rPr>
          <w:sz w:val="30"/>
          <w:szCs w:val="30"/>
        </w:rPr>
        <w:t xml:space="preserve">). Сведения об </w:t>
      </w:r>
      <w:r>
        <w:rPr>
          <w:sz w:val="30"/>
          <w:szCs w:val="30"/>
        </w:rPr>
        <w:t>утвержденных типах средств измерений включают следующие характеристики:</w:t>
      </w:r>
    </w:p>
    <w:p w14:paraId="58C2856A" w14:textId="77777777" w:rsidR="00B7776A" w:rsidRDefault="00B7776A" w:rsidP="00B7776A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диапазон измерений;</w:t>
      </w:r>
    </w:p>
    <w:p w14:paraId="6B6A3337" w14:textId="68AAF8DB" w:rsidR="00FB5E52" w:rsidRPr="00F54108" w:rsidRDefault="00B7776A">
      <w:pPr>
        <w:spacing w:line="360" w:lineRule="auto"/>
        <w:ind w:firstLine="708"/>
        <w:jc w:val="both"/>
        <w:rPr>
          <w:noProof/>
          <w:lang w:eastAsia="en-US"/>
        </w:rPr>
      </w:pPr>
      <w:r>
        <w:rPr>
          <w:sz w:val="30"/>
          <w:szCs w:val="30"/>
        </w:rPr>
        <w:t xml:space="preserve">погрешность (например, </w:t>
      </w:r>
      <w:r w:rsidRPr="00F54108">
        <w:rPr>
          <w:sz w:val="30"/>
          <w:szCs w:val="30"/>
        </w:rPr>
        <w:t>пределы допускаемой относительной погрешности</w:t>
      </w:r>
      <w:r>
        <w:rPr>
          <w:sz w:val="30"/>
          <w:szCs w:val="30"/>
        </w:rPr>
        <w:t>).</w:t>
      </w:r>
    </w:p>
    <w:p w14:paraId="67EAA582" w14:textId="79C3ABBD" w:rsidR="00FB5E52" w:rsidRDefault="00FB5E52" w:rsidP="00F54108">
      <w:pPr>
        <w:pStyle w:val="3"/>
        <w:rPr>
          <w:noProof/>
          <w:lang w:eastAsia="en-US"/>
        </w:rPr>
      </w:pPr>
      <w:r>
        <w:rPr>
          <w:noProof/>
          <w:lang w:eastAsia="en-US"/>
        </w:rPr>
        <w:t>3</w:t>
      </w:r>
      <w:r w:rsidRPr="00207058">
        <w:rPr>
          <w:noProof/>
          <w:lang w:eastAsia="en-US"/>
        </w:rPr>
        <w:t>.</w:t>
      </w:r>
      <w:r w:rsidR="003070BC">
        <w:rPr>
          <w:noProof/>
          <w:lang w:eastAsia="en-US"/>
        </w:rPr>
        <w:t>4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методик (методов) выполнения измерений</w:t>
      </w:r>
    </w:p>
    <w:p w14:paraId="0D6D5433" w14:textId="1624364E" w:rsidR="00A978F1" w:rsidRDefault="00FC5421" w:rsidP="00F54108">
      <w:pPr>
        <w:spacing w:line="360" w:lineRule="auto"/>
        <w:ind w:firstLine="708"/>
        <w:jc w:val="both"/>
      </w:pPr>
      <w:r w:rsidRPr="00F54108">
        <w:rPr>
          <w:sz w:val="30"/>
          <w:szCs w:val="30"/>
        </w:rPr>
        <w:t xml:space="preserve">Приказом Министра по инвестициям и развитию Республики Казахстан от 27 декабря 2018 года № 932 утверждены Правила разработки, метрологической аттестации, </w:t>
      </w:r>
      <w:r w:rsidRPr="00F54108">
        <w:rPr>
          <w:sz w:val="30"/>
          <w:szCs w:val="30"/>
        </w:rPr>
        <w:lastRenderedPageBreak/>
        <w:t>утверждения и регистрации в реестре государственной системы обеспечения единства измерений методик выполнения измерений и референтных методик выполнения измерений</w:t>
      </w:r>
      <w:r w:rsidR="00A978F1">
        <w:rPr>
          <w:sz w:val="30"/>
          <w:szCs w:val="30"/>
        </w:rPr>
        <w:t xml:space="preserve"> (далее – Правила утверждения МВИ).</w:t>
      </w:r>
    </w:p>
    <w:p w14:paraId="44074EB0" w14:textId="2C8A578E" w:rsidR="00076743" w:rsidRDefault="00A978F1" w:rsidP="00F54108">
      <w:pPr>
        <w:spacing w:line="360" w:lineRule="auto"/>
        <w:ind w:firstLine="708"/>
        <w:jc w:val="both"/>
      </w:pPr>
      <w:r>
        <w:rPr>
          <w:sz w:val="30"/>
          <w:szCs w:val="30"/>
        </w:rPr>
        <w:t xml:space="preserve">Правила утверждения МВИ </w:t>
      </w:r>
      <w:r w:rsidR="00076743">
        <w:rPr>
          <w:sz w:val="30"/>
          <w:szCs w:val="30"/>
        </w:rPr>
        <w:t>устанавливаю</w:t>
      </w:r>
      <w:r>
        <w:rPr>
          <w:sz w:val="30"/>
          <w:szCs w:val="30"/>
        </w:rPr>
        <w:t>т</w:t>
      </w:r>
      <w:r w:rsidR="00076743">
        <w:rPr>
          <w:sz w:val="30"/>
          <w:szCs w:val="30"/>
        </w:rPr>
        <w:t xml:space="preserve"> форму свидетельства </w:t>
      </w:r>
      <w:r w:rsidR="00076743" w:rsidRPr="00F54108">
        <w:rPr>
          <w:sz w:val="30"/>
          <w:szCs w:val="30"/>
        </w:rPr>
        <w:t>о метрологической аттестации методики выполнения измерений</w:t>
      </w:r>
      <w:r w:rsidR="00076743">
        <w:rPr>
          <w:sz w:val="30"/>
          <w:szCs w:val="30"/>
        </w:rPr>
        <w:t xml:space="preserve"> (в том числе, референтной), в соответствии с которой при заполнении свидетельства определяются </w:t>
      </w:r>
      <w:r w:rsidR="00076743" w:rsidRPr="00F54108">
        <w:rPr>
          <w:sz w:val="30"/>
          <w:szCs w:val="30"/>
        </w:rPr>
        <w:t>основные метрологические характеристики: диапазон измерений, значения характеристик погрешности измерений (ее составляющих) и неопределенность измерений</w:t>
      </w:r>
      <w:r w:rsidR="00076743">
        <w:rPr>
          <w:sz w:val="30"/>
          <w:szCs w:val="30"/>
        </w:rPr>
        <w:t>.</w:t>
      </w:r>
    </w:p>
    <w:p w14:paraId="272015E7" w14:textId="3FCFFF07" w:rsidR="00076743" w:rsidRDefault="00A978F1" w:rsidP="00F54108">
      <w:pPr>
        <w:spacing w:line="360" w:lineRule="auto"/>
        <w:ind w:firstLine="708"/>
        <w:jc w:val="both"/>
      </w:pPr>
      <w:r>
        <w:rPr>
          <w:sz w:val="30"/>
          <w:szCs w:val="30"/>
        </w:rPr>
        <w:t>Правила утверждения МВИ</w:t>
      </w:r>
      <w:r w:rsidR="00076743">
        <w:rPr>
          <w:sz w:val="30"/>
          <w:szCs w:val="30"/>
        </w:rPr>
        <w:t xml:space="preserve"> </w:t>
      </w:r>
      <w:r w:rsidR="00466B4E">
        <w:rPr>
          <w:sz w:val="30"/>
          <w:szCs w:val="30"/>
        </w:rPr>
        <w:t xml:space="preserve">устанавливают применение при выполнении </w:t>
      </w:r>
      <w:r w:rsidR="00466B4E" w:rsidRPr="00207058">
        <w:rPr>
          <w:sz w:val="30"/>
          <w:szCs w:val="30"/>
        </w:rPr>
        <w:t>разработки</w:t>
      </w:r>
      <w:r w:rsidR="00466B4E">
        <w:rPr>
          <w:sz w:val="30"/>
          <w:szCs w:val="30"/>
        </w:rPr>
        <w:t xml:space="preserve"> и </w:t>
      </w:r>
      <w:r w:rsidR="00466B4E" w:rsidRPr="00F54108">
        <w:rPr>
          <w:sz w:val="30"/>
          <w:szCs w:val="30"/>
        </w:rPr>
        <w:t>метрологической аттестации методик вы</w:t>
      </w:r>
      <w:r w:rsidR="00B72FC5" w:rsidRPr="00F54108">
        <w:rPr>
          <w:sz w:val="30"/>
          <w:szCs w:val="30"/>
        </w:rPr>
        <w:t>п</w:t>
      </w:r>
      <w:r w:rsidR="00466B4E" w:rsidRPr="00F54108">
        <w:rPr>
          <w:sz w:val="30"/>
          <w:szCs w:val="30"/>
        </w:rPr>
        <w:t>олнения измерений</w:t>
      </w:r>
      <w:r w:rsidR="00B72FC5" w:rsidRPr="00F54108">
        <w:rPr>
          <w:sz w:val="30"/>
          <w:szCs w:val="30"/>
        </w:rPr>
        <w:t xml:space="preserve"> межгосударственного стандарта</w:t>
      </w:r>
      <w:r w:rsidR="00466B4E" w:rsidRPr="00F54108">
        <w:rPr>
          <w:sz w:val="30"/>
          <w:szCs w:val="30"/>
        </w:rPr>
        <w:t xml:space="preserve"> </w:t>
      </w:r>
      <w:r w:rsidR="00076743" w:rsidRPr="00F54108">
        <w:rPr>
          <w:sz w:val="30"/>
          <w:szCs w:val="30"/>
        </w:rPr>
        <w:t xml:space="preserve">ГОСТ 8.010 </w:t>
      </w:r>
      <w:r w:rsidR="00466B4E" w:rsidRPr="00F54108">
        <w:rPr>
          <w:sz w:val="30"/>
          <w:szCs w:val="30"/>
        </w:rPr>
        <w:t>«</w:t>
      </w:r>
      <w:r w:rsidR="00076743" w:rsidRPr="00F54108">
        <w:rPr>
          <w:sz w:val="30"/>
          <w:szCs w:val="30"/>
        </w:rPr>
        <w:t>Государственная система обеспечения единства измерений. Методики выполнения измерений. Основные положения</w:t>
      </w:r>
      <w:r w:rsidR="00466B4E" w:rsidRPr="00F54108">
        <w:rPr>
          <w:sz w:val="30"/>
          <w:szCs w:val="30"/>
        </w:rPr>
        <w:t>»</w:t>
      </w:r>
      <w:r w:rsidR="00B72FC5">
        <w:rPr>
          <w:sz w:val="30"/>
          <w:szCs w:val="30"/>
        </w:rPr>
        <w:t xml:space="preserve"> (описание которого приведено в подразделе 4 раздела </w:t>
      </w:r>
      <w:r w:rsidR="00B72FC5">
        <w:rPr>
          <w:sz w:val="30"/>
          <w:szCs w:val="30"/>
          <w:lang w:val="en-US"/>
        </w:rPr>
        <w:t>VI</w:t>
      </w:r>
      <w:r w:rsidR="00B72FC5">
        <w:rPr>
          <w:sz w:val="30"/>
          <w:szCs w:val="30"/>
        </w:rPr>
        <w:t xml:space="preserve"> настоящего документа)</w:t>
      </w:r>
      <w:r w:rsidR="00466B4E" w:rsidRPr="00F54108">
        <w:rPr>
          <w:sz w:val="30"/>
          <w:szCs w:val="30"/>
        </w:rPr>
        <w:t xml:space="preserve"> </w:t>
      </w:r>
      <w:r w:rsidR="00076743" w:rsidRPr="00F54108">
        <w:rPr>
          <w:sz w:val="30"/>
          <w:szCs w:val="30"/>
        </w:rPr>
        <w:t xml:space="preserve">и СТ РК 2.18 </w:t>
      </w:r>
      <w:r w:rsidR="00466B4E">
        <w:rPr>
          <w:sz w:val="30"/>
          <w:szCs w:val="30"/>
        </w:rPr>
        <w:t>«</w:t>
      </w:r>
      <w:r w:rsidR="00076743" w:rsidRPr="00F54108">
        <w:rPr>
          <w:sz w:val="30"/>
          <w:szCs w:val="30"/>
        </w:rPr>
        <w:t xml:space="preserve">Государственная система обеспечения единства измерений </w:t>
      </w:r>
      <w:r w:rsidR="00076743" w:rsidRPr="00F54108">
        <w:rPr>
          <w:sz w:val="30"/>
          <w:szCs w:val="30"/>
        </w:rPr>
        <w:lastRenderedPageBreak/>
        <w:t>Республики Казахстан. Методики выполнения измерений. Порядок разработки, метрологической аттестации, регистрации и применения</w:t>
      </w:r>
      <w:r w:rsidR="00466B4E">
        <w:rPr>
          <w:sz w:val="30"/>
          <w:szCs w:val="30"/>
        </w:rPr>
        <w:t>»</w:t>
      </w:r>
      <w:r w:rsidR="00F61F00">
        <w:rPr>
          <w:sz w:val="30"/>
          <w:szCs w:val="30"/>
        </w:rPr>
        <w:t xml:space="preserve"> (далее </w:t>
      </w:r>
      <w:r w:rsidR="00A7195E">
        <w:rPr>
          <w:sz w:val="30"/>
          <w:szCs w:val="30"/>
        </w:rPr>
        <w:t xml:space="preserve">– </w:t>
      </w:r>
      <w:r w:rsidR="00F61F00" w:rsidRPr="008B11E3">
        <w:rPr>
          <w:sz w:val="30"/>
          <w:szCs w:val="30"/>
        </w:rPr>
        <w:t>СТ РК 2.18-2001</w:t>
      </w:r>
      <w:r w:rsidR="00F61F00">
        <w:rPr>
          <w:sz w:val="30"/>
          <w:szCs w:val="30"/>
        </w:rPr>
        <w:t>).</w:t>
      </w:r>
    </w:p>
    <w:p w14:paraId="260BC6BE" w14:textId="5DB19D12" w:rsidR="008B11E3" w:rsidRDefault="007E755B" w:rsidP="008B11E3">
      <w:pPr>
        <w:spacing w:line="360" w:lineRule="auto"/>
        <w:ind w:firstLine="708"/>
        <w:jc w:val="both"/>
        <w:rPr>
          <w:sz w:val="30"/>
          <w:szCs w:val="30"/>
        </w:rPr>
      </w:pPr>
      <w:r w:rsidRPr="008B11E3">
        <w:rPr>
          <w:sz w:val="30"/>
          <w:szCs w:val="30"/>
        </w:rPr>
        <w:t>Стандарт СТ РК 2.18-2001</w:t>
      </w:r>
      <w:r w:rsidR="008B11E3" w:rsidRPr="008B11E3">
        <w:rPr>
          <w:sz w:val="30"/>
          <w:szCs w:val="30"/>
        </w:rPr>
        <w:t xml:space="preserve"> также включает</w:t>
      </w:r>
      <w:r w:rsidR="008B11E3">
        <w:rPr>
          <w:sz w:val="30"/>
          <w:szCs w:val="30"/>
        </w:rPr>
        <w:t xml:space="preserve"> форму свидетельства </w:t>
      </w:r>
      <w:r w:rsidR="008B11E3" w:rsidRPr="00207058">
        <w:rPr>
          <w:sz w:val="30"/>
          <w:szCs w:val="30"/>
        </w:rPr>
        <w:t>о метрологической аттестации методики выполнения измерений</w:t>
      </w:r>
      <w:r w:rsidR="008B11E3">
        <w:rPr>
          <w:sz w:val="30"/>
          <w:szCs w:val="30"/>
        </w:rPr>
        <w:t>, в соответствии с которой при заполнении свидетельства определяются следующие</w:t>
      </w:r>
      <w:r w:rsidR="008B11E3" w:rsidRPr="00207058">
        <w:rPr>
          <w:sz w:val="30"/>
          <w:szCs w:val="30"/>
        </w:rPr>
        <w:t xml:space="preserve"> метрологические характеристики: диапазон измерений, значения характеристик погрешности измерений (ее составляющих) и неопределенность измерений</w:t>
      </w:r>
      <w:r w:rsidR="008B11E3">
        <w:rPr>
          <w:sz w:val="30"/>
          <w:szCs w:val="30"/>
        </w:rPr>
        <w:t>.</w:t>
      </w:r>
    </w:p>
    <w:p w14:paraId="6B96012C" w14:textId="6A3F2F38" w:rsidR="000E5BD1" w:rsidRDefault="000E5BD1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Формы перечней методик выполнения измерений в составе </w:t>
      </w:r>
      <w:r w:rsidRPr="00207058">
        <w:rPr>
          <w:sz w:val="30"/>
          <w:szCs w:val="30"/>
        </w:rPr>
        <w:t>реестра государственной системы обеспечения единства измерений</w:t>
      </w:r>
      <w:r>
        <w:rPr>
          <w:sz w:val="30"/>
          <w:szCs w:val="30"/>
        </w:rPr>
        <w:t xml:space="preserve">, предусмотренные </w:t>
      </w:r>
      <w:r w:rsidRPr="00207058">
        <w:rPr>
          <w:sz w:val="30"/>
          <w:szCs w:val="30"/>
        </w:rPr>
        <w:t xml:space="preserve">Приказом Министра по инвестициям и развитию Республики Казахстан от 27 декабря 2018 года № 929, </w:t>
      </w:r>
      <w:r>
        <w:rPr>
          <w:sz w:val="30"/>
          <w:szCs w:val="30"/>
        </w:rPr>
        <w:t>включают следующие характеристики: аттестованные пределы.</w:t>
      </w:r>
    </w:p>
    <w:p w14:paraId="3379E446" w14:textId="46574329" w:rsidR="005762CE" w:rsidRPr="00F54108" w:rsidRDefault="000178A9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составе </w:t>
      </w:r>
      <w:r w:rsidRPr="00337957">
        <w:rPr>
          <w:sz w:val="30"/>
          <w:szCs w:val="30"/>
        </w:rPr>
        <w:t>Един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информационн</w:t>
      </w:r>
      <w:r>
        <w:rPr>
          <w:sz w:val="30"/>
          <w:szCs w:val="30"/>
        </w:rPr>
        <w:t>ой</w:t>
      </w:r>
      <w:r w:rsidRPr="00337957">
        <w:rPr>
          <w:sz w:val="30"/>
          <w:szCs w:val="30"/>
        </w:rPr>
        <w:t xml:space="preserve"> систем</w:t>
      </w:r>
      <w:r>
        <w:rPr>
          <w:sz w:val="30"/>
          <w:szCs w:val="30"/>
        </w:rPr>
        <w:t>ы</w:t>
      </w:r>
      <w:r w:rsidRPr="00337957">
        <w:rPr>
          <w:sz w:val="30"/>
          <w:szCs w:val="30"/>
        </w:rPr>
        <w:t xml:space="preserve"> технического регулирования и метрологии</w:t>
      </w:r>
      <w:r>
        <w:rPr>
          <w:sz w:val="30"/>
          <w:szCs w:val="30"/>
        </w:rPr>
        <w:t xml:space="preserve"> </w:t>
      </w:r>
      <w:r w:rsidRPr="00207058">
        <w:rPr>
          <w:sz w:val="30"/>
          <w:szCs w:val="30"/>
        </w:rPr>
        <w:t xml:space="preserve">размещена информация о </w:t>
      </w:r>
      <w:r w:rsidRPr="00F54108">
        <w:rPr>
          <w:sz w:val="30"/>
          <w:szCs w:val="30"/>
        </w:rPr>
        <w:t xml:space="preserve">3 214 </w:t>
      </w:r>
      <w:r>
        <w:rPr>
          <w:sz w:val="30"/>
          <w:szCs w:val="30"/>
        </w:rPr>
        <w:t>методиках выполнения измерений</w:t>
      </w:r>
      <w:r w:rsidRPr="00207058">
        <w:rPr>
          <w:sz w:val="30"/>
          <w:szCs w:val="30"/>
        </w:rPr>
        <w:t xml:space="preserve"> </w:t>
      </w:r>
      <w:r w:rsidRPr="00207058">
        <w:rPr>
          <w:sz w:val="30"/>
          <w:szCs w:val="30"/>
        </w:rPr>
        <w:lastRenderedPageBreak/>
        <w:t>(</w:t>
      </w:r>
      <w:r w:rsidR="00D47B4A" w:rsidRPr="00F54108">
        <w:rPr>
          <w:sz w:val="30"/>
          <w:szCs w:val="30"/>
        </w:rPr>
        <w:t>https://kazmemst.kz/systems/gsirk/mvi/</w:t>
      </w:r>
      <w:r w:rsidRPr="00207058">
        <w:rPr>
          <w:sz w:val="30"/>
          <w:szCs w:val="30"/>
        </w:rPr>
        <w:t>)</w:t>
      </w:r>
      <w:r w:rsidR="00D47B4A">
        <w:rPr>
          <w:sz w:val="30"/>
          <w:szCs w:val="30"/>
        </w:rPr>
        <w:t xml:space="preserve">, сведения о которых в части характеристик включают сведения об аттестованных </w:t>
      </w:r>
      <w:r w:rsidR="00D47B4A" w:rsidRPr="00294099">
        <w:rPr>
          <w:sz w:val="30"/>
          <w:szCs w:val="30"/>
        </w:rPr>
        <w:t>пределах.</w:t>
      </w:r>
    </w:p>
    <w:p w14:paraId="2659920A" w14:textId="4B0C1E9B" w:rsidR="009F7ED9" w:rsidRPr="00294099" w:rsidRDefault="009F7ED9" w:rsidP="009F7ED9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 w:rsidRPr="00294099">
        <w:rPr>
          <w:rFonts w:eastAsia="Times New Roman"/>
          <w:noProof/>
          <w:color w:val="000000"/>
          <w:szCs w:val="26"/>
          <w:lang w:val="ru-RU" w:eastAsia="en-US"/>
        </w:rPr>
        <w:t>4. Кыргызская Республика</w:t>
      </w:r>
    </w:p>
    <w:p w14:paraId="23BEBBB4" w14:textId="77777777" w:rsidR="00E17D42" w:rsidRDefault="00681771" w:rsidP="00A27500">
      <w:pPr>
        <w:spacing w:line="360" w:lineRule="auto"/>
        <w:ind w:firstLine="708"/>
        <w:jc w:val="both"/>
        <w:rPr>
          <w:sz w:val="30"/>
          <w:szCs w:val="30"/>
        </w:rPr>
      </w:pPr>
      <w:r w:rsidRPr="004322BD">
        <w:rPr>
          <w:sz w:val="30"/>
          <w:szCs w:val="30"/>
        </w:rPr>
        <w:t xml:space="preserve">В Кыргызской Республике органом, осуществляющий работы по созданию, хранению и применению национальных и исходных эталонов Кыргызской Республики, авторизации, утверждению исходных эталонов, утверждению типа, поверке (калибровке) и метрологической аттестации средств измерений является Центр по стандартизации и метрологии при Министерстве экономики </w:t>
      </w:r>
      <w:r w:rsidR="00E50BC0" w:rsidRPr="004322BD">
        <w:rPr>
          <w:sz w:val="30"/>
          <w:szCs w:val="30"/>
        </w:rPr>
        <w:t>Кыргызской Республики</w:t>
      </w:r>
      <w:r w:rsidR="000B7832" w:rsidRPr="004322BD">
        <w:rPr>
          <w:sz w:val="30"/>
          <w:szCs w:val="30"/>
        </w:rPr>
        <w:t xml:space="preserve"> (</w:t>
      </w:r>
      <w:r w:rsidR="000B77B2" w:rsidRPr="004322BD">
        <w:rPr>
          <w:sz w:val="30"/>
          <w:szCs w:val="30"/>
        </w:rPr>
        <w:t>д</w:t>
      </w:r>
      <w:r w:rsidR="000B7832" w:rsidRPr="004322BD">
        <w:rPr>
          <w:sz w:val="30"/>
          <w:szCs w:val="30"/>
        </w:rPr>
        <w:t xml:space="preserve">алее </w:t>
      </w:r>
      <w:r w:rsidR="000B77B2" w:rsidRPr="004322BD">
        <w:rPr>
          <w:sz w:val="30"/>
          <w:szCs w:val="30"/>
        </w:rPr>
        <w:t>–</w:t>
      </w:r>
      <w:r w:rsidR="000B7832" w:rsidRPr="004322BD">
        <w:rPr>
          <w:sz w:val="30"/>
          <w:szCs w:val="30"/>
        </w:rPr>
        <w:t xml:space="preserve"> Кыргызстандарт)</w:t>
      </w:r>
      <w:r w:rsidR="00E50BC0" w:rsidRPr="004322BD">
        <w:rPr>
          <w:sz w:val="30"/>
          <w:szCs w:val="30"/>
        </w:rPr>
        <w:t>.</w:t>
      </w:r>
      <w:r w:rsidR="00E17D42">
        <w:rPr>
          <w:sz w:val="30"/>
          <w:szCs w:val="30"/>
        </w:rPr>
        <w:t xml:space="preserve"> </w:t>
      </w:r>
    </w:p>
    <w:p w14:paraId="4B654E51" w14:textId="1EECFDCE" w:rsidR="00BC1F00" w:rsidRDefault="00E17D42" w:rsidP="00A27500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По данным сайта Кыргызстандарта, в Кыргызской Республике применяется национальный стандарт КМС 8.008-99 «</w:t>
      </w:r>
      <w:r w:rsidRPr="00E17D42">
        <w:rPr>
          <w:sz w:val="30"/>
          <w:szCs w:val="30"/>
        </w:rPr>
        <w:t>Государственная система обеспечения единства измерений Кыргызской Республики. Порядок осуществления государственного метрологического надзора за выпуском, состоянием и применением средств измерений, аттестованными методиками измерений, эталонами</w:t>
      </w:r>
      <w:r>
        <w:rPr>
          <w:sz w:val="30"/>
          <w:szCs w:val="30"/>
        </w:rPr>
        <w:t xml:space="preserve"> </w:t>
      </w:r>
      <w:r w:rsidRPr="00E17D42">
        <w:rPr>
          <w:sz w:val="30"/>
          <w:szCs w:val="30"/>
        </w:rPr>
        <w:t xml:space="preserve">и </w:t>
      </w:r>
      <w:r w:rsidRPr="00E17D42">
        <w:rPr>
          <w:sz w:val="30"/>
          <w:szCs w:val="30"/>
        </w:rPr>
        <w:lastRenderedPageBreak/>
        <w:t>соблюдением метрологических норм и правил</w:t>
      </w:r>
      <w:r>
        <w:rPr>
          <w:sz w:val="30"/>
          <w:szCs w:val="30"/>
        </w:rPr>
        <w:t>», однако текст этого стандарта в открытых источниках не представлен.</w:t>
      </w:r>
    </w:p>
    <w:p w14:paraId="0124ADB3" w14:textId="02DF0F6D" w:rsidR="007F5A51" w:rsidRPr="00207058" w:rsidRDefault="007F5A51" w:rsidP="007F5A51">
      <w:pPr>
        <w:pStyle w:val="3"/>
        <w:rPr>
          <w:noProof/>
          <w:lang w:eastAsia="en-US"/>
        </w:rPr>
      </w:pPr>
      <w:r w:rsidRPr="00F54108">
        <w:rPr>
          <w:noProof/>
          <w:lang w:eastAsia="en-US"/>
        </w:rPr>
        <w:t>4</w:t>
      </w:r>
      <w:r w:rsidRPr="00207058">
        <w:rPr>
          <w:noProof/>
          <w:lang w:eastAsia="en-US"/>
        </w:rPr>
        <w:t>.1. Метрологические характеристики эталонов</w:t>
      </w:r>
    </w:p>
    <w:p w14:paraId="4384271F" w14:textId="71380420" w:rsidR="002A423E" w:rsidRDefault="00BC1F00" w:rsidP="00A27500">
      <w:pPr>
        <w:spacing w:line="360" w:lineRule="auto"/>
        <w:ind w:firstLine="708"/>
        <w:jc w:val="both"/>
        <w:rPr>
          <w:sz w:val="30"/>
          <w:szCs w:val="30"/>
        </w:rPr>
      </w:pPr>
      <w:r w:rsidRPr="004322BD">
        <w:rPr>
          <w:sz w:val="30"/>
          <w:szCs w:val="30"/>
        </w:rPr>
        <w:t xml:space="preserve">Порядок утверждения национальных и исходных эталонов единиц величин, ведения Государственного реестра национальных эталонов Кыргызской Республики утвержден </w:t>
      </w:r>
      <w:r w:rsidR="001C5ACA" w:rsidRPr="004322BD">
        <w:rPr>
          <w:sz w:val="30"/>
          <w:szCs w:val="30"/>
        </w:rPr>
        <w:t>постановление</w:t>
      </w:r>
      <w:r w:rsidR="00EE7188" w:rsidRPr="004322BD">
        <w:rPr>
          <w:sz w:val="30"/>
          <w:szCs w:val="30"/>
        </w:rPr>
        <w:t>м</w:t>
      </w:r>
      <w:r w:rsidR="001C5ACA" w:rsidRPr="004322BD">
        <w:rPr>
          <w:sz w:val="30"/>
          <w:szCs w:val="30"/>
        </w:rPr>
        <w:t xml:space="preserve"> Правительства Кыргызской </w:t>
      </w:r>
      <w:r w:rsidR="00D00F5A" w:rsidRPr="004322BD">
        <w:rPr>
          <w:sz w:val="30"/>
          <w:szCs w:val="30"/>
        </w:rPr>
        <w:t>Р</w:t>
      </w:r>
      <w:r w:rsidR="001C5ACA" w:rsidRPr="004322BD">
        <w:rPr>
          <w:sz w:val="30"/>
          <w:szCs w:val="30"/>
        </w:rPr>
        <w:t>еспублики от 2 апреля 2013 г</w:t>
      </w:r>
      <w:r w:rsidR="00D00F5A" w:rsidRPr="004322BD">
        <w:rPr>
          <w:sz w:val="30"/>
          <w:szCs w:val="30"/>
        </w:rPr>
        <w:t>.</w:t>
      </w:r>
      <w:r w:rsidR="001C5ACA" w:rsidRPr="004322BD">
        <w:rPr>
          <w:sz w:val="30"/>
          <w:szCs w:val="30"/>
        </w:rPr>
        <w:t xml:space="preserve"> №</w:t>
      </w:r>
      <w:r w:rsidR="00E14883" w:rsidRPr="004322BD">
        <w:rPr>
          <w:sz w:val="30"/>
          <w:szCs w:val="30"/>
        </w:rPr>
        <w:t> </w:t>
      </w:r>
      <w:r w:rsidR="001C5ACA" w:rsidRPr="004322BD">
        <w:rPr>
          <w:sz w:val="30"/>
          <w:szCs w:val="30"/>
        </w:rPr>
        <w:t>164</w:t>
      </w:r>
      <w:r w:rsidR="00332AE2" w:rsidRPr="004322BD">
        <w:rPr>
          <w:sz w:val="30"/>
          <w:szCs w:val="30"/>
        </w:rPr>
        <w:t xml:space="preserve"> (далее – Порядок ведения реестра эталонов).</w:t>
      </w:r>
    </w:p>
    <w:p w14:paraId="168B426B" w14:textId="09DDA1B8" w:rsidR="00562B65" w:rsidRPr="004322BD" w:rsidRDefault="00562B65" w:rsidP="00562B65">
      <w:pPr>
        <w:spacing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Приложением 1 </w:t>
      </w:r>
      <w:r w:rsidRPr="00207058">
        <w:rPr>
          <w:sz w:val="30"/>
          <w:szCs w:val="30"/>
        </w:rPr>
        <w:t>к Порядку ведения реестра эталонов</w:t>
      </w:r>
      <w:r>
        <w:rPr>
          <w:sz w:val="30"/>
          <w:szCs w:val="30"/>
        </w:rPr>
        <w:t xml:space="preserve"> установлены т</w:t>
      </w:r>
      <w:r w:rsidRPr="00562B65">
        <w:rPr>
          <w:sz w:val="30"/>
          <w:szCs w:val="30"/>
        </w:rPr>
        <w:t>ребования</w:t>
      </w:r>
      <w:r>
        <w:rPr>
          <w:sz w:val="30"/>
          <w:szCs w:val="30"/>
        </w:rPr>
        <w:t xml:space="preserve"> </w:t>
      </w:r>
      <w:r w:rsidRPr="00562B65">
        <w:rPr>
          <w:sz w:val="30"/>
          <w:szCs w:val="30"/>
        </w:rPr>
        <w:t>к техническому заданию по созданию национального эталона</w:t>
      </w:r>
      <w:r>
        <w:rPr>
          <w:sz w:val="30"/>
          <w:szCs w:val="30"/>
        </w:rPr>
        <w:t xml:space="preserve">, включающие требования к определению следующих </w:t>
      </w:r>
      <w:r w:rsidRPr="00F54108">
        <w:rPr>
          <w:sz w:val="30"/>
          <w:szCs w:val="30"/>
        </w:rPr>
        <w:t>метрологически</w:t>
      </w:r>
      <w:r>
        <w:rPr>
          <w:sz w:val="30"/>
          <w:szCs w:val="30"/>
        </w:rPr>
        <w:t>х</w:t>
      </w:r>
      <w:r w:rsidRPr="00F54108">
        <w:rPr>
          <w:sz w:val="30"/>
          <w:szCs w:val="30"/>
        </w:rPr>
        <w:t xml:space="preserve"> характеристик</w:t>
      </w:r>
      <w:r>
        <w:rPr>
          <w:sz w:val="30"/>
          <w:szCs w:val="30"/>
        </w:rPr>
        <w:t xml:space="preserve"> эталона: </w:t>
      </w:r>
      <w:r w:rsidRPr="00F54108">
        <w:rPr>
          <w:sz w:val="30"/>
          <w:szCs w:val="30"/>
        </w:rPr>
        <w:t>диапазон или номинальное значение величины, неопределенность измерений, методы исследования метрологических характеристик</w:t>
      </w:r>
      <w:r>
        <w:rPr>
          <w:sz w:val="30"/>
          <w:szCs w:val="30"/>
        </w:rPr>
        <w:t>.</w:t>
      </w:r>
    </w:p>
    <w:p w14:paraId="71CF8B1A" w14:textId="6ED9292D" w:rsidR="00562B65" w:rsidRDefault="00562B65" w:rsidP="001817B3">
      <w:pPr>
        <w:spacing w:after="120" w:line="360" w:lineRule="auto"/>
        <w:ind w:firstLine="708"/>
        <w:contextualSpacing/>
        <w:jc w:val="both"/>
        <w:textAlignment w:val="center"/>
        <w:rPr>
          <w:sz w:val="30"/>
          <w:szCs w:val="30"/>
        </w:rPr>
      </w:pPr>
      <w:r>
        <w:rPr>
          <w:sz w:val="30"/>
          <w:szCs w:val="30"/>
        </w:rPr>
        <w:t xml:space="preserve">Приложением 1 </w:t>
      </w:r>
      <w:r w:rsidRPr="00207058">
        <w:rPr>
          <w:sz w:val="30"/>
          <w:szCs w:val="30"/>
        </w:rPr>
        <w:t>к Порядку ведения реестра эталонов</w:t>
      </w:r>
      <w:r>
        <w:rPr>
          <w:sz w:val="30"/>
          <w:szCs w:val="30"/>
        </w:rPr>
        <w:t xml:space="preserve"> установлена форма паспорта</w:t>
      </w:r>
      <w:r w:rsidRPr="00562B65">
        <w:rPr>
          <w:sz w:val="30"/>
          <w:szCs w:val="30"/>
        </w:rPr>
        <w:t xml:space="preserve"> эталона</w:t>
      </w:r>
      <w:r>
        <w:rPr>
          <w:sz w:val="30"/>
          <w:szCs w:val="30"/>
        </w:rPr>
        <w:t xml:space="preserve">, включающая следующие правила в </w:t>
      </w:r>
      <w:r>
        <w:rPr>
          <w:sz w:val="30"/>
          <w:szCs w:val="30"/>
        </w:rPr>
        <w:lastRenderedPageBreak/>
        <w:t>части описания метрологических характеристик эталона: у</w:t>
      </w:r>
      <w:r w:rsidRPr="00F54108">
        <w:rPr>
          <w:sz w:val="30"/>
          <w:szCs w:val="30"/>
        </w:rPr>
        <w:t>казывают диапазон (номинальное значение) воспроизводимой и (или) хранимой физической величины, погрешности эталона и оценку неопределенности воспроизведения единицы, значения нестабильности величины, воспроизводимой и (или) хранимой эталоном, за год</w:t>
      </w:r>
      <w:r>
        <w:rPr>
          <w:sz w:val="30"/>
          <w:szCs w:val="30"/>
        </w:rPr>
        <w:t>.</w:t>
      </w:r>
    </w:p>
    <w:p w14:paraId="7E3AD9CF" w14:textId="1320F123" w:rsidR="005762CE" w:rsidRPr="004322BD" w:rsidRDefault="005762CE" w:rsidP="001817B3">
      <w:pPr>
        <w:spacing w:after="120" w:line="360" w:lineRule="auto"/>
        <w:ind w:firstLine="708"/>
        <w:contextualSpacing/>
        <w:jc w:val="both"/>
        <w:textAlignment w:val="center"/>
        <w:rPr>
          <w:sz w:val="30"/>
          <w:szCs w:val="30"/>
        </w:rPr>
      </w:pPr>
      <w:r w:rsidRPr="004322BD">
        <w:rPr>
          <w:sz w:val="30"/>
          <w:szCs w:val="30"/>
        </w:rPr>
        <w:t>Пункт 4 Порядка ведения</w:t>
      </w:r>
      <w:r w:rsidR="00332AE2" w:rsidRPr="004322BD">
        <w:rPr>
          <w:sz w:val="30"/>
          <w:szCs w:val="30"/>
        </w:rPr>
        <w:t xml:space="preserve"> реестра эталонов</w:t>
      </w:r>
      <w:r w:rsidRPr="004322BD">
        <w:rPr>
          <w:sz w:val="30"/>
          <w:szCs w:val="30"/>
        </w:rPr>
        <w:t xml:space="preserve"> определяет, что Государственный реестр национальных эталонов Кыргызской Республики ведется в электронном виде и в виде журнала по форме согласно </w:t>
      </w:r>
      <w:r w:rsidR="00D059F6" w:rsidRPr="004322BD">
        <w:rPr>
          <w:sz w:val="30"/>
          <w:szCs w:val="30"/>
        </w:rPr>
        <w:t>приложению</w:t>
      </w:r>
      <w:r w:rsidRPr="004322BD">
        <w:rPr>
          <w:sz w:val="30"/>
          <w:szCs w:val="30"/>
        </w:rPr>
        <w:t xml:space="preserve"> 9 к </w:t>
      </w:r>
      <w:r w:rsidR="00332AE2" w:rsidRPr="004322BD">
        <w:rPr>
          <w:sz w:val="30"/>
          <w:szCs w:val="30"/>
        </w:rPr>
        <w:t>Порядку ведения реестра эталонов. Приложение 9 к Порядку ведения реестра эталонов</w:t>
      </w:r>
      <w:r w:rsidR="00332AE2" w:rsidRPr="004322BD" w:rsidDel="00332AE2">
        <w:rPr>
          <w:sz w:val="30"/>
          <w:szCs w:val="30"/>
        </w:rPr>
        <w:t xml:space="preserve"> </w:t>
      </w:r>
      <w:r w:rsidRPr="004322BD">
        <w:rPr>
          <w:sz w:val="30"/>
          <w:szCs w:val="30"/>
        </w:rPr>
        <w:t>определяет</w:t>
      </w:r>
      <w:r w:rsidR="00332AE2" w:rsidRPr="004322BD">
        <w:rPr>
          <w:sz w:val="30"/>
          <w:szCs w:val="30"/>
        </w:rPr>
        <w:t xml:space="preserve"> </w:t>
      </w:r>
      <w:r w:rsidR="00DF5B21" w:rsidRPr="004322BD">
        <w:rPr>
          <w:sz w:val="30"/>
          <w:szCs w:val="30"/>
        </w:rPr>
        <w:t xml:space="preserve">следующие </w:t>
      </w:r>
      <w:r w:rsidRPr="004322BD">
        <w:rPr>
          <w:sz w:val="30"/>
          <w:szCs w:val="30"/>
        </w:rPr>
        <w:t>метрологические характеристики</w:t>
      </w:r>
      <w:r w:rsidR="00332AE2" w:rsidRPr="004322BD">
        <w:rPr>
          <w:sz w:val="30"/>
          <w:szCs w:val="30"/>
        </w:rPr>
        <w:t xml:space="preserve"> для эталонов</w:t>
      </w:r>
      <w:r w:rsidRPr="004322BD">
        <w:rPr>
          <w:sz w:val="30"/>
          <w:szCs w:val="30"/>
        </w:rPr>
        <w:t>:</w:t>
      </w:r>
    </w:p>
    <w:p w14:paraId="77E29781" w14:textId="21888C07" w:rsidR="005762CE" w:rsidRPr="004322BD" w:rsidRDefault="00D059F6" w:rsidP="00DF5B21">
      <w:pPr>
        <w:spacing w:after="120" w:line="360" w:lineRule="auto"/>
        <w:ind w:left="180" w:firstLine="529"/>
        <w:contextualSpacing/>
        <w:jc w:val="both"/>
        <w:textAlignment w:val="center"/>
        <w:rPr>
          <w:sz w:val="30"/>
          <w:szCs w:val="30"/>
        </w:rPr>
      </w:pPr>
      <w:r w:rsidRPr="004322BD">
        <w:rPr>
          <w:sz w:val="30"/>
          <w:szCs w:val="30"/>
        </w:rPr>
        <w:t>о</w:t>
      </w:r>
      <w:r w:rsidR="005762CE" w:rsidRPr="004322BD">
        <w:rPr>
          <w:sz w:val="30"/>
          <w:szCs w:val="30"/>
        </w:rPr>
        <w:t>ценка среднего квадратического отклонения результата измерения</w:t>
      </w:r>
      <w:r w:rsidRPr="004322BD">
        <w:rPr>
          <w:sz w:val="30"/>
          <w:szCs w:val="30"/>
        </w:rPr>
        <w:t>;</w:t>
      </w:r>
    </w:p>
    <w:p w14:paraId="4ADB2C18" w14:textId="56D09406" w:rsidR="005762CE" w:rsidRPr="004322BD" w:rsidRDefault="00D059F6" w:rsidP="00DF5B21">
      <w:pPr>
        <w:spacing w:after="120" w:line="360" w:lineRule="auto"/>
        <w:ind w:left="180" w:firstLine="529"/>
        <w:contextualSpacing/>
        <w:jc w:val="both"/>
        <w:textAlignment w:val="center"/>
        <w:rPr>
          <w:sz w:val="30"/>
          <w:szCs w:val="30"/>
        </w:rPr>
      </w:pPr>
      <w:r w:rsidRPr="004322BD">
        <w:rPr>
          <w:sz w:val="30"/>
          <w:szCs w:val="30"/>
        </w:rPr>
        <w:t>н</w:t>
      </w:r>
      <w:r w:rsidR="005762CE" w:rsidRPr="004322BD">
        <w:rPr>
          <w:sz w:val="30"/>
          <w:szCs w:val="30"/>
        </w:rPr>
        <w:t xml:space="preserve">еопределенность измерений (значение, </w:t>
      </w:r>
      <w:r w:rsidR="0072736E" w:rsidRPr="004322BD">
        <w:rPr>
          <w:sz w:val="30"/>
          <w:szCs w:val="30"/>
        </w:rPr>
        <w:t>коэффициент</w:t>
      </w:r>
      <w:r w:rsidR="005762CE" w:rsidRPr="004322BD">
        <w:rPr>
          <w:sz w:val="30"/>
          <w:szCs w:val="30"/>
        </w:rPr>
        <w:t xml:space="preserve"> охвата, уровень доверия)</w:t>
      </w:r>
      <w:r w:rsidR="0072736E" w:rsidRPr="004322BD">
        <w:rPr>
          <w:sz w:val="30"/>
          <w:szCs w:val="30"/>
        </w:rPr>
        <w:t>;</w:t>
      </w:r>
    </w:p>
    <w:p w14:paraId="553774DA" w14:textId="1ACB8119" w:rsidR="005762CE" w:rsidRPr="004322BD" w:rsidRDefault="00D059F6" w:rsidP="00DF5B21">
      <w:pPr>
        <w:spacing w:after="120" w:line="360" w:lineRule="auto"/>
        <w:ind w:left="180" w:firstLine="529"/>
        <w:contextualSpacing/>
        <w:jc w:val="both"/>
        <w:textAlignment w:val="center"/>
        <w:rPr>
          <w:sz w:val="30"/>
          <w:szCs w:val="30"/>
        </w:rPr>
      </w:pPr>
      <w:r w:rsidRPr="004322BD">
        <w:rPr>
          <w:sz w:val="30"/>
          <w:szCs w:val="30"/>
        </w:rPr>
        <w:t>н</w:t>
      </w:r>
      <w:r w:rsidR="005762CE" w:rsidRPr="004322BD">
        <w:rPr>
          <w:sz w:val="30"/>
          <w:szCs w:val="30"/>
        </w:rPr>
        <w:t>еисключенная систематическая погрешность</w:t>
      </w:r>
      <w:r w:rsidR="0072736E" w:rsidRPr="004322BD">
        <w:rPr>
          <w:sz w:val="30"/>
          <w:szCs w:val="30"/>
        </w:rPr>
        <w:t>;</w:t>
      </w:r>
    </w:p>
    <w:p w14:paraId="4B8AAAC2" w14:textId="0C246A89" w:rsidR="005762CE" w:rsidRPr="004322BD" w:rsidRDefault="00D059F6" w:rsidP="00DF5B21">
      <w:pPr>
        <w:spacing w:after="120" w:line="360" w:lineRule="auto"/>
        <w:ind w:left="180" w:firstLine="529"/>
        <w:contextualSpacing/>
        <w:jc w:val="both"/>
        <w:textAlignment w:val="center"/>
        <w:rPr>
          <w:sz w:val="30"/>
          <w:szCs w:val="30"/>
        </w:rPr>
      </w:pPr>
      <w:r w:rsidRPr="004322BD">
        <w:rPr>
          <w:sz w:val="30"/>
          <w:szCs w:val="30"/>
        </w:rPr>
        <w:t>д</w:t>
      </w:r>
      <w:r w:rsidR="005762CE" w:rsidRPr="004322BD">
        <w:rPr>
          <w:sz w:val="30"/>
          <w:szCs w:val="30"/>
        </w:rPr>
        <w:t>оверительные границы и предела допускаемых погрешностей.</w:t>
      </w:r>
    </w:p>
    <w:p w14:paraId="699BB958" w14:textId="519F3715" w:rsidR="007D72AE" w:rsidRPr="004322BD" w:rsidRDefault="00755828" w:rsidP="001817B3">
      <w:pPr>
        <w:spacing w:line="360" w:lineRule="auto"/>
        <w:ind w:firstLine="709"/>
        <w:jc w:val="both"/>
        <w:rPr>
          <w:sz w:val="30"/>
          <w:szCs w:val="30"/>
        </w:rPr>
      </w:pPr>
      <w:r w:rsidRPr="004322BD">
        <w:rPr>
          <w:sz w:val="30"/>
          <w:szCs w:val="30"/>
        </w:rPr>
        <w:lastRenderedPageBreak/>
        <w:t>Пункт 40</w:t>
      </w:r>
      <w:r w:rsidR="0071229A" w:rsidRPr="004322BD">
        <w:rPr>
          <w:sz w:val="30"/>
          <w:szCs w:val="30"/>
        </w:rPr>
        <w:t xml:space="preserve"> Порядка</w:t>
      </w:r>
      <w:r w:rsidR="00332AE2" w:rsidRPr="004322BD">
        <w:rPr>
          <w:sz w:val="30"/>
          <w:szCs w:val="30"/>
        </w:rPr>
        <w:t xml:space="preserve"> ведения реестра эталонов</w:t>
      </w:r>
      <w:r w:rsidR="0071229A" w:rsidRPr="004322BD">
        <w:rPr>
          <w:sz w:val="30"/>
          <w:szCs w:val="30"/>
        </w:rPr>
        <w:t xml:space="preserve"> определяет, что о</w:t>
      </w:r>
      <w:r w:rsidRPr="004322BD">
        <w:rPr>
          <w:sz w:val="30"/>
          <w:szCs w:val="30"/>
        </w:rPr>
        <w:t>фициальная информация о национальных эталонах Кыргызской Республики, включенных в Государственный реестр национальных эталонов Кыргызской Республики, публикуется уполномоченным органом по метрологии в специальных информационных сборниках (справочниках, каталогах и т.д.).</w:t>
      </w:r>
    </w:p>
    <w:p w14:paraId="1B0E7857" w14:textId="0D9187B5" w:rsidR="004322BD" w:rsidRPr="007B4AEC" w:rsidRDefault="00FE6156">
      <w:pPr>
        <w:spacing w:line="360" w:lineRule="auto"/>
        <w:ind w:firstLine="709"/>
        <w:jc w:val="both"/>
        <w:rPr>
          <w:sz w:val="30"/>
          <w:szCs w:val="30"/>
        </w:rPr>
      </w:pPr>
      <w:r w:rsidRPr="004322BD">
        <w:rPr>
          <w:sz w:val="30"/>
          <w:szCs w:val="30"/>
        </w:rPr>
        <w:t>Н</w:t>
      </w:r>
      <w:r w:rsidR="00304A18" w:rsidRPr="004322BD">
        <w:rPr>
          <w:sz w:val="30"/>
          <w:szCs w:val="30"/>
        </w:rPr>
        <w:t xml:space="preserve">а </w:t>
      </w:r>
      <w:r w:rsidRPr="004322BD">
        <w:rPr>
          <w:sz w:val="30"/>
          <w:szCs w:val="30"/>
        </w:rPr>
        <w:t>сайте</w:t>
      </w:r>
      <w:r w:rsidR="00304A18" w:rsidRPr="004322BD">
        <w:rPr>
          <w:sz w:val="30"/>
          <w:szCs w:val="30"/>
        </w:rPr>
        <w:t xml:space="preserve"> </w:t>
      </w:r>
      <w:r w:rsidR="000B7832" w:rsidRPr="004322BD">
        <w:rPr>
          <w:sz w:val="30"/>
          <w:szCs w:val="30"/>
        </w:rPr>
        <w:t>Кыргызстандарта</w:t>
      </w:r>
      <w:r w:rsidRPr="004322BD">
        <w:rPr>
          <w:sz w:val="30"/>
          <w:szCs w:val="30"/>
        </w:rPr>
        <w:t xml:space="preserve"> размещен </w:t>
      </w:r>
      <w:r w:rsidR="00F3641A">
        <w:rPr>
          <w:sz w:val="30"/>
          <w:szCs w:val="30"/>
        </w:rPr>
        <w:t xml:space="preserve">в текстовом виде </w:t>
      </w:r>
      <w:r w:rsidRPr="004322BD">
        <w:rPr>
          <w:sz w:val="30"/>
          <w:szCs w:val="30"/>
        </w:rPr>
        <w:t>перечень исходных эталонов Кыргызской Республики, хранящихся в Кыргызстандарте и Бишкекском Центре испытаний, сертификации и метрологии</w:t>
      </w:r>
      <w:r w:rsidR="00F3641A">
        <w:rPr>
          <w:sz w:val="30"/>
          <w:szCs w:val="30"/>
        </w:rPr>
        <w:t xml:space="preserve"> (</w:t>
      </w:r>
      <w:r w:rsidR="00F3641A" w:rsidRPr="00F3641A">
        <w:rPr>
          <w:sz w:val="30"/>
          <w:szCs w:val="30"/>
        </w:rPr>
        <w:t>http://nism.gov.kg/assets/%d0%bf%d0%b5%d1%80%d0%b5%d1%87%d0%b5%d0%bd%d1%8c-%d0%b8%d1%81%d1%85%d0%be%d0%b4%d0%bd%d1%8b%d1%85-%d1%8d%d1%82%d0%b0%d0%bb%d0%be%d0%bd%d0%be%d0%b2-%d1%86%d1%81%d0%bc-03.17-%d0%b3.pdf</w:t>
      </w:r>
      <w:r w:rsidR="00F3641A">
        <w:rPr>
          <w:sz w:val="30"/>
          <w:szCs w:val="30"/>
        </w:rPr>
        <w:t>)</w:t>
      </w:r>
      <w:r w:rsidR="00F3641A" w:rsidRPr="00F54108">
        <w:rPr>
          <w:sz w:val="30"/>
          <w:szCs w:val="30"/>
        </w:rPr>
        <w:t>. Указанный перечень не включает описания метрологических характеристик эталонов.</w:t>
      </w:r>
    </w:p>
    <w:p w14:paraId="38FCDBB2" w14:textId="1906BA4E" w:rsidR="007F5A51" w:rsidRDefault="007F5A51" w:rsidP="007F5A51">
      <w:pPr>
        <w:pStyle w:val="3"/>
        <w:rPr>
          <w:noProof/>
          <w:lang w:eastAsia="en-US"/>
        </w:rPr>
      </w:pPr>
      <w:r w:rsidRPr="00F54108">
        <w:rPr>
          <w:noProof/>
          <w:lang w:eastAsia="en-US"/>
        </w:rPr>
        <w:lastRenderedPageBreak/>
        <w:t>4</w:t>
      </w:r>
      <w:r w:rsidRPr="00207058">
        <w:rPr>
          <w:noProof/>
          <w:lang w:eastAsia="en-US"/>
        </w:rPr>
        <w:t>.</w:t>
      </w:r>
      <w:r w:rsidRPr="00F54108">
        <w:rPr>
          <w:noProof/>
          <w:lang w:eastAsia="en-US"/>
        </w:rPr>
        <w:t>2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стандартных образцов</w:t>
      </w:r>
      <w:r w:rsidR="007B4AEC">
        <w:rPr>
          <w:noProof/>
          <w:lang w:eastAsia="en-US"/>
        </w:rPr>
        <w:t xml:space="preserve"> и средств измерений</w:t>
      </w:r>
    </w:p>
    <w:p w14:paraId="3D00D7E2" w14:textId="297785CA" w:rsidR="00BC3716" w:rsidRDefault="007B4AEC" w:rsidP="00F54108">
      <w:pPr>
        <w:spacing w:after="120" w:line="360" w:lineRule="auto"/>
        <w:ind w:firstLine="708"/>
        <w:contextualSpacing/>
        <w:jc w:val="both"/>
        <w:textAlignment w:val="center"/>
      </w:pPr>
      <w:r w:rsidRPr="00F54108">
        <w:rPr>
          <w:sz w:val="30"/>
          <w:szCs w:val="30"/>
        </w:rPr>
        <w:t xml:space="preserve">Постановлением Правительства Кыргызской Республики от 3 мая 2013 года </w:t>
      </w:r>
      <w:r>
        <w:rPr>
          <w:sz w:val="30"/>
          <w:szCs w:val="30"/>
        </w:rPr>
        <w:t>№</w:t>
      </w:r>
      <w:r w:rsidRPr="00F54108">
        <w:rPr>
          <w:sz w:val="30"/>
          <w:szCs w:val="30"/>
        </w:rPr>
        <w:t xml:space="preserve"> 227</w:t>
      </w:r>
      <w:r>
        <w:rPr>
          <w:sz w:val="30"/>
          <w:szCs w:val="30"/>
        </w:rPr>
        <w:t xml:space="preserve"> утверждено </w:t>
      </w:r>
      <w:r w:rsidRPr="00F54108">
        <w:rPr>
          <w:sz w:val="30"/>
          <w:szCs w:val="30"/>
        </w:rPr>
        <w:t>Положение о порядке утверждения типа и применения знака утверждения типа средств измерений и стандартных образцов</w:t>
      </w:r>
      <w:r>
        <w:rPr>
          <w:sz w:val="30"/>
          <w:szCs w:val="30"/>
        </w:rPr>
        <w:t xml:space="preserve">, </w:t>
      </w:r>
      <w:r w:rsidR="008C239B">
        <w:rPr>
          <w:sz w:val="30"/>
          <w:szCs w:val="30"/>
        </w:rPr>
        <w:t>устанавливающее форму о</w:t>
      </w:r>
      <w:r w:rsidRPr="00F54108">
        <w:rPr>
          <w:sz w:val="30"/>
          <w:szCs w:val="30"/>
        </w:rPr>
        <w:t>писани</w:t>
      </w:r>
      <w:r w:rsidR="008C239B" w:rsidRPr="00F54108">
        <w:rPr>
          <w:sz w:val="30"/>
          <w:szCs w:val="30"/>
        </w:rPr>
        <w:t>я</w:t>
      </w:r>
      <w:r w:rsidRPr="00F54108">
        <w:rPr>
          <w:sz w:val="30"/>
          <w:szCs w:val="30"/>
        </w:rPr>
        <w:t xml:space="preserve"> типа средств измерений</w:t>
      </w:r>
      <w:r w:rsidR="008C239B" w:rsidRPr="00F54108">
        <w:rPr>
          <w:sz w:val="30"/>
          <w:szCs w:val="30"/>
        </w:rPr>
        <w:t xml:space="preserve">, включающую описание </w:t>
      </w:r>
      <w:r w:rsidRPr="00F54108">
        <w:rPr>
          <w:sz w:val="30"/>
          <w:szCs w:val="30"/>
        </w:rPr>
        <w:t>нормируем</w:t>
      </w:r>
      <w:r w:rsidR="008C239B" w:rsidRPr="00F54108">
        <w:rPr>
          <w:sz w:val="30"/>
          <w:szCs w:val="30"/>
        </w:rPr>
        <w:t xml:space="preserve">ых </w:t>
      </w:r>
      <w:r w:rsidRPr="00F54108">
        <w:rPr>
          <w:sz w:val="30"/>
          <w:szCs w:val="30"/>
        </w:rPr>
        <w:t>метрологически</w:t>
      </w:r>
      <w:r w:rsidR="008C239B" w:rsidRPr="00F54108">
        <w:rPr>
          <w:sz w:val="30"/>
          <w:szCs w:val="30"/>
        </w:rPr>
        <w:t>х</w:t>
      </w:r>
      <w:r w:rsidRPr="00F54108">
        <w:rPr>
          <w:sz w:val="30"/>
          <w:szCs w:val="30"/>
        </w:rPr>
        <w:t xml:space="preserve"> характеристик</w:t>
      </w:r>
      <w:r w:rsidR="008C239B" w:rsidRPr="00F54108">
        <w:rPr>
          <w:sz w:val="30"/>
          <w:szCs w:val="30"/>
        </w:rPr>
        <w:t xml:space="preserve"> средства </w:t>
      </w:r>
      <w:r w:rsidR="001F7EA4" w:rsidRPr="00F54108">
        <w:rPr>
          <w:sz w:val="30"/>
          <w:szCs w:val="30"/>
        </w:rPr>
        <w:t>измерени</w:t>
      </w:r>
      <w:r w:rsidR="001F7EA4">
        <w:rPr>
          <w:sz w:val="30"/>
          <w:szCs w:val="30"/>
        </w:rPr>
        <w:t>й</w:t>
      </w:r>
      <w:r w:rsidR="008C239B" w:rsidRPr="00F54108">
        <w:rPr>
          <w:sz w:val="30"/>
          <w:szCs w:val="30"/>
        </w:rPr>
        <w:t>. Форма описания типа стандартного образца указанным нормативным правовым актом не установлена.</w:t>
      </w:r>
    </w:p>
    <w:p w14:paraId="681052CF" w14:textId="62942607" w:rsidR="003314FF" w:rsidRPr="00D2209D" w:rsidRDefault="003314FF" w:rsidP="00F54108">
      <w:pPr>
        <w:spacing w:after="120" w:line="360" w:lineRule="auto"/>
        <w:ind w:firstLine="708"/>
        <w:contextualSpacing/>
        <w:jc w:val="both"/>
        <w:textAlignment w:val="center"/>
      </w:pPr>
      <w:r w:rsidRPr="00F54108">
        <w:rPr>
          <w:sz w:val="30"/>
          <w:szCs w:val="30"/>
        </w:rPr>
        <w:t>После проведения работ согласно Положению о порядке утверждения типа и применения знака утверждения типа средств измерений и стандартных образцов уполномоченным органом по метрологии принимается решение о выдаче соответствующего сертификата и внесении средств измерений и стандартных образцов в Государственный реестр.</w:t>
      </w:r>
      <w:r w:rsidR="000E0FF4">
        <w:rPr>
          <w:sz w:val="30"/>
          <w:szCs w:val="30"/>
        </w:rPr>
        <w:t xml:space="preserve"> Также указанным нормативным правовым актом установлены формы Государственного реестра </w:t>
      </w:r>
      <w:r w:rsidR="000E0FF4" w:rsidRPr="000E0FF4">
        <w:rPr>
          <w:sz w:val="30"/>
          <w:szCs w:val="30"/>
        </w:rPr>
        <w:t>средств измерений Кыргызской Республики</w:t>
      </w:r>
      <w:r w:rsidR="000E0FF4">
        <w:rPr>
          <w:sz w:val="30"/>
          <w:szCs w:val="30"/>
        </w:rPr>
        <w:t xml:space="preserve"> и Государственного реестра </w:t>
      </w:r>
      <w:r w:rsidR="000E0FF4" w:rsidRPr="000E0FF4">
        <w:rPr>
          <w:sz w:val="30"/>
          <w:szCs w:val="30"/>
        </w:rPr>
        <w:t xml:space="preserve">стандартных образцов состава и свойств веществ </w:t>
      </w:r>
      <w:r w:rsidR="000E0FF4" w:rsidRPr="000E0FF4">
        <w:rPr>
          <w:sz w:val="30"/>
          <w:szCs w:val="30"/>
        </w:rPr>
        <w:lastRenderedPageBreak/>
        <w:t>и материалов</w:t>
      </w:r>
      <w:r w:rsidR="000E0FF4">
        <w:rPr>
          <w:sz w:val="30"/>
          <w:szCs w:val="30"/>
        </w:rPr>
        <w:t xml:space="preserve">, не предусматривающие указание метрологических характеристик стандартных образцов или средств измерений. </w:t>
      </w:r>
    </w:p>
    <w:p w14:paraId="3152BCDE" w14:textId="0D457D12" w:rsidR="000E0FF4" w:rsidRPr="00F54108" w:rsidRDefault="000E0FF4" w:rsidP="00F54108">
      <w:pPr>
        <w:spacing w:after="120" w:line="360" w:lineRule="auto"/>
        <w:ind w:firstLine="708"/>
        <w:contextualSpacing/>
        <w:jc w:val="both"/>
        <w:textAlignment w:val="center"/>
      </w:pPr>
      <w:r>
        <w:rPr>
          <w:sz w:val="30"/>
          <w:szCs w:val="30"/>
        </w:rPr>
        <w:t xml:space="preserve">Государственный реестр </w:t>
      </w:r>
      <w:r w:rsidRPr="000E0FF4">
        <w:rPr>
          <w:sz w:val="30"/>
          <w:szCs w:val="30"/>
        </w:rPr>
        <w:t>средств измерений</w:t>
      </w:r>
      <w:r w:rsidR="00A81AA4">
        <w:rPr>
          <w:sz w:val="30"/>
          <w:szCs w:val="30"/>
        </w:rPr>
        <w:t xml:space="preserve"> Кыргызской Республики</w:t>
      </w:r>
      <w:r>
        <w:rPr>
          <w:sz w:val="30"/>
          <w:szCs w:val="30"/>
        </w:rPr>
        <w:t xml:space="preserve"> </w:t>
      </w:r>
      <w:r w:rsidRPr="00207058">
        <w:rPr>
          <w:sz w:val="30"/>
          <w:szCs w:val="30"/>
        </w:rPr>
        <w:t xml:space="preserve">размещен </w:t>
      </w:r>
      <w:r>
        <w:rPr>
          <w:sz w:val="30"/>
          <w:szCs w:val="30"/>
        </w:rPr>
        <w:t>н</w:t>
      </w:r>
      <w:r w:rsidRPr="00207058">
        <w:rPr>
          <w:sz w:val="30"/>
          <w:szCs w:val="30"/>
        </w:rPr>
        <w:t xml:space="preserve">а сайте Кыргызстандарта </w:t>
      </w:r>
      <w:r>
        <w:rPr>
          <w:sz w:val="30"/>
          <w:szCs w:val="30"/>
        </w:rPr>
        <w:t>в текстовом виде (</w:t>
      </w:r>
      <w:hyperlink r:id="rId14" w:history="1">
        <w:r w:rsidRPr="0012039B">
          <w:rPr>
            <w:sz w:val="30"/>
            <w:szCs w:val="30"/>
          </w:rPr>
          <w:t>http://nism.gov.kg/assets/%d0%b3%d0%be%d1%81%d1%80%d0%b5%d0%b5%d1%81%d1%82%d1%80_08.01.20-%d0%b3.pdf</w:t>
        </w:r>
      </w:hyperlink>
      <w:r w:rsidRPr="00F54108">
        <w:rPr>
          <w:sz w:val="30"/>
          <w:szCs w:val="30"/>
        </w:rPr>
        <w:t>)</w:t>
      </w:r>
      <w:r>
        <w:rPr>
          <w:sz w:val="30"/>
          <w:szCs w:val="30"/>
        </w:rPr>
        <w:t xml:space="preserve"> и не содержит сведений о метрологических характеристиках средств измерений.</w:t>
      </w:r>
    </w:p>
    <w:p w14:paraId="6504289C" w14:textId="555C46E7" w:rsidR="00A81AA4" w:rsidRPr="00F54108" w:rsidRDefault="00A81AA4" w:rsidP="00F54108">
      <w:pPr>
        <w:spacing w:after="120" w:line="360" w:lineRule="auto"/>
        <w:ind w:firstLine="708"/>
        <w:contextualSpacing/>
        <w:jc w:val="both"/>
        <w:textAlignment w:val="center"/>
      </w:pPr>
      <w:r>
        <w:rPr>
          <w:sz w:val="30"/>
          <w:szCs w:val="30"/>
        </w:rPr>
        <w:t>Сведения Государственного реестра стандартных образцов Кыргызской Республики</w:t>
      </w:r>
      <w:r w:rsidRPr="00F54108">
        <w:rPr>
          <w:sz w:val="30"/>
          <w:szCs w:val="30"/>
        </w:rPr>
        <w:t xml:space="preserve"> в открытых источниках </w:t>
      </w:r>
      <w:r>
        <w:rPr>
          <w:sz w:val="30"/>
          <w:szCs w:val="30"/>
        </w:rPr>
        <w:t>не представлены.</w:t>
      </w:r>
      <w:r w:rsidR="00E24ED3">
        <w:rPr>
          <w:sz w:val="30"/>
          <w:szCs w:val="30"/>
        </w:rPr>
        <w:t xml:space="preserve"> Перечень услуг, предоставляемых Кыргызстандартом </w:t>
      </w:r>
      <w:r w:rsidR="00E24ED3" w:rsidRPr="003D35DA">
        <w:rPr>
          <w:sz w:val="30"/>
          <w:szCs w:val="30"/>
        </w:rPr>
        <w:t>(</w:t>
      </w:r>
      <w:hyperlink r:id="rId15" w:history="1">
        <w:r w:rsidR="00E24ED3" w:rsidRPr="0012039B">
          <w:rPr>
            <w:sz w:val="30"/>
            <w:szCs w:val="30"/>
          </w:rPr>
          <w:t>http://nism.gov.kg/perechen-platnyx-uslug.html</w:t>
        </w:r>
      </w:hyperlink>
      <w:r w:rsidR="00E24ED3" w:rsidRPr="003D35DA">
        <w:rPr>
          <w:sz w:val="30"/>
          <w:szCs w:val="30"/>
        </w:rPr>
        <w:t>), не включает</w:t>
      </w:r>
      <w:r w:rsidR="00E24ED3">
        <w:rPr>
          <w:sz w:val="30"/>
          <w:szCs w:val="30"/>
        </w:rPr>
        <w:t xml:space="preserve"> услуги по утверждению типа стандартного образца. </w:t>
      </w:r>
    </w:p>
    <w:p w14:paraId="2719E449" w14:textId="7A8DE811" w:rsidR="009F3032" w:rsidRPr="00F54108" w:rsidRDefault="009F3032" w:rsidP="00F54108">
      <w:pPr>
        <w:spacing w:after="120" w:line="360" w:lineRule="auto"/>
        <w:ind w:firstLine="708"/>
        <w:contextualSpacing/>
        <w:jc w:val="both"/>
        <w:textAlignment w:val="center"/>
      </w:pPr>
      <w:r>
        <w:rPr>
          <w:sz w:val="30"/>
          <w:szCs w:val="30"/>
        </w:rPr>
        <w:t xml:space="preserve">Сведения о национальных стандартах, применяемых </w:t>
      </w:r>
      <w:r w:rsidR="003D35DA">
        <w:rPr>
          <w:sz w:val="30"/>
          <w:szCs w:val="30"/>
        </w:rPr>
        <w:br/>
      </w:r>
      <w:r>
        <w:rPr>
          <w:sz w:val="30"/>
          <w:szCs w:val="30"/>
        </w:rPr>
        <w:t>в Кыргызской Республике и содержащих требования к типам стандартных образцов и типам средств измерений, в открытых источниках не представлены.</w:t>
      </w:r>
    </w:p>
    <w:p w14:paraId="0AAEA81A" w14:textId="4754E69B" w:rsidR="007F5A51" w:rsidRPr="00207058" w:rsidRDefault="007F5A51" w:rsidP="007F5A51">
      <w:pPr>
        <w:pStyle w:val="3"/>
        <w:rPr>
          <w:noProof/>
          <w:lang w:eastAsia="en-US"/>
        </w:rPr>
      </w:pPr>
      <w:r w:rsidRPr="00F54108">
        <w:rPr>
          <w:noProof/>
          <w:lang w:eastAsia="en-US"/>
        </w:rPr>
        <w:lastRenderedPageBreak/>
        <w:t>4</w:t>
      </w:r>
      <w:r w:rsidRPr="00207058">
        <w:rPr>
          <w:noProof/>
          <w:lang w:eastAsia="en-US"/>
        </w:rPr>
        <w:t>.</w:t>
      </w:r>
      <w:r w:rsidR="007B4AEC">
        <w:rPr>
          <w:noProof/>
          <w:lang w:eastAsia="en-US"/>
        </w:rPr>
        <w:t>3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методик выполнения измерений</w:t>
      </w:r>
    </w:p>
    <w:p w14:paraId="4EEC7FD6" w14:textId="22CA5E09" w:rsidR="006D6CF5" w:rsidRDefault="006D6CF5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Законом Кыргызской республики </w:t>
      </w:r>
      <w:r w:rsidRPr="00F54108">
        <w:rPr>
          <w:sz w:val="30"/>
          <w:szCs w:val="30"/>
        </w:rPr>
        <w:t>от 9 июля 2014 года № 118</w:t>
      </w:r>
      <w:r>
        <w:rPr>
          <w:sz w:val="30"/>
          <w:szCs w:val="30"/>
        </w:rPr>
        <w:t xml:space="preserve"> «</w:t>
      </w:r>
      <w:r w:rsidRPr="00F54108">
        <w:rPr>
          <w:sz w:val="30"/>
          <w:szCs w:val="30"/>
        </w:rPr>
        <w:t>Об обеспечении единства измерений»</w:t>
      </w:r>
      <w:r>
        <w:rPr>
          <w:sz w:val="30"/>
          <w:szCs w:val="30"/>
        </w:rPr>
        <w:t>, п</w:t>
      </w:r>
      <w:r w:rsidRPr="00F54108">
        <w:rPr>
          <w:sz w:val="30"/>
          <w:szCs w:val="30"/>
        </w:rPr>
        <w:t>ри выполнении поверки средств измерений методики выполнения измерений являются обязательными для применения. Вне сферы государственного регулирования, в добровольном порядке, могут применяться аттестованные методики выполнения измерений, а также разработанные юридическими лицами и индивидуальными предпринимателями.</w:t>
      </w:r>
    </w:p>
    <w:p w14:paraId="37A2421E" w14:textId="59265517" w:rsidR="00E24ED3" w:rsidRDefault="00E4634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Сведения о </w:t>
      </w:r>
      <w:r w:rsidR="006D6CF5">
        <w:rPr>
          <w:sz w:val="30"/>
          <w:szCs w:val="30"/>
        </w:rPr>
        <w:t xml:space="preserve">других </w:t>
      </w:r>
      <w:r>
        <w:rPr>
          <w:sz w:val="30"/>
          <w:szCs w:val="30"/>
        </w:rPr>
        <w:t>национальных нормативных правовых актах и стандартах, применяемых в Кыргызской Республике и содержащих требования к аттестации методик выполнения измерений</w:t>
      </w:r>
      <w:r w:rsidR="006D6CF5">
        <w:rPr>
          <w:sz w:val="30"/>
          <w:szCs w:val="30"/>
        </w:rPr>
        <w:t xml:space="preserve"> и метрологическим характеристикам методик выполнения измерений</w:t>
      </w:r>
      <w:r>
        <w:rPr>
          <w:sz w:val="30"/>
          <w:szCs w:val="30"/>
        </w:rPr>
        <w:t>, а также перечень</w:t>
      </w:r>
      <w:r w:rsidR="006D6CF5">
        <w:rPr>
          <w:sz w:val="30"/>
          <w:szCs w:val="30"/>
        </w:rPr>
        <w:t xml:space="preserve"> (реестр)</w:t>
      </w:r>
      <w:r>
        <w:rPr>
          <w:sz w:val="30"/>
          <w:szCs w:val="30"/>
        </w:rPr>
        <w:t xml:space="preserve"> аттестованных</w:t>
      </w:r>
      <w:r w:rsidR="006D6CF5">
        <w:rPr>
          <w:sz w:val="30"/>
          <w:szCs w:val="30"/>
        </w:rPr>
        <w:t xml:space="preserve"> в Кыргызской Республике</w:t>
      </w:r>
      <w:r>
        <w:rPr>
          <w:sz w:val="30"/>
          <w:szCs w:val="30"/>
        </w:rPr>
        <w:t xml:space="preserve"> методик измерений </w:t>
      </w:r>
      <w:r w:rsidRPr="00F54108">
        <w:rPr>
          <w:sz w:val="30"/>
          <w:szCs w:val="30"/>
        </w:rPr>
        <w:t xml:space="preserve">в </w:t>
      </w:r>
      <w:r w:rsidR="0071229A" w:rsidRPr="006D6CF5">
        <w:rPr>
          <w:sz w:val="30"/>
          <w:szCs w:val="30"/>
        </w:rPr>
        <w:t xml:space="preserve">открытых источниках </w:t>
      </w:r>
      <w:r w:rsidRPr="00F54108">
        <w:rPr>
          <w:sz w:val="30"/>
          <w:szCs w:val="30"/>
        </w:rPr>
        <w:t>не представлены.</w:t>
      </w:r>
      <w:r w:rsidR="00E24ED3">
        <w:rPr>
          <w:sz w:val="30"/>
          <w:szCs w:val="30"/>
        </w:rPr>
        <w:t xml:space="preserve"> </w:t>
      </w:r>
    </w:p>
    <w:p w14:paraId="7D942331" w14:textId="6519FBBE" w:rsidR="0071229A" w:rsidRPr="006D6CF5" w:rsidRDefault="00E24ED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Перечень услуг, предоставляемых Кыргызстандартом (</w:t>
      </w:r>
      <w:hyperlink r:id="rId16" w:history="1">
        <w:r w:rsidRPr="00207058">
          <w:rPr>
            <w:sz w:val="30"/>
            <w:szCs w:val="30"/>
          </w:rPr>
          <w:t>http://nism.gov.kg/perechen-platnyx-uslug.html</w:t>
        </w:r>
      </w:hyperlink>
      <w:r w:rsidRPr="00207058">
        <w:rPr>
          <w:sz w:val="30"/>
          <w:szCs w:val="30"/>
        </w:rPr>
        <w:t>)</w:t>
      </w:r>
      <w:r>
        <w:rPr>
          <w:sz w:val="30"/>
          <w:szCs w:val="30"/>
        </w:rPr>
        <w:t>, не включает услуги по аттестации методик выполнения измерений.</w:t>
      </w:r>
    </w:p>
    <w:p w14:paraId="6B85466D" w14:textId="4A0B4E26" w:rsidR="009F7ED9" w:rsidRPr="00F54108" w:rsidRDefault="009F7ED9" w:rsidP="00F54108">
      <w:pPr>
        <w:pStyle w:val="20"/>
        <w:spacing w:before="240" w:after="240"/>
        <w:rPr>
          <w:lang w:val="ru-RU"/>
        </w:rPr>
      </w:pPr>
      <w:r w:rsidRPr="00F54108">
        <w:rPr>
          <w:rFonts w:eastAsia="Times New Roman"/>
          <w:noProof/>
          <w:color w:val="000000"/>
          <w:szCs w:val="26"/>
          <w:lang w:val="ru-RU" w:eastAsia="en-US"/>
        </w:rPr>
        <w:lastRenderedPageBreak/>
        <w:t>5. Российская Федерация</w:t>
      </w:r>
    </w:p>
    <w:p w14:paraId="7229B34A" w14:textId="57D4A02D" w:rsidR="005321EA" w:rsidRDefault="00681771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  <w:lang w:eastAsia="ru-RU"/>
        </w:rPr>
      </w:pPr>
      <w:r w:rsidRPr="00392097">
        <w:rPr>
          <w:sz w:val="30"/>
          <w:szCs w:val="30"/>
          <w:lang w:eastAsia="ru-RU"/>
        </w:rPr>
        <w:t xml:space="preserve">В Российской Федерации </w:t>
      </w:r>
      <w:r w:rsidR="00E7587D" w:rsidRPr="00392097">
        <w:rPr>
          <w:sz w:val="30"/>
          <w:szCs w:val="30"/>
          <w:lang w:eastAsia="ru-RU"/>
        </w:rPr>
        <w:t>органом, осуществляющим функции по оказанию государственных услуг в сфере технического регулирования и метрологии</w:t>
      </w:r>
      <w:r w:rsidR="00507715" w:rsidRPr="00392097">
        <w:rPr>
          <w:sz w:val="30"/>
          <w:szCs w:val="30"/>
          <w:lang w:eastAsia="ru-RU"/>
        </w:rPr>
        <w:t>,</w:t>
      </w:r>
      <w:r w:rsidR="00E7587D" w:rsidRPr="00392097">
        <w:rPr>
          <w:sz w:val="30"/>
          <w:szCs w:val="30"/>
          <w:lang w:eastAsia="ru-RU"/>
        </w:rPr>
        <w:t xml:space="preserve"> является федеральный орган исполнительной власти </w:t>
      </w:r>
      <w:r w:rsidRPr="00392097">
        <w:rPr>
          <w:sz w:val="30"/>
          <w:szCs w:val="30"/>
          <w:lang w:eastAsia="ru-RU"/>
        </w:rPr>
        <w:t>Федеральное Агентство по техничес</w:t>
      </w:r>
      <w:r w:rsidR="009C24CC" w:rsidRPr="00392097">
        <w:rPr>
          <w:sz w:val="30"/>
          <w:szCs w:val="30"/>
          <w:lang w:eastAsia="ru-RU"/>
        </w:rPr>
        <w:t>кому регулированию и метрологии</w:t>
      </w:r>
      <w:r w:rsidR="000B7832" w:rsidRPr="00392097">
        <w:rPr>
          <w:sz w:val="30"/>
          <w:szCs w:val="30"/>
          <w:lang w:eastAsia="ru-RU"/>
        </w:rPr>
        <w:t xml:space="preserve"> </w:t>
      </w:r>
      <w:r w:rsidR="005321EA" w:rsidRPr="00392097">
        <w:rPr>
          <w:sz w:val="30"/>
          <w:szCs w:val="30"/>
          <w:lang w:eastAsia="ru-RU"/>
        </w:rPr>
        <w:t xml:space="preserve">(образовано в соответствии с Указом Президента Российской Федерации от 20 мая 2004 г. № 649 </w:t>
      </w:r>
      <w:r w:rsidR="008C0E21" w:rsidRPr="00392097">
        <w:rPr>
          <w:sz w:val="30"/>
          <w:szCs w:val="30"/>
          <w:lang w:eastAsia="ru-RU"/>
        </w:rPr>
        <w:t>«</w:t>
      </w:r>
      <w:r w:rsidR="005321EA" w:rsidRPr="00392097">
        <w:rPr>
          <w:sz w:val="30"/>
          <w:szCs w:val="30"/>
          <w:lang w:eastAsia="ru-RU"/>
        </w:rPr>
        <w:t>Вопросы структуры федеральных органов исполнительной власти</w:t>
      </w:r>
      <w:r w:rsidR="008C0E21" w:rsidRPr="00392097">
        <w:rPr>
          <w:sz w:val="30"/>
          <w:szCs w:val="30"/>
          <w:lang w:eastAsia="ru-RU"/>
        </w:rPr>
        <w:t xml:space="preserve">») </w:t>
      </w:r>
      <w:r w:rsidR="005321EA" w:rsidRPr="00392097">
        <w:rPr>
          <w:sz w:val="30"/>
          <w:szCs w:val="30"/>
          <w:lang w:eastAsia="ru-RU"/>
        </w:rPr>
        <w:t>(далее</w:t>
      </w:r>
      <w:r w:rsidR="008A1A76" w:rsidRPr="00392097">
        <w:rPr>
          <w:sz w:val="30"/>
          <w:szCs w:val="30"/>
        </w:rPr>
        <w:t xml:space="preserve"> – </w:t>
      </w:r>
      <w:r w:rsidR="005321EA" w:rsidRPr="00392097">
        <w:rPr>
          <w:sz w:val="30"/>
          <w:szCs w:val="30"/>
          <w:lang w:eastAsia="ru-RU"/>
        </w:rPr>
        <w:t>Рос</w:t>
      </w:r>
      <w:r w:rsidR="00730F07" w:rsidRPr="00392097">
        <w:rPr>
          <w:sz w:val="30"/>
          <w:szCs w:val="30"/>
          <w:lang w:eastAsia="ru-RU"/>
        </w:rPr>
        <w:t>с</w:t>
      </w:r>
      <w:r w:rsidR="005321EA" w:rsidRPr="00392097">
        <w:rPr>
          <w:sz w:val="30"/>
          <w:szCs w:val="30"/>
          <w:lang w:eastAsia="ru-RU"/>
        </w:rPr>
        <w:t>тандарт).</w:t>
      </w:r>
    </w:p>
    <w:p w14:paraId="42269CDC" w14:textId="6859D4B8" w:rsidR="00D5296B" w:rsidRPr="00207058" w:rsidRDefault="00D5296B" w:rsidP="00D5296B">
      <w:pPr>
        <w:pStyle w:val="3"/>
        <w:rPr>
          <w:noProof/>
          <w:lang w:eastAsia="en-US"/>
        </w:rPr>
      </w:pPr>
      <w:r>
        <w:rPr>
          <w:noProof/>
          <w:lang w:eastAsia="en-US"/>
        </w:rPr>
        <w:t>5</w:t>
      </w:r>
      <w:r w:rsidRPr="00207058">
        <w:rPr>
          <w:noProof/>
          <w:lang w:eastAsia="en-US"/>
        </w:rPr>
        <w:t>.1. Метрологические характеристики эталонов</w:t>
      </w:r>
    </w:p>
    <w:p w14:paraId="5A4760DF" w14:textId="006084E2" w:rsidR="001C0C89" w:rsidRPr="00D5296B" w:rsidRDefault="005E3F74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D5296B">
        <w:rPr>
          <w:sz w:val="30"/>
          <w:szCs w:val="30"/>
          <w:lang w:eastAsia="ru-RU"/>
        </w:rPr>
        <w:t xml:space="preserve">Положение </w:t>
      </w:r>
      <w:r w:rsidR="009C24CC" w:rsidRPr="00D5296B">
        <w:rPr>
          <w:sz w:val="30"/>
          <w:szCs w:val="30"/>
          <w:lang w:eastAsia="ru-RU"/>
        </w:rPr>
        <w:t>об эталонах единиц величин, используемых в сфере государственного рег</w:t>
      </w:r>
      <w:r w:rsidR="0073428A" w:rsidRPr="00D5296B">
        <w:rPr>
          <w:sz w:val="30"/>
          <w:szCs w:val="30"/>
          <w:lang w:eastAsia="ru-RU"/>
        </w:rPr>
        <w:t xml:space="preserve">улирования обеспечения единства </w:t>
      </w:r>
      <w:r w:rsidR="009C24CC" w:rsidRPr="00D5296B">
        <w:rPr>
          <w:sz w:val="30"/>
          <w:szCs w:val="30"/>
          <w:lang w:eastAsia="ru-RU"/>
        </w:rPr>
        <w:t>измерений</w:t>
      </w:r>
      <w:r w:rsidR="00D5296B" w:rsidRPr="00F54108">
        <w:rPr>
          <w:sz w:val="30"/>
          <w:szCs w:val="30"/>
          <w:lang w:eastAsia="ru-RU"/>
        </w:rPr>
        <w:t>,</w:t>
      </w:r>
      <w:r w:rsidR="009C24CC" w:rsidRPr="00D5296B">
        <w:rPr>
          <w:sz w:val="30"/>
          <w:szCs w:val="30"/>
          <w:lang w:eastAsia="ru-RU"/>
        </w:rPr>
        <w:t xml:space="preserve"> утверждено</w:t>
      </w:r>
      <w:r w:rsidR="009C7184" w:rsidRPr="00D5296B">
        <w:rPr>
          <w:sz w:val="30"/>
          <w:szCs w:val="30"/>
          <w:lang w:eastAsia="ru-RU"/>
        </w:rPr>
        <w:t xml:space="preserve"> П</w:t>
      </w:r>
      <w:r w:rsidR="004C72B8" w:rsidRPr="00D5296B">
        <w:rPr>
          <w:sz w:val="30"/>
          <w:szCs w:val="30"/>
          <w:lang w:eastAsia="ru-RU"/>
        </w:rPr>
        <w:t>остановлением Правительства Российской Федерации</w:t>
      </w:r>
      <w:r w:rsidR="001E7857" w:rsidRPr="00D5296B">
        <w:rPr>
          <w:sz w:val="30"/>
          <w:szCs w:val="30"/>
          <w:lang w:eastAsia="ru-RU"/>
        </w:rPr>
        <w:t xml:space="preserve"> </w:t>
      </w:r>
      <w:r w:rsidR="004C72B8" w:rsidRPr="00D5296B">
        <w:rPr>
          <w:sz w:val="30"/>
          <w:szCs w:val="30"/>
          <w:lang w:eastAsia="ru-RU"/>
        </w:rPr>
        <w:t>от 23 сентября 2010 г</w:t>
      </w:r>
      <w:r w:rsidR="001E7857" w:rsidRPr="00D5296B">
        <w:rPr>
          <w:sz w:val="30"/>
          <w:szCs w:val="30"/>
          <w:lang w:eastAsia="ru-RU"/>
        </w:rPr>
        <w:t xml:space="preserve">. </w:t>
      </w:r>
      <w:r w:rsidR="002747ED" w:rsidRPr="00D5296B">
        <w:rPr>
          <w:sz w:val="30"/>
          <w:szCs w:val="30"/>
          <w:lang w:eastAsia="ru-RU"/>
        </w:rPr>
        <w:t>№</w:t>
      </w:r>
      <w:r w:rsidR="001E7857" w:rsidRPr="00D5296B">
        <w:rPr>
          <w:sz w:val="30"/>
          <w:szCs w:val="30"/>
          <w:lang w:eastAsia="ru-RU"/>
        </w:rPr>
        <w:t>734 (далее</w:t>
      </w:r>
      <w:r w:rsidR="008A1A76" w:rsidRPr="00D5296B">
        <w:rPr>
          <w:sz w:val="30"/>
          <w:szCs w:val="30"/>
        </w:rPr>
        <w:t xml:space="preserve"> – </w:t>
      </w:r>
      <w:r w:rsidR="001E7857" w:rsidRPr="00D5296B">
        <w:rPr>
          <w:sz w:val="30"/>
          <w:szCs w:val="30"/>
          <w:lang w:eastAsia="ru-RU"/>
        </w:rPr>
        <w:t>Положение об эталонах единиц величин)</w:t>
      </w:r>
      <w:r w:rsidR="004C72B8" w:rsidRPr="00D5296B">
        <w:rPr>
          <w:sz w:val="30"/>
          <w:szCs w:val="30"/>
          <w:lang w:eastAsia="ru-RU"/>
        </w:rPr>
        <w:t xml:space="preserve">. </w:t>
      </w:r>
      <w:r w:rsidR="001E7857" w:rsidRPr="00D5296B">
        <w:rPr>
          <w:sz w:val="30"/>
          <w:szCs w:val="30"/>
          <w:lang w:eastAsia="ru-RU"/>
        </w:rPr>
        <w:t xml:space="preserve">Положение </w:t>
      </w:r>
      <w:r w:rsidRPr="00D5296B">
        <w:rPr>
          <w:sz w:val="30"/>
          <w:szCs w:val="30"/>
          <w:lang w:eastAsia="ru-RU"/>
        </w:rPr>
        <w:t xml:space="preserve">об эталонах единиц величин </w:t>
      </w:r>
      <w:r w:rsidR="009C24CC" w:rsidRPr="00D5296B">
        <w:rPr>
          <w:sz w:val="30"/>
          <w:szCs w:val="30"/>
        </w:rPr>
        <w:t xml:space="preserve">определяет порядок установления обязательных требований к эталонам единиц величин, используемым для </w:t>
      </w:r>
      <w:r w:rsidR="009C24CC" w:rsidRPr="00D5296B">
        <w:rPr>
          <w:sz w:val="30"/>
          <w:szCs w:val="30"/>
        </w:rPr>
        <w:lastRenderedPageBreak/>
        <w:t xml:space="preserve">обеспечения единства измерений в сфере государственного регулирования обеспечения единства измерений, </w:t>
      </w:r>
      <w:r w:rsidR="003D35DA">
        <w:rPr>
          <w:sz w:val="30"/>
          <w:szCs w:val="30"/>
        </w:rPr>
        <w:br/>
      </w:r>
      <w:r w:rsidR="009C24CC" w:rsidRPr="00D5296B">
        <w:rPr>
          <w:sz w:val="30"/>
          <w:szCs w:val="30"/>
        </w:rPr>
        <w:t xml:space="preserve">в том числе государственным первичным эталонам единиц величин </w:t>
      </w:r>
      <w:r w:rsidR="003D35DA">
        <w:rPr>
          <w:sz w:val="30"/>
          <w:szCs w:val="30"/>
        </w:rPr>
        <w:br/>
      </w:r>
      <w:r w:rsidR="009C24CC" w:rsidRPr="00D5296B">
        <w:rPr>
          <w:sz w:val="30"/>
          <w:szCs w:val="30"/>
        </w:rPr>
        <w:t>и иным эталонам единиц величин, включая применяемые в качестве эталонов единиц величин стандартные образцы и средства измерений</w:t>
      </w:r>
      <w:r w:rsidR="001E7857" w:rsidRPr="00D5296B">
        <w:rPr>
          <w:sz w:val="30"/>
          <w:szCs w:val="30"/>
        </w:rPr>
        <w:t xml:space="preserve">, </w:t>
      </w:r>
      <w:r w:rsidR="003D35DA">
        <w:rPr>
          <w:sz w:val="30"/>
          <w:szCs w:val="30"/>
        </w:rPr>
        <w:br/>
      </w:r>
      <w:r w:rsidR="009C24CC" w:rsidRPr="00D5296B">
        <w:rPr>
          <w:sz w:val="30"/>
          <w:szCs w:val="30"/>
        </w:rPr>
        <w:t>и применения этих требований, порядок оценки соответствия эталонов единиц величин требованиям к этим эталонам, порядок передачи единиц величин от государственных эталонов единиц величин, а также порядок утверждения, содержания, сличения и применения государственных первичных эталонов единиц величин.</w:t>
      </w:r>
    </w:p>
    <w:p w14:paraId="714621E9" w14:textId="71728DAA" w:rsidR="00696923" w:rsidRDefault="0069692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F54108">
        <w:rPr>
          <w:sz w:val="30"/>
          <w:szCs w:val="30"/>
        </w:rPr>
        <w:t>Рекомендациями</w:t>
      </w:r>
      <w:r>
        <w:rPr>
          <w:sz w:val="30"/>
          <w:szCs w:val="30"/>
        </w:rPr>
        <w:t xml:space="preserve"> по метрологии</w:t>
      </w:r>
      <w:r w:rsidRPr="00F54108">
        <w:rPr>
          <w:sz w:val="30"/>
          <w:szCs w:val="30"/>
        </w:rPr>
        <w:t xml:space="preserve"> Р 50.2.078- 2011 «Государственная система обеспечения единства измерений. Порядок подготовки к утверждению государственных первичных эталонов единиц величин</w:t>
      </w:r>
      <w:r>
        <w:rPr>
          <w:sz w:val="30"/>
          <w:szCs w:val="30"/>
        </w:rPr>
        <w:t xml:space="preserve">» установлена форма паспорта государственного первичного </w:t>
      </w:r>
      <w:r w:rsidR="00F77150">
        <w:rPr>
          <w:sz w:val="30"/>
          <w:szCs w:val="30"/>
        </w:rPr>
        <w:t>эталона единицы величины, содержащая описание следующих метрологических характеристик первичного эталона:</w:t>
      </w:r>
    </w:p>
    <w:p w14:paraId="42AD56E9" w14:textId="5E2B5480" w:rsidR="00F77150" w:rsidRPr="00F54108" w:rsidRDefault="00F77150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F54108">
        <w:rPr>
          <w:sz w:val="30"/>
          <w:szCs w:val="30"/>
        </w:rPr>
        <w:lastRenderedPageBreak/>
        <w:t>диапазон значений величины, в котором воспроизводится единица;</w:t>
      </w:r>
    </w:p>
    <w:p w14:paraId="7DCC68CF" w14:textId="09CC8C47" w:rsidR="005D4BF3" w:rsidRPr="00F54108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н</w:t>
      </w:r>
      <w:r w:rsidR="00F77150" w:rsidRPr="00F54108">
        <w:rPr>
          <w:sz w:val="30"/>
          <w:szCs w:val="30"/>
        </w:rPr>
        <w:t>оминальное значение величины, при котором воспроизводится единица</w:t>
      </w:r>
      <w:r>
        <w:rPr>
          <w:sz w:val="30"/>
          <w:szCs w:val="30"/>
        </w:rPr>
        <w:t>;</w:t>
      </w:r>
    </w:p>
    <w:p w14:paraId="381FE55D" w14:textId="19DE16C0" w:rsidR="005D4BF3" w:rsidRPr="00F54108" w:rsidRDefault="00F77150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F54108">
        <w:rPr>
          <w:sz w:val="30"/>
          <w:szCs w:val="30"/>
        </w:rPr>
        <w:t>средн</w:t>
      </w:r>
      <w:r w:rsidR="005D4BF3" w:rsidRPr="00F54108">
        <w:rPr>
          <w:sz w:val="30"/>
          <w:szCs w:val="30"/>
        </w:rPr>
        <w:t>ее</w:t>
      </w:r>
      <w:r w:rsidRPr="00F54108">
        <w:rPr>
          <w:sz w:val="30"/>
          <w:szCs w:val="30"/>
        </w:rPr>
        <w:t xml:space="preserve"> квадратическ</w:t>
      </w:r>
      <w:r w:rsidR="005D4BF3" w:rsidRPr="00F54108">
        <w:rPr>
          <w:sz w:val="30"/>
          <w:szCs w:val="30"/>
        </w:rPr>
        <w:t>ое</w:t>
      </w:r>
      <w:r w:rsidRPr="00F54108">
        <w:rPr>
          <w:sz w:val="30"/>
          <w:szCs w:val="30"/>
        </w:rPr>
        <w:t xml:space="preserve"> отклонение результата измерений</w:t>
      </w:r>
      <w:r w:rsidR="00D16BB8">
        <w:rPr>
          <w:sz w:val="30"/>
          <w:szCs w:val="30"/>
        </w:rPr>
        <w:t>;</w:t>
      </w:r>
    </w:p>
    <w:p w14:paraId="729C6FD4" w14:textId="77777777" w:rsidR="005D4BF3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н</w:t>
      </w:r>
      <w:r w:rsidR="00F77150" w:rsidRPr="00F54108">
        <w:rPr>
          <w:sz w:val="30"/>
          <w:szCs w:val="30"/>
        </w:rPr>
        <w:t>еисключенная систематическая погрешность</w:t>
      </w:r>
      <w:r>
        <w:rPr>
          <w:sz w:val="30"/>
          <w:szCs w:val="30"/>
        </w:rPr>
        <w:t>;</w:t>
      </w:r>
    </w:p>
    <w:p w14:paraId="606AF1C0" w14:textId="57B3103D" w:rsidR="005D4BF3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</w:t>
      </w:r>
      <w:r w:rsidR="00F77150" w:rsidRPr="00F54108">
        <w:rPr>
          <w:sz w:val="30"/>
          <w:szCs w:val="30"/>
        </w:rPr>
        <w:t>тандартная неопределенность: оцененная по</w:t>
      </w:r>
      <w:r w:rsidRPr="00D2209D">
        <w:rPr>
          <w:sz w:val="30"/>
          <w:szCs w:val="30"/>
        </w:rPr>
        <w:t xml:space="preserve"> типу А,</w:t>
      </w:r>
      <w:r w:rsidR="00F77150" w:rsidRPr="00F54108">
        <w:rPr>
          <w:sz w:val="30"/>
          <w:szCs w:val="30"/>
        </w:rPr>
        <w:t xml:space="preserve"> оцененная по типу В</w:t>
      </w:r>
      <w:r>
        <w:rPr>
          <w:sz w:val="30"/>
          <w:szCs w:val="30"/>
        </w:rPr>
        <w:t>;</w:t>
      </w:r>
    </w:p>
    <w:p w14:paraId="5F1E508D" w14:textId="77777777" w:rsidR="005D4BF3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с</w:t>
      </w:r>
      <w:r w:rsidR="00F77150" w:rsidRPr="00F54108">
        <w:rPr>
          <w:sz w:val="30"/>
          <w:szCs w:val="30"/>
        </w:rPr>
        <w:t>уммарная стандартная неопределенность</w:t>
      </w:r>
      <w:r>
        <w:rPr>
          <w:sz w:val="30"/>
          <w:szCs w:val="30"/>
        </w:rPr>
        <w:t>;</w:t>
      </w:r>
    </w:p>
    <w:p w14:paraId="304A1B0F" w14:textId="77B62380" w:rsidR="005D4BF3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р</w:t>
      </w:r>
      <w:r w:rsidR="00F77150" w:rsidRPr="00F54108">
        <w:rPr>
          <w:sz w:val="30"/>
          <w:szCs w:val="30"/>
        </w:rPr>
        <w:t>асширенная неопределенность</w:t>
      </w:r>
      <w:r w:rsidR="00362263">
        <w:rPr>
          <w:sz w:val="30"/>
          <w:szCs w:val="30"/>
        </w:rPr>
        <w:t xml:space="preserve"> (при задаваемом коэффициенте охвата)</w:t>
      </w:r>
      <w:r>
        <w:rPr>
          <w:sz w:val="30"/>
          <w:szCs w:val="30"/>
        </w:rPr>
        <w:t>;</w:t>
      </w:r>
    </w:p>
    <w:p w14:paraId="273A146C" w14:textId="5FD573F3" w:rsidR="005D4BF3" w:rsidRDefault="005D4BF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н</w:t>
      </w:r>
      <w:r w:rsidR="00F77150" w:rsidRPr="00F54108">
        <w:rPr>
          <w:sz w:val="30"/>
          <w:szCs w:val="30"/>
        </w:rPr>
        <w:t>естабильность первичного эталона за год</w:t>
      </w:r>
      <w:r w:rsidR="00362263">
        <w:rPr>
          <w:sz w:val="30"/>
          <w:szCs w:val="30"/>
        </w:rPr>
        <w:t>;</w:t>
      </w:r>
    </w:p>
    <w:p w14:paraId="2B591189" w14:textId="734303EA" w:rsidR="00F77150" w:rsidRPr="00F54108" w:rsidRDefault="00362263" w:rsidP="00F54108">
      <w:pPr>
        <w:pStyle w:val="header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м</w:t>
      </w:r>
      <w:r w:rsidR="00F77150" w:rsidRPr="00F54108">
        <w:rPr>
          <w:sz w:val="30"/>
          <w:szCs w:val="30"/>
        </w:rPr>
        <w:t>ежаттестационный интервал</w:t>
      </w:r>
      <w:r w:rsidR="005D4BF3">
        <w:rPr>
          <w:sz w:val="30"/>
          <w:szCs w:val="30"/>
        </w:rPr>
        <w:t>.</w:t>
      </w:r>
    </w:p>
    <w:p w14:paraId="66DC3311" w14:textId="11D6952A" w:rsidR="004C72B8" w:rsidRPr="002A3190" w:rsidRDefault="009C24CC">
      <w:pPr>
        <w:spacing w:line="360" w:lineRule="auto"/>
        <w:ind w:firstLine="708"/>
        <w:jc w:val="both"/>
        <w:rPr>
          <w:sz w:val="30"/>
          <w:szCs w:val="30"/>
        </w:rPr>
      </w:pPr>
      <w:r w:rsidRPr="002A3190">
        <w:rPr>
          <w:sz w:val="30"/>
          <w:szCs w:val="30"/>
        </w:rPr>
        <w:t xml:space="preserve">Пункт </w:t>
      </w:r>
      <w:r w:rsidR="000B7832" w:rsidRPr="002A3190">
        <w:rPr>
          <w:sz w:val="30"/>
          <w:szCs w:val="30"/>
        </w:rPr>
        <w:t xml:space="preserve">29 </w:t>
      </w:r>
      <w:r w:rsidR="001E7857" w:rsidRPr="002A3190">
        <w:rPr>
          <w:sz w:val="30"/>
          <w:szCs w:val="30"/>
        </w:rPr>
        <w:t>Положения об эталонах единиц величин</w:t>
      </w:r>
      <w:r w:rsidR="001E7857" w:rsidRPr="002A3190" w:rsidDel="001E7857">
        <w:rPr>
          <w:sz w:val="30"/>
          <w:szCs w:val="30"/>
        </w:rPr>
        <w:t xml:space="preserve"> </w:t>
      </w:r>
      <w:r w:rsidR="00AE7962" w:rsidRPr="002A3190">
        <w:rPr>
          <w:sz w:val="30"/>
          <w:szCs w:val="30"/>
        </w:rPr>
        <w:t>определяет, что и</w:t>
      </w:r>
      <w:r w:rsidR="004C72B8" w:rsidRPr="002A3190">
        <w:rPr>
          <w:sz w:val="30"/>
          <w:szCs w:val="30"/>
        </w:rPr>
        <w:t xml:space="preserve">нформация об утверждении государственного первичного эталона единицы величины и государственной поверочной схемы размещается на официальном сайте Федерального агентства по техническому регулированию и метрологии в сети Интернет и вносится </w:t>
      </w:r>
      <w:r w:rsidR="003D35DA">
        <w:rPr>
          <w:sz w:val="30"/>
          <w:szCs w:val="30"/>
        </w:rPr>
        <w:br/>
      </w:r>
      <w:r w:rsidR="004C72B8" w:rsidRPr="002A3190">
        <w:rPr>
          <w:sz w:val="30"/>
          <w:szCs w:val="30"/>
        </w:rPr>
        <w:lastRenderedPageBreak/>
        <w:t>в Федеральный информационный фонд по обеспечению единства измерений.</w:t>
      </w:r>
    </w:p>
    <w:p w14:paraId="79251C24" w14:textId="318680C0" w:rsidR="002A3190" w:rsidRPr="00F54108" w:rsidRDefault="00550DE2" w:rsidP="00F54108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2A3190">
        <w:rPr>
          <w:sz w:val="30"/>
          <w:szCs w:val="30"/>
          <w:lang w:eastAsia="zh-CN"/>
        </w:rPr>
        <w:t xml:space="preserve">На сайте </w:t>
      </w:r>
      <w:r w:rsidRPr="00F54108">
        <w:rPr>
          <w:sz w:val="30"/>
          <w:szCs w:val="30"/>
          <w:lang w:eastAsia="zh-CN"/>
        </w:rPr>
        <w:t>Федерального информационн</w:t>
      </w:r>
      <w:r w:rsidR="00F31A7A" w:rsidRPr="00F54108">
        <w:rPr>
          <w:sz w:val="30"/>
          <w:szCs w:val="30"/>
          <w:lang w:eastAsia="zh-CN"/>
        </w:rPr>
        <w:t>ого</w:t>
      </w:r>
      <w:r w:rsidRPr="00F54108">
        <w:rPr>
          <w:sz w:val="30"/>
          <w:szCs w:val="30"/>
          <w:lang w:eastAsia="zh-CN"/>
        </w:rPr>
        <w:t xml:space="preserve"> фонд</w:t>
      </w:r>
      <w:r w:rsidR="00F31A7A" w:rsidRPr="00F54108">
        <w:rPr>
          <w:sz w:val="30"/>
          <w:szCs w:val="30"/>
          <w:lang w:eastAsia="zh-CN"/>
        </w:rPr>
        <w:t>а</w:t>
      </w:r>
      <w:r w:rsidRPr="00F54108">
        <w:rPr>
          <w:sz w:val="30"/>
          <w:szCs w:val="30"/>
          <w:lang w:eastAsia="zh-CN"/>
        </w:rPr>
        <w:t xml:space="preserve"> по обеспечению единства измерений</w:t>
      </w:r>
      <w:r w:rsidRPr="002A3190">
        <w:rPr>
          <w:sz w:val="30"/>
          <w:szCs w:val="30"/>
          <w:lang w:eastAsia="zh-CN"/>
        </w:rPr>
        <w:t xml:space="preserve"> размещена информация о</w:t>
      </w:r>
      <w:r w:rsidR="002F5F6D" w:rsidRPr="002A3190">
        <w:rPr>
          <w:sz w:val="30"/>
          <w:szCs w:val="30"/>
          <w:lang w:eastAsia="zh-CN"/>
        </w:rPr>
        <w:t xml:space="preserve"> </w:t>
      </w:r>
      <w:r w:rsidR="002A3190" w:rsidRPr="002A3190">
        <w:rPr>
          <w:sz w:val="30"/>
          <w:szCs w:val="30"/>
          <w:lang w:eastAsia="zh-CN"/>
        </w:rPr>
        <w:t>1</w:t>
      </w:r>
      <w:r w:rsidR="002A3190" w:rsidRPr="00F54108">
        <w:rPr>
          <w:sz w:val="30"/>
          <w:szCs w:val="30"/>
          <w:lang w:eastAsia="zh-CN"/>
        </w:rPr>
        <w:t>73</w:t>
      </w:r>
      <w:r w:rsidR="002A3190" w:rsidRPr="002A3190">
        <w:rPr>
          <w:sz w:val="30"/>
          <w:szCs w:val="30"/>
          <w:lang w:eastAsia="zh-CN"/>
        </w:rPr>
        <w:t xml:space="preserve"> </w:t>
      </w:r>
      <w:r w:rsidR="002F5F6D" w:rsidRPr="002A3190">
        <w:rPr>
          <w:sz w:val="30"/>
          <w:szCs w:val="30"/>
          <w:lang w:eastAsia="zh-CN"/>
        </w:rPr>
        <w:t xml:space="preserve">государственных первичных </w:t>
      </w:r>
      <w:r w:rsidR="00222D95" w:rsidRPr="002A3190">
        <w:rPr>
          <w:sz w:val="30"/>
          <w:szCs w:val="30"/>
          <w:lang w:eastAsia="zh-CN"/>
        </w:rPr>
        <w:t>эталон</w:t>
      </w:r>
      <w:r w:rsidRPr="002A3190">
        <w:rPr>
          <w:sz w:val="30"/>
          <w:szCs w:val="30"/>
          <w:lang w:eastAsia="zh-CN"/>
        </w:rPr>
        <w:t>ах</w:t>
      </w:r>
      <w:r w:rsidR="00E25F12" w:rsidRPr="00F54108">
        <w:rPr>
          <w:sz w:val="30"/>
          <w:szCs w:val="30"/>
          <w:lang w:eastAsia="zh-CN"/>
        </w:rPr>
        <w:t xml:space="preserve"> (</w:t>
      </w:r>
      <w:hyperlink r:id="rId17" w:history="1">
        <w:r w:rsidR="00E25F12" w:rsidRPr="00F54108">
          <w:rPr>
            <w:sz w:val="30"/>
            <w:szCs w:val="30"/>
            <w:lang w:eastAsia="zh-CN"/>
          </w:rPr>
          <w:t>https://fgis.gost.ru/fundmetrology/registry/12</w:t>
        </w:r>
      </w:hyperlink>
      <w:r w:rsidR="00E25F12" w:rsidRPr="00F54108">
        <w:rPr>
          <w:sz w:val="30"/>
          <w:szCs w:val="30"/>
          <w:lang w:eastAsia="zh-CN"/>
        </w:rPr>
        <w:t>)</w:t>
      </w:r>
      <w:r w:rsidR="002A3190" w:rsidRPr="00F54108">
        <w:rPr>
          <w:sz w:val="30"/>
          <w:szCs w:val="30"/>
          <w:lang w:eastAsia="zh-CN"/>
        </w:rPr>
        <w:t xml:space="preserve"> </w:t>
      </w:r>
      <w:r w:rsidR="00E8020C">
        <w:rPr>
          <w:sz w:val="30"/>
          <w:szCs w:val="30"/>
          <w:lang w:eastAsia="zh-CN"/>
        </w:rPr>
        <w:br/>
      </w:r>
      <w:r w:rsidR="002A3190" w:rsidRPr="00F54108">
        <w:rPr>
          <w:sz w:val="30"/>
          <w:szCs w:val="30"/>
          <w:lang w:eastAsia="zh-CN"/>
        </w:rPr>
        <w:t>и информаци</w:t>
      </w:r>
      <w:r w:rsidR="002A3190" w:rsidRPr="00E22892">
        <w:rPr>
          <w:sz w:val="30"/>
          <w:szCs w:val="30"/>
          <w:lang w:eastAsia="zh-CN"/>
        </w:rPr>
        <w:t>я</w:t>
      </w:r>
      <w:r w:rsidR="002A3190" w:rsidRPr="00F54108">
        <w:rPr>
          <w:sz w:val="30"/>
          <w:szCs w:val="30"/>
          <w:lang w:eastAsia="zh-CN"/>
        </w:rPr>
        <w:t xml:space="preserve"> о 111 395 эталонах единиц величин (https://fgis.gost.ru/fundmetrology/registry/11).</w:t>
      </w:r>
    </w:p>
    <w:p w14:paraId="216AA5E2" w14:textId="077CF304" w:rsidR="00550DE2" w:rsidRPr="00E22892" w:rsidRDefault="00550DE2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E22892">
        <w:rPr>
          <w:sz w:val="30"/>
          <w:szCs w:val="30"/>
        </w:rPr>
        <w:t>Сведения об эталонах содержат такие метрологические характеристики как:</w:t>
      </w:r>
    </w:p>
    <w:p w14:paraId="3243C18B" w14:textId="03C49DBF" w:rsidR="00AE7962" w:rsidRPr="00E22892" w:rsidRDefault="002F5F6D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номинальные значения, диапазон;</w:t>
      </w:r>
    </w:p>
    <w:p w14:paraId="72916BA2" w14:textId="0D80E9A6" w:rsidR="00AE7962" w:rsidRPr="00E22892" w:rsidRDefault="00950286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оценка случайной погрешности</w:t>
      </w:r>
      <w:r w:rsidR="002F5F6D" w:rsidRPr="00E22892">
        <w:rPr>
          <w:sz w:val="30"/>
          <w:szCs w:val="30"/>
          <w:lang w:eastAsia="zh-CN"/>
        </w:rPr>
        <w:t xml:space="preserve"> воспроизведения</w:t>
      </w:r>
      <w:r w:rsidRPr="00E22892">
        <w:rPr>
          <w:sz w:val="30"/>
          <w:szCs w:val="30"/>
          <w:lang w:eastAsia="zh-CN"/>
        </w:rPr>
        <w:t xml:space="preserve"> единиц</w:t>
      </w:r>
      <w:r w:rsidR="002F5F6D" w:rsidRPr="00E22892">
        <w:rPr>
          <w:sz w:val="30"/>
          <w:szCs w:val="30"/>
          <w:lang w:eastAsia="zh-CN"/>
        </w:rPr>
        <w:t>;</w:t>
      </w:r>
    </w:p>
    <w:p w14:paraId="25FC3113" w14:textId="5ACA88C9" w:rsidR="00AE7962" w:rsidRPr="00E22892" w:rsidRDefault="00950286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оценка неисключ</w:t>
      </w:r>
      <w:r w:rsidR="00550DE2" w:rsidRPr="00E22892">
        <w:rPr>
          <w:sz w:val="30"/>
          <w:szCs w:val="30"/>
          <w:lang w:eastAsia="zh-CN"/>
        </w:rPr>
        <w:t>е</w:t>
      </w:r>
      <w:r w:rsidRPr="00E22892">
        <w:rPr>
          <w:sz w:val="30"/>
          <w:szCs w:val="30"/>
          <w:lang w:eastAsia="zh-CN"/>
        </w:rPr>
        <w:t>нной</w:t>
      </w:r>
      <w:r w:rsidR="002F5F6D" w:rsidRPr="00E22892">
        <w:rPr>
          <w:sz w:val="30"/>
          <w:szCs w:val="30"/>
          <w:lang w:eastAsia="zh-CN"/>
        </w:rPr>
        <w:t xml:space="preserve"> систематическ</w:t>
      </w:r>
      <w:r w:rsidRPr="00E22892">
        <w:rPr>
          <w:sz w:val="30"/>
          <w:szCs w:val="30"/>
          <w:lang w:eastAsia="zh-CN"/>
        </w:rPr>
        <w:t>ой погрешности воспроизведения</w:t>
      </w:r>
      <w:r w:rsidR="00AC26CA" w:rsidRPr="00E22892">
        <w:rPr>
          <w:sz w:val="30"/>
          <w:szCs w:val="30"/>
          <w:lang w:eastAsia="zh-CN"/>
        </w:rPr>
        <w:t>;</w:t>
      </w:r>
    </w:p>
    <w:p w14:paraId="40A15A60" w14:textId="5F839606" w:rsidR="0072736E" w:rsidRPr="00E22892" w:rsidRDefault="00DE6009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стандартная неопределенность,</w:t>
      </w:r>
      <w:r w:rsidR="00AC26CA" w:rsidRPr="00E22892">
        <w:rPr>
          <w:sz w:val="30"/>
          <w:szCs w:val="30"/>
          <w:lang w:eastAsia="zh-CN"/>
        </w:rPr>
        <w:t xml:space="preserve"> </w:t>
      </w:r>
      <w:r w:rsidR="00B15009" w:rsidRPr="00E22892">
        <w:rPr>
          <w:sz w:val="30"/>
          <w:szCs w:val="30"/>
          <w:lang w:eastAsia="zh-CN"/>
        </w:rPr>
        <w:t>оцен</w:t>
      </w:r>
      <w:r w:rsidR="00B15009" w:rsidRPr="00F54108">
        <w:rPr>
          <w:sz w:val="30"/>
          <w:szCs w:val="30"/>
          <w:lang w:eastAsia="zh-CN"/>
        </w:rPr>
        <w:t>е</w:t>
      </w:r>
      <w:r w:rsidR="00B15009" w:rsidRPr="00E22892">
        <w:rPr>
          <w:sz w:val="30"/>
          <w:szCs w:val="30"/>
          <w:lang w:eastAsia="zh-CN"/>
        </w:rPr>
        <w:t xml:space="preserve">нная </w:t>
      </w:r>
      <w:r w:rsidRPr="00E22892">
        <w:rPr>
          <w:sz w:val="30"/>
          <w:szCs w:val="30"/>
          <w:lang w:eastAsia="zh-CN"/>
        </w:rPr>
        <w:t>по типу А;</w:t>
      </w:r>
    </w:p>
    <w:p w14:paraId="24928B0D" w14:textId="561F5F83" w:rsidR="0072736E" w:rsidRPr="00E22892" w:rsidRDefault="00DE6009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 xml:space="preserve">стандартная неопределенность, </w:t>
      </w:r>
      <w:r w:rsidR="00B15009" w:rsidRPr="00E22892">
        <w:rPr>
          <w:sz w:val="30"/>
          <w:szCs w:val="30"/>
          <w:lang w:eastAsia="zh-CN"/>
        </w:rPr>
        <w:t>оцен</w:t>
      </w:r>
      <w:r w:rsidR="00B15009" w:rsidRPr="00F54108">
        <w:rPr>
          <w:sz w:val="30"/>
          <w:szCs w:val="30"/>
          <w:lang w:eastAsia="zh-CN"/>
        </w:rPr>
        <w:t>е</w:t>
      </w:r>
      <w:r w:rsidR="00B15009" w:rsidRPr="00E22892">
        <w:rPr>
          <w:sz w:val="30"/>
          <w:szCs w:val="30"/>
          <w:lang w:eastAsia="zh-CN"/>
        </w:rPr>
        <w:t xml:space="preserve">нная </w:t>
      </w:r>
      <w:r w:rsidRPr="00E22892">
        <w:rPr>
          <w:sz w:val="30"/>
          <w:szCs w:val="30"/>
          <w:lang w:eastAsia="zh-CN"/>
        </w:rPr>
        <w:t>по типу В</w:t>
      </w:r>
      <w:r w:rsidR="0072736E" w:rsidRPr="00E22892">
        <w:rPr>
          <w:sz w:val="30"/>
          <w:szCs w:val="30"/>
          <w:lang w:eastAsia="zh-CN"/>
        </w:rPr>
        <w:t>;</w:t>
      </w:r>
      <w:r w:rsidR="00AC26CA" w:rsidRPr="00E22892">
        <w:rPr>
          <w:sz w:val="30"/>
          <w:szCs w:val="30"/>
          <w:lang w:eastAsia="zh-CN"/>
        </w:rPr>
        <w:t xml:space="preserve"> </w:t>
      </w:r>
    </w:p>
    <w:p w14:paraId="39B5DBD2" w14:textId="41A71B7D" w:rsidR="0072736E" w:rsidRPr="00E22892" w:rsidRDefault="00DE6009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суммарная стандартная неопределенность</w:t>
      </w:r>
      <w:r w:rsidR="0072736E" w:rsidRPr="00E22892">
        <w:rPr>
          <w:sz w:val="30"/>
          <w:szCs w:val="30"/>
          <w:lang w:eastAsia="zh-CN"/>
        </w:rPr>
        <w:t>;</w:t>
      </w:r>
      <w:r w:rsidR="00AC26CA" w:rsidRPr="00E22892">
        <w:rPr>
          <w:sz w:val="30"/>
          <w:szCs w:val="30"/>
          <w:lang w:eastAsia="zh-CN"/>
        </w:rPr>
        <w:t xml:space="preserve"> </w:t>
      </w:r>
    </w:p>
    <w:p w14:paraId="22EF111F" w14:textId="29AB783D" w:rsidR="00636B20" w:rsidRPr="00E22892" w:rsidRDefault="0072736E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E22892">
        <w:rPr>
          <w:sz w:val="30"/>
          <w:szCs w:val="30"/>
          <w:lang w:eastAsia="zh-CN"/>
        </w:rPr>
        <w:t>расширенная</w:t>
      </w:r>
      <w:r w:rsidR="00DE6009" w:rsidRPr="00E22892">
        <w:rPr>
          <w:sz w:val="30"/>
          <w:szCs w:val="30"/>
          <w:lang w:eastAsia="zh-CN"/>
        </w:rPr>
        <w:t xml:space="preserve"> неопределенность</w:t>
      </w:r>
      <w:r w:rsidR="00AC26CA" w:rsidRPr="00E22892">
        <w:rPr>
          <w:sz w:val="30"/>
          <w:szCs w:val="30"/>
          <w:lang w:eastAsia="zh-CN"/>
        </w:rPr>
        <w:t xml:space="preserve"> </w:t>
      </w:r>
      <w:r w:rsidR="00DE6009" w:rsidRPr="00E22892">
        <w:rPr>
          <w:sz w:val="30"/>
          <w:szCs w:val="30"/>
          <w:lang w:eastAsia="zh-CN"/>
        </w:rPr>
        <w:t xml:space="preserve">при </w:t>
      </w:r>
      <w:r w:rsidR="00AC26CA" w:rsidRPr="00E22892">
        <w:rPr>
          <w:sz w:val="30"/>
          <w:szCs w:val="30"/>
          <w:lang w:eastAsia="zh-CN"/>
        </w:rPr>
        <w:t>коэффициент</w:t>
      </w:r>
      <w:r w:rsidR="00DE6009" w:rsidRPr="00E22892">
        <w:rPr>
          <w:sz w:val="30"/>
          <w:szCs w:val="30"/>
          <w:lang w:eastAsia="zh-CN"/>
        </w:rPr>
        <w:t>е</w:t>
      </w:r>
      <w:r w:rsidR="00AC26CA" w:rsidRPr="00E22892">
        <w:rPr>
          <w:sz w:val="30"/>
          <w:szCs w:val="30"/>
          <w:lang w:eastAsia="zh-CN"/>
        </w:rPr>
        <w:t xml:space="preserve"> охвата </w:t>
      </w:r>
      <w:r w:rsidR="00AC26CA" w:rsidRPr="00E22892">
        <w:rPr>
          <w:sz w:val="30"/>
          <w:szCs w:val="30"/>
          <w:lang w:val="en-US" w:eastAsia="zh-CN"/>
        </w:rPr>
        <w:t>k</w:t>
      </w:r>
      <w:r w:rsidR="00AC26CA" w:rsidRPr="00E22892">
        <w:rPr>
          <w:sz w:val="30"/>
          <w:szCs w:val="30"/>
          <w:lang w:eastAsia="zh-CN"/>
        </w:rPr>
        <w:t>=2</w:t>
      </w:r>
      <w:r w:rsidRPr="00E22892">
        <w:rPr>
          <w:sz w:val="30"/>
          <w:szCs w:val="30"/>
          <w:lang w:eastAsia="zh-CN"/>
        </w:rPr>
        <w:t>.</w:t>
      </w:r>
    </w:p>
    <w:p w14:paraId="5C36742A" w14:textId="12CFFFAF" w:rsidR="00B15009" w:rsidRDefault="00B15009" w:rsidP="00B15009">
      <w:pPr>
        <w:pStyle w:val="3"/>
        <w:rPr>
          <w:noProof/>
          <w:lang w:eastAsia="en-US"/>
        </w:rPr>
      </w:pPr>
      <w:r>
        <w:rPr>
          <w:noProof/>
          <w:lang w:eastAsia="en-US"/>
        </w:rPr>
        <w:lastRenderedPageBreak/>
        <w:t>5</w:t>
      </w:r>
      <w:r w:rsidRPr="00207058">
        <w:rPr>
          <w:noProof/>
          <w:lang w:eastAsia="en-US"/>
        </w:rPr>
        <w:t>.</w:t>
      </w:r>
      <w:r>
        <w:rPr>
          <w:noProof/>
          <w:lang w:eastAsia="en-US"/>
        </w:rPr>
        <w:t>2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стандартных образцов</w:t>
      </w:r>
    </w:p>
    <w:p w14:paraId="4187F79C" w14:textId="55B8E616" w:rsidR="004551C8" w:rsidRDefault="004F71B0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 xml:space="preserve">В соответствии с </w:t>
      </w:r>
      <w:r w:rsidRPr="004F71B0">
        <w:rPr>
          <w:spacing w:val="2"/>
          <w:sz w:val="30"/>
          <w:szCs w:val="30"/>
          <w:shd w:val="clear" w:color="auto" w:fill="FFFFFF"/>
        </w:rPr>
        <w:t xml:space="preserve">ГОСТ Р 8.753-2011 </w:t>
      </w:r>
      <w:r>
        <w:rPr>
          <w:spacing w:val="2"/>
          <w:sz w:val="30"/>
          <w:szCs w:val="30"/>
          <w:shd w:val="clear" w:color="auto" w:fill="FFFFFF"/>
        </w:rPr>
        <w:t>«</w:t>
      </w:r>
      <w:r w:rsidRPr="004F71B0">
        <w:rPr>
          <w:spacing w:val="2"/>
          <w:sz w:val="30"/>
          <w:szCs w:val="30"/>
          <w:shd w:val="clear" w:color="auto" w:fill="FFFFFF"/>
        </w:rPr>
        <w:t>Государственная система обеспечения единства измерений (ГСИ). Стандартные образцы материалов (веществ). Основные положения</w:t>
      </w:r>
      <w:r>
        <w:rPr>
          <w:spacing w:val="2"/>
          <w:sz w:val="30"/>
          <w:szCs w:val="30"/>
          <w:shd w:val="clear" w:color="auto" w:fill="FFFFFF"/>
        </w:rPr>
        <w:t>»</w:t>
      </w:r>
      <w:r w:rsidRPr="00F54108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п</w:t>
      </w:r>
      <w:r w:rsidR="00077B91" w:rsidRPr="00F54108">
        <w:rPr>
          <w:spacing w:val="2"/>
          <w:sz w:val="30"/>
          <w:szCs w:val="30"/>
          <w:shd w:val="clear" w:color="auto" w:fill="FFFFFF"/>
        </w:rPr>
        <w:t>ри разработке и испытаниях стандартных образцов в целях утверждения типа должны быть установлены</w:t>
      </w:r>
      <w:r w:rsidR="006C72DB">
        <w:rPr>
          <w:spacing w:val="2"/>
          <w:sz w:val="30"/>
          <w:szCs w:val="30"/>
          <w:shd w:val="clear" w:color="auto" w:fill="FFFFFF"/>
        </w:rPr>
        <w:t xml:space="preserve"> </w:t>
      </w:r>
      <w:r w:rsidR="00077B91" w:rsidRPr="00F54108">
        <w:rPr>
          <w:spacing w:val="2"/>
          <w:sz w:val="30"/>
          <w:szCs w:val="30"/>
          <w:shd w:val="clear" w:color="auto" w:fill="FFFFFF"/>
        </w:rPr>
        <w:t>метрологические характеристики из числа рекомендованных</w:t>
      </w:r>
      <w:r w:rsidR="000055BA">
        <w:rPr>
          <w:spacing w:val="2"/>
          <w:sz w:val="30"/>
          <w:szCs w:val="30"/>
          <w:shd w:val="clear" w:color="auto" w:fill="FFFFFF"/>
        </w:rPr>
        <w:t xml:space="preserve"> документами, описание которых приведено ниже.</w:t>
      </w:r>
    </w:p>
    <w:p w14:paraId="7DBBED98" w14:textId="654E0E17" w:rsidR="00C2346A" w:rsidRPr="00F54108" w:rsidRDefault="004551C8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pacing w:val="2"/>
          <w:sz w:val="30"/>
          <w:szCs w:val="30"/>
          <w:shd w:val="clear" w:color="auto" w:fill="FFFFFF"/>
        </w:rPr>
        <w:t xml:space="preserve">Рекомендациями МИ 3112-2008 «Рекомендация. ГСИ. Стандартные образцы материалов (веществ). Содержание и оформление отчета о разработке» установлен следующий перечень </w:t>
      </w:r>
      <w:r w:rsidR="00C2346A" w:rsidRPr="00F54108">
        <w:rPr>
          <w:sz w:val="30"/>
          <w:szCs w:val="30"/>
        </w:rPr>
        <w:t>метрологических характеристик стандартных образцов:</w:t>
      </w:r>
    </w:p>
    <w:p w14:paraId="2D96E1FF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1) Аттестованное значение СО - </w:t>
      </w:r>
      <w:r w:rsidRPr="00F54108">
        <w:rPr>
          <w:i/>
          <w:iCs/>
          <w:sz w:val="30"/>
          <w:szCs w:val="30"/>
        </w:rPr>
        <w:t>Â</w:t>
      </w:r>
      <w:r w:rsidRPr="00F54108">
        <w:rPr>
          <w:sz w:val="30"/>
          <w:szCs w:val="30"/>
        </w:rPr>
        <w:t>;</w:t>
      </w:r>
    </w:p>
    <w:p w14:paraId="1068BE32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2) Характеристики погрешности аттестованного значения СО:</w:t>
      </w:r>
    </w:p>
    <w:p w14:paraId="1D552D61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стандартное отклонение аттестованного значения СО - σ</w:t>
      </w:r>
      <w:r w:rsidRPr="00F54108">
        <w:rPr>
          <w:i/>
          <w:iCs/>
          <w:sz w:val="30"/>
          <w:szCs w:val="30"/>
          <w:vertAlign w:val="subscript"/>
        </w:rPr>
        <w:t>Â</w:t>
      </w:r>
      <w:r w:rsidRPr="00F54108">
        <w:rPr>
          <w:sz w:val="30"/>
          <w:szCs w:val="30"/>
        </w:rPr>
        <w:t>.</w:t>
      </w:r>
    </w:p>
    <w:p w14:paraId="67BA91F7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(имеет составляющие:</w:t>
      </w:r>
    </w:p>
    <w:p w14:paraId="7B7EA59E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lastRenderedPageBreak/>
        <w:t>- стандартное отклонение от способа установления аттестованного значения СО - σ</w:t>
      </w:r>
      <w:r w:rsidRPr="00F54108">
        <w:rPr>
          <w:i/>
          <w:iCs/>
          <w:sz w:val="30"/>
          <w:szCs w:val="30"/>
          <w:vertAlign w:val="subscript"/>
        </w:rPr>
        <w:t>char</w:t>
      </w:r>
      <w:r w:rsidRPr="00F54108">
        <w:rPr>
          <w:sz w:val="30"/>
          <w:szCs w:val="30"/>
        </w:rPr>
        <w:t>);</w:t>
      </w:r>
    </w:p>
    <w:p w14:paraId="44A48606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стандартное отклонение погрешности от неоднородности - σ</w:t>
      </w:r>
      <w:r w:rsidRPr="00F54108">
        <w:rPr>
          <w:i/>
          <w:iCs/>
          <w:sz w:val="30"/>
          <w:szCs w:val="30"/>
          <w:vertAlign w:val="subscript"/>
        </w:rPr>
        <w:t>h</w:t>
      </w:r>
      <w:r w:rsidRPr="00F54108">
        <w:rPr>
          <w:sz w:val="30"/>
          <w:szCs w:val="30"/>
        </w:rPr>
        <w:t>;</w:t>
      </w:r>
    </w:p>
    <w:p w14:paraId="76B6761C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стандартное отклонение погрешности от нестабильности - σ</w:t>
      </w:r>
      <w:r w:rsidRPr="00F54108">
        <w:rPr>
          <w:i/>
          <w:iCs/>
          <w:sz w:val="30"/>
          <w:szCs w:val="30"/>
          <w:vertAlign w:val="subscript"/>
        </w:rPr>
        <w:t>stab</w:t>
      </w:r>
      <w:r w:rsidRPr="00F54108">
        <w:rPr>
          <w:sz w:val="30"/>
          <w:szCs w:val="30"/>
        </w:rPr>
        <w:t>)</w:t>
      </w:r>
    </w:p>
    <w:p w14:paraId="50DDF985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граница погрешности аттестованного значения СО для доверительной вероятности Р - Δ</w:t>
      </w:r>
      <w:r w:rsidRPr="00F54108">
        <w:rPr>
          <w:i/>
          <w:iCs/>
          <w:sz w:val="30"/>
          <w:szCs w:val="30"/>
          <w:vertAlign w:val="subscript"/>
        </w:rPr>
        <w:t>Â</w:t>
      </w:r>
    </w:p>
    <w:p w14:paraId="6EBA4C23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3) Неопределенность аттестованного значения СО</w:t>
      </w:r>
    </w:p>
    <w:p w14:paraId="7C07DF56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суммарная стандартная неопределенность аттестованного значения СО</w:t>
      </w:r>
    </w:p>
    <w:p w14:paraId="550FD390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стандартная неопределенность от способа установления аттестованного значения СО - </w:t>
      </w:r>
      <w:r w:rsidRPr="00F54108">
        <w:rPr>
          <w:i/>
          <w:iCs/>
          <w:sz w:val="30"/>
          <w:szCs w:val="30"/>
        </w:rPr>
        <w:t>u</w:t>
      </w:r>
      <w:r w:rsidRPr="00F54108">
        <w:rPr>
          <w:i/>
          <w:iCs/>
          <w:sz w:val="30"/>
          <w:szCs w:val="30"/>
          <w:vertAlign w:val="subscript"/>
        </w:rPr>
        <w:t>c</w:t>
      </w:r>
      <w:r w:rsidRPr="00F54108">
        <w:rPr>
          <w:sz w:val="30"/>
          <w:szCs w:val="30"/>
        </w:rPr>
        <w:t>(</w:t>
      </w:r>
      <w:r w:rsidRPr="00F54108">
        <w:rPr>
          <w:i/>
          <w:iCs/>
          <w:sz w:val="30"/>
          <w:szCs w:val="30"/>
        </w:rPr>
        <w:t>Â</w:t>
      </w:r>
      <w:r w:rsidRPr="00F54108">
        <w:rPr>
          <w:sz w:val="30"/>
          <w:szCs w:val="30"/>
        </w:rPr>
        <w:t>) (имеет составляющие:</w:t>
      </w:r>
    </w:p>
    <w:p w14:paraId="5B3415C0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стандартная неопределенность от способа установления аттестованного значения СО - </w:t>
      </w:r>
      <w:r w:rsidRPr="00F54108">
        <w:rPr>
          <w:i/>
          <w:iCs/>
          <w:sz w:val="30"/>
          <w:szCs w:val="30"/>
        </w:rPr>
        <w:t>u</w:t>
      </w:r>
      <w:r w:rsidRPr="00F54108">
        <w:rPr>
          <w:i/>
          <w:iCs/>
          <w:sz w:val="30"/>
          <w:szCs w:val="30"/>
          <w:vertAlign w:val="subscript"/>
        </w:rPr>
        <w:t>char</w:t>
      </w:r>
      <w:r w:rsidRPr="00F54108">
        <w:rPr>
          <w:sz w:val="30"/>
          <w:szCs w:val="30"/>
        </w:rPr>
        <w:t>;</w:t>
      </w:r>
    </w:p>
    <w:p w14:paraId="783349CD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стандартная неопределенность от неоднородности - </w:t>
      </w:r>
      <w:r w:rsidRPr="00F54108">
        <w:rPr>
          <w:i/>
          <w:iCs/>
          <w:sz w:val="30"/>
          <w:szCs w:val="30"/>
        </w:rPr>
        <w:t>u</w:t>
      </w:r>
      <w:r w:rsidRPr="00F54108">
        <w:rPr>
          <w:i/>
          <w:iCs/>
          <w:sz w:val="30"/>
          <w:szCs w:val="30"/>
          <w:vertAlign w:val="subscript"/>
        </w:rPr>
        <w:t>h</w:t>
      </w:r>
      <w:r w:rsidRPr="00F54108">
        <w:rPr>
          <w:sz w:val="30"/>
          <w:szCs w:val="30"/>
        </w:rPr>
        <w:t>;</w:t>
      </w:r>
    </w:p>
    <w:p w14:paraId="62A3429E" w14:textId="77777777" w:rsidR="00C2346A" w:rsidRPr="00F54108" w:rsidRDefault="00C2346A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- стандартная неопределенность от нестабильности - </w:t>
      </w:r>
      <w:r w:rsidRPr="00F54108">
        <w:rPr>
          <w:i/>
          <w:iCs/>
          <w:sz w:val="30"/>
          <w:szCs w:val="30"/>
        </w:rPr>
        <w:t>u</w:t>
      </w:r>
      <w:r w:rsidRPr="00F54108">
        <w:rPr>
          <w:i/>
          <w:iCs/>
          <w:sz w:val="30"/>
          <w:szCs w:val="30"/>
          <w:vertAlign w:val="subscript"/>
        </w:rPr>
        <w:t>stab</w:t>
      </w:r>
      <w:r w:rsidRPr="00F54108">
        <w:rPr>
          <w:sz w:val="30"/>
          <w:szCs w:val="30"/>
        </w:rPr>
        <w:t>)</w:t>
      </w:r>
    </w:p>
    <w:p w14:paraId="2C3F9F0F" w14:textId="77777777" w:rsidR="00C2346A" w:rsidRPr="00F54108" w:rsidRDefault="00C2346A" w:rsidP="00F54108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z w:val="30"/>
          <w:szCs w:val="30"/>
        </w:rPr>
        <w:lastRenderedPageBreak/>
        <w:t xml:space="preserve">- </w:t>
      </w:r>
      <w:r w:rsidRPr="00F54108">
        <w:rPr>
          <w:spacing w:val="2"/>
          <w:sz w:val="30"/>
          <w:szCs w:val="30"/>
          <w:shd w:val="clear" w:color="auto" w:fill="FFFFFF"/>
        </w:rPr>
        <w:t>расширенная неопределенность аттестованного значения СО для уровня доверия Р - UP(Â).</w:t>
      </w:r>
    </w:p>
    <w:p w14:paraId="424F2A15" w14:textId="7CAEF259" w:rsidR="004551C8" w:rsidRPr="00F54108" w:rsidRDefault="0015664C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 xml:space="preserve">Рекомендациями </w:t>
      </w:r>
      <w:r w:rsidRPr="0015664C">
        <w:rPr>
          <w:spacing w:val="2"/>
          <w:sz w:val="30"/>
          <w:szCs w:val="30"/>
          <w:shd w:val="clear" w:color="auto" w:fill="FFFFFF"/>
        </w:rPr>
        <w:t>МИ 2838-2003</w:t>
      </w:r>
      <w:r w:rsidRPr="00F54108">
        <w:rPr>
          <w:spacing w:val="2"/>
          <w:sz w:val="30"/>
          <w:szCs w:val="30"/>
          <w:shd w:val="clear" w:color="auto" w:fill="FFFFFF"/>
        </w:rPr>
        <w:t xml:space="preserve"> «Государственная система обеспечения единства измерений. Стандартные образцы состава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F54108">
        <w:rPr>
          <w:spacing w:val="2"/>
          <w:sz w:val="30"/>
          <w:szCs w:val="30"/>
          <w:shd w:val="clear" w:color="auto" w:fill="FFFFFF"/>
        </w:rPr>
        <w:t xml:space="preserve">и свойств веществ и материалов. Общие требования к программам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F54108">
        <w:rPr>
          <w:spacing w:val="2"/>
          <w:sz w:val="30"/>
          <w:szCs w:val="30"/>
          <w:shd w:val="clear" w:color="auto" w:fill="FFFFFF"/>
        </w:rPr>
        <w:t>и методикам аттестации» установлено</w:t>
      </w:r>
      <w:r>
        <w:rPr>
          <w:spacing w:val="2"/>
          <w:sz w:val="30"/>
          <w:szCs w:val="30"/>
          <w:shd w:val="clear" w:color="auto" w:fill="FFFFFF"/>
        </w:rPr>
        <w:t xml:space="preserve">, что </w:t>
      </w:r>
      <w:r w:rsidR="00C304AA" w:rsidRPr="005E3923">
        <w:rPr>
          <w:spacing w:val="2"/>
          <w:sz w:val="30"/>
          <w:szCs w:val="30"/>
          <w:shd w:val="clear" w:color="auto" w:fill="FFFFFF"/>
        </w:rPr>
        <w:t xml:space="preserve">наименование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="00C304AA" w:rsidRPr="005E3923">
        <w:rPr>
          <w:spacing w:val="2"/>
          <w:sz w:val="30"/>
          <w:szCs w:val="30"/>
          <w:shd w:val="clear" w:color="auto" w:fill="FFFFFF"/>
        </w:rPr>
        <w:t xml:space="preserve">и нормированные значения определяемых </w:t>
      </w:r>
      <w:r w:rsidRPr="00F54108">
        <w:rPr>
          <w:spacing w:val="2"/>
          <w:sz w:val="30"/>
          <w:szCs w:val="30"/>
          <w:shd w:val="clear" w:color="auto" w:fill="FFFFFF"/>
        </w:rPr>
        <w:t>метрологически</w:t>
      </w:r>
      <w:r w:rsidR="00C304AA">
        <w:rPr>
          <w:spacing w:val="2"/>
          <w:sz w:val="30"/>
          <w:szCs w:val="30"/>
          <w:shd w:val="clear" w:color="auto" w:fill="FFFFFF"/>
        </w:rPr>
        <w:t>х</w:t>
      </w:r>
      <w:r w:rsidRPr="00F54108">
        <w:rPr>
          <w:spacing w:val="2"/>
          <w:sz w:val="30"/>
          <w:szCs w:val="30"/>
          <w:shd w:val="clear" w:color="auto" w:fill="FFFFFF"/>
        </w:rPr>
        <w:t xml:space="preserve"> характеристик</w:t>
      </w:r>
      <w:r w:rsidR="00C304AA">
        <w:rPr>
          <w:spacing w:val="2"/>
          <w:sz w:val="30"/>
          <w:szCs w:val="30"/>
          <w:shd w:val="clear" w:color="auto" w:fill="FFFFFF"/>
        </w:rPr>
        <w:t xml:space="preserve"> приводят</w:t>
      </w:r>
      <w:r w:rsidRPr="00F54108">
        <w:rPr>
          <w:spacing w:val="2"/>
          <w:sz w:val="30"/>
          <w:szCs w:val="30"/>
          <w:shd w:val="clear" w:color="auto" w:fill="FFFFFF"/>
        </w:rPr>
        <w:t xml:space="preserve"> в соответствии с </w:t>
      </w:r>
      <w:hyperlink r:id="rId18" w:tooltip="Государственная система обеспечения единства измерений. Стандартные образцы состава и свойств веществ и материалов. Основные положения" w:history="1">
        <w:r w:rsidRPr="00152FC3">
          <w:rPr>
            <w:spacing w:val="2"/>
            <w:sz w:val="30"/>
            <w:szCs w:val="30"/>
            <w:shd w:val="clear" w:color="auto" w:fill="FFFFFF"/>
          </w:rPr>
          <w:t>ГОСТ 8.315</w:t>
        </w:r>
      </w:hyperlink>
      <w:r w:rsidR="00C304AA">
        <w:rPr>
          <w:spacing w:val="2"/>
          <w:sz w:val="30"/>
          <w:szCs w:val="30"/>
          <w:shd w:val="clear" w:color="auto" w:fill="FFFFFF"/>
        </w:rPr>
        <w:t xml:space="preserve"> (приведен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="00C304AA">
        <w:rPr>
          <w:spacing w:val="2"/>
          <w:sz w:val="30"/>
          <w:szCs w:val="30"/>
          <w:shd w:val="clear" w:color="auto" w:fill="FFFFFF"/>
        </w:rPr>
        <w:t>в подразделе</w:t>
      </w:r>
      <w:r w:rsidR="00C304AA" w:rsidRPr="00F54108">
        <w:rPr>
          <w:spacing w:val="2"/>
          <w:sz w:val="30"/>
          <w:szCs w:val="30"/>
          <w:shd w:val="clear" w:color="auto" w:fill="FFFFFF"/>
        </w:rPr>
        <w:t xml:space="preserve"> 4 </w:t>
      </w:r>
      <w:r w:rsidR="00C304AA">
        <w:rPr>
          <w:spacing w:val="2"/>
          <w:sz w:val="30"/>
          <w:szCs w:val="30"/>
          <w:shd w:val="clear" w:color="auto" w:fill="FFFFFF"/>
        </w:rPr>
        <w:t xml:space="preserve">раздела </w:t>
      </w:r>
      <w:r w:rsidR="00C304AA" w:rsidRPr="00F54108">
        <w:rPr>
          <w:spacing w:val="2"/>
          <w:sz w:val="30"/>
          <w:szCs w:val="30"/>
          <w:shd w:val="clear" w:color="auto" w:fill="FFFFFF"/>
        </w:rPr>
        <w:t xml:space="preserve">VI </w:t>
      </w:r>
      <w:r w:rsidR="00C304AA">
        <w:rPr>
          <w:spacing w:val="2"/>
          <w:sz w:val="30"/>
          <w:szCs w:val="30"/>
          <w:shd w:val="clear" w:color="auto" w:fill="FFFFFF"/>
        </w:rPr>
        <w:t>настоящего документа).</w:t>
      </w:r>
    </w:p>
    <w:p w14:paraId="7A061B88" w14:textId="5E943B96" w:rsidR="002C3179" w:rsidRDefault="002C3179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 xml:space="preserve">В соответствии с Федеральным законом от 26 июня 2008 г. </w:t>
      </w:r>
      <w:r>
        <w:rPr>
          <w:spacing w:val="2"/>
          <w:sz w:val="30"/>
          <w:szCs w:val="30"/>
          <w:shd w:val="clear" w:color="auto" w:fill="FFFFFF"/>
        </w:rPr>
        <w:br/>
        <w:t>№</w:t>
      </w:r>
      <w:r w:rsidRPr="00F54108">
        <w:rPr>
          <w:spacing w:val="2"/>
          <w:sz w:val="30"/>
          <w:szCs w:val="30"/>
          <w:shd w:val="clear" w:color="auto" w:fill="FFFFFF"/>
        </w:rPr>
        <w:t xml:space="preserve"> 102-ФЗ</w:t>
      </w:r>
      <w:r>
        <w:rPr>
          <w:spacing w:val="2"/>
          <w:sz w:val="30"/>
          <w:szCs w:val="30"/>
          <w:shd w:val="clear" w:color="auto" w:fill="FFFFFF"/>
        </w:rPr>
        <w:t xml:space="preserve"> «</w:t>
      </w:r>
      <w:r w:rsidRPr="00F54108">
        <w:rPr>
          <w:spacing w:val="2"/>
          <w:sz w:val="30"/>
          <w:szCs w:val="30"/>
          <w:shd w:val="clear" w:color="auto" w:fill="FFFFFF"/>
        </w:rPr>
        <w:t>Об обеспечении единства измерений</w:t>
      </w:r>
      <w:r>
        <w:rPr>
          <w:spacing w:val="2"/>
          <w:sz w:val="30"/>
          <w:szCs w:val="30"/>
          <w:shd w:val="clear" w:color="auto" w:fill="FFFFFF"/>
        </w:rPr>
        <w:t>»</w:t>
      </w:r>
      <w:r w:rsidRPr="00F54108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с</w:t>
      </w:r>
      <w:r w:rsidRPr="00F54108">
        <w:rPr>
          <w:spacing w:val="2"/>
          <w:sz w:val="30"/>
          <w:szCs w:val="30"/>
          <w:shd w:val="clear" w:color="auto" w:fill="FFFFFF"/>
        </w:rPr>
        <w:t xml:space="preserve">ведения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F54108">
        <w:rPr>
          <w:spacing w:val="2"/>
          <w:sz w:val="30"/>
          <w:szCs w:val="30"/>
          <w:shd w:val="clear" w:color="auto" w:fill="FFFFFF"/>
        </w:rPr>
        <w:t>об утвержденных типах стандартных образцов вносятся в Федеральный информационный фонд по обеспечению единства измерений</w:t>
      </w:r>
      <w:r w:rsidR="004C1894">
        <w:rPr>
          <w:spacing w:val="2"/>
          <w:sz w:val="30"/>
          <w:szCs w:val="30"/>
          <w:shd w:val="clear" w:color="auto" w:fill="FFFFFF"/>
        </w:rPr>
        <w:t xml:space="preserve">. </w:t>
      </w:r>
    </w:p>
    <w:p w14:paraId="0561035E" w14:textId="1B85BB0E" w:rsidR="00B07D3C" w:rsidRDefault="004C1894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207058">
        <w:rPr>
          <w:sz w:val="30"/>
          <w:szCs w:val="30"/>
          <w:lang w:eastAsia="zh-CN"/>
        </w:rPr>
        <w:t>На сайте Федерального информационного фонда по обеспечению единства измере</w:t>
      </w:r>
      <w:r w:rsidRPr="00207058">
        <w:rPr>
          <w:sz w:val="30"/>
          <w:szCs w:val="30"/>
          <w:lang w:eastAsia="zh-CN"/>
        </w:rPr>
        <w:lastRenderedPageBreak/>
        <w:t>ний размещена информация</w:t>
      </w:r>
      <w:r w:rsidR="00782B5B">
        <w:rPr>
          <w:sz w:val="30"/>
          <w:szCs w:val="30"/>
          <w:lang w:eastAsia="zh-CN"/>
        </w:rPr>
        <w:t xml:space="preserve"> о</w:t>
      </w:r>
      <w:r w:rsidRPr="00207058">
        <w:rPr>
          <w:sz w:val="30"/>
          <w:szCs w:val="30"/>
          <w:lang w:eastAsia="zh-CN"/>
        </w:rPr>
        <w:t xml:space="preserve"> </w:t>
      </w:r>
      <w:r w:rsidR="00782B5B" w:rsidRPr="00F54108">
        <w:rPr>
          <w:sz w:val="30"/>
          <w:szCs w:val="30"/>
          <w:lang w:eastAsia="zh-CN"/>
        </w:rPr>
        <w:t>8</w:t>
      </w:r>
      <w:r w:rsidR="00D822AE" w:rsidRPr="00F54108">
        <w:rPr>
          <w:sz w:val="30"/>
          <w:szCs w:val="30"/>
          <w:lang w:eastAsia="zh-CN"/>
        </w:rPr>
        <w:t xml:space="preserve"> </w:t>
      </w:r>
      <w:r w:rsidR="00782B5B" w:rsidRPr="00F54108">
        <w:rPr>
          <w:sz w:val="30"/>
          <w:szCs w:val="30"/>
          <w:lang w:eastAsia="zh-CN"/>
        </w:rPr>
        <w:t xml:space="preserve">955 </w:t>
      </w:r>
      <w:r w:rsidR="00917BE2" w:rsidRPr="00F54108">
        <w:rPr>
          <w:sz w:val="30"/>
          <w:szCs w:val="30"/>
          <w:lang w:eastAsia="zh-CN"/>
        </w:rPr>
        <w:t>утвержденных тип</w:t>
      </w:r>
      <w:r w:rsidR="00782B5B" w:rsidRPr="00F54108">
        <w:rPr>
          <w:sz w:val="30"/>
          <w:szCs w:val="30"/>
          <w:lang w:eastAsia="zh-CN"/>
        </w:rPr>
        <w:t>ах</w:t>
      </w:r>
      <w:r w:rsidR="00917BE2" w:rsidRPr="00F54108">
        <w:rPr>
          <w:sz w:val="30"/>
          <w:szCs w:val="30"/>
          <w:lang w:eastAsia="zh-CN"/>
        </w:rPr>
        <w:t xml:space="preserve"> стандартных образцов (</w:t>
      </w:r>
      <w:hyperlink r:id="rId19" w:history="1">
        <w:r w:rsidR="00917BE2" w:rsidRPr="00BA5F2D">
          <w:rPr>
            <w:sz w:val="30"/>
            <w:szCs w:val="30"/>
            <w:lang w:eastAsia="zh-CN"/>
          </w:rPr>
          <w:t>https://fgis.gost.ru/fundmetrology/registry/19</w:t>
        </w:r>
      </w:hyperlink>
      <w:r w:rsidR="00917BE2" w:rsidRPr="00F54108">
        <w:rPr>
          <w:sz w:val="30"/>
          <w:szCs w:val="30"/>
          <w:lang w:eastAsia="zh-CN"/>
        </w:rPr>
        <w:t>)</w:t>
      </w:r>
      <w:r w:rsidR="00782B5B" w:rsidRPr="00F54108">
        <w:rPr>
          <w:sz w:val="30"/>
          <w:szCs w:val="30"/>
          <w:lang w:eastAsia="zh-CN"/>
        </w:rPr>
        <w:t>.</w:t>
      </w:r>
      <w:r w:rsidR="00917BE2" w:rsidRPr="00F54108">
        <w:rPr>
          <w:sz w:val="30"/>
          <w:szCs w:val="30"/>
          <w:lang w:eastAsia="zh-CN"/>
        </w:rPr>
        <w:t xml:space="preserve"> </w:t>
      </w:r>
      <w:r w:rsidR="00782B5B" w:rsidRPr="00F54108">
        <w:rPr>
          <w:sz w:val="30"/>
          <w:szCs w:val="30"/>
          <w:lang w:eastAsia="zh-CN"/>
        </w:rPr>
        <w:t>С</w:t>
      </w:r>
      <w:r w:rsidR="00917BE2" w:rsidRPr="00F54108">
        <w:rPr>
          <w:sz w:val="30"/>
          <w:szCs w:val="30"/>
          <w:lang w:eastAsia="zh-CN"/>
        </w:rPr>
        <w:t xml:space="preserve">ведения о </w:t>
      </w:r>
      <w:r w:rsidR="00B07D3C" w:rsidRPr="00F54108">
        <w:rPr>
          <w:sz w:val="30"/>
          <w:szCs w:val="30"/>
          <w:lang w:eastAsia="zh-CN"/>
        </w:rPr>
        <w:t>стандартном образце в составе записей реестра содержат описания типа</w:t>
      </w:r>
      <w:r w:rsidR="00B07D3C">
        <w:rPr>
          <w:spacing w:val="2"/>
          <w:sz w:val="30"/>
          <w:szCs w:val="30"/>
          <w:shd w:val="clear" w:color="auto" w:fill="FFFFFF"/>
        </w:rPr>
        <w:t xml:space="preserve"> стандартного образца, включающее описание </w:t>
      </w:r>
      <w:r w:rsidR="00003C19">
        <w:rPr>
          <w:spacing w:val="2"/>
          <w:sz w:val="30"/>
          <w:szCs w:val="30"/>
          <w:shd w:val="clear" w:color="auto" w:fill="FFFFFF"/>
        </w:rPr>
        <w:t>специфических для типа стандартного образца</w:t>
      </w:r>
      <w:r w:rsidR="00B07D3C">
        <w:rPr>
          <w:spacing w:val="2"/>
          <w:sz w:val="30"/>
          <w:szCs w:val="30"/>
          <w:shd w:val="clear" w:color="auto" w:fill="FFFFFF"/>
        </w:rPr>
        <w:t xml:space="preserve"> метрологических</w:t>
      </w:r>
      <w:r w:rsidR="00EC382C">
        <w:rPr>
          <w:spacing w:val="2"/>
          <w:sz w:val="30"/>
          <w:szCs w:val="30"/>
          <w:shd w:val="clear" w:color="auto" w:fill="FFFFFF"/>
        </w:rPr>
        <w:t xml:space="preserve"> (аттестованных)</w:t>
      </w:r>
      <w:r w:rsidR="00B07D3C">
        <w:rPr>
          <w:spacing w:val="2"/>
          <w:sz w:val="30"/>
          <w:szCs w:val="30"/>
          <w:shd w:val="clear" w:color="auto" w:fill="FFFFFF"/>
        </w:rPr>
        <w:t xml:space="preserve"> характеристик</w:t>
      </w:r>
      <w:r w:rsidR="00044C13">
        <w:rPr>
          <w:spacing w:val="2"/>
          <w:sz w:val="30"/>
          <w:szCs w:val="30"/>
          <w:shd w:val="clear" w:color="auto" w:fill="FFFFFF"/>
        </w:rPr>
        <w:t>, например:</w:t>
      </w:r>
    </w:p>
    <w:p w14:paraId="287EF00B" w14:textId="7C1E061B" w:rsidR="00044C13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поверхностная плотность</w:t>
      </w:r>
      <w:r w:rsidR="00EC382C">
        <w:rPr>
          <w:spacing w:val="2"/>
          <w:sz w:val="30"/>
          <w:szCs w:val="30"/>
          <w:shd w:val="clear" w:color="auto" w:fill="FFFFFF"/>
        </w:rPr>
        <w:t xml:space="preserve"> (</w:t>
      </w:r>
      <w:r w:rsidRPr="00F54108">
        <w:rPr>
          <w:spacing w:val="2"/>
          <w:sz w:val="30"/>
          <w:szCs w:val="30"/>
          <w:shd w:val="clear" w:color="auto" w:fill="FFFFFF"/>
        </w:rPr>
        <w:t>г/м2</w:t>
      </w:r>
      <w:r w:rsidR="00EC382C">
        <w:rPr>
          <w:spacing w:val="2"/>
          <w:sz w:val="30"/>
          <w:szCs w:val="30"/>
          <w:shd w:val="clear" w:color="auto" w:fill="FFFFFF"/>
        </w:rPr>
        <w:t xml:space="preserve">), </w:t>
      </w:r>
      <w:r w:rsidR="00EC382C" w:rsidRPr="00F54108">
        <w:rPr>
          <w:spacing w:val="2"/>
          <w:sz w:val="30"/>
          <w:szCs w:val="30"/>
          <w:shd w:val="clear" w:color="auto" w:fill="FFFFFF"/>
        </w:rPr>
        <w:t>толщина покрытия (мкм)</w:t>
      </w:r>
      <w:r w:rsidRPr="00F54108">
        <w:rPr>
          <w:spacing w:val="2"/>
          <w:sz w:val="30"/>
          <w:szCs w:val="30"/>
          <w:shd w:val="clear" w:color="auto" w:fill="FFFFFF"/>
        </w:rPr>
        <w:t>;</w:t>
      </w:r>
    </w:p>
    <w:p w14:paraId="7AE80AC4" w14:textId="6D6864C0" w:rsidR="00092466" w:rsidRDefault="00092466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>у</w:t>
      </w:r>
      <w:r w:rsidR="00044C13" w:rsidRPr="00F54108">
        <w:rPr>
          <w:spacing w:val="2"/>
          <w:sz w:val="30"/>
          <w:szCs w:val="30"/>
          <w:shd w:val="clear" w:color="auto" w:fill="FFFFFF"/>
        </w:rPr>
        <w:t>дельное электрическое сопротивление</w:t>
      </w:r>
      <w:r w:rsidR="00EC382C">
        <w:rPr>
          <w:spacing w:val="2"/>
          <w:sz w:val="30"/>
          <w:szCs w:val="30"/>
          <w:shd w:val="clear" w:color="auto" w:fill="FFFFFF"/>
        </w:rPr>
        <w:t xml:space="preserve"> (</w:t>
      </w:r>
      <w:r w:rsidR="00044C13" w:rsidRPr="00F54108">
        <w:rPr>
          <w:spacing w:val="2"/>
          <w:sz w:val="30"/>
          <w:szCs w:val="30"/>
          <w:shd w:val="clear" w:color="auto" w:fill="FFFFFF"/>
        </w:rPr>
        <w:t>Ом∙м</w:t>
      </w:r>
      <w:r w:rsidR="00EC382C">
        <w:rPr>
          <w:spacing w:val="2"/>
          <w:sz w:val="30"/>
          <w:szCs w:val="30"/>
          <w:shd w:val="clear" w:color="auto" w:fill="FFFFFF"/>
        </w:rPr>
        <w:t>)</w:t>
      </w:r>
      <w:r w:rsidRPr="00F54108">
        <w:rPr>
          <w:spacing w:val="2"/>
          <w:sz w:val="30"/>
          <w:szCs w:val="30"/>
          <w:shd w:val="clear" w:color="auto" w:fill="FFFFFF"/>
        </w:rPr>
        <w:t xml:space="preserve">, </w:t>
      </w:r>
    </w:p>
    <w:p w14:paraId="62CD578F" w14:textId="67DE9B84" w:rsidR="00044C13" w:rsidRDefault="00092466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для которых приводятся такие значения</w:t>
      </w:r>
      <w:r w:rsidR="00EC382C">
        <w:rPr>
          <w:spacing w:val="2"/>
          <w:sz w:val="30"/>
          <w:szCs w:val="30"/>
          <w:shd w:val="clear" w:color="auto" w:fill="FFFFFF"/>
        </w:rPr>
        <w:t xml:space="preserve"> (значения нормированных метрологических характеристик)</w:t>
      </w:r>
      <w:r w:rsidRPr="00F54108">
        <w:rPr>
          <w:spacing w:val="2"/>
          <w:sz w:val="30"/>
          <w:szCs w:val="30"/>
          <w:shd w:val="clear" w:color="auto" w:fill="FFFFFF"/>
        </w:rPr>
        <w:t>, как:</w:t>
      </w:r>
    </w:p>
    <w:p w14:paraId="79A867F1" w14:textId="201374B4" w:rsidR="00003C19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и</w:t>
      </w:r>
      <w:r w:rsidR="00B07D3C" w:rsidRPr="00F54108">
        <w:rPr>
          <w:spacing w:val="2"/>
          <w:sz w:val="30"/>
          <w:szCs w:val="30"/>
          <w:shd w:val="clear" w:color="auto" w:fill="FFFFFF"/>
        </w:rPr>
        <w:t>нтервал допускаемых аттестованных значений СО</w:t>
      </w:r>
      <w:r w:rsidRPr="00F54108">
        <w:rPr>
          <w:spacing w:val="2"/>
          <w:sz w:val="30"/>
          <w:szCs w:val="30"/>
          <w:shd w:val="clear" w:color="auto" w:fill="FFFFFF"/>
        </w:rPr>
        <w:t>;</w:t>
      </w:r>
    </w:p>
    <w:p w14:paraId="48054734" w14:textId="6E04B573" w:rsidR="00003C19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г</w:t>
      </w:r>
      <w:r w:rsidR="00B07D3C" w:rsidRPr="00F54108">
        <w:rPr>
          <w:spacing w:val="2"/>
          <w:sz w:val="30"/>
          <w:szCs w:val="30"/>
          <w:shd w:val="clear" w:color="auto" w:fill="FFFFFF"/>
        </w:rPr>
        <w:t xml:space="preserve">раницы допускаемых значений относительной погрешности аттестованного значения СО (Р=0,95), </w:t>
      </w:r>
    </w:p>
    <w:p w14:paraId="00D3B99A" w14:textId="07C135AF" w:rsidR="00B07D3C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д</w:t>
      </w:r>
      <w:r w:rsidR="00B07D3C" w:rsidRPr="00F54108">
        <w:rPr>
          <w:spacing w:val="2"/>
          <w:sz w:val="30"/>
          <w:szCs w:val="30"/>
          <w:shd w:val="clear" w:color="auto" w:fill="FFFFFF"/>
        </w:rPr>
        <w:t>опускаемое значение относительной расширенной неопределенности аттестован</w:t>
      </w:r>
      <w:r w:rsidR="00003C19" w:rsidRPr="00F54108">
        <w:rPr>
          <w:spacing w:val="2"/>
          <w:sz w:val="30"/>
          <w:szCs w:val="30"/>
          <w:shd w:val="clear" w:color="auto" w:fill="FFFFFF"/>
        </w:rPr>
        <w:t>ного значения СО (k=2; P=0,95)</w:t>
      </w:r>
    </w:p>
    <w:p w14:paraId="19753D09" w14:textId="6B7CAE94" w:rsidR="00044C13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р</w:t>
      </w:r>
      <w:r w:rsidR="00003C19" w:rsidRPr="00F54108">
        <w:rPr>
          <w:spacing w:val="2"/>
          <w:sz w:val="30"/>
          <w:szCs w:val="30"/>
          <w:shd w:val="clear" w:color="auto" w:fill="FFFFFF"/>
        </w:rPr>
        <w:t>асширенная неопределенность аттестованного значения СО (при k=2)</w:t>
      </w:r>
      <w:r w:rsidRPr="00F54108">
        <w:rPr>
          <w:spacing w:val="2"/>
          <w:sz w:val="30"/>
          <w:szCs w:val="30"/>
          <w:shd w:val="clear" w:color="auto" w:fill="FFFFFF"/>
        </w:rPr>
        <w:t>;</w:t>
      </w:r>
    </w:p>
    <w:p w14:paraId="0DD41A4B" w14:textId="60DCDBDF" w:rsidR="00003C19" w:rsidRPr="00F54108" w:rsidRDefault="00044C13" w:rsidP="00F54108">
      <w:pPr>
        <w:spacing w:line="360" w:lineRule="auto"/>
        <w:ind w:firstLine="709"/>
        <w:jc w:val="both"/>
        <w:rPr>
          <w:spacing w:val="2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lastRenderedPageBreak/>
        <w:t>г</w:t>
      </w:r>
      <w:r w:rsidR="00003C19" w:rsidRPr="00F54108">
        <w:rPr>
          <w:spacing w:val="2"/>
          <w:sz w:val="30"/>
          <w:szCs w:val="30"/>
          <w:shd w:val="clear" w:color="auto" w:fill="FFFFFF"/>
        </w:rPr>
        <w:t>раницы абсолютной погрешности аттестованных значений СО (при P=0,95)</w:t>
      </w:r>
      <w:r w:rsidR="00092466">
        <w:rPr>
          <w:spacing w:val="2"/>
          <w:sz w:val="30"/>
          <w:szCs w:val="30"/>
          <w:shd w:val="clear" w:color="auto" w:fill="FFFFFF"/>
        </w:rPr>
        <w:t xml:space="preserve"> и другие.</w:t>
      </w:r>
    </w:p>
    <w:p w14:paraId="2260548D" w14:textId="65F0CDE5" w:rsidR="00B15009" w:rsidRDefault="00B15009" w:rsidP="00B15009">
      <w:pPr>
        <w:pStyle w:val="3"/>
        <w:rPr>
          <w:noProof/>
          <w:lang w:eastAsia="en-US"/>
        </w:rPr>
      </w:pPr>
      <w:r>
        <w:rPr>
          <w:noProof/>
          <w:lang w:eastAsia="en-US"/>
        </w:rPr>
        <w:t>5</w:t>
      </w:r>
      <w:r w:rsidRPr="00207058">
        <w:rPr>
          <w:noProof/>
          <w:lang w:eastAsia="en-US"/>
        </w:rPr>
        <w:t>.</w:t>
      </w:r>
      <w:r>
        <w:rPr>
          <w:noProof/>
          <w:lang w:eastAsia="en-US"/>
        </w:rPr>
        <w:t>3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средств измерений</w:t>
      </w:r>
    </w:p>
    <w:p w14:paraId="10C9B31C" w14:textId="78C8E777" w:rsidR="00F91D84" w:rsidRDefault="00C41D2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>
        <w:rPr>
          <w:spacing w:val="2"/>
          <w:sz w:val="30"/>
          <w:szCs w:val="30"/>
          <w:shd w:val="clear" w:color="auto" w:fill="FFFFFF"/>
        </w:rPr>
        <w:t xml:space="preserve">В соответствии с </w:t>
      </w:r>
      <w:r w:rsidRPr="00C41D21">
        <w:rPr>
          <w:spacing w:val="2"/>
          <w:sz w:val="30"/>
          <w:szCs w:val="30"/>
          <w:shd w:val="clear" w:color="auto" w:fill="FFFFFF"/>
        </w:rPr>
        <w:t xml:space="preserve">ГОСТ Р 8.674-2009 </w:t>
      </w:r>
      <w:r>
        <w:rPr>
          <w:spacing w:val="2"/>
          <w:sz w:val="30"/>
          <w:szCs w:val="30"/>
          <w:shd w:val="clear" w:color="auto" w:fill="FFFFFF"/>
        </w:rPr>
        <w:t>«</w:t>
      </w:r>
      <w:r w:rsidRPr="00C41D21">
        <w:rPr>
          <w:spacing w:val="2"/>
          <w:sz w:val="30"/>
          <w:szCs w:val="30"/>
          <w:shd w:val="clear" w:color="auto" w:fill="FFFFFF"/>
        </w:rPr>
        <w:t xml:space="preserve">Государственная система обеспечения единства измерений (ГСИ). Общие требования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C41D21">
        <w:rPr>
          <w:spacing w:val="2"/>
          <w:sz w:val="30"/>
          <w:szCs w:val="30"/>
          <w:shd w:val="clear" w:color="auto" w:fill="FFFFFF"/>
        </w:rPr>
        <w:t xml:space="preserve">к средствам измерений и техническим системам и устройствам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C41D21">
        <w:rPr>
          <w:spacing w:val="2"/>
          <w:sz w:val="30"/>
          <w:szCs w:val="30"/>
          <w:shd w:val="clear" w:color="auto" w:fill="FFFFFF"/>
        </w:rPr>
        <w:t>с измерительными функциями</w:t>
      </w:r>
      <w:r>
        <w:rPr>
          <w:spacing w:val="2"/>
          <w:sz w:val="30"/>
          <w:szCs w:val="30"/>
          <w:shd w:val="clear" w:color="auto" w:fill="FFFFFF"/>
        </w:rPr>
        <w:t xml:space="preserve">» 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нормируемые метрологические характеристики </w:t>
      </w:r>
      <w:r w:rsidR="001E5B91" w:rsidRPr="00F54108">
        <w:rPr>
          <w:spacing w:val="2"/>
          <w:sz w:val="30"/>
          <w:szCs w:val="30"/>
          <w:shd w:val="clear" w:color="auto" w:fill="FFFFFF"/>
        </w:rPr>
        <w:t>средств измерений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и </w:t>
      </w:r>
      <w:r w:rsidR="001E5B91" w:rsidRPr="00F54108">
        <w:rPr>
          <w:spacing w:val="2"/>
          <w:sz w:val="30"/>
          <w:szCs w:val="30"/>
          <w:shd w:val="clear" w:color="auto" w:fill="FFFFFF"/>
        </w:rPr>
        <w:t xml:space="preserve">технических систем и устройств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="001E5B91" w:rsidRPr="00F54108">
        <w:rPr>
          <w:spacing w:val="2"/>
          <w:sz w:val="30"/>
          <w:szCs w:val="30"/>
          <w:shd w:val="clear" w:color="auto" w:fill="FFFFFF"/>
        </w:rPr>
        <w:t>с измерительными функциям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устанавливают в документах, определяющих требования к </w:t>
      </w:r>
      <w:r w:rsidR="001E5B91" w:rsidRPr="00F54108">
        <w:rPr>
          <w:spacing w:val="2"/>
          <w:sz w:val="30"/>
          <w:szCs w:val="30"/>
          <w:shd w:val="clear" w:color="auto" w:fill="FFFFFF"/>
        </w:rPr>
        <w:t>средствам измерений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и </w:t>
      </w:r>
      <w:r w:rsidR="001E5B91" w:rsidRPr="00F54108">
        <w:rPr>
          <w:spacing w:val="2"/>
          <w:sz w:val="30"/>
          <w:szCs w:val="30"/>
          <w:shd w:val="clear" w:color="auto" w:fill="FFFFFF"/>
        </w:rPr>
        <w:t>технические системы и устройствам с измерительными функциям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конкретных видов, в соответствии с </w:t>
      </w:r>
      <w:r w:rsidR="001E5B91" w:rsidRPr="00F54108">
        <w:rPr>
          <w:sz w:val="30"/>
          <w:szCs w:val="30"/>
        </w:rPr>
        <w:t>ГОСТ 8.009</w:t>
      </w:r>
      <w:r w:rsidR="001E5B91" w:rsidRPr="00F54108">
        <w:rPr>
          <w:spacing w:val="2"/>
          <w:sz w:val="30"/>
          <w:szCs w:val="30"/>
          <w:shd w:val="clear" w:color="auto" w:fill="FFFFFF"/>
        </w:rPr>
        <w:t xml:space="preserve"> и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иными документами, устанавливающими перечни и способы представления метрологических характеристик </w:t>
      </w:r>
      <w:r w:rsidR="00F91D84" w:rsidRPr="00F54108">
        <w:rPr>
          <w:spacing w:val="2"/>
          <w:sz w:val="30"/>
          <w:szCs w:val="30"/>
          <w:shd w:val="clear" w:color="auto" w:fill="FFFFFF"/>
        </w:rPr>
        <w:t>средств измерений</w:t>
      </w:r>
      <w:r w:rsidR="00DD4F9E" w:rsidRPr="00F54108">
        <w:rPr>
          <w:spacing w:val="2"/>
          <w:sz w:val="30"/>
          <w:szCs w:val="30"/>
          <w:shd w:val="clear" w:color="auto" w:fill="FFFFFF"/>
        </w:rPr>
        <w:t xml:space="preserve"> и </w:t>
      </w:r>
      <w:r w:rsidR="00F91D84" w:rsidRPr="00F54108">
        <w:rPr>
          <w:spacing w:val="2"/>
          <w:sz w:val="30"/>
          <w:szCs w:val="30"/>
          <w:shd w:val="clear" w:color="auto" w:fill="FFFFFF"/>
        </w:rPr>
        <w:t xml:space="preserve">технических систем и устройств с </w:t>
      </w:r>
      <w:r w:rsidR="00F91D84" w:rsidRPr="00F54108">
        <w:rPr>
          <w:spacing w:val="2"/>
          <w:sz w:val="30"/>
          <w:szCs w:val="30"/>
          <w:shd w:val="clear" w:color="auto" w:fill="FFFFFF"/>
        </w:rPr>
        <w:lastRenderedPageBreak/>
        <w:t>измерительными функциям</w:t>
      </w:r>
      <w:r w:rsidR="001E5B91" w:rsidRPr="00F54108">
        <w:rPr>
          <w:spacing w:val="2"/>
          <w:sz w:val="30"/>
          <w:szCs w:val="30"/>
          <w:shd w:val="clear" w:color="auto" w:fill="FFFFFF"/>
        </w:rPr>
        <w:t xml:space="preserve">, при этом </w:t>
      </w:r>
      <w:r w:rsidR="00F91D84" w:rsidRPr="00F54108">
        <w:rPr>
          <w:spacing w:val="2"/>
          <w:sz w:val="30"/>
          <w:szCs w:val="30"/>
          <w:shd w:val="clear" w:color="auto" w:fill="FFFFFF"/>
        </w:rPr>
        <w:t>н</w:t>
      </w:r>
      <w:r w:rsidR="001E5B91" w:rsidRPr="00F54108">
        <w:rPr>
          <w:spacing w:val="2"/>
          <w:sz w:val="30"/>
          <w:szCs w:val="30"/>
          <w:shd w:val="clear" w:color="auto" w:fill="FFFFFF"/>
        </w:rPr>
        <w:t xml:space="preserve">ормируемые метрологические характеристики должны включать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="001E5B91" w:rsidRPr="00F54108">
        <w:rPr>
          <w:spacing w:val="2"/>
          <w:sz w:val="30"/>
          <w:szCs w:val="30"/>
          <w:shd w:val="clear" w:color="auto" w:fill="FFFFFF"/>
        </w:rPr>
        <w:t>в свой состав:</w:t>
      </w:r>
    </w:p>
    <w:p w14:paraId="1B432E93" w14:textId="2EBC81BB" w:rsidR="00F91D84" w:rsidRPr="00F54108" w:rsidRDefault="001E5B9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- указание вида измеряемой величины (величин);</w:t>
      </w:r>
    </w:p>
    <w:p w14:paraId="59975630" w14:textId="77777777" w:rsidR="00F91D84" w:rsidRDefault="001E5B9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- диапазон (диапазоны) измерений;</w:t>
      </w:r>
    </w:p>
    <w:p w14:paraId="3710FED7" w14:textId="77777777" w:rsidR="00F91D84" w:rsidRDefault="001E5B9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- виды и значения, при необходимости, диапазоны, влияющих величин;</w:t>
      </w:r>
    </w:p>
    <w:p w14:paraId="0854ACC6" w14:textId="77777777" w:rsidR="00F91D84" w:rsidRDefault="001E5B9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>- пределы допускаемой погрешности или неопределенность для каждого выделенного диапазона (поддиапазона) измеряемых величин;</w:t>
      </w:r>
    </w:p>
    <w:p w14:paraId="640BDCE0" w14:textId="38A53BD4" w:rsidR="00C41D21" w:rsidRDefault="001E5B91" w:rsidP="00F92742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F54108">
        <w:rPr>
          <w:spacing w:val="2"/>
          <w:sz w:val="30"/>
          <w:szCs w:val="30"/>
          <w:shd w:val="clear" w:color="auto" w:fill="FFFFFF"/>
        </w:rPr>
        <w:t xml:space="preserve"> - формулы для оценки систематической, случайной или суммарной погрешности в зависимости от значения измеряемой или влияющих величин.</w:t>
      </w:r>
    </w:p>
    <w:p w14:paraId="35F5168C" w14:textId="3BC439C4" w:rsidR="00575D5E" w:rsidRDefault="00575D5E" w:rsidP="00575D5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pacing w:val="2"/>
          <w:sz w:val="30"/>
          <w:szCs w:val="30"/>
          <w:shd w:val="clear" w:color="auto" w:fill="FFFFFF"/>
        </w:rPr>
        <w:t xml:space="preserve">Перечень нормируемых метрологических характеристик средств измерений в соответствии с межгосударственным стандартом </w:t>
      </w:r>
      <w:r w:rsidR="00E97056">
        <w:rPr>
          <w:sz w:val="30"/>
          <w:szCs w:val="30"/>
        </w:rPr>
        <w:t xml:space="preserve">ГОСТ </w:t>
      </w:r>
      <w:r w:rsidR="00E97056" w:rsidRPr="00207058">
        <w:rPr>
          <w:sz w:val="30"/>
          <w:szCs w:val="30"/>
        </w:rPr>
        <w:t>8.009-84 приведен в приложении № 2 к настоящему документу</w:t>
      </w:r>
      <w:r w:rsidR="00E97056">
        <w:rPr>
          <w:sz w:val="30"/>
          <w:szCs w:val="30"/>
        </w:rPr>
        <w:t>.</w:t>
      </w:r>
    </w:p>
    <w:p w14:paraId="6F1353A9" w14:textId="4E64C740" w:rsidR="00782B5B" w:rsidRDefault="00782B5B" w:rsidP="00782B5B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207058">
        <w:rPr>
          <w:spacing w:val="2"/>
          <w:sz w:val="30"/>
          <w:szCs w:val="30"/>
          <w:shd w:val="clear" w:color="auto" w:fill="FFFFFF"/>
        </w:rPr>
        <w:t xml:space="preserve">В соответствии с Федеральным законом от 26 июня 2008 г. </w:t>
      </w:r>
      <w:r>
        <w:rPr>
          <w:spacing w:val="2"/>
          <w:sz w:val="30"/>
          <w:szCs w:val="30"/>
          <w:shd w:val="clear" w:color="auto" w:fill="FFFFFF"/>
        </w:rPr>
        <w:br/>
        <w:t>№</w:t>
      </w:r>
      <w:r w:rsidRPr="00207058">
        <w:rPr>
          <w:spacing w:val="2"/>
          <w:sz w:val="30"/>
          <w:szCs w:val="30"/>
          <w:shd w:val="clear" w:color="auto" w:fill="FFFFFF"/>
        </w:rPr>
        <w:t xml:space="preserve"> 102-ФЗ</w:t>
      </w:r>
      <w:r>
        <w:rPr>
          <w:spacing w:val="2"/>
          <w:sz w:val="30"/>
          <w:szCs w:val="30"/>
          <w:shd w:val="clear" w:color="auto" w:fill="FFFFFF"/>
        </w:rPr>
        <w:t xml:space="preserve"> «</w:t>
      </w:r>
      <w:r w:rsidRPr="00207058">
        <w:rPr>
          <w:spacing w:val="2"/>
          <w:sz w:val="30"/>
          <w:szCs w:val="30"/>
          <w:shd w:val="clear" w:color="auto" w:fill="FFFFFF"/>
        </w:rPr>
        <w:t>Об обеспечении единства измерений</w:t>
      </w:r>
      <w:r>
        <w:rPr>
          <w:spacing w:val="2"/>
          <w:sz w:val="30"/>
          <w:szCs w:val="30"/>
          <w:shd w:val="clear" w:color="auto" w:fill="FFFFFF"/>
        </w:rPr>
        <w:t>»</w:t>
      </w:r>
      <w:r w:rsidRPr="00207058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с</w:t>
      </w:r>
      <w:r w:rsidRPr="00207058">
        <w:rPr>
          <w:spacing w:val="2"/>
          <w:sz w:val="30"/>
          <w:szCs w:val="30"/>
          <w:shd w:val="clear" w:color="auto" w:fill="FFFFFF"/>
        </w:rPr>
        <w:t xml:space="preserve">ведения </w:t>
      </w:r>
      <w:r w:rsidR="00E8020C">
        <w:rPr>
          <w:spacing w:val="2"/>
          <w:sz w:val="30"/>
          <w:szCs w:val="30"/>
          <w:shd w:val="clear" w:color="auto" w:fill="FFFFFF"/>
        </w:rPr>
        <w:br/>
      </w:r>
      <w:r w:rsidRPr="00207058">
        <w:rPr>
          <w:spacing w:val="2"/>
          <w:sz w:val="30"/>
          <w:szCs w:val="30"/>
          <w:shd w:val="clear" w:color="auto" w:fill="FFFFFF"/>
        </w:rPr>
        <w:lastRenderedPageBreak/>
        <w:t xml:space="preserve">об утвержденных типах </w:t>
      </w:r>
      <w:r>
        <w:rPr>
          <w:spacing w:val="2"/>
          <w:sz w:val="30"/>
          <w:szCs w:val="30"/>
          <w:shd w:val="clear" w:color="auto" w:fill="FFFFFF"/>
        </w:rPr>
        <w:t>средств измерений</w:t>
      </w:r>
      <w:r w:rsidRPr="00207058">
        <w:rPr>
          <w:spacing w:val="2"/>
          <w:sz w:val="30"/>
          <w:szCs w:val="30"/>
          <w:shd w:val="clear" w:color="auto" w:fill="FFFFFF"/>
        </w:rPr>
        <w:t xml:space="preserve"> вносятся в Федеральный информационный фонд по обеспечению единства измерений</w:t>
      </w:r>
      <w:r>
        <w:rPr>
          <w:spacing w:val="2"/>
          <w:sz w:val="30"/>
          <w:szCs w:val="30"/>
          <w:shd w:val="clear" w:color="auto" w:fill="FFFFFF"/>
        </w:rPr>
        <w:t xml:space="preserve">. </w:t>
      </w:r>
    </w:p>
    <w:p w14:paraId="71E8E679" w14:textId="0B3CC83B" w:rsidR="00BA3B71" w:rsidRDefault="00782B5B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207058">
        <w:rPr>
          <w:sz w:val="30"/>
          <w:szCs w:val="30"/>
          <w:lang w:eastAsia="zh-CN"/>
        </w:rPr>
        <w:t>На сайте Федерального информационного фонда по обеспечению единства измерений размещена информация</w:t>
      </w:r>
      <w:r>
        <w:rPr>
          <w:sz w:val="30"/>
          <w:szCs w:val="30"/>
          <w:lang w:eastAsia="zh-CN"/>
        </w:rPr>
        <w:t xml:space="preserve"> о </w:t>
      </w:r>
      <w:r w:rsidRPr="00F54108">
        <w:rPr>
          <w:sz w:val="30"/>
          <w:szCs w:val="30"/>
          <w:lang w:eastAsia="zh-CN"/>
        </w:rPr>
        <w:t>92</w:t>
      </w:r>
      <w:r w:rsidR="00D822AE">
        <w:rPr>
          <w:sz w:val="30"/>
          <w:szCs w:val="30"/>
          <w:lang w:eastAsia="zh-CN"/>
        </w:rPr>
        <w:t> </w:t>
      </w:r>
      <w:r w:rsidRPr="00F54108">
        <w:rPr>
          <w:sz w:val="30"/>
          <w:szCs w:val="30"/>
          <w:lang w:eastAsia="zh-CN"/>
        </w:rPr>
        <w:t>186</w:t>
      </w:r>
      <w:r w:rsidR="00D822AE">
        <w:rPr>
          <w:sz w:val="30"/>
          <w:szCs w:val="30"/>
          <w:lang w:eastAsia="zh-CN"/>
        </w:rPr>
        <w:t xml:space="preserve"> </w:t>
      </w:r>
      <w:r w:rsidRPr="00F54108">
        <w:rPr>
          <w:sz w:val="30"/>
          <w:szCs w:val="30"/>
          <w:lang w:eastAsia="zh-CN"/>
        </w:rPr>
        <w:t>утвержденных типах средств измерений (</w:t>
      </w:r>
      <w:r w:rsidR="00E91422" w:rsidRPr="00F54108">
        <w:rPr>
          <w:sz w:val="30"/>
          <w:szCs w:val="30"/>
          <w:lang w:eastAsia="zh-CN"/>
        </w:rPr>
        <w:t>https://fgis.gost.ru/fundmetrology/registry/4</w:t>
      </w:r>
      <w:r w:rsidRPr="00F54108">
        <w:rPr>
          <w:sz w:val="30"/>
          <w:szCs w:val="30"/>
          <w:lang w:eastAsia="zh-CN"/>
        </w:rPr>
        <w:t>)</w:t>
      </w:r>
      <w:r w:rsidR="00D822AE">
        <w:rPr>
          <w:sz w:val="30"/>
          <w:szCs w:val="30"/>
          <w:lang w:eastAsia="zh-CN"/>
        </w:rPr>
        <w:t>.</w:t>
      </w:r>
      <w:r w:rsidR="006575D6">
        <w:rPr>
          <w:sz w:val="30"/>
          <w:szCs w:val="30"/>
          <w:lang w:eastAsia="zh-CN"/>
        </w:rPr>
        <w:t xml:space="preserve"> </w:t>
      </w:r>
      <w:r w:rsidR="00E8020C">
        <w:rPr>
          <w:sz w:val="30"/>
          <w:szCs w:val="30"/>
          <w:lang w:eastAsia="zh-CN"/>
        </w:rPr>
        <w:br/>
      </w:r>
      <w:r w:rsidR="006575D6">
        <w:rPr>
          <w:sz w:val="30"/>
          <w:szCs w:val="30"/>
          <w:lang w:eastAsia="zh-CN"/>
        </w:rPr>
        <w:t>В составе описания типа средства измерений, включаемого в состав сведений об утвержденном типе средств измерений, указываются специфические для типа средства измерений метрологические характеристики, например:</w:t>
      </w:r>
    </w:p>
    <w:p w14:paraId="2AE5E475" w14:textId="23718689" w:rsidR="006575D6" w:rsidRPr="00F54108" w:rsidRDefault="00E91422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о</w:t>
      </w:r>
      <w:r w:rsidR="006575D6" w:rsidRPr="00F54108">
        <w:rPr>
          <w:sz w:val="30"/>
          <w:szCs w:val="30"/>
          <w:lang w:eastAsia="zh-CN"/>
        </w:rPr>
        <w:t>сновная погрешность;</w:t>
      </w:r>
    </w:p>
    <w:p w14:paraId="26652D86" w14:textId="6DB99524" w:rsidR="006575D6" w:rsidRPr="00F54108" w:rsidRDefault="00E91422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п</w:t>
      </w:r>
      <w:r w:rsidR="006575D6" w:rsidRPr="00F54108">
        <w:rPr>
          <w:sz w:val="30"/>
          <w:szCs w:val="30"/>
          <w:lang w:eastAsia="zh-CN"/>
        </w:rPr>
        <w:t>огрешность в рабочих условиях</w:t>
      </w:r>
      <w:r w:rsidRPr="00F54108">
        <w:rPr>
          <w:sz w:val="30"/>
          <w:szCs w:val="30"/>
          <w:lang w:eastAsia="zh-CN"/>
        </w:rPr>
        <w:t>;</w:t>
      </w:r>
    </w:p>
    <w:p w14:paraId="3AF210AB" w14:textId="651E09CC" w:rsidR="00E91422" w:rsidRPr="00F54108" w:rsidRDefault="00E91422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д</w:t>
      </w:r>
      <w:r w:rsidRPr="00F54108">
        <w:rPr>
          <w:sz w:val="30"/>
          <w:szCs w:val="30"/>
          <w:lang w:eastAsia="zh-CN"/>
        </w:rPr>
        <w:t>иапазон преобразований напряжения переменного тока промышленной частоты;</w:t>
      </w:r>
    </w:p>
    <w:p w14:paraId="36072401" w14:textId="29A42D9A" w:rsidR="00E91422" w:rsidRPr="00F54108" w:rsidRDefault="00E91422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п</w:t>
      </w:r>
      <w:r w:rsidRPr="00F54108">
        <w:rPr>
          <w:sz w:val="30"/>
          <w:szCs w:val="30"/>
          <w:lang w:eastAsia="zh-CN"/>
        </w:rPr>
        <w:t>ределы допускаемой приведенной к пределу измерения погрешности преобразования напряжения переменного тока промышленной частоты;</w:t>
      </w:r>
    </w:p>
    <w:p w14:paraId="17D96495" w14:textId="71E17A0A" w:rsidR="00E91422" w:rsidRDefault="00E91422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 w:rsidRPr="00F54108">
        <w:rPr>
          <w:sz w:val="30"/>
          <w:szCs w:val="30"/>
          <w:lang w:eastAsia="zh-CN"/>
        </w:rPr>
        <w:t>д</w:t>
      </w:r>
      <w:r w:rsidR="00685D95">
        <w:rPr>
          <w:sz w:val="30"/>
          <w:szCs w:val="30"/>
          <w:lang w:eastAsia="zh-CN"/>
        </w:rPr>
        <w:t xml:space="preserve">иапазон измерения вертикальных углов; </w:t>
      </w:r>
    </w:p>
    <w:p w14:paraId="01A8E509" w14:textId="1771823C" w:rsidR="00687E19" w:rsidRPr="004A5797" w:rsidRDefault="00685D95">
      <w:pPr>
        <w:spacing w:line="360" w:lineRule="auto"/>
        <w:ind w:firstLine="709"/>
        <w:jc w:val="both"/>
        <w:rPr>
          <w:sz w:val="30"/>
          <w:szCs w:val="30"/>
          <w:lang w:eastAsia="zh-CN"/>
        </w:rPr>
      </w:pPr>
      <w:r>
        <w:rPr>
          <w:sz w:val="30"/>
          <w:szCs w:val="30"/>
          <w:lang w:eastAsia="zh-CN"/>
        </w:rPr>
        <w:t>предел допускаемой абсолютной погрешности измерений вертикальны углов.</w:t>
      </w:r>
    </w:p>
    <w:p w14:paraId="28D10E31" w14:textId="621EEF41" w:rsidR="00B15009" w:rsidRPr="00207058" w:rsidRDefault="00B15009">
      <w:pPr>
        <w:pStyle w:val="3"/>
        <w:rPr>
          <w:noProof/>
          <w:lang w:eastAsia="en-US"/>
        </w:rPr>
      </w:pPr>
      <w:r w:rsidRPr="00294099">
        <w:rPr>
          <w:noProof/>
          <w:lang w:eastAsia="en-US"/>
        </w:rPr>
        <w:lastRenderedPageBreak/>
        <w:t>5.4. Метрологические характеристики методик (методов) выполнения измерений</w:t>
      </w:r>
    </w:p>
    <w:p w14:paraId="4D717A7B" w14:textId="35DA3B14" w:rsidR="007D195D" w:rsidRPr="00F54108" w:rsidRDefault="007D195D" w:rsidP="006238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стандарте</w:t>
      </w:r>
      <w:r w:rsidR="008E0D38">
        <w:rPr>
          <w:sz w:val="30"/>
          <w:szCs w:val="30"/>
        </w:rPr>
        <w:t xml:space="preserve"> </w:t>
      </w:r>
      <w:r w:rsidR="00EE187E" w:rsidRPr="00EE187E">
        <w:rPr>
          <w:sz w:val="30"/>
          <w:szCs w:val="30"/>
        </w:rPr>
        <w:t xml:space="preserve">ГОСТ Р 8.563-2009 </w:t>
      </w:r>
      <w:r w:rsidR="008E0D38">
        <w:rPr>
          <w:sz w:val="30"/>
          <w:szCs w:val="30"/>
        </w:rPr>
        <w:t>«</w:t>
      </w:r>
      <w:r w:rsidR="00EE187E" w:rsidRPr="00EE187E">
        <w:rPr>
          <w:sz w:val="30"/>
          <w:szCs w:val="30"/>
        </w:rPr>
        <w:t>Государственная система обеспечения единства измерений (ГСИ). Методики (методы) измерений</w:t>
      </w:r>
      <w:r w:rsidR="008E0D38">
        <w:rPr>
          <w:sz w:val="30"/>
          <w:szCs w:val="30"/>
        </w:rPr>
        <w:t>»</w:t>
      </w:r>
      <w:r w:rsidR="000259DD">
        <w:rPr>
          <w:sz w:val="30"/>
          <w:szCs w:val="30"/>
        </w:rPr>
        <w:t xml:space="preserve"> (далее </w:t>
      </w:r>
      <w:r w:rsidR="00582F45">
        <w:rPr>
          <w:sz w:val="30"/>
          <w:szCs w:val="30"/>
        </w:rPr>
        <w:t>–</w:t>
      </w:r>
      <w:r w:rsidR="000259DD">
        <w:rPr>
          <w:sz w:val="30"/>
          <w:szCs w:val="30"/>
        </w:rPr>
        <w:t xml:space="preserve"> ГОСТ Р 8.563-2009)</w:t>
      </w:r>
      <w:r w:rsidR="008E0D38">
        <w:rPr>
          <w:sz w:val="30"/>
          <w:szCs w:val="30"/>
        </w:rPr>
        <w:t xml:space="preserve"> </w:t>
      </w:r>
      <w:r>
        <w:rPr>
          <w:sz w:val="30"/>
          <w:szCs w:val="30"/>
        </w:rPr>
        <w:t>не используется понятие «метрологическ</w:t>
      </w:r>
      <w:r w:rsidR="009940D6">
        <w:rPr>
          <w:sz w:val="30"/>
          <w:szCs w:val="30"/>
        </w:rPr>
        <w:t>ая</w:t>
      </w:r>
      <w:r>
        <w:rPr>
          <w:sz w:val="30"/>
          <w:szCs w:val="30"/>
        </w:rPr>
        <w:t xml:space="preserve"> характеристик</w:t>
      </w:r>
      <w:r w:rsidR="009940D6">
        <w:rPr>
          <w:sz w:val="30"/>
          <w:szCs w:val="30"/>
        </w:rPr>
        <w:t>а</w:t>
      </w:r>
      <w:r>
        <w:rPr>
          <w:sz w:val="30"/>
          <w:szCs w:val="30"/>
        </w:rPr>
        <w:t xml:space="preserve"> методик выполнения измерения»</w:t>
      </w:r>
      <w:r w:rsidR="009940D6">
        <w:rPr>
          <w:sz w:val="30"/>
          <w:szCs w:val="30"/>
        </w:rPr>
        <w:t xml:space="preserve">. </w:t>
      </w:r>
      <w:r w:rsidR="00E8020C">
        <w:rPr>
          <w:sz w:val="30"/>
          <w:szCs w:val="30"/>
        </w:rPr>
        <w:br/>
      </w:r>
      <w:r w:rsidR="009940D6">
        <w:rPr>
          <w:sz w:val="30"/>
          <w:szCs w:val="30"/>
        </w:rPr>
        <w:t xml:space="preserve">В соответствии с ГОСТ Р 8.563-2009 </w:t>
      </w:r>
      <w:r w:rsidR="009940D6" w:rsidRPr="00F54108">
        <w:rPr>
          <w:sz w:val="30"/>
          <w:szCs w:val="30"/>
        </w:rPr>
        <w:t xml:space="preserve">методики измерений разрабатывают и применяют с целью обеспечить выполнение измерений с требуемой точностью, и </w:t>
      </w:r>
      <w:r w:rsidR="005B4841" w:rsidRPr="00F54108">
        <w:rPr>
          <w:sz w:val="30"/>
          <w:szCs w:val="30"/>
        </w:rPr>
        <w:t xml:space="preserve">показатель точности измерений </w:t>
      </w:r>
      <w:r w:rsidR="005B4841">
        <w:rPr>
          <w:sz w:val="30"/>
          <w:szCs w:val="30"/>
        </w:rPr>
        <w:t>–</w:t>
      </w:r>
      <w:r w:rsidR="009940D6">
        <w:rPr>
          <w:sz w:val="30"/>
          <w:szCs w:val="30"/>
        </w:rPr>
        <w:t xml:space="preserve"> это</w:t>
      </w:r>
      <w:r w:rsidR="005B4841">
        <w:rPr>
          <w:sz w:val="30"/>
          <w:szCs w:val="30"/>
        </w:rPr>
        <w:t xml:space="preserve"> у</w:t>
      </w:r>
      <w:r w:rsidR="005B4841" w:rsidRPr="00F54108">
        <w:rPr>
          <w:sz w:val="30"/>
          <w:szCs w:val="30"/>
        </w:rPr>
        <w:t>становленная характеристика точности любого результата измерений, полученного при соблюдении требований и правил методики измерений.</w:t>
      </w:r>
      <w:r w:rsidR="009940D6">
        <w:rPr>
          <w:sz w:val="30"/>
          <w:szCs w:val="30"/>
        </w:rPr>
        <w:t xml:space="preserve"> В</w:t>
      </w:r>
      <w:r w:rsidR="006238CE" w:rsidRPr="000259DD">
        <w:rPr>
          <w:sz w:val="30"/>
          <w:szCs w:val="30"/>
        </w:rPr>
        <w:t xml:space="preserve"> качестве показателя точности методики измерений могут быть использованы</w:t>
      </w:r>
      <w:r>
        <w:rPr>
          <w:sz w:val="30"/>
          <w:szCs w:val="30"/>
        </w:rPr>
        <w:t>:</w:t>
      </w:r>
    </w:p>
    <w:p w14:paraId="3BB50038" w14:textId="10193839" w:rsidR="007D195D" w:rsidRDefault="006238CE" w:rsidP="006238CE">
      <w:pPr>
        <w:spacing w:line="360" w:lineRule="auto"/>
        <w:ind w:firstLine="709"/>
        <w:jc w:val="both"/>
        <w:rPr>
          <w:sz w:val="30"/>
          <w:szCs w:val="30"/>
        </w:rPr>
      </w:pPr>
      <w:r w:rsidRPr="000259DD">
        <w:rPr>
          <w:sz w:val="30"/>
          <w:szCs w:val="30"/>
        </w:rPr>
        <w:t>характеристики погрешно</w:t>
      </w:r>
      <w:r w:rsidR="007D195D">
        <w:rPr>
          <w:sz w:val="30"/>
          <w:szCs w:val="30"/>
        </w:rPr>
        <w:t xml:space="preserve">сти измерений в соответствии </w:t>
      </w:r>
      <w:r w:rsidR="00E8020C">
        <w:rPr>
          <w:sz w:val="30"/>
          <w:szCs w:val="30"/>
        </w:rPr>
        <w:br/>
      </w:r>
      <w:r w:rsidR="007D195D">
        <w:rPr>
          <w:sz w:val="30"/>
          <w:szCs w:val="30"/>
        </w:rPr>
        <w:t xml:space="preserve">с </w:t>
      </w:r>
      <w:r w:rsidR="007D195D" w:rsidRPr="00F54108">
        <w:rPr>
          <w:sz w:val="30"/>
          <w:szCs w:val="30"/>
        </w:rPr>
        <w:t>Рекомендации по метрологии МИ 1317-2004</w:t>
      </w:r>
      <w:r w:rsidR="005B4841" w:rsidRPr="00F54108">
        <w:rPr>
          <w:sz w:val="30"/>
          <w:szCs w:val="30"/>
        </w:rPr>
        <w:t xml:space="preserve"> (описание указанных рекомендаций приведено в подразделе 4 раздела VI настоящего документа)</w:t>
      </w:r>
      <w:r w:rsidR="007D195D">
        <w:rPr>
          <w:sz w:val="30"/>
          <w:szCs w:val="30"/>
        </w:rPr>
        <w:t>;</w:t>
      </w:r>
    </w:p>
    <w:p w14:paraId="7A92C410" w14:textId="24BF6841" w:rsidR="00DD2740" w:rsidRPr="000D3522" w:rsidRDefault="006238CE" w:rsidP="006238CE">
      <w:pPr>
        <w:spacing w:line="360" w:lineRule="auto"/>
        <w:ind w:firstLine="709"/>
        <w:jc w:val="both"/>
        <w:rPr>
          <w:sz w:val="30"/>
          <w:szCs w:val="30"/>
        </w:rPr>
      </w:pPr>
      <w:r w:rsidRPr="000259DD">
        <w:rPr>
          <w:sz w:val="30"/>
          <w:szCs w:val="30"/>
        </w:rPr>
        <w:t xml:space="preserve">показатели неопределенности измерений в соответствии </w:t>
      </w:r>
      <w:r w:rsidR="00E8020C">
        <w:rPr>
          <w:sz w:val="30"/>
          <w:szCs w:val="30"/>
        </w:rPr>
        <w:br/>
      </w:r>
      <w:r w:rsidRPr="000259DD">
        <w:rPr>
          <w:sz w:val="30"/>
          <w:szCs w:val="30"/>
        </w:rPr>
        <w:lastRenderedPageBreak/>
        <w:t xml:space="preserve">с </w:t>
      </w:r>
      <w:r w:rsidR="00DD2740" w:rsidRPr="00F54108">
        <w:rPr>
          <w:sz w:val="30"/>
          <w:szCs w:val="30"/>
        </w:rPr>
        <w:t>Рекомендациями по межгосударственной стандартизации</w:t>
      </w:r>
      <w:r w:rsidR="00DD2740" w:rsidRPr="00F54108">
        <w:rPr>
          <w:sz w:val="30"/>
          <w:szCs w:val="30"/>
        </w:rPr>
        <w:br/>
        <w:t>РМГ 43-2001</w:t>
      </w:r>
      <w:r w:rsidRPr="000259DD">
        <w:rPr>
          <w:sz w:val="30"/>
          <w:szCs w:val="30"/>
        </w:rPr>
        <w:t xml:space="preserve"> </w:t>
      </w:r>
      <w:r w:rsidR="006E64EF">
        <w:rPr>
          <w:sz w:val="30"/>
          <w:szCs w:val="30"/>
        </w:rPr>
        <w:t xml:space="preserve">(на момент составления настоящей </w:t>
      </w:r>
      <w:r w:rsidR="006E64EF" w:rsidRPr="000D3522">
        <w:rPr>
          <w:sz w:val="30"/>
          <w:szCs w:val="30"/>
        </w:rPr>
        <w:t xml:space="preserve">пояснительной записки утратили силу в Российской Федерации) </w:t>
      </w:r>
      <w:r w:rsidRPr="000D3522">
        <w:rPr>
          <w:sz w:val="30"/>
          <w:szCs w:val="30"/>
        </w:rPr>
        <w:t xml:space="preserve">и </w:t>
      </w:r>
      <w:r w:rsidR="00DD2740" w:rsidRPr="00F54108">
        <w:rPr>
          <w:sz w:val="30"/>
          <w:szCs w:val="30"/>
        </w:rPr>
        <w:t xml:space="preserve">Руководством ЕВРАХИМ/СИТАК </w:t>
      </w:r>
      <w:r w:rsidR="006E64EF" w:rsidRPr="000D3522">
        <w:rPr>
          <w:sz w:val="30"/>
          <w:szCs w:val="30"/>
        </w:rPr>
        <w:t>«</w:t>
      </w:r>
      <w:r w:rsidR="00DD2740" w:rsidRPr="00F54108">
        <w:rPr>
          <w:sz w:val="30"/>
          <w:szCs w:val="30"/>
        </w:rPr>
        <w:t xml:space="preserve">Количественное описание неопределенности </w:t>
      </w:r>
      <w:r w:rsidR="00E8020C">
        <w:rPr>
          <w:sz w:val="30"/>
          <w:szCs w:val="30"/>
        </w:rPr>
        <w:br/>
      </w:r>
      <w:r w:rsidR="00DD2740" w:rsidRPr="00F54108">
        <w:rPr>
          <w:sz w:val="30"/>
          <w:szCs w:val="30"/>
        </w:rPr>
        <w:t>в аналитических измерениях</w:t>
      </w:r>
      <w:r w:rsidR="006E64EF" w:rsidRPr="000D3522">
        <w:rPr>
          <w:sz w:val="30"/>
          <w:szCs w:val="30"/>
        </w:rPr>
        <w:t>»</w:t>
      </w:r>
      <w:r w:rsidR="003E48DC" w:rsidRPr="00F54108">
        <w:rPr>
          <w:sz w:val="30"/>
          <w:szCs w:val="30"/>
        </w:rPr>
        <w:t xml:space="preserve"> (далее – руководство ЕВРАХИМ/СИТАК);</w:t>
      </w:r>
      <w:r w:rsidR="00DD2740" w:rsidRPr="00F54108">
        <w:rPr>
          <w:sz w:val="30"/>
          <w:szCs w:val="30"/>
        </w:rPr>
        <w:t> </w:t>
      </w:r>
    </w:p>
    <w:p w14:paraId="7E4AC753" w14:textId="4AC47AF5" w:rsidR="006238CE" w:rsidRPr="000D3522" w:rsidRDefault="006238CE" w:rsidP="006238CE">
      <w:pPr>
        <w:spacing w:line="360" w:lineRule="auto"/>
        <w:ind w:firstLine="709"/>
        <w:jc w:val="both"/>
        <w:rPr>
          <w:sz w:val="30"/>
          <w:szCs w:val="30"/>
        </w:rPr>
      </w:pPr>
      <w:r w:rsidRPr="000D3522">
        <w:rPr>
          <w:sz w:val="30"/>
          <w:szCs w:val="30"/>
        </w:rPr>
        <w:t>показатели точности по ГОСТ Р ИСО 5725-1</w:t>
      </w:r>
      <w:r w:rsidR="000D3522" w:rsidRPr="00F54108">
        <w:rPr>
          <w:sz w:val="30"/>
          <w:szCs w:val="30"/>
        </w:rPr>
        <w:t xml:space="preserve"> (аналогичен </w:t>
      </w:r>
      <w:r w:rsidR="000D3522">
        <w:rPr>
          <w:sz w:val="30"/>
          <w:szCs w:val="30"/>
        </w:rPr>
        <w:t xml:space="preserve">международному стандарту </w:t>
      </w:r>
      <w:r w:rsidR="000D3522" w:rsidRPr="00F54108">
        <w:rPr>
          <w:sz w:val="30"/>
          <w:szCs w:val="30"/>
        </w:rPr>
        <w:t>ИСО 5725, описание которого приведено в разделе VI настоящего документа).</w:t>
      </w:r>
    </w:p>
    <w:p w14:paraId="0BE3965D" w14:textId="5E0F5124" w:rsidR="003E48DC" w:rsidRDefault="003E48DC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В соответствии с руководством ЕВРАХИМ/СИТАК</w:t>
      </w:r>
      <w:r>
        <w:rPr>
          <w:sz w:val="30"/>
          <w:szCs w:val="30"/>
        </w:rPr>
        <w:t xml:space="preserve">, если </w:t>
      </w:r>
      <w:r w:rsidRPr="00F54108">
        <w:rPr>
          <w:sz w:val="30"/>
          <w:szCs w:val="30"/>
        </w:rPr>
        <w:t>составляющая неопределенности выражена в виде стандартного отклонения, она определяется как стандартная неопределенность. Для результата измерения общая неопреде</w:t>
      </w:r>
      <w:r w:rsidR="000D3522" w:rsidRPr="00F54108">
        <w:rPr>
          <w:sz w:val="30"/>
          <w:szCs w:val="30"/>
        </w:rPr>
        <w:t>ленность, которая называется сум</w:t>
      </w:r>
      <w:r w:rsidRPr="00F54108">
        <w:rPr>
          <w:sz w:val="30"/>
          <w:szCs w:val="30"/>
        </w:rPr>
        <w:t>марной стандартной неопределенностью</w:t>
      </w:r>
      <w:r w:rsidR="000D3522" w:rsidRPr="00F54108">
        <w:rPr>
          <w:sz w:val="30"/>
          <w:szCs w:val="30"/>
        </w:rPr>
        <w:t>, представляет со</w:t>
      </w:r>
      <w:r w:rsidRPr="00F54108">
        <w:rPr>
          <w:sz w:val="30"/>
          <w:szCs w:val="30"/>
        </w:rPr>
        <w:t>бой оцененное стандартное отклонение</w:t>
      </w:r>
      <w:r w:rsidR="000D3522" w:rsidRPr="00F54108">
        <w:rPr>
          <w:sz w:val="30"/>
          <w:szCs w:val="30"/>
        </w:rPr>
        <w:t xml:space="preserve">. В большинстве же случаев </w:t>
      </w:r>
      <w:r w:rsidR="00E8020C">
        <w:rPr>
          <w:sz w:val="30"/>
          <w:szCs w:val="30"/>
        </w:rPr>
        <w:br/>
      </w:r>
      <w:r w:rsidR="000D3522" w:rsidRPr="00F54108">
        <w:rPr>
          <w:sz w:val="30"/>
          <w:szCs w:val="30"/>
        </w:rPr>
        <w:t>в следует использовать расширенную неопределенность.</w:t>
      </w:r>
    </w:p>
    <w:p w14:paraId="436EDC88" w14:textId="3E6221D6" w:rsidR="006238CE" w:rsidRDefault="006238CE" w:rsidP="006238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соответствии с </w:t>
      </w:r>
      <w:r w:rsidRPr="00EE187E">
        <w:rPr>
          <w:sz w:val="30"/>
          <w:szCs w:val="30"/>
        </w:rPr>
        <w:t xml:space="preserve">ГОСТ Р 8.563-2009 </w:t>
      </w:r>
      <w:r>
        <w:rPr>
          <w:sz w:val="30"/>
          <w:szCs w:val="30"/>
        </w:rPr>
        <w:t>в</w:t>
      </w:r>
      <w:r w:rsidRPr="00BF6CCA">
        <w:rPr>
          <w:sz w:val="30"/>
          <w:szCs w:val="30"/>
        </w:rPr>
        <w:t xml:space="preserve"> документе, регламентирующем методику измерений, указывают, в том числе, допускаемую и (или) приписанную неопределенность измерений или норму погрешности и (или) приписанные характеристики погрешности измерений</w:t>
      </w:r>
      <w:r>
        <w:rPr>
          <w:sz w:val="30"/>
          <w:szCs w:val="30"/>
        </w:rPr>
        <w:t>. В соответствии с этим же стандартом</w:t>
      </w:r>
      <w:r w:rsidRPr="00BF6CCA">
        <w:rPr>
          <w:sz w:val="30"/>
          <w:szCs w:val="30"/>
        </w:rPr>
        <w:t xml:space="preserve"> к свидетельству </w:t>
      </w:r>
      <w:r w:rsidR="00E8020C">
        <w:rPr>
          <w:sz w:val="30"/>
          <w:szCs w:val="30"/>
        </w:rPr>
        <w:br/>
      </w:r>
      <w:r w:rsidRPr="00BF6CCA">
        <w:rPr>
          <w:sz w:val="30"/>
          <w:szCs w:val="30"/>
        </w:rPr>
        <w:t xml:space="preserve">об аттестации методики (метода) измерений может быть приложен бюджет неопределенности измерений или структура образования суммарной погрешности измерений с оценкой вклада каждой </w:t>
      </w:r>
      <w:r w:rsidR="00E8020C">
        <w:rPr>
          <w:sz w:val="30"/>
          <w:szCs w:val="30"/>
        </w:rPr>
        <w:br/>
      </w:r>
      <w:r w:rsidRPr="00BF6CCA">
        <w:rPr>
          <w:sz w:val="30"/>
          <w:szCs w:val="30"/>
        </w:rPr>
        <w:t>из составляющих погрешности.</w:t>
      </w:r>
    </w:p>
    <w:p w14:paraId="74D7FB54" w14:textId="36028D2A" w:rsidR="00F25629" w:rsidRDefault="00F25629" w:rsidP="001817B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Требования к метрологическим характеристикам устанавливаются в </w:t>
      </w:r>
      <w:r w:rsidR="00816AF5">
        <w:rPr>
          <w:sz w:val="30"/>
          <w:szCs w:val="30"/>
        </w:rPr>
        <w:t xml:space="preserve">различных </w:t>
      </w:r>
      <w:r>
        <w:rPr>
          <w:sz w:val="30"/>
          <w:szCs w:val="30"/>
        </w:rPr>
        <w:t xml:space="preserve">отраслевых стандартах Российской Федерации. Например, отраслевым стандартом </w:t>
      </w:r>
      <w:r w:rsidRPr="00F25629">
        <w:rPr>
          <w:sz w:val="30"/>
          <w:szCs w:val="30"/>
        </w:rPr>
        <w:t xml:space="preserve">ОСТ 95 10351-2001 </w:t>
      </w:r>
      <w:r>
        <w:rPr>
          <w:sz w:val="30"/>
          <w:szCs w:val="30"/>
        </w:rPr>
        <w:t>«</w:t>
      </w:r>
      <w:r w:rsidRPr="00F25629">
        <w:rPr>
          <w:sz w:val="30"/>
          <w:szCs w:val="30"/>
        </w:rPr>
        <w:t>Отраслевая система обеспечения единства измерений. Общие требования к методикам выполнения измерений</w:t>
      </w:r>
      <w:r>
        <w:rPr>
          <w:sz w:val="30"/>
          <w:szCs w:val="30"/>
        </w:rPr>
        <w:t>»</w:t>
      </w:r>
      <w:r w:rsidR="00EF16E4">
        <w:rPr>
          <w:sz w:val="30"/>
          <w:szCs w:val="30"/>
        </w:rPr>
        <w:t xml:space="preserve"> (далее – </w:t>
      </w:r>
      <w:r w:rsidR="00EF16E4" w:rsidRPr="00F25629">
        <w:rPr>
          <w:sz w:val="30"/>
          <w:szCs w:val="30"/>
        </w:rPr>
        <w:t>ОСТ 95 10351-2001</w:t>
      </w:r>
      <w:r w:rsidR="00EF16E4">
        <w:rPr>
          <w:sz w:val="30"/>
          <w:szCs w:val="30"/>
        </w:rPr>
        <w:t>)</w:t>
      </w:r>
      <w:r>
        <w:rPr>
          <w:sz w:val="30"/>
          <w:szCs w:val="30"/>
        </w:rPr>
        <w:t xml:space="preserve"> </w:t>
      </w:r>
      <w:r w:rsidR="00EF16E4">
        <w:rPr>
          <w:sz w:val="30"/>
          <w:szCs w:val="30"/>
        </w:rPr>
        <w:t xml:space="preserve">устанавливаются </w:t>
      </w:r>
      <w:r w:rsidR="00EF16E4" w:rsidRPr="00F54108">
        <w:rPr>
          <w:sz w:val="30"/>
          <w:szCs w:val="30"/>
        </w:rPr>
        <w:t xml:space="preserve">способы нормирования и представления метрологических характеристик </w:t>
      </w:r>
      <w:r w:rsidR="00EF16E4">
        <w:rPr>
          <w:sz w:val="30"/>
          <w:szCs w:val="30"/>
        </w:rPr>
        <w:t>методик выполнения измерений.</w:t>
      </w:r>
    </w:p>
    <w:p w14:paraId="55816271" w14:textId="55B8E223" w:rsidR="00EF16E4" w:rsidRDefault="00066BF3" w:rsidP="001817B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В соответствии с ОСТ 95 10351-2001, а</w:t>
      </w:r>
      <w:r w:rsidR="00EF16E4" w:rsidRPr="00F54108">
        <w:rPr>
          <w:sz w:val="30"/>
          <w:szCs w:val="30"/>
        </w:rPr>
        <w:t xml:space="preserve">ттестация </w:t>
      </w:r>
      <w:r>
        <w:rPr>
          <w:sz w:val="30"/>
          <w:szCs w:val="30"/>
        </w:rPr>
        <w:t>методики выполнения измерений</w:t>
      </w:r>
      <w:r w:rsidR="00EF16E4" w:rsidRPr="00F54108">
        <w:rPr>
          <w:sz w:val="30"/>
          <w:szCs w:val="30"/>
        </w:rPr>
        <w:t xml:space="preserve"> </w:t>
      </w:r>
      <w:r>
        <w:rPr>
          <w:sz w:val="30"/>
          <w:szCs w:val="30"/>
        </w:rPr>
        <w:t>– это</w:t>
      </w:r>
      <w:r w:rsidR="00EF16E4" w:rsidRPr="00F54108">
        <w:rPr>
          <w:sz w:val="30"/>
          <w:szCs w:val="30"/>
        </w:rPr>
        <w:t xml:space="preserve"> процедура установления и подтверждения соответствия </w:t>
      </w:r>
      <w:r>
        <w:rPr>
          <w:sz w:val="30"/>
          <w:szCs w:val="30"/>
        </w:rPr>
        <w:t>методики выполнения измерений</w:t>
      </w:r>
      <w:r w:rsidR="00EF16E4" w:rsidRPr="00F54108">
        <w:rPr>
          <w:sz w:val="30"/>
          <w:szCs w:val="30"/>
        </w:rPr>
        <w:t xml:space="preserve"> предъявляемым к ней метрологическим требованиям, включающая экспериментальное и (или) теоретическое исследование и оценивание метрологических характеристик </w:t>
      </w:r>
      <w:r>
        <w:rPr>
          <w:sz w:val="30"/>
          <w:szCs w:val="30"/>
        </w:rPr>
        <w:t>мелодики выполнения измерений</w:t>
      </w:r>
      <w:r w:rsidR="00EF16E4" w:rsidRPr="00F54108">
        <w:rPr>
          <w:sz w:val="30"/>
          <w:szCs w:val="30"/>
        </w:rPr>
        <w:t xml:space="preserve">, и завершающаяся оформлением официального документа (свидетельства </w:t>
      </w:r>
      <w:r w:rsidR="00E8020C">
        <w:rPr>
          <w:sz w:val="30"/>
          <w:szCs w:val="30"/>
        </w:rPr>
        <w:br/>
      </w:r>
      <w:r w:rsidR="00EF16E4" w:rsidRPr="00F54108">
        <w:rPr>
          <w:sz w:val="30"/>
          <w:szCs w:val="30"/>
        </w:rPr>
        <w:t>о метрологической аттестации).</w:t>
      </w:r>
    </w:p>
    <w:p w14:paraId="23E5DF20" w14:textId="29B9B1F1" w:rsidR="00EF16E4" w:rsidRPr="00F54108" w:rsidRDefault="00066BF3" w:rsidP="00F5410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ОСТ 95 10351-2001 м</w:t>
      </w:r>
      <w:r w:rsidR="00EF16E4" w:rsidRPr="00F54108">
        <w:rPr>
          <w:sz w:val="30"/>
          <w:szCs w:val="30"/>
        </w:rPr>
        <w:t xml:space="preserve">етрологические характеристики </w:t>
      </w:r>
      <w:r>
        <w:rPr>
          <w:sz w:val="30"/>
          <w:szCs w:val="30"/>
        </w:rPr>
        <w:t>методики выполнения измерений</w:t>
      </w:r>
      <w:r w:rsidR="00EF16E4" w:rsidRPr="00F54108">
        <w:rPr>
          <w:sz w:val="30"/>
          <w:szCs w:val="30"/>
        </w:rPr>
        <w:t xml:space="preserve"> представляют собой характеристики погрешности измерений в заданном диапазоне значений измеряемой величины</w:t>
      </w:r>
      <w:r>
        <w:rPr>
          <w:sz w:val="30"/>
          <w:szCs w:val="30"/>
        </w:rPr>
        <w:t>, и х</w:t>
      </w:r>
      <w:r w:rsidR="00EF16E4" w:rsidRPr="00F54108">
        <w:rPr>
          <w:sz w:val="30"/>
          <w:szCs w:val="30"/>
        </w:rPr>
        <w:t>арактеристиками погрешности измерений являются:</w:t>
      </w:r>
    </w:p>
    <w:p w14:paraId="44ADA504" w14:textId="5F5354DD" w:rsidR="00EF16E4" w:rsidRPr="00F54108" w:rsidRDefault="00EF16E4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t>границы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суммарной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погрешности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 </w:t>
      </w:r>
      <w:r w:rsidR="00B72FC5">
        <w:rPr>
          <w:noProof/>
        </w:rPr>
        <w:drawing>
          <wp:inline distT="0" distB="0" distL="0" distR="0" wp14:anchorId="67A072D5" wp14:editId="11624374">
            <wp:extent cx="419100" cy="333375"/>
            <wp:effectExtent l="0" t="0" r="0" b="9525"/>
            <wp:docPr id="99" name="Рисунок 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, </w:t>
      </w:r>
      <w:r w:rsidR="00B72FC5">
        <w:rPr>
          <w:noProof/>
        </w:rPr>
        <w:drawing>
          <wp:inline distT="0" distB="0" distL="0" distR="0" wp14:anchorId="13EDB597" wp14:editId="215C11A9">
            <wp:extent cx="428625" cy="381000"/>
            <wp:effectExtent l="0" t="0" r="9525" b="0"/>
            <wp:docPr id="100" name="Рисунок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 </w:t>
      </w:r>
      <w:r w:rsidRPr="00F54108">
        <w:rPr>
          <w:rFonts w:hint="eastAsia"/>
          <w:sz w:val="30"/>
          <w:szCs w:val="30"/>
        </w:rPr>
        <w:t>для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заданной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доверительной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вероятности </w:t>
      </w:r>
      <w:r w:rsidR="00B72FC5">
        <w:rPr>
          <w:sz w:val="30"/>
          <w:szCs w:val="30"/>
          <w:lang w:val="en-US"/>
        </w:rPr>
        <w:t>P</w:t>
      </w:r>
      <w:r w:rsidRPr="00F54108">
        <w:rPr>
          <w:sz w:val="30"/>
          <w:szCs w:val="30"/>
        </w:rPr>
        <w:t> (</w:t>
      </w:r>
      <w:r w:rsidRPr="00F54108">
        <w:rPr>
          <w:rFonts w:hint="eastAsia"/>
          <w:sz w:val="30"/>
          <w:szCs w:val="30"/>
        </w:rPr>
        <w:t>доверительные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границы</w:t>
      </w:r>
      <w:r w:rsidRPr="00F54108">
        <w:rPr>
          <w:sz w:val="30"/>
          <w:szCs w:val="30"/>
        </w:rPr>
        <w:t>);</w:t>
      </w:r>
    </w:p>
    <w:p w14:paraId="54A074DA" w14:textId="32642FD6" w:rsidR="00EF16E4" w:rsidRPr="00F54108" w:rsidRDefault="00EF16E4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lastRenderedPageBreak/>
        <w:t>наибольшее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возможное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значение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среднего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квадратического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отклонения </w:t>
      </w:r>
      <w:r w:rsidR="00B72FC5">
        <w:rPr>
          <w:noProof/>
        </w:rPr>
        <w:drawing>
          <wp:inline distT="0" distB="0" distL="0" distR="0" wp14:anchorId="34B19594" wp14:editId="1BC42E4D">
            <wp:extent cx="838200" cy="495300"/>
            <wp:effectExtent l="0" t="0" r="0" b="0"/>
            <wp:docPr id="101" name="Рисунок 1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 </w:t>
      </w:r>
      <w:r w:rsidRPr="00F54108">
        <w:rPr>
          <w:rFonts w:hint="eastAsia"/>
          <w:sz w:val="30"/>
          <w:szCs w:val="30"/>
        </w:rPr>
        <w:t>или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доверительные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границы </w:t>
      </w:r>
      <w:r w:rsidR="00B72FC5">
        <w:rPr>
          <w:noProof/>
        </w:rPr>
        <w:drawing>
          <wp:inline distT="0" distB="0" distL="0" distR="0" wp14:anchorId="57A21F40" wp14:editId="0195D1B1">
            <wp:extent cx="571500" cy="352425"/>
            <wp:effectExtent l="0" t="0" r="0" b="9525"/>
            <wp:docPr id="102" name="Рисунок 1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,</w:t>
      </w:r>
      <w:r w:rsidR="00B72FC5">
        <w:rPr>
          <w:noProof/>
        </w:rPr>
        <w:drawing>
          <wp:inline distT="0" distB="0" distL="0" distR="0" wp14:anchorId="0A6E5D2B" wp14:editId="46F8F4EA">
            <wp:extent cx="590550" cy="314325"/>
            <wp:effectExtent l="0" t="0" r="0" b="9525"/>
            <wp:docPr id="103" name="Рисунок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31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 </w:t>
      </w:r>
      <w:r w:rsidRPr="00F54108">
        <w:rPr>
          <w:rFonts w:hint="eastAsia"/>
          <w:sz w:val="30"/>
          <w:szCs w:val="30"/>
        </w:rPr>
        <w:t>части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случайной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составляющей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погрешности</w:t>
      </w:r>
      <w:r w:rsidRPr="00F54108">
        <w:rPr>
          <w:sz w:val="30"/>
          <w:szCs w:val="30"/>
        </w:rPr>
        <w:t xml:space="preserve">, </w:t>
      </w:r>
      <w:r w:rsidRPr="00F54108">
        <w:rPr>
          <w:rFonts w:hint="eastAsia"/>
          <w:sz w:val="30"/>
          <w:szCs w:val="30"/>
        </w:rPr>
        <w:t>характеризующей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сходимость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измерений</w:t>
      </w:r>
      <w:r w:rsidRPr="00F54108">
        <w:rPr>
          <w:sz w:val="30"/>
          <w:szCs w:val="30"/>
        </w:rPr>
        <w:t>;</w:t>
      </w:r>
    </w:p>
    <w:p w14:paraId="2AAFA657" w14:textId="4DABF52D" w:rsidR="00EF16E4" w:rsidRDefault="00EF16E4" w:rsidP="00F54108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rFonts w:hint="eastAsia"/>
          <w:sz w:val="30"/>
          <w:szCs w:val="30"/>
        </w:rPr>
        <w:t>доверительные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границы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неисключенной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систематической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составляющей</w:t>
      </w:r>
      <w:r w:rsidRPr="00F54108">
        <w:rPr>
          <w:sz w:val="30"/>
          <w:szCs w:val="30"/>
        </w:rPr>
        <w:t xml:space="preserve"> </w:t>
      </w:r>
      <w:r w:rsidRPr="00F54108">
        <w:rPr>
          <w:rFonts w:hint="eastAsia"/>
          <w:sz w:val="30"/>
          <w:szCs w:val="30"/>
        </w:rPr>
        <w:t>погрешности</w:t>
      </w:r>
      <w:r w:rsidR="00B72FC5" w:rsidRPr="00F54108">
        <w:rPr>
          <w:sz w:val="30"/>
          <w:szCs w:val="30"/>
        </w:rPr>
        <w:t xml:space="preserve"> </w:t>
      </w:r>
      <w:r w:rsidR="00B72FC5">
        <w:rPr>
          <w:noProof/>
        </w:rPr>
        <w:drawing>
          <wp:inline distT="0" distB="0" distL="0" distR="0" wp14:anchorId="0C4FCED2" wp14:editId="6CBDF5A0">
            <wp:extent cx="428625" cy="371475"/>
            <wp:effectExtent l="0" t="0" r="9525" b="9525"/>
            <wp:docPr id="104" name="Рисунок 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28625" cy="371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FC5">
        <w:rPr>
          <w:sz w:val="30"/>
          <w:szCs w:val="30"/>
        </w:rPr>
        <w:t>,</w:t>
      </w:r>
      <w:r w:rsidR="00B72FC5" w:rsidRPr="00F54108">
        <w:rPr>
          <w:sz w:val="30"/>
          <w:szCs w:val="30"/>
        </w:rPr>
        <w:t xml:space="preserve"> </w:t>
      </w:r>
      <w:r w:rsidR="00B72FC5">
        <w:rPr>
          <w:noProof/>
        </w:rPr>
        <w:drawing>
          <wp:inline distT="0" distB="0" distL="0" distR="0" wp14:anchorId="30C821FB" wp14:editId="08CC584E">
            <wp:extent cx="381000" cy="361950"/>
            <wp:effectExtent l="0" t="0" r="0" b="0"/>
            <wp:docPr id="105" name="Рисунок 1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72FC5">
        <w:rPr>
          <w:sz w:val="30"/>
          <w:szCs w:val="30"/>
        </w:rPr>
        <w:t>.</w:t>
      </w:r>
    </w:p>
    <w:p w14:paraId="5B0A4771" w14:textId="41971AB5" w:rsidR="00EE187E" w:rsidRPr="00F54108" w:rsidRDefault="007F2157" w:rsidP="001817B3">
      <w:pPr>
        <w:spacing w:line="360" w:lineRule="auto"/>
        <w:ind w:firstLine="709"/>
        <w:jc w:val="both"/>
        <w:rPr>
          <w:spacing w:val="2"/>
          <w:sz w:val="30"/>
          <w:szCs w:val="30"/>
          <w:shd w:val="clear" w:color="auto" w:fill="FFFFFF"/>
        </w:rPr>
      </w:pPr>
      <w:r w:rsidRPr="00207058">
        <w:rPr>
          <w:spacing w:val="2"/>
          <w:sz w:val="30"/>
          <w:szCs w:val="30"/>
          <w:shd w:val="clear" w:color="auto" w:fill="FFFFFF"/>
        </w:rPr>
        <w:t xml:space="preserve">В соответствии с Федеральным законом от 26 июня 2008 г. </w:t>
      </w:r>
      <w:r>
        <w:rPr>
          <w:spacing w:val="2"/>
          <w:sz w:val="30"/>
          <w:szCs w:val="30"/>
          <w:shd w:val="clear" w:color="auto" w:fill="FFFFFF"/>
        </w:rPr>
        <w:br/>
        <w:t>№</w:t>
      </w:r>
      <w:r w:rsidRPr="00207058">
        <w:rPr>
          <w:spacing w:val="2"/>
          <w:sz w:val="30"/>
          <w:szCs w:val="30"/>
          <w:shd w:val="clear" w:color="auto" w:fill="FFFFFF"/>
        </w:rPr>
        <w:t xml:space="preserve"> 102-ФЗ</w:t>
      </w:r>
      <w:r>
        <w:rPr>
          <w:spacing w:val="2"/>
          <w:sz w:val="30"/>
          <w:szCs w:val="30"/>
          <w:shd w:val="clear" w:color="auto" w:fill="FFFFFF"/>
        </w:rPr>
        <w:t xml:space="preserve"> «</w:t>
      </w:r>
      <w:r w:rsidRPr="00207058">
        <w:rPr>
          <w:spacing w:val="2"/>
          <w:sz w:val="30"/>
          <w:szCs w:val="30"/>
          <w:shd w:val="clear" w:color="auto" w:fill="FFFFFF"/>
        </w:rPr>
        <w:t>Об обеспечении единства измерений</w:t>
      </w:r>
      <w:r>
        <w:rPr>
          <w:spacing w:val="2"/>
          <w:sz w:val="30"/>
          <w:szCs w:val="30"/>
          <w:shd w:val="clear" w:color="auto" w:fill="FFFFFF"/>
        </w:rPr>
        <w:t>»</w:t>
      </w:r>
      <w:r w:rsidRPr="00207058">
        <w:rPr>
          <w:spacing w:val="2"/>
          <w:sz w:val="30"/>
          <w:szCs w:val="30"/>
          <w:shd w:val="clear" w:color="auto" w:fill="FFFFFF"/>
        </w:rPr>
        <w:t xml:space="preserve"> </w:t>
      </w:r>
      <w:r>
        <w:rPr>
          <w:spacing w:val="2"/>
          <w:sz w:val="30"/>
          <w:szCs w:val="30"/>
          <w:shd w:val="clear" w:color="auto" w:fill="FFFFFF"/>
        </w:rPr>
        <w:t>с</w:t>
      </w:r>
      <w:r w:rsidRPr="00F54108">
        <w:rPr>
          <w:spacing w:val="2"/>
          <w:sz w:val="30"/>
          <w:szCs w:val="30"/>
          <w:shd w:val="clear" w:color="auto" w:fill="FFFFFF"/>
        </w:rPr>
        <w:t>ведения об аттестованных методиках (методах) измерений передаются в Федеральный информационный фонд по обеспечению единства измерений</w:t>
      </w:r>
      <w:r>
        <w:rPr>
          <w:spacing w:val="2"/>
          <w:sz w:val="30"/>
          <w:szCs w:val="30"/>
          <w:shd w:val="clear" w:color="auto" w:fill="FFFFFF"/>
        </w:rPr>
        <w:t>.</w:t>
      </w:r>
    </w:p>
    <w:p w14:paraId="44A2396C" w14:textId="2F981492" w:rsidR="008F4796" w:rsidRPr="00C00AE6" w:rsidRDefault="00C00AE6" w:rsidP="001817B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</w:t>
      </w:r>
      <w:r w:rsidR="00F31A7A" w:rsidRPr="00C00AE6">
        <w:rPr>
          <w:sz w:val="30"/>
          <w:szCs w:val="30"/>
        </w:rPr>
        <w:t xml:space="preserve">а </w:t>
      </w:r>
      <w:r w:rsidR="00F31A7A" w:rsidRPr="00C00AE6">
        <w:rPr>
          <w:sz w:val="30"/>
          <w:szCs w:val="30"/>
          <w:lang w:eastAsia="zh-CN"/>
        </w:rPr>
        <w:t xml:space="preserve">сайте </w:t>
      </w:r>
      <w:r w:rsidR="00F31A7A" w:rsidRPr="00C00AE6">
        <w:rPr>
          <w:sz w:val="30"/>
          <w:szCs w:val="30"/>
        </w:rPr>
        <w:t>Федерального информационного фонда по обеспечению единства измерений размещен перечень методик</w:t>
      </w:r>
      <w:r w:rsidR="008F4796" w:rsidRPr="00C00AE6">
        <w:rPr>
          <w:sz w:val="30"/>
          <w:szCs w:val="30"/>
        </w:rPr>
        <w:t xml:space="preserve"> (методов)</w:t>
      </w:r>
      <w:r w:rsidR="00F31A7A" w:rsidRPr="00C00AE6">
        <w:rPr>
          <w:sz w:val="30"/>
          <w:szCs w:val="30"/>
        </w:rPr>
        <w:t xml:space="preserve"> выполнения измерений</w:t>
      </w:r>
      <w:r w:rsidR="008F4796" w:rsidRPr="00C00AE6">
        <w:rPr>
          <w:sz w:val="30"/>
          <w:szCs w:val="30"/>
        </w:rPr>
        <w:t xml:space="preserve">, </w:t>
      </w:r>
      <w:r w:rsidR="000A725A" w:rsidRPr="00C00AE6">
        <w:rPr>
          <w:sz w:val="30"/>
          <w:szCs w:val="30"/>
        </w:rPr>
        <w:t>состоящий из</w:t>
      </w:r>
      <w:r w:rsidR="008F4796" w:rsidRPr="00C00AE6">
        <w:rPr>
          <w:sz w:val="30"/>
          <w:szCs w:val="30"/>
        </w:rPr>
        <w:t xml:space="preserve"> 3 раздел</w:t>
      </w:r>
      <w:r w:rsidR="000A725A" w:rsidRPr="00C00AE6">
        <w:rPr>
          <w:sz w:val="30"/>
          <w:szCs w:val="30"/>
        </w:rPr>
        <w:t>ов</w:t>
      </w:r>
      <w:r w:rsidR="008F4796" w:rsidRPr="00C00AE6">
        <w:rPr>
          <w:sz w:val="30"/>
          <w:szCs w:val="30"/>
        </w:rPr>
        <w:t>:</w:t>
      </w:r>
    </w:p>
    <w:p w14:paraId="7B05D79D" w14:textId="77777777" w:rsidR="00365F66" w:rsidRPr="00B0254B" w:rsidRDefault="00365F66" w:rsidP="00365F66">
      <w:pPr>
        <w:spacing w:line="360" w:lineRule="auto"/>
        <w:ind w:firstLine="709"/>
        <w:jc w:val="both"/>
        <w:rPr>
          <w:sz w:val="30"/>
          <w:szCs w:val="30"/>
        </w:rPr>
      </w:pPr>
      <w:r w:rsidRPr="00B0254B">
        <w:rPr>
          <w:sz w:val="30"/>
          <w:szCs w:val="30"/>
        </w:rPr>
        <w:t>первичные референтные методики (методы) измерений</w:t>
      </w:r>
      <w:r>
        <w:rPr>
          <w:sz w:val="30"/>
          <w:szCs w:val="30"/>
        </w:rPr>
        <w:t>, включающий 9 записей</w:t>
      </w:r>
      <w:r w:rsidRPr="00B0254B">
        <w:rPr>
          <w:sz w:val="30"/>
          <w:szCs w:val="30"/>
        </w:rPr>
        <w:t xml:space="preserve"> (https://fgis.gost.ru/fundmetrology/registry/6</w:t>
      </w:r>
      <w:r>
        <w:rPr>
          <w:sz w:val="30"/>
          <w:szCs w:val="30"/>
        </w:rPr>
        <w:t>);</w:t>
      </w:r>
    </w:p>
    <w:p w14:paraId="2A2DA071" w14:textId="0CF7FA47" w:rsidR="00365F66" w:rsidRPr="00B0254B" w:rsidRDefault="00365F66" w:rsidP="00365F66">
      <w:pPr>
        <w:spacing w:line="360" w:lineRule="auto"/>
        <w:ind w:firstLine="709"/>
        <w:jc w:val="both"/>
        <w:rPr>
          <w:sz w:val="30"/>
          <w:szCs w:val="30"/>
        </w:rPr>
      </w:pPr>
      <w:r w:rsidRPr="00B0254B">
        <w:rPr>
          <w:sz w:val="30"/>
          <w:szCs w:val="30"/>
        </w:rPr>
        <w:lastRenderedPageBreak/>
        <w:t>референтные методики (методы) измерений</w:t>
      </w:r>
      <w:r>
        <w:rPr>
          <w:sz w:val="30"/>
          <w:szCs w:val="30"/>
        </w:rPr>
        <w:t>, включающий 5 записей</w:t>
      </w:r>
      <w:r w:rsidRPr="00B0254B">
        <w:rPr>
          <w:sz w:val="30"/>
          <w:szCs w:val="30"/>
        </w:rPr>
        <w:t xml:space="preserve"> (https://fgis.gost.ru/fundmetrology/registry/8)</w:t>
      </w:r>
      <w:r>
        <w:rPr>
          <w:sz w:val="30"/>
          <w:szCs w:val="30"/>
        </w:rPr>
        <w:t>;</w:t>
      </w:r>
    </w:p>
    <w:p w14:paraId="71B098B8" w14:textId="7859E09B" w:rsidR="008F4796" w:rsidRPr="00C00AE6" w:rsidRDefault="007D72AE" w:rsidP="00C871A8">
      <w:pPr>
        <w:spacing w:line="360" w:lineRule="auto"/>
        <w:ind w:firstLine="709"/>
        <w:jc w:val="both"/>
        <w:rPr>
          <w:sz w:val="30"/>
          <w:szCs w:val="30"/>
        </w:rPr>
      </w:pPr>
      <w:r w:rsidRPr="00C00AE6">
        <w:rPr>
          <w:sz w:val="30"/>
          <w:szCs w:val="30"/>
        </w:rPr>
        <w:t xml:space="preserve">аттестованные </w:t>
      </w:r>
      <w:r w:rsidR="000A725A" w:rsidRPr="00C00AE6">
        <w:rPr>
          <w:sz w:val="30"/>
          <w:szCs w:val="30"/>
        </w:rPr>
        <w:t>методики (методы) измерений</w:t>
      </w:r>
      <w:r w:rsidR="00C00AE6">
        <w:rPr>
          <w:sz w:val="30"/>
          <w:szCs w:val="30"/>
        </w:rPr>
        <w:t xml:space="preserve">, включающий </w:t>
      </w:r>
      <w:r w:rsidR="00C00AE6" w:rsidRPr="00207058">
        <w:rPr>
          <w:sz w:val="30"/>
          <w:szCs w:val="30"/>
        </w:rPr>
        <w:t>35 653 записей</w:t>
      </w:r>
      <w:r w:rsidR="000137C8" w:rsidRPr="00F54108">
        <w:rPr>
          <w:sz w:val="30"/>
          <w:szCs w:val="30"/>
        </w:rPr>
        <w:t xml:space="preserve"> </w:t>
      </w:r>
      <w:r w:rsidR="00C00AE6" w:rsidRPr="00F54108">
        <w:rPr>
          <w:sz w:val="30"/>
          <w:szCs w:val="30"/>
        </w:rPr>
        <w:t>(https://fgis.gost.ru/fundmetrology/registry/16</w:t>
      </w:r>
      <w:r w:rsidR="00365F66" w:rsidRPr="00F54108">
        <w:rPr>
          <w:sz w:val="30"/>
          <w:szCs w:val="30"/>
        </w:rPr>
        <w:t>)</w:t>
      </w:r>
      <w:r w:rsidR="00365F66">
        <w:rPr>
          <w:sz w:val="30"/>
          <w:szCs w:val="30"/>
        </w:rPr>
        <w:t>.</w:t>
      </w:r>
    </w:p>
    <w:p w14:paraId="237E1EE0" w14:textId="0FAC27CC" w:rsidR="00365F66" w:rsidRDefault="00365F66" w:rsidP="00365F66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 xml:space="preserve">В составе сведений о </w:t>
      </w:r>
      <w:r>
        <w:rPr>
          <w:sz w:val="30"/>
          <w:szCs w:val="30"/>
        </w:rPr>
        <w:t xml:space="preserve">первичных </w:t>
      </w:r>
      <w:r w:rsidRPr="00207058">
        <w:rPr>
          <w:sz w:val="30"/>
          <w:szCs w:val="30"/>
        </w:rPr>
        <w:t xml:space="preserve">референтных методиках (методах) измерений </w:t>
      </w:r>
      <w:r>
        <w:rPr>
          <w:sz w:val="30"/>
          <w:szCs w:val="30"/>
        </w:rPr>
        <w:t xml:space="preserve">приводится </w:t>
      </w:r>
      <w:r w:rsidRPr="00207058">
        <w:rPr>
          <w:sz w:val="30"/>
          <w:szCs w:val="30"/>
        </w:rPr>
        <w:t xml:space="preserve">описание </w:t>
      </w:r>
      <w:r w:rsidRPr="00F54108">
        <w:rPr>
          <w:sz w:val="30"/>
          <w:szCs w:val="30"/>
        </w:rPr>
        <w:t>диапазонов измерений и значений показателей точности (правильности и прецизионности)</w:t>
      </w:r>
      <w:r w:rsidRPr="00207058">
        <w:rPr>
          <w:sz w:val="30"/>
          <w:szCs w:val="30"/>
        </w:rPr>
        <w:t>, содержащ</w:t>
      </w:r>
      <w:r w:rsidR="00D05BB8">
        <w:rPr>
          <w:sz w:val="30"/>
          <w:szCs w:val="30"/>
        </w:rPr>
        <w:t>ее</w:t>
      </w:r>
      <w:r w:rsidRPr="00207058">
        <w:rPr>
          <w:sz w:val="30"/>
          <w:szCs w:val="30"/>
        </w:rPr>
        <w:t xml:space="preserve"> </w:t>
      </w:r>
      <w:r w:rsidR="004853C3">
        <w:rPr>
          <w:sz w:val="30"/>
          <w:szCs w:val="30"/>
        </w:rPr>
        <w:t>такие</w:t>
      </w:r>
      <w:r w:rsidRPr="00207058">
        <w:rPr>
          <w:sz w:val="30"/>
          <w:szCs w:val="30"/>
        </w:rPr>
        <w:t xml:space="preserve"> метрологические характеристики (с указанием измеряемых величин</w:t>
      </w:r>
      <w:r w:rsidR="004853C3">
        <w:rPr>
          <w:sz w:val="30"/>
          <w:szCs w:val="30"/>
        </w:rPr>
        <w:t>, перечень метрологических характеристик для методик различается</w:t>
      </w:r>
      <w:r w:rsidRPr="00207058">
        <w:rPr>
          <w:sz w:val="30"/>
          <w:szCs w:val="30"/>
        </w:rPr>
        <w:t>)</w:t>
      </w:r>
      <w:r w:rsidR="004853C3">
        <w:rPr>
          <w:sz w:val="30"/>
          <w:szCs w:val="30"/>
        </w:rPr>
        <w:t>, как</w:t>
      </w:r>
      <w:r w:rsidRPr="00207058">
        <w:rPr>
          <w:sz w:val="30"/>
          <w:szCs w:val="30"/>
        </w:rPr>
        <w:t>:</w:t>
      </w:r>
    </w:p>
    <w:p w14:paraId="4303B2FC" w14:textId="23816E76" w:rsidR="00365F66" w:rsidRPr="00F54108" w:rsidRDefault="00781CAF" w:rsidP="00786613">
      <w:pPr>
        <w:spacing w:line="360" w:lineRule="auto"/>
        <w:ind w:firstLine="709"/>
        <w:jc w:val="both"/>
        <w:rPr>
          <w:sz w:val="30"/>
          <w:szCs w:val="30"/>
        </w:rPr>
      </w:pPr>
      <w:r w:rsidRPr="00522530">
        <w:rPr>
          <w:sz w:val="30"/>
          <w:szCs w:val="30"/>
        </w:rPr>
        <w:t>д</w:t>
      </w:r>
      <w:r w:rsidR="00365F66" w:rsidRPr="00F54108">
        <w:rPr>
          <w:sz w:val="30"/>
          <w:szCs w:val="30"/>
        </w:rPr>
        <w:t>иапазон измерений</w:t>
      </w:r>
      <w:r w:rsidRPr="00522530">
        <w:rPr>
          <w:sz w:val="30"/>
          <w:szCs w:val="30"/>
        </w:rPr>
        <w:t>;</w:t>
      </w:r>
    </w:p>
    <w:p w14:paraId="78684585" w14:textId="43E0CCD8" w:rsidR="00365F66" w:rsidRPr="00F54108" w:rsidRDefault="00781CAF">
      <w:pPr>
        <w:spacing w:line="360" w:lineRule="auto"/>
        <w:ind w:firstLine="709"/>
        <w:jc w:val="both"/>
        <w:rPr>
          <w:sz w:val="30"/>
          <w:szCs w:val="30"/>
        </w:rPr>
      </w:pPr>
      <w:r w:rsidRPr="00522530">
        <w:rPr>
          <w:sz w:val="30"/>
          <w:szCs w:val="30"/>
        </w:rPr>
        <w:t>п</w:t>
      </w:r>
      <w:r w:rsidRPr="00F54108">
        <w:rPr>
          <w:sz w:val="30"/>
          <w:szCs w:val="30"/>
        </w:rPr>
        <w:t>оказатель повторяемости (среднее квадратическое отклонение повторяемости)</w:t>
      </w:r>
      <w:r w:rsidR="00522530" w:rsidRPr="00522530">
        <w:rPr>
          <w:sz w:val="30"/>
          <w:szCs w:val="30"/>
        </w:rPr>
        <w:t xml:space="preserve"> </w:t>
      </w:r>
      <w:r w:rsidR="00522530" w:rsidRPr="00BE7437">
        <w:rPr>
          <w:position w:val="-12"/>
          <w:sz w:val="30"/>
          <w:szCs w:val="30"/>
        </w:rPr>
        <w:object w:dxaOrig="300" w:dyaOrig="360" w14:anchorId="0E39744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.75pt;height:18.8pt" o:ole="">
            <v:imagedata r:id="rId27" o:title=""/>
          </v:shape>
          <o:OLEObject Type="Embed" ProgID="Equation.DSMT4" ShapeID="_x0000_i1025" DrawAspect="Content" ObjectID="_1670139250" r:id="rId28"/>
        </w:object>
      </w:r>
      <w:r w:rsidRPr="00F54108">
        <w:rPr>
          <w:sz w:val="30"/>
          <w:szCs w:val="30"/>
        </w:rPr>
        <w:t>;</w:t>
      </w:r>
    </w:p>
    <w:p w14:paraId="1EC3F266" w14:textId="2F0CE7A8" w:rsidR="00781CAF" w:rsidRPr="00F54108" w:rsidRDefault="00781CAF" w:rsidP="00781CAF">
      <w:pPr>
        <w:spacing w:line="360" w:lineRule="auto"/>
        <w:ind w:firstLine="709"/>
        <w:jc w:val="both"/>
        <w:rPr>
          <w:sz w:val="30"/>
          <w:szCs w:val="30"/>
        </w:rPr>
      </w:pPr>
      <w:r w:rsidRPr="00522530">
        <w:rPr>
          <w:sz w:val="30"/>
          <w:szCs w:val="30"/>
        </w:rPr>
        <w:t>п</w:t>
      </w:r>
      <w:r w:rsidRPr="00F54108">
        <w:rPr>
          <w:sz w:val="30"/>
          <w:szCs w:val="30"/>
        </w:rPr>
        <w:t>оказатель внутрилабораторной прецизионности (среднее квадратическое отклонение внутрилабораторной прецизионности)</w:t>
      </w:r>
      <w:r w:rsidR="00522530" w:rsidRPr="00522530">
        <w:rPr>
          <w:sz w:val="30"/>
          <w:szCs w:val="30"/>
        </w:rPr>
        <w:t xml:space="preserve"> </w:t>
      </w:r>
      <w:r w:rsidR="00522530" w:rsidRPr="00BE7437">
        <w:rPr>
          <w:position w:val="-14"/>
          <w:sz w:val="30"/>
          <w:szCs w:val="30"/>
        </w:rPr>
        <w:object w:dxaOrig="420" w:dyaOrig="380" w14:anchorId="55977914">
          <v:shape id="_x0000_i1026" type="#_x0000_t75" style="width:22.1pt;height:17.2pt" o:ole="">
            <v:imagedata r:id="rId29" o:title=""/>
          </v:shape>
          <o:OLEObject Type="Embed" ProgID="Equation.DSMT4" ShapeID="_x0000_i1026" DrawAspect="Content" ObjectID="_1670139251" r:id="rId30"/>
        </w:object>
      </w:r>
      <w:r w:rsidRPr="00522530">
        <w:rPr>
          <w:sz w:val="30"/>
          <w:szCs w:val="30"/>
        </w:rPr>
        <w:t>;</w:t>
      </w:r>
    </w:p>
    <w:p w14:paraId="167C04F1" w14:textId="6E80C9B1" w:rsidR="00781CAF" w:rsidRPr="00F54108" w:rsidRDefault="00781CAF" w:rsidP="00781CAF">
      <w:pPr>
        <w:spacing w:line="360" w:lineRule="auto"/>
        <w:ind w:firstLine="709"/>
        <w:jc w:val="both"/>
        <w:rPr>
          <w:sz w:val="30"/>
          <w:szCs w:val="30"/>
        </w:rPr>
      </w:pPr>
      <w:r w:rsidRPr="00522530">
        <w:rPr>
          <w:sz w:val="30"/>
          <w:szCs w:val="30"/>
        </w:rPr>
        <w:t>п</w:t>
      </w:r>
      <w:r w:rsidRPr="00F54108">
        <w:rPr>
          <w:sz w:val="30"/>
          <w:szCs w:val="30"/>
        </w:rPr>
        <w:t xml:space="preserve">оказатель правильности (границы абсолютной неисключенной систематической </w:t>
      </w:r>
      <w:r w:rsidRPr="00F54108">
        <w:rPr>
          <w:sz w:val="30"/>
          <w:szCs w:val="30"/>
        </w:rPr>
        <w:lastRenderedPageBreak/>
        <w:t>погрешности при доверительной вероятности Р=0,95)</w:t>
      </w:r>
      <w:r w:rsidR="00522530" w:rsidRPr="00522530">
        <w:rPr>
          <w:sz w:val="30"/>
          <w:szCs w:val="30"/>
        </w:rPr>
        <w:t xml:space="preserve">, </w:t>
      </w:r>
      <w:r w:rsidR="00522530" w:rsidRPr="00F54108">
        <w:rPr>
          <w:sz w:val="30"/>
          <w:szCs w:val="30"/>
        </w:rPr>
        <w:t>±</w:t>
      </w:r>
      <w:r w:rsidR="00522530" w:rsidRPr="00BE7437">
        <w:rPr>
          <w:position w:val="-12"/>
          <w:sz w:val="30"/>
          <w:szCs w:val="30"/>
        </w:rPr>
        <w:object w:dxaOrig="300" w:dyaOrig="360" w14:anchorId="3932D777">
          <v:shape id="_x0000_i1027" type="#_x0000_t75" style="width:14.75pt;height:18.8pt" o:ole="">
            <v:imagedata r:id="rId31" o:title=""/>
          </v:shape>
          <o:OLEObject Type="Embed" ProgID="Equation.DSMT4" ShapeID="_x0000_i1027" DrawAspect="Content" ObjectID="_1670139252" r:id="rId32"/>
        </w:object>
      </w:r>
      <w:r w:rsidRPr="00522530">
        <w:rPr>
          <w:sz w:val="30"/>
          <w:szCs w:val="30"/>
        </w:rPr>
        <w:t>;</w:t>
      </w:r>
    </w:p>
    <w:p w14:paraId="71A4F17E" w14:textId="31EC6B0F" w:rsidR="00781CAF" w:rsidRDefault="00781CAF" w:rsidP="00781CAF">
      <w:pPr>
        <w:spacing w:line="360" w:lineRule="auto"/>
        <w:ind w:firstLine="709"/>
        <w:jc w:val="both"/>
        <w:rPr>
          <w:sz w:val="30"/>
          <w:szCs w:val="30"/>
        </w:rPr>
      </w:pPr>
      <w:r w:rsidRPr="00522530">
        <w:rPr>
          <w:sz w:val="30"/>
          <w:szCs w:val="30"/>
        </w:rPr>
        <w:t>п</w:t>
      </w:r>
      <w:r w:rsidRPr="00F54108">
        <w:rPr>
          <w:sz w:val="30"/>
          <w:szCs w:val="30"/>
        </w:rPr>
        <w:t>оказатель правильности</w:t>
      </w:r>
      <w:r w:rsidR="008631F7" w:rsidRPr="00F54108">
        <w:rPr>
          <w:sz w:val="30"/>
          <w:szCs w:val="30"/>
        </w:rPr>
        <w:t xml:space="preserve"> </w:t>
      </w:r>
      <w:r w:rsidR="008631F7">
        <w:rPr>
          <w:sz w:val="30"/>
          <w:szCs w:val="30"/>
        </w:rPr>
        <w:t>(точности</w:t>
      </w:r>
      <w:r w:rsidR="008631F7" w:rsidRPr="00F54108">
        <w:rPr>
          <w:sz w:val="30"/>
          <w:szCs w:val="30"/>
        </w:rPr>
        <w:t>)</w:t>
      </w:r>
      <w:r w:rsidRPr="00F54108">
        <w:rPr>
          <w:sz w:val="30"/>
          <w:szCs w:val="30"/>
        </w:rPr>
        <w:t xml:space="preserve"> (границы абсолютной неисключенной систематической погрешности при доверительной вероятности Р=0,95)</w:t>
      </w:r>
      <w:r w:rsidR="00522530" w:rsidRPr="00522530">
        <w:rPr>
          <w:sz w:val="30"/>
          <w:szCs w:val="30"/>
        </w:rPr>
        <w:t xml:space="preserve">, </w:t>
      </w:r>
      <w:r w:rsidR="00522530" w:rsidRPr="00F54108">
        <w:rPr>
          <w:sz w:val="30"/>
          <w:szCs w:val="30"/>
        </w:rPr>
        <w:t>±∆</w:t>
      </w:r>
      <w:r w:rsidR="003A0145">
        <w:rPr>
          <w:sz w:val="30"/>
          <w:szCs w:val="30"/>
        </w:rPr>
        <w:t>;</w:t>
      </w:r>
    </w:p>
    <w:p w14:paraId="293D0ECA" w14:textId="264CD47B" w:rsidR="003A0145" w:rsidRPr="004853C3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A0145" w:rsidRPr="004853C3">
        <w:rPr>
          <w:sz w:val="30"/>
          <w:szCs w:val="30"/>
        </w:rPr>
        <w:t xml:space="preserve">тандартная неопределенность результатов измерений в условиях повторяемости, </w:t>
      </w:r>
      <w:r w:rsidRPr="00F54108">
        <w:rPr>
          <w:i/>
          <w:sz w:val="30"/>
          <w:szCs w:val="30"/>
        </w:rPr>
        <w:t>u</w:t>
      </w:r>
      <w:r w:rsidRPr="00F54108">
        <w:rPr>
          <w:i/>
          <w:sz w:val="30"/>
          <w:szCs w:val="30"/>
          <w:vertAlign w:val="subscript"/>
          <w:lang w:val="en-US"/>
        </w:rPr>
        <w:t>r</w:t>
      </w:r>
      <w:r w:rsidR="003A0145" w:rsidRPr="004853C3">
        <w:rPr>
          <w:sz w:val="30"/>
          <w:szCs w:val="30"/>
        </w:rPr>
        <w:t>;</w:t>
      </w:r>
    </w:p>
    <w:p w14:paraId="759A8661" w14:textId="7C65636C" w:rsidR="003A0145" w:rsidRPr="004853C3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3A0145" w:rsidRPr="004853C3">
        <w:rPr>
          <w:sz w:val="30"/>
          <w:szCs w:val="30"/>
        </w:rPr>
        <w:t xml:space="preserve">тандартная неопределенность результатов измерений в условиях внутрилабораторной прецизионности, </w:t>
      </w:r>
      <w:r w:rsidRPr="00F54108">
        <w:rPr>
          <w:i/>
          <w:sz w:val="30"/>
          <w:szCs w:val="30"/>
        </w:rPr>
        <w:t>u</w:t>
      </w:r>
      <w:r w:rsidRPr="00F54108">
        <w:rPr>
          <w:i/>
          <w:sz w:val="30"/>
          <w:szCs w:val="30"/>
          <w:vertAlign w:val="subscript"/>
        </w:rPr>
        <w:t>Rл</w:t>
      </w:r>
      <w:r w:rsidR="003A0145" w:rsidRPr="004853C3">
        <w:rPr>
          <w:sz w:val="30"/>
          <w:szCs w:val="30"/>
        </w:rPr>
        <w:t>;</w:t>
      </w:r>
    </w:p>
    <w:p w14:paraId="54AAB422" w14:textId="0748EFA1" w:rsidR="003A0145" w:rsidRPr="00F54108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="00B17626" w:rsidRPr="00F54108">
        <w:rPr>
          <w:sz w:val="30"/>
          <w:szCs w:val="30"/>
        </w:rPr>
        <w:t xml:space="preserve">тандартная неопределенность смещения, </w:t>
      </w:r>
      <w:r w:rsidR="00B17626" w:rsidRPr="00F54108">
        <w:rPr>
          <w:i/>
          <w:sz w:val="30"/>
          <w:szCs w:val="30"/>
        </w:rPr>
        <w:t>u</w:t>
      </w:r>
      <w:r w:rsidR="00B17626" w:rsidRPr="00F54108">
        <w:rPr>
          <w:i/>
          <w:sz w:val="30"/>
          <w:szCs w:val="30"/>
          <w:vertAlign w:val="subscript"/>
        </w:rPr>
        <w:t>ϴ</w:t>
      </w:r>
      <w:r>
        <w:rPr>
          <w:i/>
          <w:sz w:val="30"/>
          <w:szCs w:val="30"/>
          <w:vertAlign w:val="subscript"/>
        </w:rPr>
        <w:t>;</w:t>
      </w:r>
    </w:p>
    <w:p w14:paraId="6236C606" w14:textId="5DF33C18" w:rsidR="00B17626" w:rsidRPr="00F54108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B17626" w:rsidRPr="00F54108">
        <w:rPr>
          <w:sz w:val="30"/>
          <w:szCs w:val="30"/>
        </w:rPr>
        <w:t>асширенная неопределенность при коэффициенте охвата k=2, U</w:t>
      </w:r>
      <w:r>
        <w:rPr>
          <w:sz w:val="30"/>
          <w:szCs w:val="30"/>
        </w:rPr>
        <w:t>;</w:t>
      </w:r>
    </w:p>
    <w:p w14:paraId="1B40671B" w14:textId="463D954E" w:rsidR="00781CAF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стандартная неопределенность по типу А;</w:t>
      </w:r>
    </w:p>
    <w:p w14:paraId="0B5CF6DB" w14:textId="0D14421B" w:rsidR="004853C3" w:rsidRPr="00F54108" w:rsidRDefault="004853C3" w:rsidP="00781CA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стандартная неопределенность по типу </w:t>
      </w:r>
      <w:r>
        <w:rPr>
          <w:sz w:val="30"/>
          <w:szCs w:val="30"/>
          <w:lang w:val="en-US"/>
        </w:rPr>
        <w:t>B</w:t>
      </w:r>
      <w:r>
        <w:rPr>
          <w:sz w:val="30"/>
          <w:szCs w:val="30"/>
        </w:rPr>
        <w:t>;</w:t>
      </w:r>
    </w:p>
    <w:p w14:paraId="7452A62A" w14:textId="23230942" w:rsidR="004853C3" w:rsidRPr="00D05BB8" w:rsidRDefault="004853C3" w:rsidP="00781CAF">
      <w:pPr>
        <w:spacing w:line="360" w:lineRule="auto"/>
        <w:ind w:firstLine="709"/>
        <w:jc w:val="both"/>
        <w:rPr>
          <w:i/>
          <w:sz w:val="30"/>
          <w:szCs w:val="30"/>
          <w:vertAlign w:val="subscript"/>
        </w:rPr>
      </w:pPr>
      <w:r>
        <w:rPr>
          <w:sz w:val="30"/>
          <w:szCs w:val="30"/>
        </w:rPr>
        <w:t>суммарная стандартная неопределенность</w:t>
      </w:r>
      <w:r w:rsidRPr="004853C3">
        <w:rPr>
          <w:i/>
          <w:sz w:val="30"/>
          <w:szCs w:val="30"/>
        </w:rPr>
        <w:t xml:space="preserve"> </w:t>
      </w:r>
      <w:r w:rsidRPr="00207058">
        <w:rPr>
          <w:i/>
          <w:sz w:val="30"/>
          <w:szCs w:val="30"/>
        </w:rPr>
        <w:t>u</w:t>
      </w:r>
      <w:r w:rsidRPr="00F54108">
        <w:rPr>
          <w:i/>
          <w:sz w:val="30"/>
          <w:szCs w:val="30"/>
          <w:vertAlign w:val="subscript"/>
        </w:rPr>
        <w:t>с</w:t>
      </w:r>
      <w:r w:rsidR="009A5292">
        <w:rPr>
          <w:i/>
          <w:sz w:val="30"/>
          <w:szCs w:val="30"/>
          <w:vertAlign w:val="subscript"/>
        </w:rPr>
        <w:t>.</w:t>
      </w:r>
    </w:p>
    <w:p w14:paraId="2C00B480" w14:textId="680EB4AC" w:rsidR="00B6140E" w:rsidRDefault="00B6140E" w:rsidP="00786613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В составе сведений о </w:t>
      </w:r>
      <w:r w:rsidRPr="00807636">
        <w:rPr>
          <w:sz w:val="30"/>
          <w:szCs w:val="30"/>
        </w:rPr>
        <w:t xml:space="preserve">референтных методиках (методах) измерений </w:t>
      </w:r>
      <w:r w:rsidR="00807636">
        <w:rPr>
          <w:sz w:val="30"/>
          <w:szCs w:val="30"/>
        </w:rPr>
        <w:t xml:space="preserve">приводится </w:t>
      </w:r>
      <w:r w:rsidRPr="00807636">
        <w:rPr>
          <w:sz w:val="30"/>
          <w:szCs w:val="30"/>
        </w:rPr>
        <w:t>описание пределов измерений и характери</w:t>
      </w:r>
      <w:r w:rsidRPr="00807636">
        <w:rPr>
          <w:sz w:val="30"/>
          <w:szCs w:val="30"/>
        </w:rPr>
        <w:lastRenderedPageBreak/>
        <w:t>стик</w:t>
      </w:r>
      <w:r w:rsidR="00365F66" w:rsidRPr="00F54108">
        <w:rPr>
          <w:sz w:val="30"/>
          <w:szCs w:val="30"/>
        </w:rPr>
        <w:t xml:space="preserve"> </w:t>
      </w:r>
      <w:r w:rsidR="00EE0A80">
        <w:rPr>
          <w:sz w:val="30"/>
          <w:szCs w:val="30"/>
        </w:rPr>
        <w:t>погрешности</w:t>
      </w:r>
      <w:r w:rsidRPr="00807636">
        <w:rPr>
          <w:sz w:val="30"/>
          <w:szCs w:val="30"/>
        </w:rPr>
        <w:t>, содержащ</w:t>
      </w:r>
      <w:r w:rsidR="00D05BB8">
        <w:rPr>
          <w:sz w:val="30"/>
          <w:szCs w:val="30"/>
        </w:rPr>
        <w:t>ее</w:t>
      </w:r>
      <w:r w:rsidRPr="00807636">
        <w:rPr>
          <w:sz w:val="30"/>
          <w:szCs w:val="30"/>
        </w:rPr>
        <w:t xml:space="preserve"> </w:t>
      </w:r>
      <w:r w:rsidR="003A40ED" w:rsidRPr="00807636">
        <w:rPr>
          <w:sz w:val="30"/>
          <w:szCs w:val="30"/>
        </w:rPr>
        <w:t>такие</w:t>
      </w:r>
      <w:r w:rsidRPr="00807636">
        <w:rPr>
          <w:sz w:val="30"/>
          <w:szCs w:val="30"/>
        </w:rPr>
        <w:t xml:space="preserve"> метрологические характеристики</w:t>
      </w:r>
      <w:r w:rsidR="00ED7654" w:rsidRPr="00807636">
        <w:rPr>
          <w:sz w:val="30"/>
          <w:szCs w:val="30"/>
        </w:rPr>
        <w:t xml:space="preserve"> (с указанием измеряемых </w:t>
      </w:r>
      <w:r w:rsidR="0023464A" w:rsidRPr="00807636">
        <w:rPr>
          <w:sz w:val="30"/>
          <w:szCs w:val="30"/>
        </w:rPr>
        <w:t>величин</w:t>
      </w:r>
      <w:r w:rsidR="00522530">
        <w:rPr>
          <w:sz w:val="30"/>
          <w:szCs w:val="30"/>
        </w:rPr>
        <w:t xml:space="preserve">, перечень метрологических характеристик </w:t>
      </w:r>
      <w:r w:rsidR="004853C3">
        <w:rPr>
          <w:sz w:val="30"/>
          <w:szCs w:val="30"/>
        </w:rPr>
        <w:t xml:space="preserve">для методик </w:t>
      </w:r>
      <w:r w:rsidR="00522530">
        <w:rPr>
          <w:sz w:val="30"/>
          <w:szCs w:val="30"/>
        </w:rPr>
        <w:t>различается</w:t>
      </w:r>
      <w:r w:rsidR="00ED7654" w:rsidRPr="00807636">
        <w:rPr>
          <w:sz w:val="30"/>
          <w:szCs w:val="30"/>
        </w:rPr>
        <w:t>)</w:t>
      </w:r>
      <w:r w:rsidR="003A40ED" w:rsidRPr="00807636">
        <w:rPr>
          <w:sz w:val="30"/>
          <w:szCs w:val="30"/>
        </w:rPr>
        <w:t>, как</w:t>
      </w:r>
      <w:r w:rsidRPr="00807636">
        <w:rPr>
          <w:sz w:val="30"/>
          <w:szCs w:val="30"/>
        </w:rPr>
        <w:t>:</w:t>
      </w:r>
    </w:p>
    <w:p w14:paraId="3FDFC28E" w14:textId="2DD1AB42" w:rsidR="00B6140E" w:rsidRDefault="0023464A" w:rsidP="0078661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</w:t>
      </w:r>
      <w:r w:rsidR="00B6140E">
        <w:rPr>
          <w:sz w:val="30"/>
          <w:szCs w:val="30"/>
        </w:rPr>
        <w:t>иапазон измерений;</w:t>
      </w:r>
    </w:p>
    <w:p w14:paraId="64055ECA" w14:textId="6BBC9130" w:rsidR="00ED7654" w:rsidRDefault="0023464A" w:rsidP="00786613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ED7654">
        <w:rPr>
          <w:sz w:val="30"/>
          <w:szCs w:val="30"/>
        </w:rPr>
        <w:t>тносительная стандартная неопределенность измерений по типу А;</w:t>
      </w:r>
    </w:p>
    <w:p w14:paraId="78FE013E" w14:textId="11DDFAEF" w:rsidR="00ED7654" w:rsidRDefault="0023464A" w:rsidP="00ED765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="00ED7654">
        <w:rPr>
          <w:sz w:val="30"/>
          <w:szCs w:val="30"/>
        </w:rPr>
        <w:t>тносительная стандартная неопределенность измерений по типу В;</w:t>
      </w:r>
    </w:p>
    <w:p w14:paraId="5D34A5CD" w14:textId="681FED01" w:rsidR="00ED7654" w:rsidRDefault="0023464A" w:rsidP="00ED765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ED7654">
        <w:rPr>
          <w:sz w:val="30"/>
          <w:szCs w:val="30"/>
        </w:rPr>
        <w:t xml:space="preserve">асширенная относительная неопределенность измерений при коэффициенте охвата </w:t>
      </w:r>
      <w:r w:rsidR="00ED7654" w:rsidRPr="00F54108">
        <w:rPr>
          <w:sz w:val="30"/>
          <w:szCs w:val="30"/>
        </w:rPr>
        <w:t>k=2</w:t>
      </w:r>
      <w:r>
        <w:rPr>
          <w:sz w:val="30"/>
          <w:szCs w:val="30"/>
        </w:rPr>
        <w:t>;</w:t>
      </w:r>
    </w:p>
    <w:p w14:paraId="208B5F4F" w14:textId="4FA904EB" w:rsidR="0023464A" w:rsidRDefault="0023464A" w:rsidP="0023464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54108">
        <w:rPr>
          <w:sz w:val="30"/>
          <w:szCs w:val="30"/>
        </w:rPr>
        <w:t>тносительное стандартное отклонение результатов единичных измерений в условиях повторяемости</w:t>
      </w:r>
      <w:r>
        <w:rPr>
          <w:sz w:val="30"/>
          <w:szCs w:val="30"/>
        </w:rPr>
        <w:t>;</w:t>
      </w:r>
    </w:p>
    <w:p w14:paraId="304EE255" w14:textId="30C838ED" w:rsidR="00ED7654" w:rsidRPr="00F54108" w:rsidRDefault="0023464A" w:rsidP="0023464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54108">
        <w:rPr>
          <w:sz w:val="30"/>
          <w:szCs w:val="30"/>
        </w:rPr>
        <w:t xml:space="preserve">тносительное стандартное отклонение результатов измерений </w:t>
      </w:r>
      <w:r w:rsidR="00E8020C">
        <w:rPr>
          <w:sz w:val="30"/>
          <w:szCs w:val="30"/>
        </w:rPr>
        <w:br/>
      </w:r>
      <w:r w:rsidRPr="00F54108">
        <w:rPr>
          <w:sz w:val="30"/>
          <w:szCs w:val="30"/>
        </w:rPr>
        <w:t>в условиях промежуточной прецизионности</w:t>
      </w:r>
      <w:r>
        <w:rPr>
          <w:sz w:val="30"/>
          <w:szCs w:val="30"/>
        </w:rPr>
        <w:t>;</w:t>
      </w:r>
      <w:r w:rsidRPr="00F54108">
        <w:rPr>
          <w:sz w:val="30"/>
          <w:szCs w:val="30"/>
        </w:rPr>
        <w:t xml:space="preserve"> </w:t>
      </w:r>
    </w:p>
    <w:p w14:paraId="3A34F60C" w14:textId="69DF042F" w:rsidR="0023464A" w:rsidRDefault="0023464A" w:rsidP="0023464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F54108">
        <w:rPr>
          <w:sz w:val="30"/>
          <w:szCs w:val="30"/>
        </w:rPr>
        <w:t>тносительная расширенная неопределенность измерений (при k=2)</w:t>
      </w:r>
      <w:r>
        <w:rPr>
          <w:sz w:val="30"/>
          <w:szCs w:val="30"/>
        </w:rPr>
        <w:t>;</w:t>
      </w:r>
    </w:p>
    <w:p w14:paraId="2BB061E8" w14:textId="4F841C46" w:rsidR="008A5886" w:rsidRPr="00F54108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A5886" w:rsidRPr="00F54108">
        <w:rPr>
          <w:sz w:val="30"/>
          <w:szCs w:val="30"/>
        </w:rPr>
        <w:t>оказатель повторяемости, S</w:t>
      </w:r>
      <w:r w:rsidR="008A5886" w:rsidRPr="00F54108">
        <w:rPr>
          <w:sz w:val="30"/>
          <w:szCs w:val="30"/>
          <w:vertAlign w:val="subscript"/>
          <w:lang w:val="en-US"/>
        </w:rPr>
        <w:t>r</w:t>
      </w:r>
      <w:r w:rsidR="008A5886" w:rsidRPr="00F54108">
        <w:rPr>
          <w:sz w:val="30"/>
          <w:szCs w:val="30"/>
        </w:rPr>
        <w:t>;</w:t>
      </w:r>
    </w:p>
    <w:p w14:paraId="13236CE2" w14:textId="0F3F54C2" w:rsidR="008A5886" w:rsidRPr="00F54108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A5886" w:rsidRPr="00F54108">
        <w:rPr>
          <w:sz w:val="30"/>
          <w:szCs w:val="30"/>
        </w:rPr>
        <w:t xml:space="preserve">редел повторяемости, </w:t>
      </w:r>
      <w:r w:rsidR="008A5886" w:rsidRPr="00F54108">
        <w:rPr>
          <w:sz w:val="30"/>
          <w:szCs w:val="30"/>
          <w:lang w:val="en-US"/>
        </w:rPr>
        <w:t>r</w:t>
      </w:r>
      <w:r w:rsidR="00807636">
        <w:rPr>
          <w:sz w:val="30"/>
          <w:szCs w:val="30"/>
        </w:rPr>
        <w:t>;</w:t>
      </w:r>
    </w:p>
    <w:p w14:paraId="7ED279B3" w14:textId="6F0E3A45" w:rsidR="008A5886" w:rsidRPr="00F54108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A5886" w:rsidRPr="00F54108">
        <w:rPr>
          <w:sz w:val="30"/>
          <w:szCs w:val="30"/>
        </w:rPr>
        <w:t xml:space="preserve">оказатель воспроизводимости, </w:t>
      </w:r>
      <w:r w:rsidR="008A5886" w:rsidRPr="00F54108">
        <w:rPr>
          <w:sz w:val="30"/>
          <w:szCs w:val="30"/>
          <w:lang w:val="en-US"/>
        </w:rPr>
        <w:t>S</w:t>
      </w:r>
      <w:r w:rsidR="008A5886" w:rsidRPr="00F54108">
        <w:rPr>
          <w:sz w:val="30"/>
          <w:szCs w:val="30"/>
          <w:vertAlign w:val="subscript"/>
          <w:lang w:val="en-US"/>
        </w:rPr>
        <w:t>R</w:t>
      </w:r>
      <w:r w:rsidR="008A5886" w:rsidRPr="00F54108">
        <w:rPr>
          <w:sz w:val="30"/>
          <w:szCs w:val="30"/>
        </w:rPr>
        <w:t>,</w:t>
      </w:r>
    </w:p>
    <w:p w14:paraId="586AE1D7" w14:textId="3C5D581A" w:rsidR="008A5886" w:rsidRPr="00F54108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A5886" w:rsidRPr="00F54108">
        <w:rPr>
          <w:sz w:val="30"/>
          <w:szCs w:val="30"/>
        </w:rPr>
        <w:t xml:space="preserve">редел воспроизводимости, </w:t>
      </w:r>
      <w:r w:rsidR="008A5886" w:rsidRPr="00F54108">
        <w:rPr>
          <w:sz w:val="30"/>
          <w:szCs w:val="30"/>
          <w:lang w:val="en-US"/>
        </w:rPr>
        <w:t>R</w:t>
      </w:r>
      <w:r w:rsidR="008A5886" w:rsidRPr="00F54108">
        <w:rPr>
          <w:sz w:val="30"/>
          <w:szCs w:val="30"/>
        </w:rPr>
        <w:t>;</w:t>
      </w:r>
    </w:p>
    <w:p w14:paraId="7EFD6740" w14:textId="7614EE63" w:rsidR="008A5886" w:rsidRPr="00F54108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8A5886" w:rsidRPr="00F54108">
        <w:rPr>
          <w:sz w:val="30"/>
          <w:szCs w:val="30"/>
        </w:rPr>
        <w:t>оказатель правильности</w:t>
      </w:r>
      <w:r w:rsidR="00807636">
        <w:rPr>
          <w:sz w:val="30"/>
          <w:szCs w:val="30"/>
        </w:rPr>
        <w:t>;</w:t>
      </w:r>
    </w:p>
    <w:p w14:paraId="18C4F70D" w14:textId="426EE0DD" w:rsidR="008A5886" w:rsidRDefault="003A40ED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р</w:t>
      </w:r>
      <w:r w:rsidR="008A5886" w:rsidRPr="00F54108">
        <w:rPr>
          <w:sz w:val="30"/>
          <w:szCs w:val="30"/>
        </w:rPr>
        <w:t xml:space="preserve">асширенная неопределенность </w:t>
      </w:r>
      <w:r w:rsidR="008A5886" w:rsidRPr="00F54108">
        <w:rPr>
          <w:sz w:val="30"/>
          <w:szCs w:val="30"/>
          <w:lang w:val="en-US"/>
        </w:rPr>
        <w:t>U</w:t>
      </w:r>
      <w:r w:rsidR="00807636">
        <w:rPr>
          <w:sz w:val="30"/>
          <w:szCs w:val="30"/>
        </w:rPr>
        <w:t>отн (к=2).</w:t>
      </w:r>
    </w:p>
    <w:p w14:paraId="32B563AA" w14:textId="412CB0BD" w:rsidR="00D05BB8" w:rsidRPr="00F54108" w:rsidRDefault="00D05BB8" w:rsidP="00F54108">
      <w:pPr>
        <w:spacing w:line="360" w:lineRule="auto"/>
        <w:ind w:right="113"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составе сведений об аттестованных методиках (методах) измерений сведения о </w:t>
      </w:r>
      <w:r w:rsidR="00573F1B">
        <w:rPr>
          <w:sz w:val="30"/>
          <w:szCs w:val="30"/>
        </w:rPr>
        <w:t>метрологических</w:t>
      </w:r>
      <w:r>
        <w:rPr>
          <w:sz w:val="30"/>
          <w:szCs w:val="30"/>
        </w:rPr>
        <w:t xml:space="preserve"> характеристиках </w:t>
      </w:r>
      <w:r w:rsidR="00573F1B">
        <w:rPr>
          <w:sz w:val="30"/>
          <w:szCs w:val="30"/>
        </w:rPr>
        <w:t xml:space="preserve">приводится </w:t>
      </w:r>
      <w:r w:rsidR="00573F1B" w:rsidRPr="00207058">
        <w:rPr>
          <w:sz w:val="30"/>
          <w:szCs w:val="30"/>
        </w:rPr>
        <w:t xml:space="preserve">описание пределов измерений и характеристик </w:t>
      </w:r>
      <w:r w:rsidR="00573F1B">
        <w:rPr>
          <w:sz w:val="30"/>
          <w:szCs w:val="30"/>
        </w:rPr>
        <w:t>погрешности</w:t>
      </w:r>
      <w:r w:rsidR="00573F1B" w:rsidRPr="00207058">
        <w:rPr>
          <w:sz w:val="30"/>
          <w:szCs w:val="30"/>
        </w:rPr>
        <w:t>, содержащ</w:t>
      </w:r>
      <w:r w:rsidR="00573F1B">
        <w:rPr>
          <w:sz w:val="30"/>
          <w:szCs w:val="30"/>
        </w:rPr>
        <w:t>ее</w:t>
      </w:r>
      <w:r w:rsidR="00996E1B">
        <w:rPr>
          <w:sz w:val="30"/>
          <w:szCs w:val="30"/>
        </w:rPr>
        <w:t>, в том числе,</w:t>
      </w:r>
      <w:r w:rsidR="00573F1B">
        <w:rPr>
          <w:sz w:val="30"/>
          <w:szCs w:val="30"/>
        </w:rPr>
        <w:t xml:space="preserve"> приведенные выше </w:t>
      </w:r>
      <w:r w:rsidR="00996E1B">
        <w:rPr>
          <w:sz w:val="30"/>
          <w:szCs w:val="30"/>
        </w:rPr>
        <w:t>метрологические характеристики, а также другие формулировки, например «</w:t>
      </w:r>
      <w:r w:rsidR="00750176">
        <w:rPr>
          <w:sz w:val="30"/>
          <w:szCs w:val="30"/>
        </w:rPr>
        <w:t>г</w:t>
      </w:r>
      <w:r w:rsidR="00996E1B" w:rsidRPr="00F54108">
        <w:rPr>
          <w:sz w:val="30"/>
          <w:szCs w:val="30"/>
        </w:rPr>
        <w:t xml:space="preserve">раницы интервала допускаемой относительной погрешности при доверительной вероятности, равной 0,95» </w:t>
      </w:r>
      <w:r w:rsidR="00573F1B">
        <w:rPr>
          <w:sz w:val="30"/>
          <w:szCs w:val="30"/>
        </w:rPr>
        <w:t xml:space="preserve">(перечень приведенных метрологических характеристик для </w:t>
      </w:r>
      <w:r w:rsidR="00750176">
        <w:rPr>
          <w:sz w:val="30"/>
          <w:szCs w:val="30"/>
        </w:rPr>
        <w:t xml:space="preserve">различных </w:t>
      </w:r>
      <w:r w:rsidR="00996E1B">
        <w:rPr>
          <w:sz w:val="30"/>
          <w:szCs w:val="30"/>
        </w:rPr>
        <w:t xml:space="preserve">аттестованных </w:t>
      </w:r>
      <w:r w:rsidR="00573F1B">
        <w:rPr>
          <w:sz w:val="30"/>
          <w:szCs w:val="30"/>
        </w:rPr>
        <w:t>методик</w:t>
      </w:r>
      <w:r w:rsidR="00750176">
        <w:rPr>
          <w:sz w:val="30"/>
          <w:szCs w:val="30"/>
        </w:rPr>
        <w:t xml:space="preserve"> (методов) </w:t>
      </w:r>
      <w:r w:rsidR="00750176" w:rsidRPr="00B83116">
        <w:rPr>
          <w:sz w:val="30"/>
          <w:szCs w:val="30"/>
        </w:rPr>
        <w:t>измерений</w:t>
      </w:r>
      <w:r w:rsidR="00573F1B" w:rsidRPr="00B83116">
        <w:rPr>
          <w:sz w:val="30"/>
          <w:szCs w:val="30"/>
        </w:rPr>
        <w:t xml:space="preserve"> </w:t>
      </w:r>
      <w:r w:rsidR="00996E1B" w:rsidRPr="00B83116">
        <w:rPr>
          <w:sz w:val="30"/>
          <w:szCs w:val="30"/>
        </w:rPr>
        <w:t>отличается).</w:t>
      </w:r>
    </w:p>
    <w:p w14:paraId="7835FE9B" w14:textId="3B83D059" w:rsidR="00392097" w:rsidRPr="00B83116" w:rsidRDefault="00392097" w:rsidP="00B83116">
      <w:pPr>
        <w:pStyle w:val="20"/>
        <w:spacing w:before="240" w:after="240"/>
        <w:rPr>
          <w:rFonts w:eastAsia="Times New Roman"/>
          <w:noProof/>
          <w:color w:val="000000"/>
          <w:szCs w:val="26"/>
          <w:highlight w:val="yellow"/>
          <w:lang w:val="ru-RU" w:eastAsia="en-US"/>
        </w:rPr>
      </w:pPr>
      <w:r w:rsidRPr="00F54108">
        <w:rPr>
          <w:rFonts w:eastAsia="Times New Roman"/>
          <w:noProof/>
          <w:color w:val="000000"/>
          <w:szCs w:val="26"/>
          <w:lang w:val="ru-RU" w:eastAsia="en-US"/>
        </w:rPr>
        <w:t>6. Выводы по</w:t>
      </w:r>
      <w:r w:rsidR="00B83116" w:rsidRPr="00F54108">
        <w:rPr>
          <w:rFonts w:eastAsia="Times New Roman"/>
          <w:noProof/>
          <w:color w:val="000000"/>
          <w:szCs w:val="26"/>
          <w:lang w:val="ru-RU" w:eastAsia="en-US"/>
        </w:rPr>
        <w:t xml:space="preserve"> результатам анализа </w:t>
      </w:r>
      <w:r w:rsidR="00B83116" w:rsidRPr="00B83116">
        <w:rPr>
          <w:rFonts w:eastAsia="Times New Roman"/>
          <w:noProof/>
          <w:color w:val="000000"/>
          <w:szCs w:val="26"/>
          <w:lang w:val="ru-RU" w:eastAsia="en-US"/>
        </w:rPr>
        <w:t>проводимых в рамках государств-членов работ по систематизации, классификации и кодированию объекта систематизации (классификации)</w:t>
      </w:r>
    </w:p>
    <w:p w14:paraId="0476C1DE" w14:textId="3D4FF28B" w:rsidR="00B83116" w:rsidRPr="00F54108" w:rsidRDefault="00B83116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По результатам проведения</w:t>
      </w:r>
      <w:r w:rsidR="00AC26CA" w:rsidRPr="00B83116">
        <w:rPr>
          <w:sz w:val="30"/>
          <w:szCs w:val="30"/>
        </w:rPr>
        <w:t xml:space="preserve"> анализа</w:t>
      </w:r>
      <w:r w:rsidRPr="00F54108">
        <w:rPr>
          <w:sz w:val="30"/>
          <w:szCs w:val="30"/>
        </w:rPr>
        <w:t xml:space="preserve"> законодательства </w:t>
      </w:r>
      <w:r w:rsidRPr="00F54108">
        <w:rPr>
          <w:sz w:val="30"/>
          <w:szCs w:val="30"/>
        </w:rPr>
        <w:br/>
        <w:t xml:space="preserve">государств-членов, а также перечня стандартов и рекомендаций </w:t>
      </w:r>
      <w:r w:rsidR="00E8020C">
        <w:rPr>
          <w:sz w:val="30"/>
          <w:szCs w:val="30"/>
        </w:rPr>
        <w:br/>
      </w:r>
      <w:r w:rsidRPr="00F54108">
        <w:rPr>
          <w:sz w:val="30"/>
          <w:szCs w:val="30"/>
        </w:rPr>
        <w:t xml:space="preserve">в области обеспечения единства измерений, применяемых </w:t>
      </w:r>
      <w:r w:rsidR="00E8020C">
        <w:rPr>
          <w:sz w:val="30"/>
          <w:szCs w:val="30"/>
        </w:rPr>
        <w:br/>
      </w:r>
      <w:r w:rsidRPr="00F54108">
        <w:rPr>
          <w:sz w:val="30"/>
          <w:szCs w:val="30"/>
        </w:rPr>
        <w:lastRenderedPageBreak/>
        <w:t>в государствах-членах, можно сделать следующие выводы:</w:t>
      </w:r>
    </w:p>
    <w:p w14:paraId="58B789B3" w14:textId="4CCF3108" w:rsidR="00B83116" w:rsidRDefault="00B83116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а) </w:t>
      </w:r>
      <w:r w:rsidRPr="00B83116">
        <w:rPr>
          <w:sz w:val="30"/>
          <w:szCs w:val="30"/>
        </w:rPr>
        <w:t>в государствах-членах не осуществляется ведение классификаторов или справочников метрологических характеристик эталонов, стандартных образцов, средств измерений или методов выполнения измерений;</w:t>
      </w:r>
    </w:p>
    <w:p w14:paraId="4398DE3E" w14:textId="1C4438FF" w:rsidR="00B83116" w:rsidRDefault="00B8311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б) в государствах-членах применяется ряд общих межгосударственных стандартов и рекомендаций, содержащих перечни метрологических характеристик (</w:t>
      </w:r>
      <w:r w:rsidRPr="00207058">
        <w:rPr>
          <w:sz w:val="30"/>
          <w:szCs w:val="30"/>
        </w:rPr>
        <w:t xml:space="preserve">эталонов, стандартных образцов, средств измерений или </w:t>
      </w:r>
      <w:r>
        <w:rPr>
          <w:sz w:val="30"/>
          <w:szCs w:val="30"/>
        </w:rPr>
        <w:t>методик</w:t>
      </w:r>
      <w:r w:rsidRPr="00207058">
        <w:rPr>
          <w:sz w:val="30"/>
          <w:szCs w:val="30"/>
        </w:rPr>
        <w:t xml:space="preserve"> выполнения измерений</w:t>
      </w:r>
      <w:r>
        <w:rPr>
          <w:sz w:val="30"/>
          <w:szCs w:val="30"/>
        </w:rPr>
        <w:t xml:space="preserve">), изложенные </w:t>
      </w:r>
      <w:r w:rsidR="00E8020C">
        <w:rPr>
          <w:sz w:val="30"/>
          <w:szCs w:val="30"/>
        </w:rPr>
        <w:br/>
      </w:r>
      <w:r>
        <w:rPr>
          <w:sz w:val="30"/>
          <w:szCs w:val="30"/>
        </w:rPr>
        <w:t>в текстовой форме и зачастую носящие рекомендательный характер;</w:t>
      </w:r>
    </w:p>
    <w:p w14:paraId="6B16B216" w14:textId="69544C7B" w:rsidR="00B83116" w:rsidRDefault="00B8311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в) в государствах-членах требованиями национального законодательства, </w:t>
      </w:r>
      <w:r w:rsidR="00FC40DF">
        <w:rPr>
          <w:sz w:val="30"/>
          <w:szCs w:val="30"/>
        </w:rPr>
        <w:t xml:space="preserve">а </w:t>
      </w:r>
      <w:r>
        <w:rPr>
          <w:sz w:val="30"/>
          <w:szCs w:val="30"/>
        </w:rPr>
        <w:t>также национальными стандартами или рекомендациями устанавливаются перечни метрологических характеристик (</w:t>
      </w:r>
      <w:r w:rsidRPr="00207058">
        <w:rPr>
          <w:sz w:val="30"/>
          <w:szCs w:val="30"/>
        </w:rPr>
        <w:t xml:space="preserve">эталонов, стандартных образцов, средств измерений или </w:t>
      </w:r>
      <w:r>
        <w:rPr>
          <w:sz w:val="30"/>
          <w:szCs w:val="30"/>
        </w:rPr>
        <w:t>методик</w:t>
      </w:r>
      <w:r w:rsidRPr="00207058">
        <w:rPr>
          <w:sz w:val="30"/>
          <w:szCs w:val="30"/>
        </w:rPr>
        <w:t xml:space="preserve"> выполнения измерений</w:t>
      </w:r>
      <w:r>
        <w:rPr>
          <w:sz w:val="30"/>
          <w:szCs w:val="30"/>
        </w:rPr>
        <w:t xml:space="preserve">), в том числе, используемые при составлении документов на </w:t>
      </w:r>
      <w:r w:rsidRPr="00207058">
        <w:rPr>
          <w:sz w:val="30"/>
          <w:szCs w:val="30"/>
        </w:rPr>
        <w:lastRenderedPageBreak/>
        <w:t>эталон</w:t>
      </w:r>
      <w:r>
        <w:rPr>
          <w:sz w:val="30"/>
          <w:szCs w:val="30"/>
        </w:rPr>
        <w:t>ы</w:t>
      </w:r>
      <w:r w:rsidRPr="00207058">
        <w:rPr>
          <w:sz w:val="30"/>
          <w:szCs w:val="30"/>
        </w:rPr>
        <w:t>, стандартны</w:t>
      </w:r>
      <w:r>
        <w:rPr>
          <w:sz w:val="30"/>
          <w:szCs w:val="30"/>
        </w:rPr>
        <w:t>е</w:t>
      </w:r>
      <w:r w:rsidRPr="00207058">
        <w:rPr>
          <w:sz w:val="30"/>
          <w:szCs w:val="30"/>
        </w:rPr>
        <w:t xml:space="preserve"> образц</w:t>
      </w:r>
      <w:r>
        <w:rPr>
          <w:sz w:val="30"/>
          <w:szCs w:val="30"/>
        </w:rPr>
        <w:t>ы</w:t>
      </w:r>
      <w:r w:rsidRPr="00207058">
        <w:rPr>
          <w:sz w:val="30"/>
          <w:szCs w:val="30"/>
        </w:rPr>
        <w:t>, средств</w:t>
      </w:r>
      <w:r>
        <w:rPr>
          <w:sz w:val="30"/>
          <w:szCs w:val="30"/>
        </w:rPr>
        <w:t>а</w:t>
      </w:r>
      <w:r w:rsidRPr="00207058">
        <w:rPr>
          <w:sz w:val="30"/>
          <w:szCs w:val="30"/>
        </w:rPr>
        <w:t xml:space="preserve"> измерений или метод</w:t>
      </w:r>
      <w:r>
        <w:rPr>
          <w:sz w:val="30"/>
          <w:szCs w:val="30"/>
        </w:rPr>
        <w:t>ы</w:t>
      </w:r>
      <w:r w:rsidRPr="00207058">
        <w:rPr>
          <w:sz w:val="30"/>
          <w:szCs w:val="30"/>
        </w:rPr>
        <w:t xml:space="preserve"> выполнения измерений</w:t>
      </w:r>
      <w:r>
        <w:rPr>
          <w:sz w:val="30"/>
          <w:szCs w:val="30"/>
        </w:rPr>
        <w:t>;</w:t>
      </w:r>
    </w:p>
    <w:p w14:paraId="0A143373" w14:textId="004B4184" w:rsidR="00B83116" w:rsidRDefault="00B83116" w:rsidP="00B8311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г) перечни метрологических характеристик, включенные в тексты межгосударственных стандартов или рекомендаций, а также перечни метрологических характеристик, включенные в тексты национальных нормативных правовых актов или национальных стандартов </w:t>
      </w:r>
      <w:r w:rsidR="00E8020C">
        <w:rPr>
          <w:sz w:val="30"/>
          <w:szCs w:val="30"/>
        </w:rPr>
        <w:br/>
      </w:r>
      <w:r>
        <w:rPr>
          <w:sz w:val="30"/>
          <w:szCs w:val="30"/>
        </w:rPr>
        <w:t>и рекомендаций государств-членов, не унифицированы;</w:t>
      </w:r>
    </w:p>
    <w:p w14:paraId="1978621F" w14:textId="0BC9A8F0" w:rsidR="0080558F" w:rsidRPr="00F54108" w:rsidRDefault="00B8311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д) при формировании диализированных сведений классификатора целесообразно, в первую очередь, использовать положения межгосударственных стандартов и рекомендаций, как документов, применяемых во всех государствах-членах, дополнив сформированных по результатам такого анализа перечень позициями, </w:t>
      </w:r>
      <w:r w:rsidRPr="00B83116">
        <w:rPr>
          <w:sz w:val="30"/>
          <w:szCs w:val="30"/>
        </w:rPr>
        <w:t>сформированными по результатам анализа законодательства государств-членов, национальных стандартов и рекомендаций, а также сведений</w:t>
      </w:r>
      <w:r w:rsidRPr="00F54108">
        <w:rPr>
          <w:sz w:val="30"/>
          <w:szCs w:val="30"/>
        </w:rPr>
        <w:t xml:space="preserve"> </w:t>
      </w:r>
      <w:r w:rsidR="00D765C6" w:rsidRPr="00B83116">
        <w:rPr>
          <w:sz w:val="30"/>
          <w:szCs w:val="30"/>
        </w:rPr>
        <w:t xml:space="preserve">информационных </w:t>
      </w:r>
      <w:r w:rsidRPr="00B83116">
        <w:rPr>
          <w:sz w:val="30"/>
          <w:szCs w:val="30"/>
        </w:rPr>
        <w:t>фонд</w:t>
      </w:r>
      <w:r w:rsidRPr="00F54108">
        <w:rPr>
          <w:sz w:val="30"/>
          <w:szCs w:val="30"/>
        </w:rPr>
        <w:t>ов</w:t>
      </w:r>
      <w:r w:rsidRPr="00B83116">
        <w:rPr>
          <w:sz w:val="30"/>
          <w:szCs w:val="30"/>
        </w:rPr>
        <w:t xml:space="preserve"> </w:t>
      </w:r>
      <w:r w:rsidR="00D765C6" w:rsidRPr="00B83116">
        <w:rPr>
          <w:sz w:val="30"/>
          <w:szCs w:val="30"/>
        </w:rPr>
        <w:t>государств-членов</w:t>
      </w:r>
      <w:r w:rsidR="00AC26CA" w:rsidRPr="00B83116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в области обеспечения единства измерений.</w:t>
      </w:r>
    </w:p>
    <w:p w14:paraId="076F7FD7" w14:textId="765D171B" w:rsidR="00B83116" w:rsidRDefault="00B83116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Обзор межгосударственных стандартов и рекомендаций, применяемых в </w:t>
      </w:r>
      <w:r>
        <w:rPr>
          <w:sz w:val="30"/>
          <w:szCs w:val="30"/>
        </w:rPr>
        <w:t>о</w:t>
      </w:r>
      <w:r w:rsidRPr="00F54108">
        <w:rPr>
          <w:sz w:val="30"/>
          <w:szCs w:val="30"/>
        </w:rPr>
        <w:t xml:space="preserve">бласти </w:t>
      </w:r>
      <w:r w:rsidRPr="00F54108">
        <w:rPr>
          <w:sz w:val="30"/>
          <w:szCs w:val="30"/>
        </w:rPr>
        <w:lastRenderedPageBreak/>
        <w:t xml:space="preserve">обеспечения единства измерений и содержащих </w:t>
      </w:r>
      <w:r>
        <w:rPr>
          <w:sz w:val="30"/>
          <w:szCs w:val="30"/>
        </w:rPr>
        <w:t xml:space="preserve">требования к метрологическим характеристикам </w:t>
      </w:r>
      <w:r w:rsidRPr="00207058">
        <w:rPr>
          <w:sz w:val="30"/>
          <w:szCs w:val="30"/>
        </w:rPr>
        <w:t xml:space="preserve">эталонов, стандартных образцов, средств измерений или </w:t>
      </w:r>
      <w:r>
        <w:rPr>
          <w:sz w:val="30"/>
          <w:szCs w:val="30"/>
        </w:rPr>
        <w:t>методикам</w:t>
      </w:r>
      <w:r w:rsidRPr="00207058">
        <w:rPr>
          <w:sz w:val="30"/>
          <w:szCs w:val="30"/>
        </w:rPr>
        <w:t xml:space="preserve"> выполнения измерений</w:t>
      </w:r>
      <w:r>
        <w:rPr>
          <w:sz w:val="30"/>
          <w:szCs w:val="30"/>
        </w:rPr>
        <w:t xml:space="preserve">, приведен в разделе </w:t>
      </w:r>
      <w:r>
        <w:rPr>
          <w:sz w:val="30"/>
          <w:szCs w:val="30"/>
          <w:lang w:val="en-US"/>
        </w:rPr>
        <w:t>VI</w:t>
      </w:r>
      <w:r w:rsidRPr="00F54108">
        <w:rPr>
          <w:sz w:val="30"/>
          <w:szCs w:val="30"/>
        </w:rPr>
        <w:t xml:space="preserve"> </w:t>
      </w:r>
      <w:r>
        <w:rPr>
          <w:sz w:val="30"/>
          <w:szCs w:val="30"/>
        </w:rPr>
        <w:t>настоящего документа.</w:t>
      </w:r>
    </w:p>
    <w:p w14:paraId="6C4C6330" w14:textId="7E7D047E" w:rsidR="00B83116" w:rsidRPr="00B83116" w:rsidRDefault="00B8311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Сравнительные таблицы, содержащие перечни метрологических характеристик, установленные межгосударственными стандартами или рекомендациями, а также установленные законодательством </w:t>
      </w:r>
      <w:r>
        <w:rPr>
          <w:sz w:val="30"/>
          <w:szCs w:val="30"/>
        </w:rPr>
        <w:br/>
        <w:t>государств-членов или национальными стандартами или рекомендациями, приведен</w:t>
      </w:r>
      <w:r w:rsidR="00C450EC">
        <w:rPr>
          <w:sz w:val="30"/>
          <w:szCs w:val="30"/>
        </w:rPr>
        <w:t>ы</w:t>
      </w:r>
      <w:r>
        <w:rPr>
          <w:sz w:val="30"/>
          <w:szCs w:val="30"/>
        </w:rPr>
        <w:t xml:space="preserve"> в приложениях 5-8 к настоящему документу.</w:t>
      </w:r>
    </w:p>
    <w:p w14:paraId="09EF5B4C" w14:textId="4852311E" w:rsidR="00FF4C60" w:rsidRPr="00807FF7" w:rsidRDefault="00FF4C60" w:rsidP="009B028B">
      <w:pPr>
        <w:pStyle w:val="1"/>
      </w:pPr>
      <w:bookmarkStart w:id="2" w:name="_Toc500166113"/>
      <w:bookmarkStart w:id="3" w:name="_Ref520805001"/>
      <w:bookmarkStart w:id="4" w:name="_Ref520805005"/>
      <w:bookmarkStart w:id="5" w:name="_Ref520805015"/>
      <w:bookmarkStart w:id="6" w:name="_Ref520805018"/>
      <w:r w:rsidRPr="00807FF7">
        <w:rPr>
          <w:rFonts w:eastAsia="Times New Roman"/>
        </w:rPr>
        <w:t>V.</w:t>
      </w:r>
      <w:r w:rsidRPr="00807FF7">
        <w:rPr>
          <w:rFonts w:eastAsia="Times New Roman"/>
        </w:rPr>
        <w:t> </w:t>
      </w:r>
      <w:r w:rsidR="004053C5" w:rsidRPr="00807FF7">
        <w:rPr>
          <w:rFonts w:eastAsia="Times New Roman"/>
        </w:rPr>
        <w:t>Сведения о целесообразности проведения в государствах-членах мероприятий по приведению справочников (классификаторов), применяемых в государствах-членах, в соответствие с разрабатываемым справочником (классификатором)</w:t>
      </w:r>
      <w:bookmarkEnd w:id="2"/>
      <w:bookmarkEnd w:id="3"/>
      <w:bookmarkEnd w:id="4"/>
      <w:bookmarkEnd w:id="5"/>
      <w:bookmarkEnd w:id="6"/>
    </w:p>
    <w:p w14:paraId="7EDEFFE6" w14:textId="5B67F1AB" w:rsidR="00606ADC" w:rsidRPr="00807FF7" w:rsidRDefault="00606ADC">
      <w:pPr>
        <w:pStyle w:val="aff9"/>
        <w:rPr>
          <w:szCs w:val="30"/>
        </w:rPr>
      </w:pPr>
      <w:r w:rsidRPr="00807FF7">
        <w:rPr>
          <w:szCs w:val="30"/>
        </w:rPr>
        <w:t>Применение разрабатываемого классификатора</w:t>
      </w:r>
      <w:r w:rsidR="00041072" w:rsidRPr="00807FF7">
        <w:rPr>
          <w:szCs w:val="30"/>
        </w:rPr>
        <w:t xml:space="preserve"> метрологических характеристик</w:t>
      </w:r>
      <w:r w:rsidRPr="00807FF7">
        <w:rPr>
          <w:szCs w:val="30"/>
        </w:rPr>
        <w:t xml:space="preserve"> предусмотрено технологическими документами общего процесса</w:t>
      </w:r>
      <w:r w:rsidR="00C77F11" w:rsidRPr="00807FF7">
        <w:rPr>
          <w:szCs w:val="30"/>
        </w:rPr>
        <w:t>.</w:t>
      </w:r>
    </w:p>
    <w:p w14:paraId="4C0C125D" w14:textId="475FDE37" w:rsidR="00606ADC" w:rsidRPr="00807FF7" w:rsidRDefault="00606ADC">
      <w:pPr>
        <w:spacing w:line="360" w:lineRule="auto"/>
        <w:ind w:firstLine="708"/>
        <w:jc w:val="both"/>
        <w:rPr>
          <w:sz w:val="30"/>
          <w:szCs w:val="30"/>
        </w:rPr>
      </w:pPr>
      <w:r w:rsidRPr="00807FF7">
        <w:rPr>
          <w:sz w:val="30"/>
          <w:szCs w:val="30"/>
        </w:rPr>
        <w:lastRenderedPageBreak/>
        <w:t xml:space="preserve">Таким образом, уполномоченные органы государств-членов, являющиеся участниками </w:t>
      </w:r>
      <w:r w:rsidR="00C450EC" w:rsidRPr="00807FF7">
        <w:rPr>
          <w:sz w:val="30"/>
          <w:szCs w:val="30"/>
        </w:rPr>
        <w:t>общ</w:t>
      </w:r>
      <w:r w:rsidR="00C450EC">
        <w:rPr>
          <w:sz w:val="30"/>
          <w:szCs w:val="30"/>
        </w:rPr>
        <w:t>его</w:t>
      </w:r>
      <w:r w:rsidR="00C450EC" w:rsidRPr="00807FF7">
        <w:rPr>
          <w:sz w:val="30"/>
          <w:szCs w:val="30"/>
        </w:rPr>
        <w:t xml:space="preserve"> процесс</w:t>
      </w:r>
      <w:r w:rsidR="00C450EC">
        <w:rPr>
          <w:sz w:val="30"/>
          <w:szCs w:val="30"/>
        </w:rPr>
        <w:t>а</w:t>
      </w:r>
      <w:r w:rsidRPr="00807FF7">
        <w:rPr>
          <w:sz w:val="30"/>
          <w:szCs w:val="30"/>
        </w:rPr>
        <w:t xml:space="preserve">, должны обеспечить применение </w:t>
      </w:r>
      <w:r w:rsidR="002A423E" w:rsidRPr="00807FF7">
        <w:rPr>
          <w:sz w:val="30"/>
          <w:szCs w:val="30"/>
        </w:rPr>
        <w:t>классификато</w:t>
      </w:r>
      <w:r w:rsidR="009D5098" w:rsidRPr="00807FF7">
        <w:rPr>
          <w:sz w:val="30"/>
          <w:szCs w:val="30"/>
        </w:rPr>
        <w:t>ра</w:t>
      </w:r>
      <w:r w:rsidR="00041072" w:rsidRPr="00807FF7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t xml:space="preserve">в информационных системах, используемых для реализации </w:t>
      </w:r>
      <w:r w:rsidR="00C450EC" w:rsidRPr="00807FF7">
        <w:rPr>
          <w:sz w:val="30"/>
          <w:szCs w:val="30"/>
        </w:rPr>
        <w:t>общ</w:t>
      </w:r>
      <w:r w:rsidR="00C450EC">
        <w:rPr>
          <w:sz w:val="30"/>
          <w:szCs w:val="30"/>
        </w:rPr>
        <w:t>его</w:t>
      </w:r>
      <w:r w:rsidR="00C450EC" w:rsidRPr="00807FF7">
        <w:rPr>
          <w:sz w:val="30"/>
          <w:szCs w:val="30"/>
        </w:rPr>
        <w:t xml:space="preserve"> процесс</w:t>
      </w:r>
      <w:r w:rsidR="00C450EC">
        <w:rPr>
          <w:sz w:val="30"/>
          <w:szCs w:val="30"/>
        </w:rPr>
        <w:t>а</w:t>
      </w:r>
      <w:r w:rsidRPr="00807FF7">
        <w:rPr>
          <w:sz w:val="30"/>
          <w:szCs w:val="30"/>
        </w:rPr>
        <w:t>.</w:t>
      </w:r>
    </w:p>
    <w:p w14:paraId="062964B6" w14:textId="306AF9BD" w:rsidR="00606ADC" w:rsidRPr="00807FF7" w:rsidRDefault="00606ADC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807FF7">
        <w:rPr>
          <w:sz w:val="30"/>
          <w:szCs w:val="30"/>
        </w:rPr>
        <w:t xml:space="preserve">В целях унификации разрабатываемых программных решений </w:t>
      </w:r>
      <w:r w:rsidR="00580DC7">
        <w:rPr>
          <w:sz w:val="30"/>
          <w:szCs w:val="30"/>
        </w:rPr>
        <w:br/>
      </w:r>
      <w:r w:rsidRPr="00807FF7">
        <w:rPr>
          <w:sz w:val="30"/>
          <w:szCs w:val="30"/>
        </w:rPr>
        <w:t xml:space="preserve">в рамках национальных информационных систем государств-членов целесообразно использовать </w:t>
      </w:r>
      <w:r w:rsidR="00C77F11" w:rsidRPr="00807FF7">
        <w:rPr>
          <w:sz w:val="30"/>
          <w:szCs w:val="30"/>
        </w:rPr>
        <w:t xml:space="preserve">классификатор </w:t>
      </w:r>
      <w:r w:rsidRPr="00807FF7">
        <w:rPr>
          <w:sz w:val="30"/>
          <w:szCs w:val="30"/>
        </w:rPr>
        <w:t>путем его непосредственного использования</w:t>
      </w:r>
      <w:r w:rsidR="00681771" w:rsidRPr="00807FF7">
        <w:rPr>
          <w:sz w:val="30"/>
          <w:szCs w:val="30"/>
        </w:rPr>
        <w:t>.</w:t>
      </w:r>
    </w:p>
    <w:p w14:paraId="61BD0846" w14:textId="12FB9032" w:rsidR="00C517FC" w:rsidRPr="00807FF7" w:rsidRDefault="00606ADC" w:rsidP="00C517FC">
      <w:pPr>
        <w:spacing w:after="240" w:line="360" w:lineRule="auto"/>
        <w:ind w:firstLine="709"/>
        <w:jc w:val="both"/>
        <w:rPr>
          <w:sz w:val="30"/>
          <w:szCs w:val="30"/>
        </w:rPr>
      </w:pPr>
      <w:r w:rsidRPr="00807FF7">
        <w:rPr>
          <w:sz w:val="30"/>
          <w:szCs w:val="30"/>
        </w:rPr>
        <w:t xml:space="preserve">В связи с этим, целесообразно включить соответствующие мероприятия в планы (программы) государств-членов, предусматривающие развитие национальных информационных систем </w:t>
      </w:r>
      <w:r w:rsidR="00580DC7">
        <w:rPr>
          <w:sz w:val="30"/>
          <w:szCs w:val="30"/>
        </w:rPr>
        <w:br/>
      </w:r>
      <w:r w:rsidRPr="00807FF7">
        <w:rPr>
          <w:sz w:val="30"/>
          <w:szCs w:val="30"/>
        </w:rPr>
        <w:t xml:space="preserve">и </w:t>
      </w:r>
      <w:r w:rsidR="004A381E" w:rsidRPr="00807FF7">
        <w:rPr>
          <w:sz w:val="30"/>
          <w:szCs w:val="30"/>
        </w:rPr>
        <w:t>национальны</w:t>
      </w:r>
      <w:r w:rsidR="00985B02">
        <w:rPr>
          <w:sz w:val="30"/>
          <w:szCs w:val="30"/>
        </w:rPr>
        <w:t>х</w:t>
      </w:r>
      <w:r w:rsidR="004A381E" w:rsidRPr="00807FF7">
        <w:rPr>
          <w:sz w:val="30"/>
          <w:szCs w:val="30"/>
        </w:rPr>
        <w:t xml:space="preserve"> </w:t>
      </w:r>
      <w:r w:rsidRPr="00807FF7">
        <w:rPr>
          <w:sz w:val="30"/>
          <w:szCs w:val="30"/>
        </w:rPr>
        <w:t>систем нормативно-справочной информации.</w:t>
      </w:r>
    </w:p>
    <w:p w14:paraId="5FE8EE44" w14:textId="18C75021" w:rsidR="007B71D0" w:rsidRPr="00807FF7" w:rsidRDefault="00AF0EF8" w:rsidP="00EF0BEE">
      <w:pPr>
        <w:pStyle w:val="1"/>
      </w:pPr>
      <w:bookmarkStart w:id="7" w:name="_Toc500166114"/>
      <w:bookmarkStart w:id="8" w:name="_Ref516665108"/>
      <w:bookmarkStart w:id="9" w:name="_Ref516665114"/>
      <w:bookmarkStart w:id="10" w:name="_Ref516665117"/>
      <w:bookmarkStart w:id="11" w:name="_Ref518582844"/>
      <w:r w:rsidRPr="00807FF7">
        <w:rPr>
          <w:rFonts w:eastAsia="Times New Roman"/>
        </w:rPr>
        <w:lastRenderedPageBreak/>
        <w:t>V</w:t>
      </w:r>
      <w:r w:rsidR="000C37EB" w:rsidRPr="00807FF7">
        <w:rPr>
          <w:rFonts w:eastAsia="Times New Roman"/>
        </w:rPr>
        <w:t>I</w:t>
      </w:r>
      <w:r w:rsidRPr="00807FF7">
        <w:rPr>
          <w:rFonts w:eastAsia="Times New Roman"/>
        </w:rPr>
        <w:t>.</w:t>
      </w:r>
      <w:r w:rsidRPr="00807FF7">
        <w:rPr>
          <w:rFonts w:eastAsia="Times New Roman"/>
        </w:rPr>
        <w:t> </w:t>
      </w:r>
      <w:r w:rsidRPr="00807FF7">
        <w:rPr>
          <w:rFonts w:eastAsia="Times New Roman"/>
        </w:rPr>
        <w:t xml:space="preserve"> Сведения о гармонизации классификатор</w:t>
      </w:r>
      <w:r w:rsidR="00F20E88">
        <w:rPr>
          <w:rFonts w:eastAsia="Times New Roman"/>
        </w:rPr>
        <w:t>а</w:t>
      </w:r>
      <w:r w:rsidRPr="00807FF7">
        <w:rPr>
          <w:rFonts w:eastAsia="Times New Roman"/>
        </w:rPr>
        <w:t xml:space="preserve"> с международными, межгосударственными (региональными) справочниками (классификаторами), международными стандартами </w:t>
      </w:r>
      <w:r w:rsidR="00F20E88">
        <w:rPr>
          <w:rFonts w:eastAsia="Times New Roman"/>
        </w:rPr>
        <w:br/>
      </w:r>
      <w:r w:rsidRPr="00807FF7">
        <w:rPr>
          <w:rFonts w:eastAsia="Times New Roman"/>
        </w:rPr>
        <w:t>по классификации</w:t>
      </w:r>
      <w:bookmarkEnd w:id="7"/>
      <w:bookmarkEnd w:id="8"/>
      <w:bookmarkEnd w:id="9"/>
      <w:bookmarkEnd w:id="10"/>
      <w:bookmarkEnd w:id="11"/>
    </w:p>
    <w:p w14:paraId="6DA6ED93" w14:textId="15CE06F6" w:rsidR="00151D60" w:rsidRPr="00F54108" w:rsidRDefault="00151D60" w:rsidP="00F54108">
      <w:pPr>
        <w:pStyle w:val="20"/>
        <w:spacing w:before="240" w:after="240"/>
        <w:rPr>
          <w:noProof/>
          <w:color w:val="000000"/>
          <w:szCs w:val="26"/>
          <w:lang w:val="ru-RU" w:eastAsia="en-US"/>
        </w:rPr>
      </w:pPr>
      <w:r w:rsidRPr="00F54108">
        <w:rPr>
          <w:rFonts w:eastAsia="Times New Roman"/>
          <w:noProof/>
          <w:color w:val="000000"/>
          <w:szCs w:val="26"/>
          <w:lang w:val="ru-RU" w:eastAsia="en-US"/>
        </w:rPr>
        <w:t>1. </w:t>
      </w:r>
      <w:r w:rsidR="00042C42" w:rsidRPr="00F54108">
        <w:rPr>
          <w:rFonts w:eastAsia="Times New Roman"/>
          <w:noProof/>
          <w:color w:val="000000"/>
          <w:szCs w:val="26"/>
          <w:lang w:val="ru-RU" w:eastAsia="en-US"/>
        </w:rPr>
        <w:t>Международный словарь по метрологии</w:t>
      </w:r>
    </w:p>
    <w:p w14:paraId="4E18F5E9" w14:textId="57D77B0C" w:rsidR="00400193" w:rsidRDefault="009A47BB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9A47BB">
        <w:rPr>
          <w:sz w:val="30"/>
          <w:szCs w:val="30"/>
        </w:rPr>
        <w:t>Международное бюро мер и весов (</w:t>
      </w:r>
      <w:r w:rsidRPr="00F54108">
        <w:rPr>
          <w:sz w:val="30"/>
          <w:szCs w:val="30"/>
          <w:lang w:val="fr-FR"/>
        </w:rPr>
        <w:t>Bureau</w:t>
      </w:r>
      <w:r w:rsidRPr="00317BC9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fr-FR"/>
        </w:rPr>
        <w:t>Internat</w:t>
      </w:r>
      <w:r w:rsidR="00821372" w:rsidRPr="00F54108">
        <w:rPr>
          <w:sz w:val="30"/>
          <w:szCs w:val="30"/>
          <w:lang w:val="fr-FR"/>
        </w:rPr>
        <w:t>ional</w:t>
      </w:r>
      <w:r w:rsidR="00821372" w:rsidRPr="00317BC9">
        <w:rPr>
          <w:sz w:val="30"/>
          <w:szCs w:val="30"/>
        </w:rPr>
        <w:t xml:space="preserve"> </w:t>
      </w:r>
      <w:r w:rsidR="00821372" w:rsidRPr="00F54108">
        <w:rPr>
          <w:sz w:val="30"/>
          <w:szCs w:val="30"/>
          <w:lang w:val="fr-FR"/>
        </w:rPr>
        <w:t>des</w:t>
      </w:r>
      <w:r w:rsidR="00821372" w:rsidRPr="00317BC9">
        <w:rPr>
          <w:sz w:val="30"/>
          <w:szCs w:val="30"/>
        </w:rPr>
        <w:t xml:space="preserve"> </w:t>
      </w:r>
      <w:r w:rsidR="00821372" w:rsidRPr="00F54108">
        <w:rPr>
          <w:sz w:val="30"/>
          <w:szCs w:val="30"/>
          <w:lang w:val="fr-FR"/>
        </w:rPr>
        <w:t>Poids</w:t>
      </w:r>
      <w:r w:rsidR="00821372" w:rsidRPr="00317BC9">
        <w:rPr>
          <w:sz w:val="30"/>
          <w:szCs w:val="30"/>
        </w:rPr>
        <w:t xml:space="preserve"> </w:t>
      </w:r>
      <w:r w:rsidR="00821372" w:rsidRPr="00F54108">
        <w:rPr>
          <w:sz w:val="30"/>
          <w:szCs w:val="30"/>
          <w:lang w:val="fr-FR"/>
        </w:rPr>
        <w:t>et</w:t>
      </w:r>
      <w:r w:rsidR="00821372" w:rsidRPr="00317BC9">
        <w:rPr>
          <w:sz w:val="30"/>
          <w:szCs w:val="30"/>
        </w:rPr>
        <w:t xml:space="preserve"> </w:t>
      </w:r>
      <w:r w:rsidR="00821372" w:rsidRPr="00F54108">
        <w:rPr>
          <w:sz w:val="30"/>
          <w:szCs w:val="30"/>
          <w:lang w:val="fr-FR"/>
        </w:rPr>
        <w:t>Mesures</w:t>
      </w:r>
      <w:r w:rsidR="00821372">
        <w:rPr>
          <w:sz w:val="30"/>
          <w:szCs w:val="30"/>
        </w:rPr>
        <w:t>,</w:t>
      </w:r>
      <w:r w:rsidR="0025246B" w:rsidRPr="00F54108">
        <w:rPr>
          <w:sz w:val="30"/>
          <w:szCs w:val="30"/>
        </w:rPr>
        <w:t xml:space="preserve"> </w:t>
      </w:r>
      <w:r w:rsidR="00821372">
        <w:rPr>
          <w:sz w:val="30"/>
          <w:szCs w:val="30"/>
        </w:rPr>
        <w:t xml:space="preserve">далее </w:t>
      </w:r>
      <w:r w:rsidR="00821372" w:rsidRPr="00807FF7">
        <w:rPr>
          <w:sz w:val="30"/>
          <w:szCs w:val="30"/>
        </w:rPr>
        <w:t>–</w:t>
      </w:r>
      <w:r w:rsidR="00821372">
        <w:rPr>
          <w:sz w:val="30"/>
          <w:szCs w:val="30"/>
        </w:rPr>
        <w:t xml:space="preserve"> </w:t>
      </w:r>
      <w:r w:rsidR="00400193">
        <w:rPr>
          <w:sz w:val="30"/>
          <w:szCs w:val="30"/>
          <w:lang w:val="en-US"/>
        </w:rPr>
        <w:t>BIPM</w:t>
      </w:r>
      <w:r w:rsidRPr="009A47BB">
        <w:rPr>
          <w:sz w:val="30"/>
          <w:szCs w:val="30"/>
        </w:rPr>
        <w:t xml:space="preserve">) </w:t>
      </w:r>
      <w:r w:rsidR="00FD66A1" w:rsidRPr="00807FF7">
        <w:rPr>
          <w:sz w:val="30"/>
          <w:szCs w:val="30"/>
        </w:rPr>
        <w:t>–</w:t>
      </w:r>
      <w:r w:rsidRPr="009A47BB">
        <w:rPr>
          <w:sz w:val="30"/>
          <w:szCs w:val="30"/>
        </w:rPr>
        <w:t xml:space="preserve"> постоянно действующая </w:t>
      </w:r>
      <w:r w:rsidR="00284BE9">
        <w:rPr>
          <w:sz w:val="30"/>
          <w:szCs w:val="30"/>
        </w:rPr>
        <w:t>межправительственная</w:t>
      </w:r>
      <w:r w:rsidRPr="009A47BB">
        <w:rPr>
          <w:sz w:val="30"/>
          <w:szCs w:val="30"/>
        </w:rPr>
        <w:t xml:space="preserve"> организация</w:t>
      </w:r>
      <w:r w:rsidR="00F20E88">
        <w:rPr>
          <w:sz w:val="30"/>
          <w:szCs w:val="30"/>
        </w:rPr>
        <w:t xml:space="preserve">, </w:t>
      </w:r>
      <w:r w:rsidR="00FD66A1">
        <w:rPr>
          <w:sz w:val="30"/>
          <w:szCs w:val="30"/>
        </w:rPr>
        <w:t xml:space="preserve">основной задачей которой является </w:t>
      </w:r>
      <w:r w:rsidR="00F20E88" w:rsidRPr="00F54108">
        <w:rPr>
          <w:sz w:val="30"/>
          <w:szCs w:val="30"/>
        </w:rPr>
        <w:t>регулир</w:t>
      </w:r>
      <w:r w:rsidR="00FD66A1">
        <w:rPr>
          <w:sz w:val="30"/>
          <w:szCs w:val="30"/>
        </w:rPr>
        <w:t>ование</w:t>
      </w:r>
      <w:r w:rsidR="00F20E88" w:rsidRPr="00F54108">
        <w:rPr>
          <w:sz w:val="30"/>
          <w:szCs w:val="30"/>
        </w:rPr>
        <w:t xml:space="preserve"> вопрос</w:t>
      </w:r>
      <w:r w:rsidR="00FD66A1">
        <w:rPr>
          <w:sz w:val="30"/>
          <w:szCs w:val="30"/>
        </w:rPr>
        <w:t>ов</w:t>
      </w:r>
      <w:r w:rsidR="00F20E88" w:rsidRPr="00F54108">
        <w:rPr>
          <w:sz w:val="30"/>
          <w:szCs w:val="30"/>
        </w:rPr>
        <w:t xml:space="preserve">, </w:t>
      </w:r>
      <w:r w:rsidR="00395D92" w:rsidRPr="00F54108">
        <w:rPr>
          <w:sz w:val="30"/>
          <w:szCs w:val="30"/>
        </w:rPr>
        <w:t>связанны</w:t>
      </w:r>
      <w:r w:rsidR="00FD66A1">
        <w:rPr>
          <w:sz w:val="30"/>
          <w:szCs w:val="30"/>
        </w:rPr>
        <w:t>х</w:t>
      </w:r>
      <w:r w:rsidR="00395D92" w:rsidRPr="00F54108">
        <w:rPr>
          <w:sz w:val="30"/>
          <w:szCs w:val="30"/>
        </w:rPr>
        <w:t xml:space="preserve"> с наукой об измерениях </w:t>
      </w:r>
      <w:r w:rsidR="00580DC7">
        <w:rPr>
          <w:sz w:val="30"/>
          <w:szCs w:val="30"/>
        </w:rPr>
        <w:br/>
      </w:r>
      <w:r w:rsidR="00395D92" w:rsidRPr="00F54108">
        <w:rPr>
          <w:sz w:val="30"/>
          <w:szCs w:val="30"/>
        </w:rPr>
        <w:t>и стандартами измерений.</w:t>
      </w:r>
      <w:r w:rsidR="001527B4">
        <w:rPr>
          <w:sz w:val="30"/>
          <w:szCs w:val="30"/>
        </w:rPr>
        <w:t xml:space="preserve"> </w:t>
      </w:r>
    </w:p>
    <w:p w14:paraId="471BD97D" w14:textId="5257E8A5" w:rsidR="00C81A68" w:rsidRPr="001527B4" w:rsidRDefault="00400193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BIPM</w:t>
      </w:r>
      <w:r w:rsidR="001527B4">
        <w:rPr>
          <w:sz w:val="30"/>
          <w:szCs w:val="30"/>
        </w:rPr>
        <w:t xml:space="preserve"> учреждено в соответствии с </w:t>
      </w:r>
      <w:r w:rsidR="00780026">
        <w:rPr>
          <w:sz w:val="30"/>
          <w:szCs w:val="30"/>
        </w:rPr>
        <w:t>М</w:t>
      </w:r>
      <w:r w:rsidR="00C81A68" w:rsidRPr="00F54108">
        <w:rPr>
          <w:sz w:val="30"/>
          <w:szCs w:val="30"/>
        </w:rPr>
        <w:t>етрическ</w:t>
      </w:r>
      <w:r w:rsidR="00C81A68">
        <w:rPr>
          <w:sz w:val="30"/>
          <w:szCs w:val="30"/>
        </w:rPr>
        <w:t>ой</w:t>
      </w:r>
      <w:r w:rsidR="00C81A68" w:rsidRPr="00F54108">
        <w:rPr>
          <w:sz w:val="30"/>
          <w:szCs w:val="30"/>
        </w:rPr>
        <w:t xml:space="preserve"> конвенц</w:t>
      </w:r>
      <w:r>
        <w:rPr>
          <w:sz w:val="30"/>
          <w:szCs w:val="30"/>
        </w:rPr>
        <w:t>ией</w:t>
      </w:r>
      <w:r w:rsidR="001527B4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="001527B4">
        <w:rPr>
          <w:sz w:val="30"/>
          <w:szCs w:val="30"/>
        </w:rPr>
        <w:t>от</w:t>
      </w:r>
      <w:r w:rsidR="00C81A68">
        <w:rPr>
          <w:sz w:val="30"/>
          <w:szCs w:val="30"/>
        </w:rPr>
        <w:t xml:space="preserve"> 20 мая 1875</w:t>
      </w:r>
      <w:r w:rsidR="00821372">
        <w:rPr>
          <w:sz w:val="30"/>
          <w:szCs w:val="30"/>
        </w:rPr>
        <w:t xml:space="preserve"> г.</w:t>
      </w:r>
      <w:r w:rsidR="001527B4">
        <w:rPr>
          <w:sz w:val="30"/>
          <w:szCs w:val="30"/>
        </w:rPr>
        <w:t>,</w:t>
      </w:r>
      <w:r w:rsidR="00C81A68">
        <w:rPr>
          <w:sz w:val="30"/>
          <w:szCs w:val="30"/>
        </w:rPr>
        <w:t xml:space="preserve"> </w:t>
      </w:r>
      <w:r w:rsidR="009433E0">
        <w:rPr>
          <w:sz w:val="30"/>
          <w:szCs w:val="30"/>
        </w:rPr>
        <w:t>которая является</w:t>
      </w:r>
      <w:r w:rsidR="00C81A68">
        <w:rPr>
          <w:sz w:val="30"/>
          <w:szCs w:val="30"/>
        </w:rPr>
        <w:t xml:space="preserve"> </w:t>
      </w:r>
      <w:r w:rsidR="00C81A68" w:rsidRPr="00F54108">
        <w:rPr>
          <w:sz w:val="30"/>
          <w:szCs w:val="30"/>
        </w:rPr>
        <w:t xml:space="preserve">международным </w:t>
      </w:r>
      <w:hyperlink r:id="rId33" w:tooltip="Договор" w:history="1">
        <w:r w:rsidR="00C81A68" w:rsidRPr="00F54108">
          <w:rPr>
            <w:sz w:val="30"/>
            <w:szCs w:val="30"/>
          </w:rPr>
          <w:t>договор</w:t>
        </w:r>
      </w:hyperlink>
      <w:r w:rsidR="00C81A68" w:rsidRPr="00F54108">
        <w:rPr>
          <w:sz w:val="30"/>
          <w:szCs w:val="30"/>
        </w:rPr>
        <w:t xml:space="preserve">ом, </w:t>
      </w:r>
      <w:r>
        <w:rPr>
          <w:sz w:val="30"/>
          <w:szCs w:val="30"/>
        </w:rPr>
        <w:t>содержащим</w:t>
      </w:r>
      <w:r w:rsidR="00C81A68">
        <w:rPr>
          <w:sz w:val="30"/>
          <w:szCs w:val="30"/>
        </w:rPr>
        <w:t xml:space="preserve"> положения</w:t>
      </w:r>
      <w:r>
        <w:rPr>
          <w:sz w:val="30"/>
          <w:szCs w:val="30"/>
        </w:rPr>
        <w:t>,</w:t>
      </w:r>
      <w:r w:rsidR="00C81A68" w:rsidRPr="00F54108">
        <w:rPr>
          <w:sz w:val="30"/>
          <w:szCs w:val="30"/>
        </w:rPr>
        <w:t xml:space="preserve"> </w:t>
      </w:r>
      <w:r>
        <w:rPr>
          <w:sz w:val="30"/>
          <w:szCs w:val="30"/>
        </w:rPr>
        <w:t>направленные на</w:t>
      </w:r>
      <w:r w:rsidR="00C81A68" w:rsidRPr="00F54108">
        <w:rPr>
          <w:sz w:val="30"/>
          <w:szCs w:val="30"/>
        </w:rPr>
        <w:t xml:space="preserve"> обеспечени</w:t>
      </w:r>
      <w:r>
        <w:rPr>
          <w:sz w:val="30"/>
          <w:szCs w:val="30"/>
        </w:rPr>
        <w:t>е</w:t>
      </w:r>
      <w:r w:rsidR="00C81A68" w:rsidRPr="00F54108">
        <w:rPr>
          <w:sz w:val="30"/>
          <w:szCs w:val="30"/>
        </w:rPr>
        <w:t xml:space="preserve"> единства</w:t>
      </w:r>
      <w:r w:rsidR="00C81A68">
        <w:rPr>
          <w:sz w:val="30"/>
          <w:szCs w:val="30"/>
        </w:rPr>
        <w:t xml:space="preserve"> </w:t>
      </w:r>
      <w:hyperlink r:id="rId34" w:tooltip="Метрология" w:history="1">
        <w:r w:rsidR="00C81A68" w:rsidRPr="00F54108">
          <w:rPr>
            <w:sz w:val="30"/>
            <w:szCs w:val="30"/>
          </w:rPr>
          <w:t>метрологических</w:t>
        </w:r>
      </w:hyperlink>
      <w:r w:rsidR="00C81A68">
        <w:rPr>
          <w:sz w:val="30"/>
          <w:szCs w:val="30"/>
        </w:rPr>
        <w:t xml:space="preserve"> </w:t>
      </w:r>
      <w:hyperlink r:id="rId35" w:tooltip="Стандарт" w:history="1">
        <w:r w:rsidR="00C81A68" w:rsidRPr="00F54108">
          <w:rPr>
            <w:sz w:val="30"/>
            <w:szCs w:val="30"/>
          </w:rPr>
          <w:t>стандартов</w:t>
        </w:r>
      </w:hyperlink>
      <w:r w:rsidR="00C81A68">
        <w:rPr>
          <w:sz w:val="30"/>
          <w:szCs w:val="30"/>
        </w:rPr>
        <w:t xml:space="preserve"> </w:t>
      </w:r>
      <w:r w:rsidR="00C81A68" w:rsidRPr="00F54108">
        <w:rPr>
          <w:sz w:val="30"/>
          <w:szCs w:val="30"/>
        </w:rPr>
        <w:t>в разных</w:t>
      </w:r>
      <w:r w:rsidR="00821372">
        <w:rPr>
          <w:sz w:val="30"/>
          <w:szCs w:val="30"/>
        </w:rPr>
        <w:t xml:space="preserve"> </w:t>
      </w:r>
      <w:hyperlink r:id="rId36" w:tooltip="Страна" w:history="1">
        <w:r w:rsidR="00C81A68" w:rsidRPr="00F54108">
          <w:rPr>
            <w:sz w:val="30"/>
            <w:szCs w:val="30"/>
          </w:rPr>
          <w:t>странах</w:t>
        </w:r>
      </w:hyperlink>
      <w:r w:rsidR="008D0874">
        <w:rPr>
          <w:sz w:val="30"/>
          <w:szCs w:val="30"/>
        </w:rPr>
        <w:t>. К Метрической конвенции</w:t>
      </w:r>
      <w:r>
        <w:rPr>
          <w:sz w:val="30"/>
          <w:szCs w:val="30"/>
        </w:rPr>
        <w:t xml:space="preserve"> к настоящему времени </w:t>
      </w:r>
      <w:r w:rsidR="00821372">
        <w:rPr>
          <w:sz w:val="30"/>
          <w:szCs w:val="30"/>
        </w:rPr>
        <w:t>присоед</w:t>
      </w:r>
      <w:r w:rsidR="008D0874">
        <w:rPr>
          <w:sz w:val="30"/>
          <w:szCs w:val="30"/>
        </w:rPr>
        <w:t>инились</w:t>
      </w:r>
      <w:r w:rsidR="00821372">
        <w:rPr>
          <w:sz w:val="30"/>
          <w:szCs w:val="30"/>
        </w:rPr>
        <w:t xml:space="preserve"> </w:t>
      </w:r>
      <w:r w:rsidR="002F61AB">
        <w:rPr>
          <w:sz w:val="30"/>
          <w:szCs w:val="30"/>
        </w:rPr>
        <w:t xml:space="preserve">62 страны, в том числе, </w:t>
      </w:r>
      <w:r w:rsidR="00780026">
        <w:rPr>
          <w:sz w:val="30"/>
          <w:szCs w:val="30"/>
        </w:rPr>
        <w:t>Республика Беларусь, Республика Казахстан и Российская Федерация.</w:t>
      </w:r>
    </w:p>
    <w:p w14:paraId="05D75AC2" w14:textId="12838139" w:rsidR="0001372A" w:rsidRDefault="0025246B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25246B">
        <w:rPr>
          <w:sz w:val="30"/>
          <w:szCs w:val="30"/>
        </w:rPr>
        <w:t>Объединенный комитет по руководствам по метрологии (</w:t>
      </w:r>
      <w:r w:rsidR="00400193" w:rsidRPr="00F54108">
        <w:rPr>
          <w:sz w:val="30"/>
          <w:szCs w:val="30"/>
          <w:lang w:val="en-US"/>
        </w:rPr>
        <w:t>The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t>Joint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t>Committee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t>for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lastRenderedPageBreak/>
        <w:t>Guides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t>in</w:t>
      </w:r>
      <w:r w:rsidR="00400193" w:rsidRPr="00FF3172">
        <w:rPr>
          <w:sz w:val="30"/>
          <w:szCs w:val="30"/>
        </w:rPr>
        <w:t xml:space="preserve"> </w:t>
      </w:r>
      <w:r w:rsidR="00400193" w:rsidRPr="00F54108">
        <w:rPr>
          <w:sz w:val="30"/>
          <w:szCs w:val="30"/>
          <w:lang w:val="en-US"/>
        </w:rPr>
        <w:t>Metrology</w:t>
      </w:r>
      <w:r w:rsidR="005D4A3B">
        <w:rPr>
          <w:sz w:val="30"/>
          <w:szCs w:val="30"/>
        </w:rPr>
        <w:t xml:space="preserve">, далее </w:t>
      </w:r>
      <w:r w:rsidR="005D4A3B" w:rsidRPr="00807FF7">
        <w:rPr>
          <w:sz w:val="30"/>
          <w:szCs w:val="30"/>
        </w:rPr>
        <w:t>–</w:t>
      </w:r>
      <w:r w:rsidR="005D4A3B">
        <w:rPr>
          <w:sz w:val="30"/>
          <w:szCs w:val="30"/>
        </w:rPr>
        <w:t xml:space="preserve"> JCGM</w:t>
      </w:r>
      <w:r w:rsidRPr="0025246B">
        <w:rPr>
          <w:sz w:val="30"/>
          <w:szCs w:val="30"/>
        </w:rPr>
        <w:t>)</w:t>
      </w:r>
      <w:r w:rsidR="005D4A3B">
        <w:rPr>
          <w:sz w:val="30"/>
          <w:szCs w:val="30"/>
        </w:rPr>
        <w:t xml:space="preserve">, входящий в состав </w:t>
      </w:r>
      <w:r w:rsidR="005D4A3B">
        <w:rPr>
          <w:sz w:val="30"/>
          <w:szCs w:val="30"/>
          <w:lang w:val="en-US"/>
        </w:rPr>
        <w:t>BIMP</w:t>
      </w:r>
      <w:r w:rsidR="005D4A3B">
        <w:rPr>
          <w:sz w:val="30"/>
          <w:szCs w:val="30"/>
        </w:rPr>
        <w:t xml:space="preserve">, </w:t>
      </w:r>
      <w:r w:rsidR="00A265E5">
        <w:rPr>
          <w:sz w:val="30"/>
          <w:szCs w:val="30"/>
        </w:rPr>
        <w:t xml:space="preserve">осуществляет формирование и ведение </w:t>
      </w:r>
      <w:r w:rsidR="00A265E5" w:rsidRPr="00A265E5">
        <w:rPr>
          <w:sz w:val="30"/>
          <w:szCs w:val="30"/>
        </w:rPr>
        <w:t>Международн</w:t>
      </w:r>
      <w:r w:rsidR="00A265E5">
        <w:rPr>
          <w:sz w:val="30"/>
          <w:szCs w:val="30"/>
        </w:rPr>
        <w:t>ого</w:t>
      </w:r>
      <w:r w:rsidR="00A265E5" w:rsidRPr="00A265E5">
        <w:rPr>
          <w:sz w:val="30"/>
          <w:szCs w:val="30"/>
        </w:rPr>
        <w:t xml:space="preserve"> словар</w:t>
      </w:r>
      <w:r w:rsidR="00A265E5">
        <w:rPr>
          <w:sz w:val="30"/>
          <w:szCs w:val="30"/>
        </w:rPr>
        <w:t>я</w:t>
      </w:r>
      <w:r w:rsidR="00A265E5" w:rsidRPr="00A265E5">
        <w:rPr>
          <w:sz w:val="30"/>
          <w:szCs w:val="30"/>
        </w:rPr>
        <w:t xml:space="preserve"> по метрологии</w:t>
      </w:r>
      <w:r w:rsidR="007F23BC">
        <w:rPr>
          <w:rStyle w:val="aff"/>
          <w:sz w:val="30"/>
          <w:szCs w:val="30"/>
        </w:rPr>
        <w:footnoteReference w:id="3"/>
      </w:r>
      <w:r w:rsidR="00A265E5">
        <w:rPr>
          <w:sz w:val="30"/>
          <w:szCs w:val="30"/>
        </w:rPr>
        <w:t>, содержащего</w:t>
      </w:r>
      <w:r w:rsidR="00A265E5" w:rsidRPr="00A265E5">
        <w:rPr>
          <w:sz w:val="30"/>
          <w:szCs w:val="30"/>
        </w:rPr>
        <w:t xml:space="preserve"> основные и общие понятия и связанные с ними термины (</w:t>
      </w:r>
      <w:r w:rsidR="00A265E5" w:rsidRPr="00F54108">
        <w:rPr>
          <w:sz w:val="30"/>
          <w:szCs w:val="30"/>
          <w:lang w:val="en-US"/>
        </w:rPr>
        <w:t>International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Vocabulary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of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Metrology</w:t>
      </w:r>
      <w:r w:rsidR="00A265E5" w:rsidRPr="00FF3172">
        <w:rPr>
          <w:sz w:val="30"/>
          <w:szCs w:val="30"/>
        </w:rPr>
        <w:t xml:space="preserve"> – </w:t>
      </w:r>
      <w:r w:rsidR="00A265E5" w:rsidRPr="00F54108">
        <w:rPr>
          <w:sz w:val="30"/>
          <w:szCs w:val="30"/>
          <w:lang w:val="en-US"/>
        </w:rPr>
        <w:t>Basic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and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General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Concepts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and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Associated</w:t>
      </w:r>
      <w:r w:rsidR="00A265E5" w:rsidRPr="00FF3172">
        <w:rPr>
          <w:sz w:val="30"/>
          <w:szCs w:val="30"/>
        </w:rPr>
        <w:t xml:space="preserve"> </w:t>
      </w:r>
      <w:r w:rsidR="00A265E5" w:rsidRPr="00F54108">
        <w:rPr>
          <w:sz w:val="30"/>
          <w:szCs w:val="30"/>
          <w:lang w:val="en-US"/>
        </w:rPr>
        <w:t>Terms</w:t>
      </w:r>
      <w:r w:rsidR="00A265E5">
        <w:rPr>
          <w:sz w:val="30"/>
          <w:szCs w:val="30"/>
        </w:rPr>
        <w:t xml:space="preserve">, далее </w:t>
      </w:r>
      <w:r w:rsidR="00A265E5" w:rsidRPr="00807FF7">
        <w:rPr>
          <w:sz w:val="30"/>
          <w:szCs w:val="30"/>
        </w:rPr>
        <w:t>–</w:t>
      </w:r>
      <w:r w:rsidR="00A265E5">
        <w:rPr>
          <w:sz w:val="30"/>
          <w:szCs w:val="30"/>
        </w:rPr>
        <w:t xml:space="preserve"> </w:t>
      </w:r>
      <w:r w:rsidR="00A265E5" w:rsidRPr="00A265E5">
        <w:rPr>
          <w:sz w:val="30"/>
          <w:szCs w:val="30"/>
        </w:rPr>
        <w:t>VIM)</w:t>
      </w:r>
      <w:r w:rsidR="00A265E5">
        <w:rPr>
          <w:sz w:val="30"/>
          <w:szCs w:val="30"/>
        </w:rPr>
        <w:t>.</w:t>
      </w:r>
    </w:p>
    <w:p w14:paraId="22904726" w14:textId="271C8381" w:rsidR="009123E8" w:rsidRDefault="0089756A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VIM</w:t>
      </w:r>
      <w:r>
        <w:rPr>
          <w:sz w:val="30"/>
          <w:szCs w:val="30"/>
        </w:rPr>
        <w:t xml:space="preserve"> не </w:t>
      </w:r>
      <w:r w:rsidR="00B83E20">
        <w:rPr>
          <w:sz w:val="30"/>
          <w:szCs w:val="30"/>
        </w:rPr>
        <w:t xml:space="preserve">содержит </w:t>
      </w:r>
      <w:r>
        <w:rPr>
          <w:sz w:val="30"/>
          <w:szCs w:val="30"/>
        </w:rPr>
        <w:t>определ</w:t>
      </w:r>
      <w:r w:rsidR="00B83E20">
        <w:rPr>
          <w:sz w:val="30"/>
          <w:szCs w:val="30"/>
        </w:rPr>
        <w:t>ения</w:t>
      </w:r>
      <w:r>
        <w:rPr>
          <w:sz w:val="30"/>
          <w:szCs w:val="30"/>
        </w:rPr>
        <w:t xml:space="preserve"> понятия «метрологическая характеристика», при этом </w:t>
      </w:r>
      <w:r w:rsidR="00AA588B">
        <w:rPr>
          <w:sz w:val="30"/>
          <w:szCs w:val="30"/>
        </w:rPr>
        <w:t xml:space="preserve">в </w:t>
      </w:r>
      <w:r w:rsidR="00AA588B">
        <w:rPr>
          <w:sz w:val="30"/>
          <w:szCs w:val="30"/>
          <w:lang w:val="en-US"/>
        </w:rPr>
        <w:t>VIM</w:t>
      </w:r>
      <w:r w:rsidR="00AA588B" w:rsidRPr="00F54108">
        <w:rPr>
          <w:sz w:val="30"/>
          <w:szCs w:val="30"/>
        </w:rPr>
        <w:t xml:space="preserve"> </w:t>
      </w:r>
      <w:r w:rsidR="00AA588B">
        <w:rPr>
          <w:sz w:val="30"/>
          <w:szCs w:val="30"/>
        </w:rPr>
        <w:t>понятие «м</w:t>
      </w:r>
      <w:r w:rsidR="001001C6">
        <w:rPr>
          <w:sz w:val="30"/>
          <w:szCs w:val="30"/>
        </w:rPr>
        <w:t>етрологическ</w:t>
      </w:r>
      <w:r w:rsidR="00513D58">
        <w:rPr>
          <w:sz w:val="30"/>
          <w:szCs w:val="30"/>
        </w:rPr>
        <w:t>ая</w:t>
      </w:r>
      <w:r w:rsidR="001001C6">
        <w:rPr>
          <w:sz w:val="30"/>
          <w:szCs w:val="30"/>
        </w:rPr>
        <w:t xml:space="preserve"> характеристик</w:t>
      </w:r>
      <w:r w:rsidR="00513D58">
        <w:rPr>
          <w:sz w:val="30"/>
          <w:szCs w:val="30"/>
        </w:rPr>
        <w:t>а</w:t>
      </w:r>
      <w:r w:rsidR="00AA588B">
        <w:rPr>
          <w:sz w:val="30"/>
          <w:szCs w:val="30"/>
        </w:rPr>
        <w:t>»</w:t>
      </w:r>
      <w:r w:rsidR="001001C6">
        <w:rPr>
          <w:sz w:val="30"/>
          <w:szCs w:val="30"/>
        </w:rPr>
        <w:t xml:space="preserve"> (</w:t>
      </w:r>
      <w:r w:rsidR="001001C6" w:rsidRPr="00F54108">
        <w:rPr>
          <w:sz w:val="30"/>
          <w:szCs w:val="30"/>
          <w:lang w:val="en-US"/>
        </w:rPr>
        <w:t>metrological</w:t>
      </w:r>
      <w:r w:rsidR="001001C6" w:rsidRPr="00AA588B">
        <w:rPr>
          <w:sz w:val="30"/>
          <w:szCs w:val="30"/>
        </w:rPr>
        <w:t xml:space="preserve"> </w:t>
      </w:r>
      <w:r w:rsidR="001001C6" w:rsidRPr="00F54108">
        <w:rPr>
          <w:sz w:val="30"/>
          <w:szCs w:val="30"/>
          <w:lang w:val="en-US"/>
        </w:rPr>
        <w:t>propert</w:t>
      </w:r>
      <w:r w:rsidR="00513D58">
        <w:rPr>
          <w:sz w:val="30"/>
          <w:szCs w:val="30"/>
          <w:lang w:val="en-US"/>
        </w:rPr>
        <w:t>y</w:t>
      </w:r>
      <w:r w:rsidR="001001C6">
        <w:rPr>
          <w:sz w:val="30"/>
          <w:szCs w:val="30"/>
        </w:rPr>
        <w:t>)</w:t>
      </w:r>
      <w:r w:rsidR="00AA588B">
        <w:rPr>
          <w:sz w:val="30"/>
          <w:szCs w:val="30"/>
        </w:rPr>
        <w:t xml:space="preserve"> используется</w:t>
      </w:r>
      <w:r w:rsidR="00513D58">
        <w:rPr>
          <w:sz w:val="30"/>
          <w:szCs w:val="30"/>
        </w:rPr>
        <w:t xml:space="preserve"> при определении </w:t>
      </w:r>
      <w:r w:rsidR="000E1C59">
        <w:rPr>
          <w:sz w:val="30"/>
          <w:szCs w:val="30"/>
        </w:rPr>
        <w:t xml:space="preserve">других </w:t>
      </w:r>
      <w:r w:rsidR="00513D58">
        <w:rPr>
          <w:sz w:val="30"/>
          <w:szCs w:val="30"/>
        </w:rPr>
        <w:t xml:space="preserve">понятий, применяемых </w:t>
      </w:r>
      <w:r w:rsidR="00AA588B">
        <w:rPr>
          <w:sz w:val="30"/>
          <w:szCs w:val="30"/>
        </w:rPr>
        <w:t xml:space="preserve">в отношении </w:t>
      </w:r>
      <w:r w:rsidR="00EB6CB3">
        <w:rPr>
          <w:sz w:val="30"/>
          <w:szCs w:val="30"/>
        </w:rPr>
        <w:t>средств измерений</w:t>
      </w:r>
      <w:r w:rsidR="001D086D">
        <w:rPr>
          <w:sz w:val="30"/>
          <w:szCs w:val="30"/>
        </w:rPr>
        <w:t>,</w:t>
      </w:r>
      <w:r w:rsidR="00EB6CB3">
        <w:rPr>
          <w:sz w:val="30"/>
          <w:szCs w:val="30"/>
        </w:rPr>
        <w:t xml:space="preserve"> измерительных систем,</w:t>
      </w:r>
      <w:r w:rsidR="001D086D">
        <w:rPr>
          <w:sz w:val="30"/>
          <w:szCs w:val="30"/>
        </w:rPr>
        <w:t xml:space="preserve"> а также эталонов</w:t>
      </w:r>
      <w:r w:rsidR="005128A0">
        <w:rPr>
          <w:sz w:val="30"/>
          <w:szCs w:val="30"/>
        </w:rPr>
        <w:t>.</w:t>
      </w:r>
    </w:p>
    <w:p w14:paraId="21DC32F5" w14:textId="75E0EF38" w:rsidR="00571650" w:rsidRDefault="004E02B0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VIM</w:t>
      </w:r>
      <w:r w:rsidRPr="00F54108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включает </w:t>
      </w:r>
      <w:r w:rsidR="00513D58">
        <w:rPr>
          <w:sz w:val="30"/>
          <w:szCs w:val="30"/>
        </w:rPr>
        <w:t xml:space="preserve">представленную </w:t>
      </w:r>
      <w:r w:rsidR="00571650">
        <w:rPr>
          <w:sz w:val="30"/>
          <w:szCs w:val="30"/>
        </w:rPr>
        <w:t xml:space="preserve">в приложении 3 к настоящему документу схему </w:t>
      </w:r>
      <w:r w:rsidR="00571650" w:rsidRPr="004E02B0">
        <w:rPr>
          <w:sz w:val="30"/>
          <w:szCs w:val="30"/>
        </w:rPr>
        <w:t>метрологически</w:t>
      </w:r>
      <w:r w:rsidR="00571650">
        <w:rPr>
          <w:sz w:val="30"/>
          <w:szCs w:val="30"/>
        </w:rPr>
        <w:t>х</w:t>
      </w:r>
      <w:r w:rsidR="00571650" w:rsidRPr="004E02B0">
        <w:rPr>
          <w:sz w:val="30"/>
          <w:szCs w:val="30"/>
        </w:rPr>
        <w:t xml:space="preserve"> </w:t>
      </w:r>
      <w:r w:rsidR="00571650">
        <w:rPr>
          <w:sz w:val="30"/>
          <w:szCs w:val="30"/>
        </w:rPr>
        <w:t>характеристик</w:t>
      </w:r>
      <w:r w:rsidR="00571650" w:rsidRPr="004E02B0">
        <w:rPr>
          <w:sz w:val="30"/>
          <w:szCs w:val="30"/>
        </w:rPr>
        <w:t xml:space="preserve"> измерительного прибора или измерительной системы</w:t>
      </w:r>
      <w:r w:rsidR="00571650">
        <w:rPr>
          <w:sz w:val="30"/>
          <w:szCs w:val="30"/>
        </w:rPr>
        <w:t>.</w:t>
      </w:r>
    </w:p>
    <w:p w14:paraId="635BAA5A" w14:textId="00984DA3" w:rsidR="003A42A8" w:rsidRDefault="00A67E0A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Следует отметить, что </w:t>
      </w:r>
      <w:r w:rsidRPr="007E4735">
        <w:rPr>
          <w:sz w:val="30"/>
          <w:szCs w:val="30"/>
        </w:rPr>
        <w:t>VIM</w:t>
      </w:r>
      <w:r>
        <w:rPr>
          <w:sz w:val="30"/>
          <w:szCs w:val="30"/>
        </w:rPr>
        <w:t xml:space="preserve"> не включает определений понятий </w:t>
      </w:r>
      <w:r w:rsidR="00580DC7">
        <w:rPr>
          <w:sz w:val="30"/>
          <w:szCs w:val="30"/>
        </w:rPr>
        <w:br/>
      </w:r>
      <w:r>
        <w:rPr>
          <w:sz w:val="30"/>
          <w:szCs w:val="30"/>
        </w:rPr>
        <w:t xml:space="preserve">и концептуальных схем, связанных </w:t>
      </w:r>
      <w:r w:rsidRPr="007E4735">
        <w:rPr>
          <w:sz w:val="30"/>
          <w:szCs w:val="30"/>
        </w:rPr>
        <w:t>с метрологическими характеристиками эталона, методики (метода) измерения</w:t>
      </w:r>
      <w:r w:rsidR="005D41FF">
        <w:rPr>
          <w:sz w:val="30"/>
          <w:szCs w:val="30"/>
        </w:rPr>
        <w:t xml:space="preserve"> или </w:t>
      </w:r>
      <w:r w:rsidRPr="007E4735">
        <w:rPr>
          <w:sz w:val="30"/>
          <w:szCs w:val="30"/>
        </w:rPr>
        <w:t xml:space="preserve">стандартного </w:t>
      </w:r>
      <w:r w:rsidRPr="007E4735">
        <w:rPr>
          <w:sz w:val="30"/>
          <w:szCs w:val="30"/>
        </w:rPr>
        <w:lastRenderedPageBreak/>
        <w:t>образца</w:t>
      </w:r>
      <w:r w:rsidR="005D41FF">
        <w:rPr>
          <w:sz w:val="30"/>
          <w:szCs w:val="30"/>
        </w:rPr>
        <w:t xml:space="preserve">, </w:t>
      </w:r>
      <w:r w:rsidR="00573DAA">
        <w:rPr>
          <w:sz w:val="30"/>
          <w:szCs w:val="30"/>
        </w:rPr>
        <w:t xml:space="preserve">а </w:t>
      </w:r>
      <w:r>
        <w:rPr>
          <w:sz w:val="30"/>
          <w:szCs w:val="30"/>
          <w:lang w:val="en-US"/>
        </w:rPr>
        <w:t>BIPM</w:t>
      </w:r>
      <w:r>
        <w:rPr>
          <w:sz w:val="30"/>
          <w:szCs w:val="30"/>
        </w:rPr>
        <w:t xml:space="preserve"> не осуществляет ведение какой-либо системы</w:t>
      </w:r>
      <w:r w:rsidR="003A42A8">
        <w:rPr>
          <w:sz w:val="30"/>
          <w:szCs w:val="30"/>
        </w:rPr>
        <w:t xml:space="preserve"> классификации (систематизации)</w:t>
      </w:r>
      <w:r w:rsidR="001E78BC">
        <w:rPr>
          <w:sz w:val="30"/>
          <w:szCs w:val="30"/>
        </w:rPr>
        <w:t xml:space="preserve"> метрологических характеристик</w:t>
      </w:r>
      <w:r>
        <w:rPr>
          <w:sz w:val="30"/>
          <w:szCs w:val="30"/>
        </w:rPr>
        <w:t>.</w:t>
      </w:r>
    </w:p>
    <w:p w14:paraId="5921D8D2" w14:textId="5D0BF6C8" w:rsidR="00042C42" w:rsidRPr="00CF2CE2" w:rsidRDefault="00042C42" w:rsidP="00042C42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rFonts w:eastAsia="Times New Roman"/>
          <w:noProof/>
          <w:color w:val="000000"/>
          <w:szCs w:val="26"/>
          <w:lang w:val="ru-RU" w:eastAsia="en-US"/>
        </w:rPr>
        <w:t>2</w:t>
      </w:r>
      <w:r w:rsidRPr="00207058">
        <w:rPr>
          <w:rFonts w:eastAsia="Times New Roman"/>
          <w:noProof/>
          <w:color w:val="000000"/>
          <w:szCs w:val="26"/>
          <w:lang w:val="ru-RU" w:eastAsia="en-US"/>
        </w:rPr>
        <w:t>. </w:t>
      </w:r>
      <w:r w:rsidR="00CF2CE2">
        <w:rPr>
          <w:rFonts w:eastAsia="Times New Roman"/>
          <w:noProof/>
          <w:color w:val="000000"/>
          <w:szCs w:val="26"/>
          <w:lang w:val="ru-RU" w:eastAsia="en-US"/>
        </w:rPr>
        <w:t xml:space="preserve">Рекомендации </w:t>
      </w:r>
      <w:r w:rsidR="005140BD">
        <w:rPr>
          <w:rFonts w:eastAsia="Times New Roman"/>
          <w:noProof/>
          <w:color w:val="000000"/>
          <w:szCs w:val="26"/>
          <w:lang w:val="ru-RU" w:eastAsia="en-US"/>
        </w:rPr>
        <w:t xml:space="preserve">и документы </w:t>
      </w:r>
      <w:r w:rsidR="00CF2CE2" w:rsidRPr="00F54108">
        <w:rPr>
          <w:lang w:val="ru-RU"/>
        </w:rPr>
        <w:t>Международн</w:t>
      </w:r>
      <w:r w:rsidR="00CF2CE2">
        <w:rPr>
          <w:lang w:val="ru-RU"/>
        </w:rPr>
        <w:t>ой</w:t>
      </w:r>
      <w:r w:rsidR="00CF2CE2" w:rsidRPr="00F54108">
        <w:rPr>
          <w:lang w:val="ru-RU"/>
        </w:rPr>
        <w:t xml:space="preserve"> </w:t>
      </w:r>
      <w:r w:rsidR="00CF2CE2" w:rsidRPr="00CF2CE2">
        <w:rPr>
          <w:lang w:val="ru-RU"/>
        </w:rPr>
        <w:t>организаци</w:t>
      </w:r>
      <w:r w:rsidR="00CF2CE2">
        <w:rPr>
          <w:lang w:val="ru-RU"/>
        </w:rPr>
        <w:t>и</w:t>
      </w:r>
      <w:r w:rsidR="00CF2CE2" w:rsidRPr="00F54108">
        <w:rPr>
          <w:lang w:val="ru-RU"/>
        </w:rPr>
        <w:t xml:space="preserve"> </w:t>
      </w:r>
      <w:r w:rsidR="00CF2CE2">
        <w:rPr>
          <w:lang w:val="ru-RU"/>
        </w:rPr>
        <w:br/>
      </w:r>
      <w:r w:rsidR="00CF2CE2" w:rsidRPr="00F54108">
        <w:rPr>
          <w:lang w:val="ru-RU"/>
        </w:rPr>
        <w:t>законодательной метрологии</w:t>
      </w:r>
    </w:p>
    <w:p w14:paraId="625E26F1" w14:textId="529B51F6" w:rsidR="00151D60" w:rsidRPr="00151D60" w:rsidRDefault="00151D60">
      <w:pPr>
        <w:widowControl w:val="0"/>
        <w:snapToGrid w:val="0"/>
        <w:spacing w:before="240" w:line="360" w:lineRule="auto"/>
        <w:ind w:firstLine="720"/>
        <w:jc w:val="both"/>
        <w:rPr>
          <w:sz w:val="30"/>
          <w:szCs w:val="30"/>
        </w:rPr>
      </w:pPr>
      <w:r w:rsidRPr="00151D60">
        <w:rPr>
          <w:sz w:val="30"/>
          <w:szCs w:val="30"/>
        </w:rPr>
        <w:t>Международная организация законодательной метрологии</w:t>
      </w:r>
      <w:r>
        <w:rPr>
          <w:sz w:val="30"/>
          <w:szCs w:val="30"/>
        </w:rPr>
        <w:t xml:space="preserve"> (</w:t>
      </w:r>
      <w:r w:rsidRPr="00C65D94">
        <w:rPr>
          <w:sz w:val="30"/>
          <w:szCs w:val="30"/>
        </w:rPr>
        <w:t xml:space="preserve">The International Organization of Legal Metrology, </w:t>
      </w:r>
      <w:r>
        <w:rPr>
          <w:sz w:val="30"/>
          <w:szCs w:val="30"/>
        </w:rPr>
        <w:t xml:space="preserve">далее – </w:t>
      </w:r>
      <w:r w:rsidRPr="00F54108">
        <w:rPr>
          <w:sz w:val="30"/>
          <w:szCs w:val="30"/>
        </w:rPr>
        <w:t>OIML</w:t>
      </w:r>
      <w:r>
        <w:rPr>
          <w:sz w:val="30"/>
          <w:szCs w:val="30"/>
        </w:rPr>
        <w:t xml:space="preserve">) </w:t>
      </w:r>
      <w:r w:rsidRPr="00151D60">
        <w:rPr>
          <w:sz w:val="30"/>
          <w:szCs w:val="30"/>
        </w:rPr>
        <w:t>является межправительственной организацией,</w:t>
      </w:r>
      <w:r w:rsidR="00C65D94" w:rsidRPr="00F54108">
        <w:rPr>
          <w:sz w:val="30"/>
          <w:szCs w:val="30"/>
        </w:rPr>
        <w:t xml:space="preserve"> </w:t>
      </w:r>
      <w:r w:rsidR="00C65D94">
        <w:rPr>
          <w:sz w:val="30"/>
          <w:szCs w:val="30"/>
        </w:rPr>
        <w:t xml:space="preserve">действующей на основании </w:t>
      </w:r>
      <w:r w:rsidR="00C65D94" w:rsidRPr="00C65D94">
        <w:rPr>
          <w:sz w:val="30"/>
          <w:szCs w:val="30"/>
        </w:rPr>
        <w:t>Конвенц</w:t>
      </w:r>
      <w:r w:rsidR="00C65D94">
        <w:rPr>
          <w:sz w:val="30"/>
          <w:szCs w:val="30"/>
        </w:rPr>
        <w:t>ии</w:t>
      </w:r>
      <w:r w:rsidR="00C65D94" w:rsidRPr="00C65D94">
        <w:rPr>
          <w:sz w:val="30"/>
          <w:szCs w:val="30"/>
        </w:rPr>
        <w:t>, учреждающ</w:t>
      </w:r>
      <w:r w:rsidR="00C65D94">
        <w:rPr>
          <w:sz w:val="30"/>
          <w:szCs w:val="30"/>
        </w:rPr>
        <w:t>ей</w:t>
      </w:r>
      <w:r w:rsidR="00C65D94" w:rsidRPr="00C65D94">
        <w:rPr>
          <w:sz w:val="30"/>
          <w:szCs w:val="30"/>
        </w:rPr>
        <w:t xml:space="preserve"> международную организацию </w:t>
      </w:r>
      <w:r w:rsidR="00580DC7">
        <w:rPr>
          <w:sz w:val="30"/>
          <w:szCs w:val="30"/>
        </w:rPr>
        <w:br/>
      </w:r>
      <w:r w:rsidR="00C65D94" w:rsidRPr="00C65D94">
        <w:rPr>
          <w:sz w:val="30"/>
          <w:szCs w:val="30"/>
        </w:rPr>
        <w:t>по законодательной метрологии</w:t>
      </w:r>
      <w:r w:rsidR="00C65D94">
        <w:rPr>
          <w:sz w:val="30"/>
          <w:szCs w:val="30"/>
        </w:rPr>
        <w:t xml:space="preserve"> от </w:t>
      </w:r>
      <w:r w:rsidR="00C65D94" w:rsidRPr="00F54108">
        <w:rPr>
          <w:sz w:val="30"/>
          <w:szCs w:val="30"/>
        </w:rPr>
        <w:t>12 октября 1955 г</w:t>
      </w:r>
      <w:r w:rsidR="00FF15DE">
        <w:rPr>
          <w:sz w:val="30"/>
          <w:szCs w:val="30"/>
        </w:rPr>
        <w:t xml:space="preserve">, в соответствии </w:t>
      </w:r>
      <w:r w:rsidR="00580DC7">
        <w:rPr>
          <w:sz w:val="30"/>
          <w:szCs w:val="30"/>
        </w:rPr>
        <w:br/>
      </w:r>
      <w:r w:rsidR="00FF15DE">
        <w:rPr>
          <w:sz w:val="30"/>
          <w:szCs w:val="30"/>
        </w:rPr>
        <w:t xml:space="preserve">с которой </w:t>
      </w:r>
      <w:r w:rsidR="00C65D94" w:rsidRPr="00207058">
        <w:rPr>
          <w:sz w:val="30"/>
          <w:szCs w:val="30"/>
        </w:rPr>
        <w:t>OIML</w:t>
      </w:r>
      <w:r w:rsidR="005140BD">
        <w:rPr>
          <w:sz w:val="30"/>
          <w:szCs w:val="30"/>
        </w:rPr>
        <w:t xml:space="preserve">, в том числе, </w:t>
      </w:r>
      <w:r w:rsidRPr="00151D60">
        <w:rPr>
          <w:sz w:val="30"/>
          <w:szCs w:val="30"/>
        </w:rPr>
        <w:t xml:space="preserve">разрабатывает </w:t>
      </w:r>
      <w:r w:rsidR="00375125">
        <w:rPr>
          <w:sz w:val="30"/>
          <w:szCs w:val="30"/>
        </w:rPr>
        <w:t>модели регулирования</w:t>
      </w:r>
      <w:r w:rsidRPr="00151D60">
        <w:rPr>
          <w:sz w:val="30"/>
          <w:szCs w:val="30"/>
        </w:rPr>
        <w:t xml:space="preserve">, стандарты и </w:t>
      </w:r>
      <w:r w:rsidR="00375125">
        <w:rPr>
          <w:sz w:val="30"/>
          <w:szCs w:val="30"/>
        </w:rPr>
        <w:t>с</w:t>
      </w:r>
      <w:r w:rsidRPr="00151D60">
        <w:rPr>
          <w:sz w:val="30"/>
          <w:szCs w:val="30"/>
        </w:rPr>
        <w:t xml:space="preserve"> документы для использования органами законодательной метрологии и </w:t>
      </w:r>
      <w:r w:rsidR="003A42A8">
        <w:rPr>
          <w:sz w:val="30"/>
          <w:szCs w:val="30"/>
        </w:rPr>
        <w:t xml:space="preserve">в </w:t>
      </w:r>
      <w:r w:rsidRPr="00151D60">
        <w:rPr>
          <w:sz w:val="30"/>
          <w:szCs w:val="30"/>
        </w:rPr>
        <w:t>промышленности</w:t>
      </w:r>
      <w:r w:rsidR="005140BD">
        <w:rPr>
          <w:sz w:val="30"/>
          <w:szCs w:val="30"/>
        </w:rPr>
        <w:t>.</w:t>
      </w:r>
    </w:p>
    <w:p w14:paraId="416F0D3C" w14:textId="4C52F7D4" w:rsidR="00926871" w:rsidRPr="005140BD" w:rsidRDefault="00926871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Членами </w:t>
      </w:r>
      <w:r>
        <w:rPr>
          <w:sz w:val="30"/>
          <w:szCs w:val="30"/>
          <w:lang w:val="en-US"/>
        </w:rPr>
        <w:t>OIML</w:t>
      </w:r>
      <w:r>
        <w:rPr>
          <w:sz w:val="30"/>
          <w:szCs w:val="30"/>
        </w:rPr>
        <w:t xml:space="preserve"> являются 61 </w:t>
      </w:r>
      <w:r w:rsidR="00555CDB">
        <w:rPr>
          <w:sz w:val="30"/>
          <w:szCs w:val="30"/>
        </w:rPr>
        <w:t>государства</w:t>
      </w:r>
      <w:r>
        <w:rPr>
          <w:sz w:val="30"/>
          <w:szCs w:val="30"/>
        </w:rPr>
        <w:t xml:space="preserve">, в том числе, </w:t>
      </w:r>
      <w:r w:rsidR="00555CDB">
        <w:rPr>
          <w:sz w:val="30"/>
          <w:szCs w:val="30"/>
        </w:rPr>
        <w:t>Республика Беларусь, Республика Казахстан и Российская Федерация.</w:t>
      </w:r>
    </w:p>
    <w:p w14:paraId="67DE0054" w14:textId="66ED8FDD" w:rsidR="00676213" w:rsidRPr="00D60152" w:rsidRDefault="00676213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OIML</w:t>
      </w:r>
      <w:r>
        <w:rPr>
          <w:sz w:val="30"/>
          <w:szCs w:val="30"/>
        </w:rPr>
        <w:t xml:space="preserve"> входит </w:t>
      </w:r>
      <w:r w:rsidR="00D60152">
        <w:rPr>
          <w:sz w:val="30"/>
          <w:szCs w:val="30"/>
        </w:rPr>
        <w:t>в состав JCGM (</w:t>
      </w:r>
      <w:r w:rsidR="00D60152" w:rsidRPr="0025246B">
        <w:rPr>
          <w:sz w:val="30"/>
          <w:szCs w:val="30"/>
        </w:rPr>
        <w:t xml:space="preserve">Объединенный комитет по руководствам по метрологии </w:t>
      </w:r>
      <w:r w:rsidR="00D60152">
        <w:rPr>
          <w:sz w:val="30"/>
          <w:szCs w:val="30"/>
          <w:lang w:val="en-US"/>
        </w:rPr>
        <w:t>BIMP</w:t>
      </w:r>
      <w:r w:rsidR="00D60152">
        <w:rPr>
          <w:sz w:val="30"/>
          <w:szCs w:val="30"/>
        </w:rPr>
        <w:t>).</w:t>
      </w:r>
    </w:p>
    <w:p w14:paraId="688833BF" w14:textId="39929F1A" w:rsidR="00151D60" w:rsidRPr="00F54108" w:rsidRDefault="00725D7D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OIML</w:t>
      </w:r>
      <w:r w:rsidR="00151D60" w:rsidRPr="002E5307">
        <w:rPr>
          <w:sz w:val="30"/>
          <w:szCs w:val="30"/>
        </w:rPr>
        <w:t xml:space="preserve"> выпускает несколько категорий </w:t>
      </w:r>
      <w:r w:rsidR="00151D60" w:rsidRPr="002E5307">
        <w:rPr>
          <w:sz w:val="30"/>
          <w:szCs w:val="30"/>
        </w:rPr>
        <w:lastRenderedPageBreak/>
        <w:t>публикаций</w:t>
      </w:r>
      <w:r w:rsidR="002E5307" w:rsidRPr="00F54108">
        <w:rPr>
          <w:sz w:val="30"/>
          <w:szCs w:val="30"/>
        </w:rPr>
        <w:t>, в том числе:</w:t>
      </w:r>
    </w:p>
    <w:p w14:paraId="69DD5F08" w14:textId="2BA424A8" w:rsidR="002E5307" w:rsidRPr="00F54108" w:rsidRDefault="002E5307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F54108">
        <w:rPr>
          <w:sz w:val="30"/>
          <w:szCs w:val="30"/>
        </w:rPr>
        <w:t xml:space="preserve">еждународные рекомендации (OIML R), которые являются типовыми правилами, устанавливающими требования </w:t>
      </w:r>
      <w:r w:rsidR="00580DC7">
        <w:rPr>
          <w:sz w:val="30"/>
          <w:szCs w:val="30"/>
        </w:rPr>
        <w:br/>
      </w:r>
      <w:r w:rsidRPr="00F54108">
        <w:rPr>
          <w:sz w:val="30"/>
          <w:szCs w:val="30"/>
        </w:rPr>
        <w:t xml:space="preserve">к метрологическим характеристикам </w:t>
      </w:r>
      <w:r w:rsidR="005140BD">
        <w:rPr>
          <w:sz w:val="30"/>
          <w:szCs w:val="30"/>
        </w:rPr>
        <w:t xml:space="preserve">определенных видов </w:t>
      </w:r>
      <w:r w:rsidRPr="00F54108">
        <w:rPr>
          <w:sz w:val="30"/>
          <w:szCs w:val="30"/>
        </w:rPr>
        <w:t>средств измерений и определяющими методы и оборудование, необходимые для проверки их соответствия</w:t>
      </w:r>
      <w:r w:rsidR="00B81E77">
        <w:rPr>
          <w:sz w:val="30"/>
          <w:szCs w:val="30"/>
        </w:rPr>
        <w:t xml:space="preserve"> (г</w:t>
      </w:r>
      <w:r w:rsidRPr="00F54108">
        <w:rPr>
          <w:sz w:val="30"/>
          <w:szCs w:val="30"/>
        </w:rPr>
        <w:t>осударства-члены OIML должны по возможности максимально обеспечивать внедрение этих рекомендаций</w:t>
      </w:r>
      <w:r w:rsidR="00B81E77">
        <w:rPr>
          <w:sz w:val="30"/>
          <w:szCs w:val="30"/>
        </w:rPr>
        <w:t>);</w:t>
      </w:r>
      <w:r w:rsidRPr="00F54108">
        <w:rPr>
          <w:sz w:val="30"/>
          <w:szCs w:val="30"/>
        </w:rPr>
        <w:t xml:space="preserve"> </w:t>
      </w:r>
    </w:p>
    <w:p w14:paraId="7CA68B45" w14:textId="531F1626" w:rsidR="002E5307" w:rsidRPr="00F54108" w:rsidRDefault="002E5307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F54108">
        <w:rPr>
          <w:sz w:val="30"/>
          <w:szCs w:val="30"/>
        </w:rPr>
        <w:t xml:space="preserve">еждународные документы (OIML D), которые по своей сути являются информативными и предназначены для гармонизации </w:t>
      </w:r>
      <w:r w:rsidR="00580DC7">
        <w:rPr>
          <w:sz w:val="30"/>
          <w:szCs w:val="30"/>
        </w:rPr>
        <w:br/>
      </w:r>
      <w:r w:rsidRPr="00F54108">
        <w:rPr>
          <w:sz w:val="30"/>
          <w:szCs w:val="30"/>
        </w:rPr>
        <w:t>и улучшения работы в области законодательной метрологии</w:t>
      </w:r>
      <w:r w:rsidR="00B81E77">
        <w:rPr>
          <w:sz w:val="30"/>
          <w:szCs w:val="30"/>
        </w:rPr>
        <w:t>;</w:t>
      </w:r>
    </w:p>
    <w:p w14:paraId="48EE8967" w14:textId="1FE65408" w:rsidR="002E5307" w:rsidRPr="002E5307" w:rsidRDefault="002E5307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м</w:t>
      </w:r>
      <w:r w:rsidRPr="00F54108">
        <w:rPr>
          <w:sz w:val="30"/>
          <w:szCs w:val="30"/>
        </w:rPr>
        <w:t xml:space="preserve">еждународные </w:t>
      </w:r>
      <w:r>
        <w:rPr>
          <w:sz w:val="30"/>
          <w:szCs w:val="30"/>
        </w:rPr>
        <w:t>р</w:t>
      </w:r>
      <w:r w:rsidRPr="00F54108">
        <w:rPr>
          <w:sz w:val="30"/>
          <w:szCs w:val="30"/>
        </w:rPr>
        <w:t>уководства (OIML G), которые также носят информативный характер и представляют собой руководящие указания по применению определенных требований в области законодательной метрологии.</w:t>
      </w:r>
    </w:p>
    <w:p w14:paraId="22745621" w14:textId="0ADA5BC4" w:rsidR="00F91575" w:rsidRDefault="000D5737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OIML осуществляет ведение Международного словаря терминов по законодательной метрологии</w:t>
      </w:r>
      <w:r w:rsidR="00975544">
        <w:rPr>
          <w:rStyle w:val="aff"/>
          <w:sz w:val="30"/>
          <w:szCs w:val="30"/>
        </w:rPr>
        <w:footnoteReference w:id="4"/>
      </w:r>
      <w:r w:rsidRPr="00F54108">
        <w:rPr>
          <w:sz w:val="30"/>
          <w:szCs w:val="30"/>
        </w:rPr>
        <w:t xml:space="preserve"> (</w:t>
      </w:r>
      <w:r w:rsidRPr="00F54108">
        <w:rPr>
          <w:sz w:val="30"/>
          <w:szCs w:val="30"/>
          <w:lang w:val="en-US"/>
        </w:rPr>
        <w:t>International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t>vocabulary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t>of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lastRenderedPageBreak/>
        <w:t>terms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t>in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t>legal</w:t>
      </w:r>
      <w:r w:rsidRPr="00F54108">
        <w:rPr>
          <w:sz w:val="30"/>
          <w:szCs w:val="30"/>
        </w:rPr>
        <w:t xml:space="preserve"> </w:t>
      </w:r>
      <w:r w:rsidRPr="00F54108">
        <w:rPr>
          <w:sz w:val="30"/>
          <w:szCs w:val="30"/>
          <w:lang w:val="en-US"/>
        </w:rPr>
        <w:t>metrology</w:t>
      </w:r>
      <w:r>
        <w:rPr>
          <w:sz w:val="30"/>
          <w:szCs w:val="30"/>
        </w:rPr>
        <w:t xml:space="preserve">, далее – </w:t>
      </w:r>
      <w:r w:rsidRPr="00F54108">
        <w:rPr>
          <w:sz w:val="30"/>
          <w:szCs w:val="30"/>
        </w:rPr>
        <w:t>VIML)</w:t>
      </w:r>
      <w:r w:rsidR="00F91575">
        <w:rPr>
          <w:sz w:val="30"/>
          <w:szCs w:val="30"/>
        </w:rPr>
        <w:t xml:space="preserve">, который основан на </w:t>
      </w:r>
      <w:r w:rsidR="00F91575">
        <w:rPr>
          <w:sz w:val="30"/>
          <w:szCs w:val="30"/>
          <w:lang w:val="en-US"/>
        </w:rPr>
        <w:t>VIML</w:t>
      </w:r>
      <w:r w:rsidR="00F91575">
        <w:rPr>
          <w:sz w:val="30"/>
          <w:szCs w:val="30"/>
        </w:rPr>
        <w:t xml:space="preserve"> и полностью ему соответствует, а также содержит дополнительные термины, связанные с оценкой соответствия, соответствующие стандарту </w:t>
      </w:r>
      <w:r w:rsidR="003C5025">
        <w:rPr>
          <w:sz w:val="30"/>
          <w:szCs w:val="30"/>
        </w:rPr>
        <w:br/>
      </w:r>
      <w:r w:rsidR="00F91575" w:rsidRPr="00F54108">
        <w:rPr>
          <w:rFonts w:hint="eastAsia"/>
          <w:sz w:val="30"/>
          <w:szCs w:val="30"/>
        </w:rPr>
        <w:t>ИСО</w:t>
      </w:r>
      <w:r w:rsidR="00F91575" w:rsidRPr="00F54108">
        <w:rPr>
          <w:sz w:val="30"/>
          <w:szCs w:val="30"/>
        </w:rPr>
        <w:t>/</w:t>
      </w:r>
      <w:r w:rsidR="00F91575" w:rsidRPr="00F54108">
        <w:rPr>
          <w:rFonts w:hint="eastAsia"/>
          <w:sz w:val="30"/>
          <w:szCs w:val="30"/>
        </w:rPr>
        <w:t>МЭК</w:t>
      </w:r>
      <w:r w:rsidR="00F91575" w:rsidRPr="00F54108">
        <w:rPr>
          <w:sz w:val="30"/>
          <w:szCs w:val="30"/>
        </w:rPr>
        <w:t xml:space="preserve"> 17000:2004 </w:t>
      </w:r>
      <w:r w:rsidR="00F91575" w:rsidRPr="00F54108">
        <w:rPr>
          <w:rFonts w:hint="eastAsia"/>
          <w:sz w:val="30"/>
          <w:szCs w:val="30"/>
        </w:rPr>
        <w:t>Оценка</w:t>
      </w:r>
      <w:r w:rsidR="00F91575" w:rsidRPr="00F54108">
        <w:rPr>
          <w:sz w:val="30"/>
          <w:szCs w:val="30"/>
        </w:rPr>
        <w:t xml:space="preserve"> </w:t>
      </w:r>
      <w:r w:rsidR="00F91575" w:rsidRPr="00F54108">
        <w:rPr>
          <w:rFonts w:hint="eastAsia"/>
          <w:sz w:val="30"/>
          <w:szCs w:val="30"/>
        </w:rPr>
        <w:t>соответствия</w:t>
      </w:r>
      <w:r w:rsidR="00F91575" w:rsidRPr="00F54108">
        <w:rPr>
          <w:sz w:val="30"/>
          <w:szCs w:val="30"/>
        </w:rPr>
        <w:t xml:space="preserve"> </w:t>
      </w:r>
      <w:r w:rsidR="00B81E77">
        <w:rPr>
          <w:sz w:val="30"/>
          <w:szCs w:val="30"/>
        </w:rPr>
        <w:t>–</w:t>
      </w:r>
      <w:r w:rsidR="00F91575" w:rsidRPr="00F54108">
        <w:rPr>
          <w:sz w:val="30"/>
          <w:szCs w:val="30"/>
        </w:rPr>
        <w:t xml:space="preserve"> </w:t>
      </w:r>
      <w:r w:rsidR="00F91575" w:rsidRPr="00F54108">
        <w:rPr>
          <w:rFonts w:hint="eastAsia"/>
          <w:sz w:val="30"/>
          <w:szCs w:val="30"/>
        </w:rPr>
        <w:t>Словарь</w:t>
      </w:r>
      <w:r w:rsidR="00F91575" w:rsidRPr="00F54108">
        <w:rPr>
          <w:sz w:val="30"/>
          <w:szCs w:val="30"/>
        </w:rPr>
        <w:t xml:space="preserve"> </w:t>
      </w:r>
      <w:r w:rsidR="00F91575" w:rsidRPr="00F54108">
        <w:rPr>
          <w:rFonts w:hint="eastAsia"/>
          <w:sz w:val="30"/>
          <w:szCs w:val="30"/>
        </w:rPr>
        <w:t>и</w:t>
      </w:r>
      <w:r w:rsidR="00F91575" w:rsidRPr="00F54108">
        <w:rPr>
          <w:sz w:val="30"/>
          <w:szCs w:val="30"/>
        </w:rPr>
        <w:t xml:space="preserve"> </w:t>
      </w:r>
      <w:r w:rsidR="00F91575" w:rsidRPr="00F54108">
        <w:rPr>
          <w:rFonts w:hint="eastAsia"/>
          <w:sz w:val="30"/>
          <w:szCs w:val="30"/>
        </w:rPr>
        <w:t>общие</w:t>
      </w:r>
      <w:r w:rsidR="00F91575" w:rsidRPr="00F54108">
        <w:rPr>
          <w:sz w:val="30"/>
          <w:szCs w:val="30"/>
        </w:rPr>
        <w:t xml:space="preserve"> </w:t>
      </w:r>
      <w:r w:rsidR="00F91575" w:rsidRPr="00F54108">
        <w:rPr>
          <w:rFonts w:hint="eastAsia"/>
          <w:sz w:val="30"/>
          <w:szCs w:val="30"/>
        </w:rPr>
        <w:t>принципы</w:t>
      </w:r>
      <w:r w:rsidR="00F91575" w:rsidRPr="00F54108">
        <w:rPr>
          <w:sz w:val="30"/>
          <w:szCs w:val="30"/>
        </w:rPr>
        <w:t>.</w:t>
      </w:r>
      <w:r w:rsidR="00DC4DCC">
        <w:rPr>
          <w:sz w:val="30"/>
          <w:szCs w:val="30"/>
        </w:rPr>
        <w:t xml:space="preserve"> Однако, </w:t>
      </w:r>
      <w:r w:rsidR="00DC4DCC" w:rsidRPr="00F54108">
        <w:rPr>
          <w:sz w:val="30"/>
          <w:szCs w:val="30"/>
        </w:rPr>
        <w:t>VIML</w:t>
      </w:r>
      <w:r w:rsidR="00DC4DCC">
        <w:rPr>
          <w:sz w:val="30"/>
          <w:szCs w:val="30"/>
        </w:rPr>
        <w:t xml:space="preserve"> не содержит определения, перечня или какой-либо системы систематизации (классификации) метрологических характеристик, применяемых в области </w:t>
      </w:r>
      <w:r w:rsidR="00DC4DCC" w:rsidRPr="00F54108">
        <w:rPr>
          <w:sz w:val="30"/>
          <w:szCs w:val="30"/>
        </w:rPr>
        <w:t>законодательной метрологии</w:t>
      </w:r>
      <w:r w:rsidR="00DC4DCC">
        <w:rPr>
          <w:sz w:val="30"/>
          <w:szCs w:val="30"/>
        </w:rPr>
        <w:t>.</w:t>
      </w:r>
    </w:p>
    <w:p w14:paraId="47AF63D2" w14:textId="77777777" w:rsidR="005B0AC3" w:rsidRDefault="005B0AC3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B30571">
        <w:rPr>
          <w:sz w:val="30"/>
          <w:szCs w:val="30"/>
          <w:lang w:val="en-US"/>
        </w:rPr>
        <w:t>OIML</w:t>
      </w:r>
      <w:r w:rsidRPr="00B30571">
        <w:rPr>
          <w:sz w:val="30"/>
          <w:szCs w:val="30"/>
        </w:rPr>
        <w:t xml:space="preserve"> не осуществляет ведение общей системы классификации или справочника метрологических характеристик </w:t>
      </w:r>
      <w:r>
        <w:rPr>
          <w:sz w:val="30"/>
          <w:szCs w:val="30"/>
        </w:rPr>
        <w:t>средств измерений (измерительных приборов)</w:t>
      </w:r>
      <w:r w:rsidRPr="00B30571">
        <w:rPr>
          <w:sz w:val="30"/>
          <w:szCs w:val="30"/>
        </w:rPr>
        <w:t xml:space="preserve">. </w:t>
      </w:r>
    </w:p>
    <w:p w14:paraId="65AA13C5" w14:textId="74E39BC4" w:rsidR="003935B4" w:rsidRDefault="00A07C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Международные </w:t>
      </w:r>
      <w:r w:rsidR="00CF2CE2">
        <w:rPr>
          <w:sz w:val="30"/>
          <w:szCs w:val="30"/>
        </w:rPr>
        <w:t>р</w:t>
      </w:r>
      <w:r w:rsidRPr="00F54108">
        <w:rPr>
          <w:sz w:val="30"/>
          <w:szCs w:val="30"/>
        </w:rPr>
        <w:t>екомендации (</w:t>
      </w:r>
      <w:r w:rsidR="00F1625D" w:rsidRPr="00AF67B1">
        <w:rPr>
          <w:sz w:val="30"/>
          <w:szCs w:val="30"/>
        </w:rPr>
        <w:t>OIML R</w:t>
      </w:r>
      <w:r w:rsidR="00F1625D" w:rsidRPr="00F54108">
        <w:rPr>
          <w:sz w:val="30"/>
          <w:szCs w:val="30"/>
        </w:rPr>
        <w:t>)</w:t>
      </w:r>
      <w:r w:rsidRPr="00F54108">
        <w:rPr>
          <w:sz w:val="30"/>
          <w:szCs w:val="30"/>
        </w:rPr>
        <w:t xml:space="preserve"> </w:t>
      </w:r>
      <w:r w:rsidR="0035554B" w:rsidRPr="00F54108">
        <w:rPr>
          <w:sz w:val="30"/>
          <w:szCs w:val="30"/>
        </w:rPr>
        <w:t>определяют</w:t>
      </w:r>
      <w:r w:rsidRPr="00F54108">
        <w:rPr>
          <w:sz w:val="30"/>
          <w:szCs w:val="30"/>
        </w:rPr>
        <w:t xml:space="preserve"> метрологические характеристики для определенных </w:t>
      </w:r>
      <w:r w:rsidR="00FB398C" w:rsidRPr="00F54108">
        <w:rPr>
          <w:sz w:val="30"/>
          <w:szCs w:val="30"/>
        </w:rPr>
        <w:t xml:space="preserve">средств </w:t>
      </w:r>
      <w:r w:rsidR="001F7EA4" w:rsidRPr="00F54108">
        <w:rPr>
          <w:sz w:val="30"/>
          <w:szCs w:val="30"/>
        </w:rPr>
        <w:t>измерени</w:t>
      </w:r>
      <w:r w:rsidR="001F7EA4">
        <w:rPr>
          <w:sz w:val="30"/>
          <w:szCs w:val="30"/>
        </w:rPr>
        <w:t>й</w:t>
      </w:r>
      <w:r w:rsidR="00F1625D" w:rsidRPr="00F54108">
        <w:rPr>
          <w:sz w:val="30"/>
          <w:szCs w:val="30"/>
        </w:rPr>
        <w:t xml:space="preserve">. В настоящий момент OIML опубликовано </w:t>
      </w:r>
      <w:r w:rsidR="00F1625D" w:rsidRPr="00F54108">
        <w:rPr>
          <w:sz w:val="30"/>
          <w:szCs w:val="30"/>
        </w:rPr>
        <w:lastRenderedPageBreak/>
        <w:t>10</w:t>
      </w:r>
      <w:r w:rsidR="002067D8" w:rsidRPr="00F54108">
        <w:rPr>
          <w:sz w:val="30"/>
          <w:szCs w:val="30"/>
        </w:rPr>
        <w:t>4</w:t>
      </w:r>
      <w:r w:rsidR="00F1625D" w:rsidRPr="00F54108">
        <w:rPr>
          <w:sz w:val="30"/>
          <w:szCs w:val="30"/>
        </w:rPr>
        <w:t xml:space="preserve"> </w:t>
      </w:r>
      <w:r w:rsidR="002067D8" w:rsidRPr="00F54108">
        <w:rPr>
          <w:sz w:val="30"/>
          <w:szCs w:val="30"/>
        </w:rPr>
        <w:t>рекомендации для различных средств измерени</w:t>
      </w:r>
      <w:r w:rsidR="00B27E95">
        <w:rPr>
          <w:sz w:val="30"/>
          <w:szCs w:val="30"/>
        </w:rPr>
        <w:t>й</w:t>
      </w:r>
      <w:r w:rsidR="002067D8" w:rsidRPr="00F54108">
        <w:rPr>
          <w:rStyle w:val="aff"/>
          <w:sz w:val="30"/>
          <w:szCs w:val="30"/>
        </w:rPr>
        <w:footnoteReference w:id="5"/>
      </w:r>
      <w:r w:rsidR="00934582" w:rsidRPr="00AF67B1">
        <w:rPr>
          <w:sz w:val="30"/>
          <w:szCs w:val="30"/>
        </w:rPr>
        <w:t xml:space="preserve">. </w:t>
      </w:r>
      <w:r w:rsidR="005B0AC3">
        <w:rPr>
          <w:sz w:val="30"/>
          <w:szCs w:val="30"/>
        </w:rPr>
        <w:t>Так</w:t>
      </w:r>
      <w:r w:rsidR="00104FF9">
        <w:rPr>
          <w:sz w:val="30"/>
          <w:szCs w:val="30"/>
        </w:rPr>
        <w:t xml:space="preserve"> рекомендации</w:t>
      </w:r>
      <w:r w:rsidR="005B0AC3">
        <w:rPr>
          <w:sz w:val="30"/>
          <w:szCs w:val="30"/>
        </w:rPr>
        <w:t xml:space="preserve"> </w:t>
      </w:r>
      <w:r w:rsidR="00104FF9" w:rsidRPr="00AF67B1">
        <w:rPr>
          <w:sz w:val="30"/>
          <w:szCs w:val="30"/>
        </w:rPr>
        <w:t>OIML R</w:t>
      </w:r>
      <w:r w:rsidR="00104FF9">
        <w:rPr>
          <w:sz w:val="30"/>
          <w:szCs w:val="30"/>
        </w:rPr>
        <w:t xml:space="preserve"> разработаны для ограниченного перечня средств измерений,</w:t>
      </w:r>
      <w:r w:rsidR="005B0AC3">
        <w:rPr>
          <w:sz w:val="30"/>
          <w:szCs w:val="30"/>
        </w:rPr>
        <w:t xml:space="preserve"> </w:t>
      </w:r>
      <w:r w:rsidR="00104FF9">
        <w:rPr>
          <w:sz w:val="30"/>
          <w:szCs w:val="30"/>
        </w:rPr>
        <w:t>то такие</w:t>
      </w:r>
      <w:r w:rsidR="006C333A" w:rsidRPr="00B30571">
        <w:rPr>
          <w:sz w:val="30"/>
          <w:szCs w:val="30"/>
        </w:rPr>
        <w:t xml:space="preserve"> требования к специфическим для </w:t>
      </w:r>
      <w:r w:rsidR="00B30571" w:rsidRPr="00B30571">
        <w:rPr>
          <w:sz w:val="30"/>
          <w:szCs w:val="30"/>
        </w:rPr>
        <w:t>измерительных приборов метрологическим характеристикам</w:t>
      </w:r>
      <w:r w:rsidR="00104FF9">
        <w:rPr>
          <w:sz w:val="30"/>
          <w:szCs w:val="30"/>
        </w:rPr>
        <w:t xml:space="preserve"> </w:t>
      </w:r>
      <w:r w:rsidR="006C333A" w:rsidRPr="00B30571">
        <w:rPr>
          <w:sz w:val="30"/>
          <w:szCs w:val="30"/>
        </w:rPr>
        <w:t xml:space="preserve">не целесообразно использовать при разработке </w:t>
      </w:r>
      <w:r w:rsidR="00B30571" w:rsidRPr="00B30571">
        <w:rPr>
          <w:sz w:val="30"/>
          <w:szCs w:val="30"/>
        </w:rPr>
        <w:t>классификатора</w:t>
      </w:r>
      <w:r w:rsidR="003E7BF9">
        <w:rPr>
          <w:sz w:val="30"/>
          <w:szCs w:val="30"/>
        </w:rPr>
        <w:t>, так как так как на основании указанных требований будет невозможно сформировать полный перечень объектов систематизации (классификации)</w:t>
      </w:r>
      <w:r w:rsidR="006C333A" w:rsidRPr="00B30571">
        <w:rPr>
          <w:sz w:val="30"/>
          <w:szCs w:val="30"/>
        </w:rPr>
        <w:t>.</w:t>
      </w:r>
    </w:p>
    <w:p w14:paraId="2A299423" w14:textId="2219FB42" w:rsidR="008052C5" w:rsidRPr="00F54108" w:rsidRDefault="00C31A20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части формализации требований к метрологическим характеристикам эталона р</w:t>
      </w:r>
      <w:r w:rsidR="00815AEE" w:rsidRPr="00F54108">
        <w:rPr>
          <w:sz w:val="30"/>
          <w:szCs w:val="30"/>
        </w:rPr>
        <w:t xml:space="preserve">уководящий документ </w:t>
      </w:r>
      <w:r w:rsidR="008052C5" w:rsidRPr="00F54108">
        <w:rPr>
          <w:sz w:val="30"/>
          <w:szCs w:val="30"/>
        </w:rPr>
        <w:t>OIML D8</w:t>
      </w:r>
      <w:r w:rsidR="008052C5" w:rsidRPr="00CE103A">
        <w:rPr>
          <w:sz w:val="30"/>
          <w:szCs w:val="30"/>
        </w:rPr>
        <w:t xml:space="preserve"> «Э</w:t>
      </w:r>
      <w:r w:rsidR="00815AEE" w:rsidRPr="00F54108">
        <w:rPr>
          <w:sz w:val="30"/>
          <w:szCs w:val="30"/>
        </w:rPr>
        <w:t>талоны</w:t>
      </w:r>
      <w:r w:rsidR="008052C5" w:rsidRPr="00CE103A">
        <w:rPr>
          <w:sz w:val="30"/>
          <w:szCs w:val="30"/>
        </w:rPr>
        <w:t xml:space="preserve">. </w:t>
      </w:r>
      <w:r w:rsidR="00815AEE" w:rsidRPr="00F54108">
        <w:rPr>
          <w:sz w:val="30"/>
          <w:szCs w:val="30"/>
        </w:rPr>
        <w:t>Выбор</w:t>
      </w:r>
      <w:r w:rsidR="008052C5" w:rsidRPr="00CE103A">
        <w:rPr>
          <w:sz w:val="30"/>
          <w:szCs w:val="30"/>
        </w:rPr>
        <w:t xml:space="preserve">, </w:t>
      </w:r>
      <w:r w:rsidR="00815AEE" w:rsidRPr="00F54108">
        <w:rPr>
          <w:sz w:val="30"/>
          <w:szCs w:val="30"/>
        </w:rPr>
        <w:t>признание</w:t>
      </w:r>
      <w:r w:rsidR="008052C5" w:rsidRPr="00CE103A">
        <w:rPr>
          <w:sz w:val="30"/>
          <w:szCs w:val="30"/>
        </w:rPr>
        <w:t>,</w:t>
      </w:r>
      <w:r w:rsidR="00815AEE" w:rsidRPr="00F54108">
        <w:rPr>
          <w:sz w:val="30"/>
          <w:szCs w:val="30"/>
        </w:rPr>
        <w:t xml:space="preserve"> применение</w:t>
      </w:r>
      <w:r w:rsidR="008052C5" w:rsidRPr="00CE103A">
        <w:rPr>
          <w:sz w:val="30"/>
          <w:szCs w:val="30"/>
        </w:rPr>
        <w:t xml:space="preserve">, </w:t>
      </w:r>
      <w:r w:rsidR="00815AEE" w:rsidRPr="00F54108">
        <w:rPr>
          <w:sz w:val="30"/>
          <w:szCs w:val="30"/>
        </w:rPr>
        <w:t xml:space="preserve">хранение и документация» устанавливает, что </w:t>
      </w:r>
      <w:r w:rsidR="00CE103A" w:rsidRPr="00F54108">
        <w:rPr>
          <w:sz w:val="30"/>
          <w:szCs w:val="30"/>
        </w:rPr>
        <w:t>м</w:t>
      </w:r>
      <w:r w:rsidR="008052C5" w:rsidRPr="00F54108">
        <w:rPr>
          <w:sz w:val="30"/>
          <w:szCs w:val="30"/>
        </w:rPr>
        <w:t xml:space="preserve">етрологические требования относятся к следующим метрологическим характеристикам эталона, включая его принадлежности: </w:t>
      </w:r>
    </w:p>
    <w:p w14:paraId="221281CE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a) величина и единица(ы); </w:t>
      </w:r>
    </w:p>
    <w:p w14:paraId="25006949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b) номинальное значение (я) или диапа</w:t>
      </w:r>
      <w:r w:rsidRPr="00F54108">
        <w:rPr>
          <w:sz w:val="30"/>
          <w:szCs w:val="30"/>
        </w:rPr>
        <w:lastRenderedPageBreak/>
        <w:t xml:space="preserve">зон измерения величины, для которого предназначен эталон; </w:t>
      </w:r>
    </w:p>
    <w:p w14:paraId="305C5592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c) условно истинное значение(я) величины, воспроизводимой эталоном (определенное при его калибровке) или систематическая погрешность эталона; </w:t>
      </w:r>
    </w:p>
    <w:p w14:paraId="02631EF5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d) расширенная неопределенность измерений, установленная при калибровке эталона, соответствующая вероятности охвата (покрытия) приблизительно 95 % и коэффициенту охвата к (обычно к = 2) или комбинированной стандартной неопределенности; </w:t>
      </w:r>
    </w:p>
    <w:p w14:paraId="6309BAE4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e) межкалибровочный интервал; </w:t>
      </w:r>
    </w:p>
    <w:p w14:paraId="3614C632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f) стабильность соответствующей величины, воспроизводимой эталоном в течение межкалибровочного интервала; </w:t>
      </w:r>
    </w:p>
    <w:p w14:paraId="4079277F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g) информация относительно методов и средств калибровки, при необходимости; </w:t>
      </w:r>
    </w:p>
    <w:p w14:paraId="7A05E3E6" w14:textId="77777777" w:rsidR="008052C5" w:rsidRPr="00F54108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h) номинальные условия и рабочие условия окружающей среды; </w:t>
      </w:r>
    </w:p>
    <w:p w14:paraId="6C4A1B2A" w14:textId="0B9B6A18" w:rsidR="008052C5" w:rsidRDefault="008052C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i) другие важные метрологические требования (линейность, гистерезис, чувствительность, воспроизводимость, характеристики динамических метрологических свойств и т.д.).</w:t>
      </w:r>
    </w:p>
    <w:p w14:paraId="61701B76" w14:textId="1C7DE732" w:rsidR="00445543" w:rsidRPr="007F6C55" w:rsidRDefault="00445543" w:rsidP="00445543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rFonts w:eastAsia="Times New Roman"/>
          <w:noProof/>
          <w:color w:val="000000"/>
          <w:szCs w:val="26"/>
          <w:lang w:val="ru-RU" w:eastAsia="en-US"/>
        </w:rPr>
        <w:lastRenderedPageBreak/>
        <w:t>3</w:t>
      </w:r>
      <w:r w:rsidRPr="00207058">
        <w:rPr>
          <w:rFonts w:eastAsia="Times New Roman"/>
          <w:noProof/>
          <w:color w:val="000000"/>
          <w:szCs w:val="26"/>
          <w:lang w:val="ru-RU" w:eastAsia="en-US"/>
        </w:rPr>
        <w:t>. </w:t>
      </w:r>
      <w:r>
        <w:rPr>
          <w:rFonts w:eastAsia="Times New Roman"/>
          <w:noProof/>
          <w:color w:val="000000"/>
          <w:szCs w:val="26"/>
          <w:lang w:val="ru-RU" w:eastAsia="en-US"/>
        </w:rPr>
        <w:t xml:space="preserve">Стандарты </w:t>
      </w:r>
      <w:r>
        <w:rPr>
          <w:rFonts w:eastAsia="Times New Roman"/>
          <w:noProof/>
          <w:color w:val="000000"/>
          <w:szCs w:val="26"/>
          <w:lang w:eastAsia="en-US"/>
        </w:rPr>
        <w:t>ISO</w:t>
      </w:r>
    </w:p>
    <w:p w14:paraId="0B77CD9F" w14:textId="542439DA" w:rsidR="00445543" w:rsidRDefault="007F6C55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7F6C55">
        <w:rPr>
          <w:sz w:val="30"/>
          <w:szCs w:val="30"/>
        </w:rPr>
        <w:t>Международн</w:t>
      </w:r>
      <w:r>
        <w:rPr>
          <w:sz w:val="30"/>
          <w:szCs w:val="30"/>
        </w:rPr>
        <w:t>ая</w:t>
      </w:r>
      <w:r w:rsidRPr="007F6C55">
        <w:rPr>
          <w:sz w:val="30"/>
          <w:szCs w:val="30"/>
        </w:rPr>
        <w:t xml:space="preserve"> организаци</w:t>
      </w:r>
      <w:r>
        <w:rPr>
          <w:sz w:val="30"/>
          <w:szCs w:val="30"/>
        </w:rPr>
        <w:t>я</w:t>
      </w:r>
      <w:r w:rsidRPr="007F6C55">
        <w:rPr>
          <w:sz w:val="30"/>
          <w:szCs w:val="30"/>
        </w:rPr>
        <w:t xml:space="preserve"> по стандартизации</w:t>
      </w:r>
      <w:r>
        <w:rPr>
          <w:sz w:val="30"/>
          <w:szCs w:val="30"/>
        </w:rPr>
        <w:t xml:space="preserve"> (</w:t>
      </w:r>
      <w:r w:rsidRPr="007F6C55">
        <w:rPr>
          <w:sz w:val="30"/>
          <w:szCs w:val="30"/>
          <w:lang w:val="en-US"/>
        </w:rPr>
        <w:t>International</w:t>
      </w:r>
      <w:r w:rsidRPr="00F54108">
        <w:rPr>
          <w:sz w:val="30"/>
          <w:szCs w:val="30"/>
        </w:rPr>
        <w:t xml:space="preserve"> </w:t>
      </w:r>
      <w:r w:rsidRPr="007F6C55">
        <w:rPr>
          <w:sz w:val="30"/>
          <w:szCs w:val="30"/>
          <w:lang w:val="en-US"/>
        </w:rPr>
        <w:t>Organization</w:t>
      </w:r>
      <w:r w:rsidRPr="00F54108">
        <w:rPr>
          <w:sz w:val="30"/>
          <w:szCs w:val="30"/>
        </w:rPr>
        <w:t xml:space="preserve"> </w:t>
      </w:r>
      <w:r w:rsidRPr="007F6C55">
        <w:rPr>
          <w:sz w:val="30"/>
          <w:szCs w:val="30"/>
          <w:lang w:val="en-US"/>
        </w:rPr>
        <w:t>for</w:t>
      </w:r>
      <w:r w:rsidRPr="00F54108">
        <w:rPr>
          <w:sz w:val="30"/>
          <w:szCs w:val="30"/>
        </w:rPr>
        <w:t xml:space="preserve"> </w:t>
      </w:r>
      <w:r w:rsidRPr="007F6C55">
        <w:rPr>
          <w:sz w:val="30"/>
          <w:szCs w:val="30"/>
          <w:lang w:val="en-US"/>
        </w:rPr>
        <w:t>Standardization</w:t>
      </w:r>
      <w:r>
        <w:rPr>
          <w:sz w:val="30"/>
          <w:szCs w:val="30"/>
        </w:rPr>
        <w:t xml:space="preserve">, далее </w:t>
      </w:r>
      <w:r w:rsidRPr="00F54108">
        <w:rPr>
          <w:sz w:val="30"/>
          <w:szCs w:val="30"/>
        </w:rPr>
        <w:t>–</w:t>
      </w:r>
      <w:r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ISO</w:t>
      </w:r>
      <w:r>
        <w:rPr>
          <w:sz w:val="30"/>
          <w:szCs w:val="30"/>
        </w:rPr>
        <w:t>) осуществляет</w:t>
      </w:r>
      <w:r w:rsidRPr="007F6C55">
        <w:rPr>
          <w:sz w:val="30"/>
          <w:szCs w:val="30"/>
        </w:rPr>
        <w:t xml:space="preserve"> разработ</w:t>
      </w:r>
      <w:r>
        <w:rPr>
          <w:sz w:val="30"/>
          <w:szCs w:val="30"/>
        </w:rPr>
        <w:t xml:space="preserve">ку </w:t>
      </w:r>
      <w:r w:rsidR="00580DC7">
        <w:rPr>
          <w:sz w:val="30"/>
          <w:szCs w:val="30"/>
        </w:rPr>
        <w:br/>
      </w:r>
      <w:r w:rsidRPr="007F6C55">
        <w:rPr>
          <w:sz w:val="30"/>
          <w:szCs w:val="30"/>
        </w:rPr>
        <w:t>и публик</w:t>
      </w:r>
      <w:r>
        <w:rPr>
          <w:sz w:val="30"/>
          <w:szCs w:val="30"/>
        </w:rPr>
        <w:t>ацию</w:t>
      </w:r>
      <w:r w:rsidRPr="007F6C55">
        <w:rPr>
          <w:sz w:val="30"/>
          <w:szCs w:val="30"/>
        </w:rPr>
        <w:t xml:space="preserve"> международные стандарт</w:t>
      </w:r>
      <w:r>
        <w:rPr>
          <w:sz w:val="30"/>
          <w:szCs w:val="30"/>
        </w:rPr>
        <w:t xml:space="preserve">ов, в том числе, стандартов </w:t>
      </w:r>
      <w:r w:rsidR="00580DC7">
        <w:rPr>
          <w:sz w:val="30"/>
          <w:szCs w:val="30"/>
        </w:rPr>
        <w:br/>
      </w:r>
      <w:r>
        <w:rPr>
          <w:sz w:val="30"/>
          <w:szCs w:val="30"/>
        </w:rPr>
        <w:t>в сфере метрологии и стандартизации.</w:t>
      </w:r>
    </w:p>
    <w:p w14:paraId="4AB06AA8" w14:textId="1EB044F3" w:rsidR="0080424C" w:rsidRPr="00342333" w:rsidRDefault="001D22A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42333">
        <w:rPr>
          <w:sz w:val="30"/>
          <w:szCs w:val="30"/>
        </w:rPr>
        <w:t>С</w:t>
      </w:r>
      <w:r w:rsidR="005061F0" w:rsidRPr="00342333">
        <w:rPr>
          <w:sz w:val="30"/>
          <w:szCs w:val="30"/>
        </w:rPr>
        <w:t xml:space="preserve">тандарт ISO 9000:2015 </w:t>
      </w:r>
      <w:r w:rsidR="0080424C" w:rsidRPr="00342333">
        <w:rPr>
          <w:sz w:val="30"/>
          <w:szCs w:val="30"/>
        </w:rPr>
        <w:t>«</w:t>
      </w:r>
      <w:r w:rsidR="0080424C" w:rsidRPr="00F54108">
        <w:rPr>
          <w:sz w:val="30"/>
          <w:szCs w:val="30"/>
        </w:rPr>
        <w:t>Системы менеджмента качества. Основные положения и словарь»</w:t>
      </w:r>
      <w:r w:rsidR="0080424C" w:rsidRPr="00342333">
        <w:rPr>
          <w:sz w:val="30"/>
          <w:szCs w:val="30"/>
        </w:rPr>
        <w:t xml:space="preserve"> (</w:t>
      </w:r>
      <w:r w:rsidR="005061F0" w:rsidRPr="00F54108">
        <w:rPr>
          <w:sz w:val="30"/>
          <w:szCs w:val="30"/>
          <w:lang w:val="en-US"/>
        </w:rPr>
        <w:t>Quality</w:t>
      </w:r>
      <w:r w:rsidR="005061F0" w:rsidRPr="00342333">
        <w:rPr>
          <w:sz w:val="30"/>
          <w:szCs w:val="30"/>
        </w:rPr>
        <w:t xml:space="preserve"> </w:t>
      </w:r>
      <w:r w:rsidR="005061F0" w:rsidRPr="00F54108">
        <w:rPr>
          <w:sz w:val="30"/>
          <w:szCs w:val="30"/>
          <w:lang w:val="en-US"/>
        </w:rPr>
        <w:t>management</w:t>
      </w:r>
      <w:r w:rsidR="005061F0" w:rsidRPr="00342333">
        <w:rPr>
          <w:sz w:val="30"/>
          <w:szCs w:val="30"/>
        </w:rPr>
        <w:t xml:space="preserve"> </w:t>
      </w:r>
      <w:r w:rsidR="005061F0" w:rsidRPr="00F54108">
        <w:rPr>
          <w:sz w:val="30"/>
          <w:szCs w:val="30"/>
          <w:lang w:val="en-US"/>
        </w:rPr>
        <w:t>systems</w:t>
      </w:r>
      <w:r w:rsidR="005061F0" w:rsidRPr="00342333">
        <w:rPr>
          <w:sz w:val="30"/>
          <w:szCs w:val="30"/>
        </w:rPr>
        <w:t xml:space="preserve"> </w:t>
      </w:r>
      <w:r w:rsidR="00CA6E88" w:rsidRPr="00342333">
        <w:rPr>
          <w:sz w:val="30"/>
          <w:szCs w:val="30"/>
        </w:rPr>
        <w:t>-</w:t>
      </w:r>
      <w:r w:rsidR="005061F0" w:rsidRPr="00342333">
        <w:rPr>
          <w:sz w:val="30"/>
          <w:szCs w:val="30"/>
        </w:rPr>
        <w:t xml:space="preserve"> </w:t>
      </w:r>
      <w:r w:rsidR="005061F0" w:rsidRPr="00F54108">
        <w:rPr>
          <w:sz w:val="30"/>
          <w:szCs w:val="30"/>
          <w:lang w:val="en-US"/>
        </w:rPr>
        <w:t>Fundamentals</w:t>
      </w:r>
      <w:r w:rsidR="005061F0" w:rsidRPr="00342333">
        <w:rPr>
          <w:sz w:val="30"/>
          <w:szCs w:val="30"/>
        </w:rPr>
        <w:t xml:space="preserve"> </w:t>
      </w:r>
      <w:r w:rsidR="005061F0" w:rsidRPr="00F54108">
        <w:rPr>
          <w:sz w:val="30"/>
          <w:szCs w:val="30"/>
          <w:lang w:val="en-US"/>
        </w:rPr>
        <w:t>and</w:t>
      </w:r>
      <w:r w:rsidR="005061F0" w:rsidRPr="00342333">
        <w:rPr>
          <w:sz w:val="30"/>
          <w:szCs w:val="30"/>
        </w:rPr>
        <w:t xml:space="preserve"> </w:t>
      </w:r>
      <w:r w:rsidR="005061F0" w:rsidRPr="00F54108">
        <w:rPr>
          <w:sz w:val="30"/>
          <w:szCs w:val="30"/>
          <w:lang w:val="en-US"/>
        </w:rPr>
        <w:t>vocabulary</w:t>
      </w:r>
      <w:r w:rsidR="0080424C" w:rsidRPr="00342333">
        <w:rPr>
          <w:sz w:val="30"/>
          <w:szCs w:val="30"/>
        </w:rPr>
        <w:t>) содержит определение понятия «метрологическая характеристика (metrological characteristic)</w:t>
      </w:r>
      <w:r w:rsidR="00675FB0" w:rsidRPr="00342333">
        <w:rPr>
          <w:sz w:val="30"/>
          <w:szCs w:val="30"/>
        </w:rPr>
        <w:t>» –</w:t>
      </w:r>
      <w:r w:rsidR="0080424C" w:rsidRPr="00342333">
        <w:rPr>
          <w:sz w:val="30"/>
          <w:szCs w:val="30"/>
        </w:rPr>
        <w:t xml:space="preserve"> </w:t>
      </w:r>
      <w:r w:rsidR="00675FB0" w:rsidRPr="00342333">
        <w:rPr>
          <w:sz w:val="30"/>
          <w:szCs w:val="30"/>
        </w:rPr>
        <w:t>х</w:t>
      </w:r>
      <w:r w:rsidR="0080424C" w:rsidRPr="00342333">
        <w:rPr>
          <w:sz w:val="30"/>
          <w:szCs w:val="30"/>
        </w:rPr>
        <w:t>арактеристика, которая может повлиять на результаты измерения</w:t>
      </w:r>
      <w:r w:rsidR="001F31BB" w:rsidRPr="00342333">
        <w:rPr>
          <w:sz w:val="30"/>
          <w:szCs w:val="30"/>
        </w:rPr>
        <w:t>. Определение понятия «метрологическая характеристика» также содержит следующие примечания:</w:t>
      </w:r>
    </w:p>
    <w:p w14:paraId="14C9840D" w14:textId="4AE249B5" w:rsidR="001F31BB" w:rsidRPr="00342333" w:rsidRDefault="00A96088" w:rsidP="001F31BB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42333">
        <w:rPr>
          <w:sz w:val="30"/>
          <w:szCs w:val="30"/>
        </w:rPr>
        <w:t>и</w:t>
      </w:r>
      <w:r w:rsidR="001F31BB" w:rsidRPr="00342333">
        <w:rPr>
          <w:sz w:val="30"/>
          <w:szCs w:val="30"/>
        </w:rPr>
        <w:t>змерительное оборудование (</w:t>
      </w:r>
      <w:r w:rsidRPr="00342333">
        <w:rPr>
          <w:sz w:val="30"/>
          <w:szCs w:val="30"/>
        </w:rPr>
        <w:t>средства измерений, программные средства, эталоны, справочный материал, вспомогательная аппаратура или их комбинация, необходимые для процесса измерения</w:t>
      </w:r>
      <w:r w:rsidR="001F31BB" w:rsidRPr="00342333">
        <w:rPr>
          <w:sz w:val="30"/>
          <w:szCs w:val="30"/>
        </w:rPr>
        <w:t>) обычно имеет несколько метрологических характеристик</w:t>
      </w:r>
      <w:r w:rsidRPr="00342333">
        <w:rPr>
          <w:sz w:val="30"/>
          <w:szCs w:val="30"/>
        </w:rPr>
        <w:t>;</w:t>
      </w:r>
    </w:p>
    <w:p w14:paraId="21B03323" w14:textId="7F113A36" w:rsidR="001F31BB" w:rsidRPr="00342333" w:rsidRDefault="00A9608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42333">
        <w:rPr>
          <w:sz w:val="30"/>
          <w:szCs w:val="30"/>
        </w:rPr>
        <w:t>м</w:t>
      </w:r>
      <w:r w:rsidR="001F31BB" w:rsidRPr="00342333">
        <w:rPr>
          <w:sz w:val="30"/>
          <w:szCs w:val="30"/>
        </w:rPr>
        <w:t>етрологические характеристики могут быть предметом калибровки.</w:t>
      </w:r>
    </w:p>
    <w:p w14:paraId="51CD1051" w14:textId="77777777" w:rsidR="00D974EE" w:rsidRDefault="00CA6E88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Стандарт </w:t>
      </w:r>
      <w:r>
        <w:rPr>
          <w:sz w:val="30"/>
          <w:szCs w:val="30"/>
          <w:lang w:val="en-US"/>
        </w:rPr>
        <w:t>ISO</w:t>
      </w:r>
      <w:r w:rsidRPr="00F54108">
        <w:rPr>
          <w:sz w:val="30"/>
          <w:szCs w:val="30"/>
        </w:rPr>
        <w:t xml:space="preserve"> 10012:2003 </w:t>
      </w:r>
      <w:r>
        <w:rPr>
          <w:sz w:val="30"/>
          <w:szCs w:val="30"/>
        </w:rPr>
        <w:t>«</w:t>
      </w:r>
      <w:r w:rsidRPr="00F54108">
        <w:rPr>
          <w:sz w:val="30"/>
          <w:szCs w:val="30"/>
        </w:rPr>
        <w:t>Системы менеджмента измерений. Требования к процессам измерений и измерительному оборудованию</w:t>
      </w:r>
      <w:r>
        <w:rPr>
          <w:sz w:val="30"/>
          <w:szCs w:val="30"/>
        </w:rPr>
        <w:t>»</w:t>
      </w:r>
      <w:r w:rsidRPr="00F54108">
        <w:rPr>
          <w:sz w:val="30"/>
          <w:szCs w:val="30"/>
        </w:rPr>
        <w:t xml:space="preserve"> (Measurement management systems - Requirements for measurement process and measuring equipment) </w:t>
      </w:r>
      <w:r w:rsidR="00342333">
        <w:rPr>
          <w:sz w:val="30"/>
          <w:szCs w:val="30"/>
        </w:rPr>
        <w:t>содержит</w:t>
      </w:r>
      <w:r w:rsidR="00342333" w:rsidRPr="00342333">
        <w:rPr>
          <w:sz w:val="30"/>
          <w:szCs w:val="30"/>
        </w:rPr>
        <w:t xml:space="preserve"> </w:t>
      </w:r>
      <w:r w:rsidR="00342333">
        <w:rPr>
          <w:sz w:val="30"/>
          <w:szCs w:val="30"/>
        </w:rPr>
        <w:t>следующее</w:t>
      </w:r>
      <w:r w:rsidR="00342333" w:rsidRPr="00342333">
        <w:rPr>
          <w:sz w:val="30"/>
          <w:szCs w:val="30"/>
        </w:rPr>
        <w:t xml:space="preserve"> </w:t>
      </w:r>
      <w:r w:rsidR="00342333">
        <w:rPr>
          <w:sz w:val="30"/>
          <w:szCs w:val="30"/>
        </w:rPr>
        <w:t>определение понятия «</w:t>
      </w:r>
      <w:r w:rsidR="00342333" w:rsidRPr="00F54108">
        <w:rPr>
          <w:sz w:val="30"/>
          <w:szCs w:val="30"/>
        </w:rPr>
        <w:t>метрологическая характеристика» (metrological characteristic) – характеристика средства измерений, влияющая на результат измерений, его погрешности и неопределенность.</w:t>
      </w:r>
      <w:r w:rsidR="00327619">
        <w:rPr>
          <w:sz w:val="30"/>
          <w:szCs w:val="30"/>
        </w:rPr>
        <w:t xml:space="preserve"> </w:t>
      </w:r>
    </w:p>
    <w:p w14:paraId="72BB8E34" w14:textId="0D68BC85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Этим же стандартом установлены следующие р</w:t>
      </w:r>
      <w:r w:rsidR="00D974EE">
        <w:rPr>
          <w:sz w:val="30"/>
          <w:szCs w:val="30"/>
        </w:rPr>
        <w:t>екомендации по применению: х</w:t>
      </w:r>
      <w:r w:rsidRPr="00327619">
        <w:rPr>
          <w:sz w:val="30"/>
          <w:szCs w:val="30"/>
        </w:rPr>
        <w:t>арактеристиками измерительного оборудования</w:t>
      </w:r>
      <w:r w:rsidR="00D974EE">
        <w:rPr>
          <w:sz w:val="30"/>
          <w:szCs w:val="30"/>
        </w:rPr>
        <w:t xml:space="preserve"> (где </w:t>
      </w:r>
      <w:r w:rsidR="00D974EE" w:rsidRPr="00F54108">
        <w:rPr>
          <w:sz w:val="30"/>
          <w:szCs w:val="30"/>
        </w:rPr>
        <w:t>измерительное оборудование (measuring equipment) – это средства измерений, в том числе эталоны единиц физических величин, стандартные образцы, программное обеспечение (кроме входящего в состав средств измерений) и вспомогательная аппаратура или их комбинация, необходимые для реализации процесса измерений)</w:t>
      </w:r>
      <w:r w:rsidRPr="00327619">
        <w:rPr>
          <w:sz w:val="30"/>
          <w:szCs w:val="30"/>
        </w:rPr>
        <w:t xml:space="preserve"> могут быть:</w:t>
      </w:r>
    </w:p>
    <w:p w14:paraId="04ED1D82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диапазон измерений,</w:t>
      </w:r>
    </w:p>
    <w:p w14:paraId="4E4F4E65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смещение,</w:t>
      </w:r>
    </w:p>
    <w:p w14:paraId="5873C739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повторяемость,</w:t>
      </w:r>
    </w:p>
    <w:p w14:paraId="039D0A87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стабильность,</w:t>
      </w:r>
    </w:p>
    <w:p w14:paraId="16CC47F9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lastRenderedPageBreak/>
        <w:t>- гистерезис,</w:t>
      </w:r>
    </w:p>
    <w:p w14:paraId="1A7F62C6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скорость дрейфа,</w:t>
      </w:r>
    </w:p>
    <w:p w14:paraId="3AA2A055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воздействия влияющих величин,</w:t>
      </w:r>
    </w:p>
    <w:p w14:paraId="3ABDF48D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разрешающая способность,</w:t>
      </w:r>
    </w:p>
    <w:p w14:paraId="666B6317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порог чувствительности,</w:t>
      </w:r>
    </w:p>
    <w:p w14:paraId="6ED1773E" w14:textId="77777777" w:rsidR="00327619" w:rsidRPr="00327619" w:rsidRDefault="00327619" w:rsidP="0032761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погрешность и/или неопределенность,</w:t>
      </w:r>
    </w:p>
    <w:p w14:paraId="4F02C42A" w14:textId="11BDCCE8" w:rsidR="00A37D91" w:rsidRDefault="0032761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327619">
        <w:rPr>
          <w:sz w:val="30"/>
          <w:szCs w:val="30"/>
        </w:rPr>
        <w:t>- зона нечувствительности.</w:t>
      </w:r>
    </w:p>
    <w:p w14:paraId="396AADAF" w14:textId="23E1632E" w:rsidR="00A50EDD" w:rsidRPr="00A50EDD" w:rsidRDefault="00A50EDD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Сведений о стандартах </w:t>
      </w:r>
      <w:r>
        <w:rPr>
          <w:sz w:val="30"/>
          <w:szCs w:val="30"/>
          <w:lang w:val="en-US"/>
        </w:rPr>
        <w:t>ISO</w:t>
      </w:r>
      <w:r>
        <w:rPr>
          <w:sz w:val="30"/>
          <w:szCs w:val="30"/>
        </w:rPr>
        <w:t>, в явном виде определяющих перечень метрологических характеристик эталонов, средств измерен</w:t>
      </w:r>
      <w:r w:rsidR="00B82E13">
        <w:rPr>
          <w:sz w:val="30"/>
          <w:szCs w:val="30"/>
        </w:rPr>
        <w:t>и</w:t>
      </w:r>
      <w:r>
        <w:rPr>
          <w:sz w:val="30"/>
          <w:szCs w:val="30"/>
        </w:rPr>
        <w:t>й, стандартных образцов и методик выполнения измерений, в открытом доступе не представлено.</w:t>
      </w:r>
    </w:p>
    <w:p w14:paraId="2A4784E3" w14:textId="1247296A" w:rsidR="00042C42" w:rsidRPr="00F54108" w:rsidRDefault="00445543" w:rsidP="00042C42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lang w:val="ru-RU"/>
        </w:rPr>
        <w:t>4</w:t>
      </w:r>
      <w:r w:rsidR="00042C42" w:rsidRPr="00207058">
        <w:rPr>
          <w:rFonts w:eastAsia="Times New Roman"/>
          <w:noProof/>
          <w:color w:val="000000"/>
          <w:szCs w:val="26"/>
          <w:lang w:val="ru-RU" w:eastAsia="en-US"/>
        </w:rPr>
        <w:t>. </w:t>
      </w:r>
      <w:r w:rsidR="00CF2CE2">
        <w:rPr>
          <w:rFonts w:eastAsia="Times New Roman"/>
          <w:noProof/>
          <w:color w:val="000000"/>
          <w:szCs w:val="26"/>
          <w:lang w:val="ru-RU" w:eastAsia="en-US"/>
        </w:rPr>
        <w:t xml:space="preserve">Стандарты, применемые в </w:t>
      </w:r>
      <w:r w:rsidR="00C84596">
        <w:rPr>
          <w:rFonts w:eastAsia="Times New Roman"/>
          <w:noProof/>
          <w:color w:val="000000"/>
          <w:szCs w:val="26"/>
          <w:lang w:val="ru-RU" w:eastAsia="en-US"/>
        </w:rPr>
        <w:t>государствах-членах</w:t>
      </w:r>
      <w:r w:rsidR="000A0D4C">
        <w:rPr>
          <w:rFonts w:eastAsia="Times New Roman"/>
          <w:noProof/>
          <w:color w:val="000000"/>
          <w:szCs w:val="26"/>
          <w:lang w:val="ru-RU" w:eastAsia="en-US"/>
        </w:rPr>
        <w:t xml:space="preserve"> </w:t>
      </w:r>
      <w:r w:rsidR="00C84596">
        <w:rPr>
          <w:rFonts w:eastAsia="Times New Roman"/>
          <w:noProof/>
          <w:color w:val="000000"/>
          <w:szCs w:val="26"/>
          <w:lang w:val="ru-RU" w:eastAsia="en-US"/>
        </w:rPr>
        <w:br/>
      </w:r>
      <w:r w:rsidR="00CF2CE2">
        <w:rPr>
          <w:rFonts w:eastAsia="Times New Roman"/>
          <w:noProof/>
          <w:color w:val="000000"/>
          <w:szCs w:val="26"/>
          <w:lang w:val="ru-RU" w:eastAsia="en-US"/>
        </w:rPr>
        <w:t>Союз</w:t>
      </w:r>
      <w:r w:rsidR="00C84596">
        <w:rPr>
          <w:rFonts w:eastAsia="Times New Roman"/>
          <w:noProof/>
          <w:color w:val="000000"/>
          <w:szCs w:val="26"/>
          <w:lang w:val="ru-RU" w:eastAsia="en-US"/>
        </w:rPr>
        <w:t>а</w:t>
      </w:r>
      <w:r w:rsidR="00CF2CE2">
        <w:rPr>
          <w:rFonts w:eastAsia="Times New Roman"/>
          <w:noProof/>
          <w:color w:val="000000"/>
          <w:szCs w:val="26"/>
          <w:lang w:val="ru-RU" w:eastAsia="en-US"/>
        </w:rPr>
        <w:t xml:space="preserve"> Независимых Государств</w:t>
      </w:r>
    </w:p>
    <w:p w14:paraId="3E8E8A66" w14:textId="3A4B2259" w:rsidR="00EB75A8" w:rsidRPr="00EB75A8" w:rsidRDefault="00EB75A8" w:rsidP="00EB75A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EB75A8">
        <w:rPr>
          <w:sz w:val="30"/>
          <w:szCs w:val="30"/>
        </w:rPr>
        <w:t xml:space="preserve">Межгосударственный совет по стандартизации, метрологии </w:t>
      </w:r>
      <w:r w:rsidR="00580DC7">
        <w:rPr>
          <w:sz w:val="30"/>
          <w:szCs w:val="30"/>
        </w:rPr>
        <w:br/>
      </w:r>
      <w:r w:rsidRPr="00EB75A8">
        <w:rPr>
          <w:sz w:val="30"/>
          <w:szCs w:val="30"/>
        </w:rPr>
        <w:t xml:space="preserve">и сертификации Содружества независимых государств </w:t>
      </w:r>
      <w:r w:rsidR="00580DC7">
        <w:rPr>
          <w:sz w:val="30"/>
          <w:szCs w:val="30"/>
        </w:rPr>
        <w:br/>
      </w:r>
      <w:r w:rsidRPr="00EB75A8">
        <w:rPr>
          <w:sz w:val="30"/>
          <w:szCs w:val="30"/>
        </w:rPr>
        <w:t>(</w:t>
      </w:r>
      <w:r>
        <w:rPr>
          <w:sz w:val="30"/>
          <w:szCs w:val="30"/>
        </w:rPr>
        <w:t xml:space="preserve">далее соответственно – </w:t>
      </w:r>
      <w:r w:rsidRPr="00EB75A8">
        <w:rPr>
          <w:sz w:val="30"/>
          <w:szCs w:val="30"/>
        </w:rPr>
        <w:t>СНГ</w:t>
      </w:r>
      <w:r>
        <w:rPr>
          <w:sz w:val="30"/>
          <w:szCs w:val="30"/>
        </w:rPr>
        <w:t>, МГС</w:t>
      </w:r>
      <w:r w:rsidRPr="00EB75A8">
        <w:rPr>
          <w:sz w:val="30"/>
          <w:szCs w:val="30"/>
        </w:rPr>
        <w:t xml:space="preserve">) является региональной организацией по стандартизации и нормативной документации </w:t>
      </w:r>
      <w:r w:rsidR="00580DC7">
        <w:rPr>
          <w:sz w:val="30"/>
          <w:szCs w:val="30"/>
        </w:rPr>
        <w:br/>
      </w:r>
      <w:r w:rsidRPr="00EB75A8">
        <w:rPr>
          <w:sz w:val="30"/>
          <w:szCs w:val="30"/>
        </w:rPr>
        <w:t xml:space="preserve">в странах СНГ (в соответствии с резолюцией Совета Международной организации по стандартизации ISO 40/1995 от 14 сентября </w:t>
      </w:r>
      <w:r w:rsidRPr="00EB75A8">
        <w:rPr>
          <w:sz w:val="30"/>
          <w:szCs w:val="30"/>
        </w:rPr>
        <w:lastRenderedPageBreak/>
        <w:t>1995 г.).</w:t>
      </w:r>
      <w:r w:rsidR="00CA7032">
        <w:rPr>
          <w:sz w:val="30"/>
          <w:szCs w:val="30"/>
        </w:rPr>
        <w:t xml:space="preserve"> </w:t>
      </w:r>
      <w:r w:rsidRPr="00EB75A8">
        <w:rPr>
          <w:sz w:val="30"/>
          <w:szCs w:val="30"/>
        </w:rPr>
        <w:t xml:space="preserve">МГС признан Международной организацией по стандартизации (ИСО) </w:t>
      </w:r>
      <w:r w:rsidR="00CA7032">
        <w:rPr>
          <w:sz w:val="30"/>
          <w:szCs w:val="30"/>
        </w:rPr>
        <w:t>–</w:t>
      </w:r>
      <w:r w:rsidRPr="00EB75A8">
        <w:rPr>
          <w:sz w:val="30"/>
          <w:szCs w:val="30"/>
        </w:rPr>
        <w:t xml:space="preserve"> Региональной Организацией по стандартизации как Евро-Азийский Совет по стандартизации, метрологии и сертификации </w:t>
      </w:r>
      <w:r w:rsidR="00CA7032">
        <w:rPr>
          <w:sz w:val="30"/>
          <w:szCs w:val="30"/>
        </w:rPr>
        <w:t>(далее – ЕАСС)</w:t>
      </w:r>
      <w:r w:rsidRPr="00EB75A8">
        <w:rPr>
          <w:sz w:val="30"/>
          <w:szCs w:val="30"/>
        </w:rPr>
        <w:t>.</w:t>
      </w:r>
    </w:p>
    <w:p w14:paraId="08520BBA" w14:textId="6F718E4A" w:rsidR="00C46F6B" w:rsidRDefault="00CA7032" w:rsidP="00EB75A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МГС осуществляет разработку рекомендаций </w:t>
      </w:r>
      <w:r w:rsidR="00580DC7">
        <w:rPr>
          <w:sz w:val="30"/>
          <w:szCs w:val="30"/>
        </w:rPr>
        <w:br/>
      </w:r>
      <w:r>
        <w:rPr>
          <w:sz w:val="30"/>
          <w:szCs w:val="30"/>
        </w:rPr>
        <w:t>по межгосударственной стандартизации.</w:t>
      </w:r>
    </w:p>
    <w:p w14:paraId="1A840B22" w14:textId="729627A4" w:rsidR="004A5797" w:rsidRPr="00207058" w:rsidRDefault="004A5797" w:rsidP="004A5797">
      <w:pPr>
        <w:pStyle w:val="3"/>
        <w:rPr>
          <w:noProof/>
          <w:lang w:eastAsia="en-US"/>
        </w:rPr>
      </w:pPr>
      <w:r w:rsidRPr="00F155A7">
        <w:rPr>
          <w:noProof/>
          <w:lang w:eastAsia="en-US"/>
        </w:rPr>
        <w:t>4.1. Метрологические характеристики эталонов</w:t>
      </w:r>
    </w:p>
    <w:p w14:paraId="670BB6A7" w14:textId="4CF1457B" w:rsidR="00020257" w:rsidRDefault="00FA61A4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 xml:space="preserve">ПМГ 35-2001 </w:t>
      </w:r>
      <w:r w:rsidR="00CF5F3F">
        <w:rPr>
          <w:sz w:val="30"/>
          <w:szCs w:val="30"/>
        </w:rPr>
        <w:t>«</w:t>
      </w:r>
      <w:r w:rsidRPr="00F54108">
        <w:rPr>
          <w:sz w:val="30"/>
          <w:szCs w:val="30"/>
        </w:rPr>
        <w:t>Государственная система обеспечения единства измерений. Положение о межгосударственном эталоне</w:t>
      </w:r>
      <w:r w:rsidR="00CF5F3F">
        <w:rPr>
          <w:sz w:val="30"/>
          <w:szCs w:val="30"/>
        </w:rPr>
        <w:t>»</w:t>
      </w:r>
      <w:r w:rsidR="007F6F6A">
        <w:rPr>
          <w:sz w:val="30"/>
          <w:szCs w:val="30"/>
        </w:rPr>
        <w:t xml:space="preserve"> (далее </w:t>
      </w:r>
      <w:r w:rsidR="00F155A7">
        <w:rPr>
          <w:sz w:val="30"/>
          <w:szCs w:val="30"/>
        </w:rPr>
        <w:t>–</w:t>
      </w:r>
      <w:r w:rsidR="007F6F6A">
        <w:rPr>
          <w:sz w:val="30"/>
          <w:szCs w:val="30"/>
        </w:rPr>
        <w:t xml:space="preserve"> ПМГ 35-2001)</w:t>
      </w:r>
      <w:r w:rsidRPr="00F54108">
        <w:rPr>
          <w:sz w:val="30"/>
          <w:szCs w:val="30"/>
        </w:rPr>
        <w:t xml:space="preserve"> </w:t>
      </w:r>
      <w:r w:rsidR="00CF5F3F">
        <w:rPr>
          <w:sz w:val="30"/>
          <w:szCs w:val="30"/>
        </w:rPr>
        <w:t xml:space="preserve">устанавливают правила регистрации межгосударственных эталонов – эталонов государств-частников Соглашения «О проведении согласованной политики в области стандартизации, метрологии </w:t>
      </w:r>
      <w:r w:rsidR="00580DC7">
        <w:rPr>
          <w:sz w:val="30"/>
          <w:szCs w:val="30"/>
        </w:rPr>
        <w:br/>
      </w:r>
      <w:r w:rsidR="00CF5F3F">
        <w:rPr>
          <w:sz w:val="30"/>
          <w:szCs w:val="30"/>
        </w:rPr>
        <w:t xml:space="preserve">и сертификации» (далее – Соглашение), утвержденных в установленном порядке с целью обеспечения наивысшей точности воспроизведения </w:t>
      </w:r>
      <w:r w:rsidR="00580DC7">
        <w:rPr>
          <w:sz w:val="30"/>
          <w:szCs w:val="30"/>
        </w:rPr>
        <w:br/>
      </w:r>
      <w:r w:rsidR="00CF5F3F">
        <w:rPr>
          <w:sz w:val="30"/>
          <w:szCs w:val="30"/>
        </w:rPr>
        <w:t>и хранения единицы величины с целью передачи ее размера заинтересованным государствам-участникам Соглашения.</w:t>
      </w:r>
      <w:r w:rsidR="000F6FD4">
        <w:rPr>
          <w:sz w:val="30"/>
          <w:szCs w:val="30"/>
        </w:rPr>
        <w:t xml:space="preserve"> Регистрацию </w:t>
      </w:r>
      <w:r w:rsidR="000F6FD4">
        <w:rPr>
          <w:sz w:val="30"/>
          <w:szCs w:val="30"/>
        </w:rPr>
        <w:lastRenderedPageBreak/>
        <w:t xml:space="preserve">межгосударственных эталонов и публикацию информации об их утверждении осуществляет Бюро по стандартам МГС. </w:t>
      </w:r>
    </w:p>
    <w:p w14:paraId="2924F0FE" w14:textId="5F03698E" w:rsidR="007F6F6A" w:rsidRDefault="007F6F6A" w:rsidP="00F54108">
      <w:pPr>
        <w:widowControl w:val="0"/>
        <w:snapToGrid w:val="0"/>
        <w:spacing w:line="360" w:lineRule="auto"/>
        <w:ind w:firstLine="720"/>
        <w:jc w:val="both"/>
      </w:pPr>
      <w:r w:rsidRPr="00207058">
        <w:rPr>
          <w:sz w:val="30"/>
          <w:szCs w:val="30"/>
        </w:rPr>
        <w:t>ПМГ 35-2001</w:t>
      </w:r>
      <w:r>
        <w:rPr>
          <w:sz w:val="30"/>
          <w:szCs w:val="30"/>
        </w:rPr>
        <w:t xml:space="preserve"> не устанавливает требования к метрологическим характеристикам эталона, при этом указанными правилами </w:t>
      </w:r>
      <w:r w:rsidR="00580DC7">
        <w:rPr>
          <w:sz w:val="30"/>
          <w:szCs w:val="30"/>
        </w:rPr>
        <w:br/>
      </w:r>
      <w:r>
        <w:rPr>
          <w:sz w:val="30"/>
          <w:szCs w:val="30"/>
        </w:rPr>
        <w:t xml:space="preserve">по межгосударственной стандартизации установлено, что </w:t>
      </w:r>
      <w:r w:rsidR="007C3663">
        <w:rPr>
          <w:sz w:val="30"/>
          <w:szCs w:val="30"/>
        </w:rPr>
        <w:t xml:space="preserve">способы выражения погрешностей эталонов должны соответствовать </w:t>
      </w:r>
      <w:r w:rsidR="007C3663" w:rsidRPr="007C3663">
        <w:rPr>
          <w:sz w:val="30"/>
          <w:szCs w:val="30"/>
        </w:rPr>
        <w:t>ГОСТ 8.381</w:t>
      </w:r>
      <w:r w:rsidR="007C3663">
        <w:rPr>
          <w:sz w:val="30"/>
          <w:szCs w:val="30"/>
        </w:rPr>
        <w:t>.</w:t>
      </w:r>
    </w:p>
    <w:p w14:paraId="2E920353" w14:textId="0B021C83" w:rsidR="007C3663" w:rsidRDefault="007C3663" w:rsidP="00F54108">
      <w:pPr>
        <w:widowControl w:val="0"/>
        <w:snapToGrid w:val="0"/>
        <w:spacing w:line="360" w:lineRule="auto"/>
        <w:ind w:firstLine="720"/>
        <w:jc w:val="both"/>
      </w:pPr>
      <w:r w:rsidRPr="007C3663">
        <w:rPr>
          <w:sz w:val="30"/>
          <w:szCs w:val="30"/>
        </w:rPr>
        <w:t xml:space="preserve">ГОСТ 8.381-2009 </w:t>
      </w:r>
      <w:r>
        <w:rPr>
          <w:sz w:val="30"/>
          <w:szCs w:val="30"/>
        </w:rPr>
        <w:t>«</w:t>
      </w:r>
      <w:r w:rsidRPr="007C3663">
        <w:rPr>
          <w:sz w:val="30"/>
          <w:szCs w:val="30"/>
        </w:rPr>
        <w:t>Государственная система обеспечения единства измерений (ГСИ). Эталоны. Способы выражения точности</w:t>
      </w:r>
      <w:r>
        <w:rPr>
          <w:sz w:val="30"/>
          <w:szCs w:val="30"/>
        </w:rPr>
        <w:t xml:space="preserve">» </w:t>
      </w:r>
      <w:r w:rsidR="00A418A7">
        <w:rPr>
          <w:sz w:val="30"/>
          <w:szCs w:val="30"/>
        </w:rPr>
        <w:t xml:space="preserve">(далее – ГОСТ </w:t>
      </w:r>
      <w:r w:rsidR="00A418A7" w:rsidRPr="007C3663">
        <w:rPr>
          <w:sz w:val="30"/>
          <w:szCs w:val="30"/>
        </w:rPr>
        <w:t>8.381-2009</w:t>
      </w:r>
      <w:r w:rsidR="00A418A7">
        <w:rPr>
          <w:sz w:val="30"/>
          <w:szCs w:val="30"/>
        </w:rPr>
        <w:t>)</w:t>
      </w:r>
      <w:r w:rsidR="00A418A7" w:rsidRPr="007C366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устанавливает </w:t>
      </w:r>
      <w:r w:rsidRPr="00F54108">
        <w:rPr>
          <w:sz w:val="30"/>
          <w:szCs w:val="30"/>
        </w:rPr>
        <w:t>способы выражения точности эталонов (погрешности и/или неопределенности измерений) в нормативных документах по обеспечению единства измерений</w:t>
      </w:r>
      <w:r>
        <w:rPr>
          <w:sz w:val="30"/>
          <w:szCs w:val="30"/>
        </w:rPr>
        <w:t>.</w:t>
      </w:r>
    </w:p>
    <w:p w14:paraId="64A44831" w14:textId="77777777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>
        <w:rPr>
          <w:sz w:val="30"/>
          <w:szCs w:val="30"/>
        </w:rPr>
        <w:t xml:space="preserve">В соответствии с ГОСТ </w:t>
      </w:r>
      <w:r w:rsidRPr="007C3663">
        <w:rPr>
          <w:sz w:val="30"/>
          <w:szCs w:val="30"/>
        </w:rPr>
        <w:t>8.381-2009</w:t>
      </w:r>
      <w:r>
        <w:rPr>
          <w:sz w:val="30"/>
          <w:szCs w:val="30"/>
        </w:rPr>
        <w:t xml:space="preserve"> к</w:t>
      </w:r>
      <w:r w:rsidRPr="00F54108">
        <w:rPr>
          <w:sz w:val="30"/>
          <w:szCs w:val="30"/>
        </w:rPr>
        <w:t xml:space="preserve"> составляющим погрешности первичных эталонов относят (предполагается, что систематические погрешности эталона предварительно исключены):</w:t>
      </w:r>
    </w:p>
    <w:p w14:paraId="364C40B8" w14:textId="77777777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случайные погрешности;</w:t>
      </w:r>
    </w:p>
    <w:p w14:paraId="01CB9ABD" w14:textId="26372351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неисключенные систематические по</w:t>
      </w:r>
      <w:r w:rsidRPr="00F54108">
        <w:rPr>
          <w:sz w:val="30"/>
          <w:szCs w:val="30"/>
        </w:rPr>
        <w:lastRenderedPageBreak/>
        <w:t>грешности</w:t>
      </w:r>
      <w:r>
        <w:rPr>
          <w:sz w:val="30"/>
          <w:szCs w:val="30"/>
        </w:rPr>
        <w:t xml:space="preserve"> (которые </w:t>
      </w:r>
      <w:r w:rsidRPr="00F54108">
        <w:rPr>
          <w:sz w:val="30"/>
          <w:szCs w:val="30"/>
        </w:rPr>
        <w:t>представляют границами, доверительными границами)</w:t>
      </w:r>
      <w:r>
        <w:rPr>
          <w:sz w:val="30"/>
          <w:szCs w:val="30"/>
        </w:rPr>
        <w:t>;</w:t>
      </w:r>
    </w:p>
    <w:p w14:paraId="395E0718" w14:textId="43A1C3FC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>
        <w:rPr>
          <w:sz w:val="30"/>
          <w:szCs w:val="30"/>
        </w:rPr>
        <w:t xml:space="preserve">при необходимости указывают </w:t>
      </w:r>
      <w:r w:rsidRPr="00F54108">
        <w:rPr>
          <w:sz w:val="30"/>
          <w:szCs w:val="30"/>
        </w:rPr>
        <w:t>нестабильность эталона во времени</w:t>
      </w:r>
      <w:r>
        <w:rPr>
          <w:sz w:val="30"/>
          <w:szCs w:val="30"/>
        </w:rPr>
        <w:t>.</w:t>
      </w:r>
    </w:p>
    <w:p w14:paraId="303AD59F" w14:textId="77777777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 xml:space="preserve">Неопределенность измерений при воспроизведении единицы величины первичным эталоном характеризуют: </w:t>
      </w:r>
    </w:p>
    <w:p w14:paraId="3301E74A" w14:textId="77777777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стандартными неопределенностями, оцениваемыми по типу А</w:t>
      </w:r>
      <w:r>
        <w:rPr>
          <w:sz w:val="30"/>
          <w:szCs w:val="30"/>
        </w:rPr>
        <w:t>;</w:t>
      </w:r>
    </w:p>
    <w:p w14:paraId="014BB808" w14:textId="7C838F69" w:rsidR="00A418A7" w:rsidRDefault="00A418A7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стандартными неопределенностями, оцениваемыми по типу В</w:t>
      </w:r>
      <w:r>
        <w:rPr>
          <w:sz w:val="30"/>
          <w:szCs w:val="30"/>
        </w:rPr>
        <w:t>;</w:t>
      </w:r>
    </w:p>
    <w:p w14:paraId="1D75BC4A" w14:textId="77777777" w:rsidR="00A418A7" w:rsidRDefault="00A418A7" w:rsidP="00A418A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при необходимости указывают </w:t>
      </w:r>
      <w:r w:rsidRPr="00207058">
        <w:rPr>
          <w:sz w:val="30"/>
          <w:szCs w:val="30"/>
        </w:rPr>
        <w:t>нестабильность эталона во времени</w:t>
      </w:r>
      <w:r>
        <w:rPr>
          <w:sz w:val="30"/>
          <w:szCs w:val="30"/>
        </w:rPr>
        <w:t>.</w:t>
      </w:r>
    </w:p>
    <w:p w14:paraId="52BD591E" w14:textId="77777777" w:rsidR="00AC1DE9" w:rsidRPr="00F54108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Для вторичного эталона указывают:</w:t>
      </w:r>
    </w:p>
    <w:p w14:paraId="5CA40CF9" w14:textId="6277AB82" w:rsidR="00AC1DE9" w:rsidRPr="00F54108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суммарную погрешность, образованную случайными погрешностями и неисключенными систематическими погрешностями первичного и вторичного эталонов при передаче размера единицы величины от первичного эталона;</w:t>
      </w:r>
    </w:p>
    <w:p w14:paraId="2952B5F1" w14:textId="77777777" w:rsidR="00AC1DE9" w:rsidRPr="00F54108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погрешностью передачи размера единицы величины от первичного вторичному эталону, </w:t>
      </w:r>
    </w:p>
    <w:p w14:paraId="6F835189" w14:textId="04F059AE" w:rsidR="00A418A7" w:rsidRPr="00F54108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нестабильностью вторичного эталона.</w:t>
      </w:r>
    </w:p>
    <w:p w14:paraId="7CB31503" w14:textId="77777777" w:rsidR="00AC1DE9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Суммарную погрешность вторичного эталона характеризуют:</w:t>
      </w:r>
    </w:p>
    <w:p w14:paraId="054C4B84" w14:textId="7160E228" w:rsidR="00AC1DE9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lastRenderedPageBreak/>
        <w:t xml:space="preserve">суммарным </w:t>
      </w:r>
      <w:r>
        <w:rPr>
          <w:sz w:val="30"/>
          <w:szCs w:val="30"/>
        </w:rPr>
        <w:t>средним квадратическим отклонением</w:t>
      </w:r>
      <w:r w:rsidRPr="00F54108">
        <w:rPr>
          <w:sz w:val="30"/>
          <w:szCs w:val="30"/>
        </w:rPr>
        <w:t> </w:t>
      </w:r>
      <w:r w:rsidRPr="00F54108">
        <w:rPr>
          <w:noProof/>
          <w:sz w:val="30"/>
          <w:szCs w:val="30"/>
        </w:rPr>
        <w:drawing>
          <wp:inline distT="0" distB="0" distL="0" distR="0" wp14:anchorId="02786953" wp14:editId="606D4C4C">
            <wp:extent cx="285750" cy="276225"/>
            <wp:effectExtent l="0" t="0" r="0" b="9525"/>
            <wp:docPr id="108" name="Рисунок 1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 xml:space="preserve">, обусловленным влиянием случайных погрешностей и </w:t>
      </w:r>
      <w:r w:rsidRPr="00207058">
        <w:rPr>
          <w:sz w:val="30"/>
          <w:szCs w:val="30"/>
        </w:rPr>
        <w:t>неисключенными систематическими погрешностями</w:t>
      </w:r>
      <w:r w:rsidRPr="00F54108">
        <w:rPr>
          <w:sz w:val="30"/>
          <w:szCs w:val="30"/>
        </w:rPr>
        <w:t xml:space="preserve"> первичного и вторичного эталонов, методов и средств передачи размера единицы величины от первичного эталона, а также нестабильностью эталонов;</w:t>
      </w:r>
    </w:p>
    <w:p w14:paraId="3CA4772B" w14:textId="66FF5892" w:rsidR="00AC1DE9" w:rsidRPr="00F54108" w:rsidRDefault="00AC1DE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доверительными границами суммарной погрешности </w:t>
      </w:r>
      <w:r w:rsidRPr="00F54108">
        <w:rPr>
          <w:noProof/>
          <w:sz w:val="30"/>
          <w:szCs w:val="30"/>
        </w:rPr>
        <w:drawing>
          <wp:inline distT="0" distB="0" distL="0" distR="0" wp14:anchorId="79610176" wp14:editId="1981FCF0">
            <wp:extent cx="342900" cy="247650"/>
            <wp:effectExtent l="0" t="0" r="0" b="0"/>
            <wp:docPr id="109" name="Рисунок 1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42900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, вычисленными с вероятностью, равной 0,95, и нестабильностью эталонов.</w:t>
      </w:r>
    </w:p>
    <w:p w14:paraId="7682F314" w14:textId="77777777" w:rsidR="00AC1DE9" w:rsidRDefault="00AC1DE9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Неопределенности измерений при передаче размера единицы величины вторичным эталонам характеризуют:</w:t>
      </w:r>
    </w:p>
    <w:p w14:paraId="77A6789B" w14:textId="77777777" w:rsidR="00257181" w:rsidRDefault="00AC1DE9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или суммарной стандартной неопределенностью </w:t>
      </w:r>
      <w:r w:rsidRPr="00F54108">
        <w:rPr>
          <w:noProof/>
          <w:sz w:val="30"/>
          <w:szCs w:val="30"/>
        </w:rPr>
        <w:drawing>
          <wp:inline distT="0" distB="0" distL="0" distR="0" wp14:anchorId="537310C8" wp14:editId="0057B335">
            <wp:extent cx="219075" cy="228600"/>
            <wp:effectExtent l="0" t="0" r="9525" b="0"/>
            <wp:docPr id="112" name="Рисунок 1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19075" cy="228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>, обусловленной стандартными неопределенностями измерений при передаче размера единицы величины от первичного вторичному эталону, оцениваемыми по типу А и по типу В, а также нестабильностью эталонов,</w:t>
      </w:r>
    </w:p>
    <w:p w14:paraId="13AD29C7" w14:textId="3DEAE6D6" w:rsidR="00AC1DE9" w:rsidRDefault="00AC1DE9" w:rsidP="00F54108">
      <w:pPr>
        <w:widowControl w:val="0"/>
        <w:snapToGrid w:val="0"/>
        <w:spacing w:line="360" w:lineRule="auto"/>
        <w:ind w:firstLine="720"/>
        <w:jc w:val="both"/>
      </w:pPr>
      <w:r w:rsidRPr="00F54108">
        <w:rPr>
          <w:sz w:val="30"/>
          <w:szCs w:val="30"/>
        </w:rPr>
        <w:t>или расширенной неопределенностью измерений при передаче размера единицы величины от первичного эталона </w:t>
      </w:r>
      <w:r w:rsidRPr="00F54108">
        <w:rPr>
          <w:noProof/>
          <w:sz w:val="30"/>
          <w:szCs w:val="30"/>
        </w:rPr>
        <w:drawing>
          <wp:inline distT="0" distB="0" distL="0" distR="0" wp14:anchorId="5253C5EF" wp14:editId="4B16DFE6">
            <wp:extent cx="532130" cy="196215"/>
            <wp:effectExtent l="0" t="0" r="1270" b="0"/>
            <wp:docPr id="110" name="Рисунок 110" descr="ГОСТ 8.381-2009 Государственная система обеспечения единства измерений (ГСИ). Эталоны. Способы выражения точност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6" descr="ГОСТ 8.381-2009 Государственная система обеспечения единства измерений (ГСИ). Эталоны. Способы выражения точности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130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54108">
        <w:rPr>
          <w:sz w:val="30"/>
          <w:szCs w:val="30"/>
        </w:rPr>
        <w:t xml:space="preserve"> для </w:t>
      </w:r>
      <w:r w:rsidRPr="00F54108">
        <w:rPr>
          <w:sz w:val="30"/>
          <w:szCs w:val="30"/>
        </w:rPr>
        <w:lastRenderedPageBreak/>
        <w:t>уровня доверия 0,95 и нестабильностью эталонов.</w:t>
      </w:r>
    </w:p>
    <w:p w14:paraId="73838E63" w14:textId="20F55FAE" w:rsidR="007F6F6A" w:rsidRDefault="00257181" w:rsidP="00F54108">
      <w:pPr>
        <w:widowControl w:val="0"/>
        <w:snapToGrid w:val="0"/>
        <w:spacing w:line="360" w:lineRule="auto"/>
        <w:ind w:firstLine="720"/>
        <w:jc w:val="both"/>
      </w:pPr>
      <w:r>
        <w:rPr>
          <w:sz w:val="30"/>
          <w:szCs w:val="30"/>
        </w:rPr>
        <w:t xml:space="preserve">МГС также утвержден </w:t>
      </w:r>
      <w:r w:rsidR="007F6F6A" w:rsidRPr="00F54108">
        <w:rPr>
          <w:sz w:val="30"/>
          <w:szCs w:val="30"/>
        </w:rPr>
        <w:t xml:space="preserve">ПМГ 84-2007 ГСИ. «Эталоны единиц величин. Порядок разработки, утверждения, регистрации, хранения </w:t>
      </w:r>
      <w:r w:rsidR="00580DC7">
        <w:rPr>
          <w:sz w:val="30"/>
          <w:szCs w:val="30"/>
        </w:rPr>
        <w:br/>
      </w:r>
      <w:r w:rsidR="007F6F6A" w:rsidRPr="00F54108">
        <w:rPr>
          <w:sz w:val="30"/>
          <w:szCs w:val="30"/>
        </w:rPr>
        <w:t>и применения», но текст указанных правил</w:t>
      </w:r>
      <w:r>
        <w:rPr>
          <w:sz w:val="30"/>
          <w:szCs w:val="30"/>
        </w:rPr>
        <w:t xml:space="preserve"> межгосударственной стандартизации</w:t>
      </w:r>
      <w:r w:rsidR="007F6F6A" w:rsidRPr="00F54108">
        <w:rPr>
          <w:sz w:val="30"/>
          <w:szCs w:val="30"/>
        </w:rPr>
        <w:t xml:space="preserve"> в свободном доступе отсутствует.</w:t>
      </w:r>
    </w:p>
    <w:p w14:paraId="0190D6F2" w14:textId="63515B4D" w:rsidR="000F6FD4" w:rsidRPr="00BA5F2D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 сайте МГС также опубликована база данных национальных эталонов</w:t>
      </w:r>
      <w:r w:rsidR="00257181">
        <w:rPr>
          <w:sz w:val="30"/>
          <w:szCs w:val="30"/>
        </w:rPr>
        <w:t xml:space="preserve"> (в составе сведений которой метрологические характеристики эталонов не указываются)</w:t>
      </w:r>
      <w:r>
        <w:rPr>
          <w:sz w:val="30"/>
          <w:szCs w:val="30"/>
        </w:rPr>
        <w:t xml:space="preserve">, а также проект </w:t>
      </w:r>
      <w:r w:rsidRPr="00BA5F2D">
        <w:rPr>
          <w:sz w:val="30"/>
          <w:szCs w:val="30"/>
        </w:rPr>
        <w:t>формы для представления данных в базу данных реестра эталонов МГС </w:t>
      </w:r>
      <w:r w:rsidRPr="00F54108">
        <w:rPr>
          <w:sz w:val="30"/>
          <w:szCs w:val="30"/>
        </w:rPr>
        <w:t>(проект)</w:t>
      </w:r>
      <w:r>
        <w:rPr>
          <w:sz w:val="30"/>
          <w:szCs w:val="30"/>
        </w:rPr>
        <w:t xml:space="preserve"> (</w:t>
      </w:r>
      <w:r w:rsidRPr="00BA5F2D">
        <w:rPr>
          <w:sz w:val="30"/>
          <w:szCs w:val="30"/>
        </w:rPr>
        <w:t>http://easc.by/informatsionnye-resursy/metrologiya</w:t>
      </w:r>
      <w:r w:rsidRPr="00F54108">
        <w:rPr>
          <w:sz w:val="30"/>
          <w:szCs w:val="30"/>
        </w:rPr>
        <w:t>),</w:t>
      </w:r>
      <w:r>
        <w:rPr>
          <w:sz w:val="30"/>
          <w:szCs w:val="30"/>
        </w:rPr>
        <w:t xml:space="preserve"> содержащая перечень характеристик эталона:</w:t>
      </w:r>
    </w:p>
    <w:p w14:paraId="2134B978" w14:textId="073678F1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1.Номинальные значения или диапазон воспроизведения единиц</w:t>
      </w:r>
    </w:p>
    <w:p w14:paraId="0A122DBD" w14:textId="1B0473FC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2 Характеристики точности</w:t>
      </w:r>
    </w:p>
    <w:p w14:paraId="76716A39" w14:textId="3CB44A4D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2.1 Оценка случайной погрешности воспроизведения единиц</w:t>
      </w:r>
    </w:p>
    <w:p w14:paraId="72E74E52" w14:textId="25074C37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2.2 Оценка неисключенной систематической погрешности воспроизведения</w:t>
      </w:r>
    </w:p>
    <w:p w14:paraId="5F96459C" w14:textId="59DC6D92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3 Стандартная неопределенность </w:t>
      </w:r>
    </w:p>
    <w:p w14:paraId="22F954BB" w14:textId="71D59A72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lastRenderedPageBreak/>
        <w:t xml:space="preserve">3.1 </w:t>
      </w:r>
      <w:r w:rsidR="00257181">
        <w:rPr>
          <w:sz w:val="30"/>
          <w:szCs w:val="30"/>
        </w:rPr>
        <w:t>О</w:t>
      </w:r>
      <w:r w:rsidRPr="00F54108">
        <w:rPr>
          <w:sz w:val="30"/>
          <w:szCs w:val="30"/>
        </w:rPr>
        <w:t>цененная по типу А:</w:t>
      </w:r>
    </w:p>
    <w:p w14:paraId="39E26E48" w14:textId="60D36890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3.2 </w:t>
      </w:r>
      <w:r w:rsidR="00257181">
        <w:rPr>
          <w:sz w:val="30"/>
          <w:szCs w:val="30"/>
        </w:rPr>
        <w:t>О</w:t>
      </w:r>
      <w:r w:rsidRPr="00F54108">
        <w:rPr>
          <w:sz w:val="30"/>
          <w:szCs w:val="30"/>
        </w:rPr>
        <w:t>цененная по типу В:</w:t>
      </w:r>
    </w:p>
    <w:p w14:paraId="24642409" w14:textId="2C39A565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3.3 Суммарная стандартная неопределенность</w:t>
      </w:r>
    </w:p>
    <w:p w14:paraId="658D2B09" w14:textId="2CE95733" w:rsidR="000F6FD4" w:rsidRPr="00F54108" w:rsidRDefault="000F6FD4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3.4 Расширенная неопределенность при коэффициенте охвата k = 2</w:t>
      </w:r>
    </w:p>
    <w:p w14:paraId="30A1C51F" w14:textId="77777777" w:rsidR="004A5797" w:rsidRPr="00207058" w:rsidRDefault="004A5797" w:rsidP="004A5797">
      <w:pPr>
        <w:pStyle w:val="3"/>
        <w:rPr>
          <w:noProof/>
          <w:lang w:eastAsia="en-US"/>
        </w:rPr>
      </w:pPr>
      <w:r>
        <w:rPr>
          <w:noProof/>
          <w:lang w:eastAsia="en-US"/>
        </w:rPr>
        <w:t>4</w:t>
      </w:r>
      <w:r w:rsidRPr="00207058">
        <w:rPr>
          <w:noProof/>
          <w:lang w:eastAsia="en-US"/>
        </w:rPr>
        <w:t>.</w:t>
      </w:r>
      <w:r>
        <w:rPr>
          <w:noProof/>
          <w:lang w:eastAsia="en-US"/>
        </w:rPr>
        <w:t>2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стандартных образцов</w:t>
      </w:r>
    </w:p>
    <w:p w14:paraId="49140802" w14:textId="77777777" w:rsidR="004A5797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ГОСТ </w:t>
      </w:r>
      <w:r w:rsidRPr="00CB58A5">
        <w:rPr>
          <w:sz w:val="30"/>
          <w:szCs w:val="30"/>
        </w:rPr>
        <w:t xml:space="preserve">8.315-97 </w:t>
      </w:r>
      <w:r>
        <w:rPr>
          <w:sz w:val="30"/>
          <w:szCs w:val="30"/>
        </w:rPr>
        <w:t>«</w:t>
      </w:r>
      <w:r w:rsidRPr="00CB58A5">
        <w:rPr>
          <w:sz w:val="30"/>
          <w:szCs w:val="30"/>
        </w:rPr>
        <w:t>Государственная система обеспечения единства измерений (ГСИ). Стандартные образцы состава и свойств веществ и материалов. Основные положения</w:t>
      </w:r>
      <w:r>
        <w:rPr>
          <w:sz w:val="30"/>
          <w:szCs w:val="30"/>
        </w:rPr>
        <w:t>» включает следующее определение: «</w:t>
      </w:r>
      <w:r w:rsidRPr="00207058">
        <w:rPr>
          <w:sz w:val="30"/>
          <w:szCs w:val="30"/>
        </w:rPr>
        <w:t xml:space="preserve">метрологические характеристики стандартного образца» </w:t>
      </w:r>
      <w:r>
        <w:rPr>
          <w:sz w:val="30"/>
          <w:szCs w:val="30"/>
        </w:rPr>
        <w:t>–</w:t>
      </w:r>
      <w:r w:rsidRPr="00207058">
        <w:rPr>
          <w:sz w:val="30"/>
          <w:szCs w:val="30"/>
        </w:rPr>
        <w:t xml:space="preserve"> характеристики, предназначенные для определения результатов измерений, выполненных с применением стандартного образца, а также оценивания погрешностей этих результатов. В примечании к данному определению указывается, что метрологическими характеристиками стандартного образца, в частности, являются аттестованное значение стандартного образца, погрешность аттестованного значения стандартного образца и др.</w:t>
      </w:r>
      <w:r>
        <w:rPr>
          <w:sz w:val="30"/>
          <w:szCs w:val="30"/>
        </w:rPr>
        <w:t xml:space="preserve"> </w:t>
      </w:r>
    </w:p>
    <w:p w14:paraId="20841516" w14:textId="569A6A43" w:rsidR="004A5797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CB58A5">
        <w:rPr>
          <w:sz w:val="30"/>
          <w:szCs w:val="30"/>
        </w:rPr>
        <w:lastRenderedPageBreak/>
        <w:t>ГОСТ 8.315-2019</w:t>
      </w:r>
      <w:r>
        <w:rPr>
          <w:sz w:val="30"/>
          <w:szCs w:val="30"/>
        </w:rPr>
        <w:t xml:space="preserve"> </w:t>
      </w:r>
      <w:r w:rsidR="00A142FA">
        <w:rPr>
          <w:sz w:val="30"/>
          <w:szCs w:val="30"/>
        </w:rPr>
        <w:t>«</w:t>
      </w:r>
      <w:r w:rsidR="00A142FA" w:rsidRPr="00CB58A5">
        <w:rPr>
          <w:sz w:val="30"/>
          <w:szCs w:val="30"/>
        </w:rPr>
        <w:t>Государственная система обеспечения единства измерений (ГСИ). Стандартные образцы состава и свойств веществ и материалов. Основные положения</w:t>
      </w:r>
      <w:r w:rsidR="00A142FA">
        <w:rPr>
          <w:sz w:val="30"/>
          <w:szCs w:val="30"/>
        </w:rPr>
        <w:t xml:space="preserve">» </w:t>
      </w:r>
      <w:r>
        <w:rPr>
          <w:sz w:val="30"/>
          <w:szCs w:val="30"/>
        </w:rPr>
        <w:t>(на момент составления настоящей пояснительной записки не вступил в силу</w:t>
      </w:r>
      <w:r w:rsidR="00A142FA">
        <w:rPr>
          <w:sz w:val="30"/>
          <w:szCs w:val="30"/>
        </w:rPr>
        <w:t xml:space="preserve">, далее – ГОСТ </w:t>
      </w:r>
      <w:r w:rsidR="00A142FA" w:rsidRPr="00CB58A5">
        <w:rPr>
          <w:sz w:val="30"/>
          <w:szCs w:val="30"/>
        </w:rPr>
        <w:t>8.315-97</w:t>
      </w:r>
      <w:r>
        <w:rPr>
          <w:sz w:val="30"/>
          <w:szCs w:val="30"/>
        </w:rPr>
        <w:t xml:space="preserve">), разработанный взамен ГОСТ </w:t>
      </w:r>
      <w:r w:rsidRPr="00CB58A5">
        <w:rPr>
          <w:sz w:val="30"/>
          <w:szCs w:val="30"/>
        </w:rPr>
        <w:t>8.315-97</w:t>
      </w:r>
      <w:r>
        <w:rPr>
          <w:sz w:val="30"/>
          <w:szCs w:val="30"/>
        </w:rPr>
        <w:t>, приведенного выше определения не содержит, но включается требования в части метрологических характеристик, приведенные ниже.</w:t>
      </w:r>
    </w:p>
    <w:p w14:paraId="0629B71A" w14:textId="006449B1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Метрологическими характеристиками, которые уста</w:t>
      </w:r>
      <w:r>
        <w:rPr>
          <w:sz w:val="30"/>
          <w:szCs w:val="30"/>
        </w:rPr>
        <w:t>навливаются</w:t>
      </w:r>
      <w:r w:rsidRPr="00207058">
        <w:rPr>
          <w:sz w:val="30"/>
          <w:szCs w:val="30"/>
        </w:rPr>
        <w:t xml:space="preserve"> для </w:t>
      </w:r>
      <w:r w:rsidR="00A142FA">
        <w:rPr>
          <w:sz w:val="30"/>
          <w:szCs w:val="30"/>
        </w:rPr>
        <w:t xml:space="preserve">сертифицированных </w:t>
      </w:r>
      <w:r w:rsidRPr="00207058">
        <w:rPr>
          <w:sz w:val="30"/>
          <w:szCs w:val="30"/>
        </w:rPr>
        <w:t xml:space="preserve">стандартных образцов и которые нормируют </w:t>
      </w:r>
      <w:r w:rsidR="00580DC7">
        <w:rPr>
          <w:sz w:val="30"/>
          <w:szCs w:val="30"/>
        </w:rPr>
        <w:br/>
      </w:r>
      <w:r w:rsidRPr="00207058">
        <w:rPr>
          <w:sz w:val="30"/>
          <w:szCs w:val="30"/>
        </w:rPr>
        <w:t>в технической документации на разработку и выпуск из производства стандартных образцов, являются:</w:t>
      </w:r>
    </w:p>
    <w:p w14:paraId="10950E13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сертифицированное(ые) значение(я);</w:t>
      </w:r>
    </w:p>
    <w:p w14:paraId="4149BB2E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расширенная неопределенность и/или характеристика погрешности;</w:t>
      </w:r>
    </w:p>
    <w:p w14:paraId="2C2C26D8" w14:textId="375878F4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 xml:space="preserve">В технической документации на разработку, выпуск </w:t>
      </w:r>
      <w:r w:rsidR="005B1129">
        <w:rPr>
          <w:sz w:val="30"/>
          <w:szCs w:val="30"/>
        </w:rPr>
        <w:br/>
      </w:r>
      <w:r w:rsidRPr="00207058">
        <w:rPr>
          <w:sz w:val="30"/>
          <w:szCs w:val="30"/>
        </w:rPr>
        <w:t xml:space="preserve">из производства </w:t>
      </w:r>
      <w:r w:rsidR="00A142FA">
        <w:rPr>
          <w:sz w:val="30"/>
          <w:szCs w:val="30"/>
        </w:rPr>
        <w:t xml:space="preserve">сертифицированных </w:t>
      </w:r>
      <w:r>
        <w:rPr>
          <w:sz w:val="30"/>
          <w:szCs w:val="30"/>
        </w:rPr>
        <w:t>стандартных образцов</w:t>
      </w:r>
      <w:r w:rsidRPr="00207058">
        <w:rPr>
          <w:sz w:val="30"/>
          <w:szCs w:val="30"/>
        </w:rPr>
        <w:t xml:space="preserve"> нормируют метрологические </w:t>
      </w:r>
      <w:r w:rsidR="001549E0">
        <w:rPr>
          <w:sz w:val="30"/>
          <w:szCs w:val="30"/>
        </w:rPr>
        <w:t>х</w:t>
      </w:r>
      <w:r w:rsidRPr="00207058">
        <w:rPr>
          <w:sz w:val="30"/>
          <w:szCs w:val="30"/>
        </w:rPr>
        <w:t>арактеристики из числа следующих:</w:t>
      </w:r>
    </w:p>
    <w:p w14:paraId="5131DA82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lastRenderedPageBreak/>
        <w:t>- сертифицируемая характеристика (сертифицируемый параметр);</w:t>
      </w:r>
    </w:p>
    <w:p w14:paraId="00989767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допускаемый диапазон сертифицированных значений;</w:t>
      </w:r>
    </w:p>
    <w:p w14:paraId="78F50CA7" w14:textId="77777777" w:rsidR="004A5797" w:rsidRPr="00207058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целевая неопределенность и/или допускаемое значение характеристики погрешности сертифицированного значения;</w:t>
      </w:r>
    </w:p>
    <w:p w14:paraId="6BF35263" w14:textId="77777777" w:rsidR="004A5797" w:rsidRPr="00207058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</w:t>
      </w:r>
      <w:r>
        <w:rPr>
          <w:sz w:val="30"/>
          <w:szCs w:val="30"/>
        </w:rPr>
        <w:t> </w:t>
      </w:r>
      <w:r w:rsidRPr="00207058">
        <w:rPr>
          <w:sz w:val="30"/>
          <w:szCs w:val="30"/>
        </w:rPr>
        <w:t>целевая неопределенность и/или допускаемое значение характеристики погрешности от неоднородности;</w:t>
      </w:r>
    </w:p>
    <w:p w14:paraId="70AC7EBF" w14:textId="77777777" w:rsidR="004A5797" w:rsidRPr="00207058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>- целевая неопределенность и/или допускаемое значение характеристики погрешности от нестабильности (при необходимости);</w:t>
      </w:r>
    </w:p>
    <w:p w14:paraId="4A08F1D5" w14:textId="582504CD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 w:rsidRPr="00207058">
        <w:rPr>
          <w:sz w:val="30"/>
          <w:szCs w:val="30"/>
        </w:rPr>
        <w:t xml:space="preserve">В техническую документацию на </w:t>
      </w:r>
      <w:r>
        <w:rPr>
          <w:sz w:val="30"/>
          <w:szCs w:val="30"/>
        </w:rPr>
        <w:t>стандартные образцы</w:t>
      </w:r>
      <w:r w:rsidRPr="00207058">
        <w:rPr>
          <w:sz w:val="30"/>
          <w:szCs w:val="30"/>
        </w:rPr>
        <w:t xml:space="preserve"> включают и другие характеристики, в том числе технические в дополнение </w:t>
      </w:r>
      <w:r w:rsidR="005B1129">
        <w:rPr>
          <w:sz w:val="30"/>
          <w:szCs w:val="30"/>
        </w:rPr>
        <w:br/>
      </w:r>
      <w:r w:rsidRPr="00207058">
        <w:rPr>
          <w:sz w:val="30"/>
          <w:szCs w:val="30"/>
        </w:rPr>
        <w:t xml:space="preserve">к перечисленным </w:t>
      </w:r>
      <w:r>
        <w:rPr>
          <w:sz w:val="30"/>
          <w:szCs w:val="30"/>
        </w:rPr>
        <w:t>выше</w:t>
      </w:r>
      <w:r w:rsidRPr="00207058">
        <w:rPr>
          <w:sz w:val="30"/>
          <w:szCs w:val="30"/>
        </w:rPr>
        <w:t>, например</w:t>
      </w:r>
      <w:r>
        <w:rPr>
          <w:sz w:val="30"/>
          <w:szCs w:val="30"/>
        </w:rPr>
        <w:t>,</w:t>
      </w:r>
      <w:r w:rsidRPr="00207058">
        <w:rPr>
          <w:sz w:val="30"/>
          <w:szCs w:val="30"/>
        </w:rPr>
        <w:t xml:space="preserve"> срок годности, справочное(ые) значение(я) и др.</w:t>
      </w:r>
    </w:p>
    <w:p w14:paraId="5432554A" w14:textId="1F361659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ГОСТ </w:t>
      </w:r>
      <w:r w:rsidRPr="00CB58A5">
        <w:rPr>
          <w:sz w:val="30"/>
          <w:szCs w:val="30"/>
        </w:rPr>
        <w:t>8.315-2019</w:t>
      </w:r>
      <w:r>
        <w:rPr>
          <w:sz w:val="30"/>
          <w:szCs w:val="30"/>
        </w:rPr>
        <w:t xml:space="preserve"> также описаны формы документов </w:t>
      </w:r>
      <w:r w:rsidR="005B1129">
        <w:rPr>
          <w:sz w:val="30"/>
          <w:szCs w:val="30"/>
        </w:rPr>
        <w:br/>
      </w:r>
      <w:r>
        <w:rPr>
          <w:sz w:val="30"/>
          <w:szCs w:val="30"/>
        </w:rPr>
        <w:t xml:space="preserve">на стандартный образец, содержащие описание следующих метрологических характеристик: </w:t>
      </w:r>
    </w:p>
    <w:p w14:paraId="29FEDAB7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lastRenderedPageBreak/>
        <w:t>форма сертификата: сертифицированное значение, расширенная неопределенность и (или) границы погрешности, коэффициент охвата, уровень доверия;</w:t>
      </w:r>
    </w:p>
    <w:p w14:paraId="3119685C" w14:textId="77777777" w:rsidR="004A5797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>форма описания типа государственного стандартного образца: интервал допускаемых сертифицированных значений, границы допускаемых значений расширенной неопределенности и (или) границы (абсолютной, относительной) погрешности.</w:t>
      </w:r>
    </w:p>
    <w:p w14:paraId="36C56F02" w14:textId="7904210E" w:rsidR="004A5797" w:rsidRPr="00207058" w:rsidRDefault="004A5797" w:rsidP="004A5797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z w:val="30"/>
          <w:szCs w:val="30"/>
        </w:rPr>
      </w:pPr>
      <w:r>
        <w:rPr>
          <w:sz w:val="30"/>
          <w:szCs w:val="30"/>
        </w:rPr>
        <w:t xml:space="preserve">Рекомендации </w:t>
      </w:r>
      <w:r w:rsidRPr="0089709E">
        <w:rPr>
          <w:sz w:val="30"/>
          <w:szCs w:val="30"/>
        </w:rPr>
        <w:t>РМГ 52-2002 «Общие методические рекомендации по применению ГОСТ 8.315-97 при разработке и применению стандартных образцов»</w:t>
      </w:r>
      <w:r>
        <w:rPr>
          <w:sz w:val="30"/>
          <w:szCs w:val="30"/>
        </w:rPr>
        <w:t xml:space="preserve"> содержат следующие разъяснения в части использования понятия «метрологические характеристики» в </w:t>
      </w:r>
      <w:r w:rsidRPr="0089709E">
        <w:rPr>
          <w:sz w:val="30"/>
          <w:szCs w:val="30"/>
        </w:rPr>
        <w:t>ГОСТ 8.315-97</w:t>
      </w:r>
      <w:r>
        <w:rPr>
          <w:sz w:val="30"/>
          <w:szCs w:val="30"/>
        </w:rPr>
        <w:t>, в том числе, содержит утверждение о том, что п</w:t>
      </w:r>
      <w:r w:rsidRPr="005E7046">
        <w:rPr>
          <w:sz w:val="30"/>
          <w:szCs w:val="30"/>
        </w:rPr>
        <w:t xml:space="preserve">риведенный </w:t>
      </w:r>
      <w:r w:rsidR="005B1129">
        <w:rPr>
          <w:sz w:val="30"/>
          <w:szCs w:val="30"/>
        </w:rPr>
        <w:br/>
      </w:r>
      <w:r w:rsidRPr="005E7046">
        <w:rPr>
          <w:sz w:val="30"/>
          <w:szCs w:val="30"/>
        </w:rPr>
        <w:t xml:space="preserve">в </w:t>
      </w:r>
      <w:r w:rsidRPr="0089709E">
        <w:rPr>
          <w:sz w:val="30"/>
          <w:szCs w:val="30"/>
        </w:rPr>
        <w:t>ГОСТ 8.315-97</w:t>
      </w:r>
      <w:r>
        <w:rPr>
          <w:sz w:val="30"/>
          <w:szCs w:val="30"/>
        </w:rPr>
        <w:t xml:space="preserve"> </w:t>
      </w:r>
      <w:r w:rsidRPr="005E7046">
        <w:rPr>
          <w:sz w:val="30"/>
          <w:szCs w:val="30"/>
        </w:rPr>
        <w:t>перечень метрологических характеристик н</w:t>
      </w:r>
      <w:r>
        <w:rPr>
          <w:sz w:val="30"/>
          <w:szCs w:val="30"/>
        </w:rPr>
        <w:t>е</w:t>
      </w:r>
      <w:r w:rsidRPr="005E7046">
        <w:rPr>
          <w:sz w:val="30"/>
          <w:szCs w:val="30"/>
        </w:rPr>
        <w:t xml:space="preserve"> является ограничительным и для конкретного </w:t>
      </w:r>
      <w:r>
        <w:rPr>
          <w:sz w:val="30"/>
          <w:szCs w:val="30"/>
        </w:rPr>
        <w:t>стандартного образца</w:t>
      </w:r>
      <w:r w:rsidRPr="005E7046">
        <w:rPr>
          <w:sz w:val="30"/>
          <w:szCs w:val="30"/>
        </w:rPr>
        <w:t xml:space="preserve"> может быть расширен</w:t>
      </w:r>
      <w:r>
        <w:rPr>
          <w:sz w:val="30"/>
          <w:szCs w:val="30"/>
        </w:rPr>
        <w:t>.</w:t>
      </w:r>
    </w:p>
    <w:p w14:paraId="4F40748B" w14:textId="5CE4E6A1" w:rsidR="004A5797" w:rsidRPr="006830BB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Рекомендации </w:t>
      </w:r>
      <w:r w:rsidRPr="006559B2">
        <w:rPr>
          <w:sz w:val="30"/>
          <w:szCs w:val="30"/>
        </w:rPr>
        <w:t>РМГ</w:t>
      </w:r>
      <w:r>
        <w:rPr>
          <w:sz w:val="30"/>
          <w:szCs w:val="30"/>
        </w:rPr>
        <w:t xml:space="preserve"> </w:t>
      </w:r>
      <w:r w:rsidRPr="006559B2">
        <w:rPr>
          <w:sz w:val="30"/>
          <w:szCs w:val="30"/>
        </w:rPr>
        <w:t>53-2002</w:t>
      </w:r>
      <w:r>
        <w:rPr>
          <w:sz w:val="30"/>
          <w:szCs w:val="30"/>
        </w:rPr>
        <w:t xml:space="preserve"> «</w:t>
      </w:r>
      <w:r w:rsidRPr="006559B2">
        <w:rPr>
          <w:sz w:val="30"/>
          <w:szCs w:val="30"/>
        </w:rPr>
        <w:t xml:space="preserve">Государственная система обеспечения единства измерений. Стандартные образцы. Оценивание </w:t>
      </w:r>
      <w:r w:rsidRPr="006559B2">
        <w:rPr>
          <w:sz w:val="30"/>
          <w:szCs w:val="30"/>
        </w:rPr>
        <w:lastRenderedPageBreak/>
        <w:t xml:space="preserve">метрологических характеристик с использованием эталонов </w:t>
      </w:r>
      <w:r w:rsidR="005B1129">
        <w:rPr>
          <w:sz w:val="30"/>
          <w:szCs w:val="30"/>
        </w:rPr>
        <w:br/>
      </w:r>
      <w:r w:rsidRPr="006559B2">
        <w:rPr>
          <w:sz w:val="30"/>
          <w:szCs w:val="30"/>
        </w:rPr>
        <w:t>и образцовых средств измерений</w:t>
      </w:r>
      <w:r>
        <w:rPr>
          <w:sz w:val="30"/>
          <w:szCs w:val="30"/>
        </w:rPr>
        <w:t xml:space="preserve">» содержат следующие требования: </w:t>
      </w:r>
      <w:r w:rsidR="005B1129">
        <w:rPr>
          <w:sz w:val="30"/>
          <w:szCs w:val="30"/>
        </w:rPr>
        <w:br/>
      </w:r>
      <w:r>
        <w:rPr>
          <w:sz w:val="30"/>
          <w:szCs w:val="30"/>
        </w:rPr>
        <w:t>в</w:t>
      </w:r>
      <w:r w:rsidRPr="006830BB">
        <w:rPr>
          <w:sz w:val="30"/>
          <w:szCs w:val="30"/>
        </w:rPr>
        <w:t xml:space="preserve"> процессе аттестации </w:t>
      </w:r>
      <w:r>
        <w:rPr>
          <w:sz w:val="30"/>
          <w:szCs w:val="30"/>
        </w:rPr>
        <w:t>стандартного образца</w:t>
      </w:r>
      <w:r w:rsidRPr="006830BB">
        <w:rPr>
          <w:sz w:val="30"/>
          <w:szCs w:val="30"/>
        </w:rPr>
        <w:t xml:space="preserve"> с использованием эталонов оценивают следующие метрологические характеристики </w:t>
      </w:r>
      <w:r>
        <w:rPr>
          <w:sz w:val="30"/>
          <w:szCs w:val="30"/>
        </w:rPr>
        <w:t>стандартного образца</w:t>
      </w:r>
      <w:r w:rsidRPr="006830BB">
        <w:rPr>
          <w:sz w:val="30"/>
          <w:szCs w:val="30"/>
        </w:rPr>
        <w:t>:</w:t>
      </w:r>
    </w:p>
    <w:p w14:paraId="76C3EA02" w14:textId="77777777" w:rsidR="004A5797" w:rsidRPr="006830BB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6830BB">
        <w:rPr>
          <w:sz w:val="30"/>
          <w:szCs w:val="30"/>
        </w:rPr>
        <w:t xml:space="preserve">- аттестованное значение </w:t>
      </w:r>
      <w:r>
        <w:rPr>
          <w:sz w:val="30"/>
          <w:szCs w:val="30"/>
        </w:rPr>
        <w:t>стандартного образца</w:t>
      </w:r>
      <w:r w:rsidRPr="006830BB">
        <w:rPr>
          <w:sz w:val="30"/>
          <w:szCs w:val="30"/>
        </w:rPr>
        <w:t>;</w:t>
      </w:r>
    </w:p>
    <w:p w14:paraId="54F5560C" w14:textId="77777777" w:rsidR="004A5797" w:rsidRPr="006830BB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6830BB">
        <w:rPr>
          <w:sz w:val="30"/>
          <w:szCs w:val="30"/>
        </w:rPr>
        <w:t xml:space="preserve">- погрешность аттестованного значения </w:t>
      </w:r>
      <w:r>
        <w:rPr>
          <w:sz w:val="30"/>
          <w:szCs w:val="30"/>
        </w:rPr>
        <w:t>стандартного образца</w:t>
      </w:r>
      <w:r w:rsidRPr="006830BB">
        <w:rPr>
          <w:sz w:val="30"/>
          <w:szCs w:val="30"/>
        </w:rPr>
        <w:t>;</w:t>
      </w:r>
    </w:p>
    <w:p w14:paraId="62F2E5FF" w14:textId="2CD65967" w:rsidR="004A5797" w:rsidRDefault="004A5797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6830BB">
        <w:rPr>
          <w:sz w:val="30"/>
          <w:szCs w:val="30"/>
        </w:rPr>
        <w:t>- характеристику однородности.</w:t>
      </w:r>
    </w:p>
    <w:p w14:paraId="36308BFA" w14:textId="7D24E4EF" w:rsidR="00C4677B" w:rsidRPr="00C4677B" w:rsidRDefault="00C4677B" w:rsidP="004A579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Реестр межгосударственных стандартных образцов (</w:t>
      </w:r>
      <w:r w:rsidRPr="00F54108">
        <w:rPr>
          <w:sz w:val="30"/>
          <w:szCs w:val="30"/>
        </w:rPr>
        <w:t>http://easc.by/informatsionnye-resursy/metrologiya)</w:t>
      </w:r>
      <w:r>
        <w:rPr>
          <w:sz w:val="30"/>
          <w:szCs w:val="30"/>
        </w:rPr>
        <w:t xml:space="preserve">, ведение которого осуществляется МГС в соответствии с </w:t>
      </w:r>
      <w:r w:rsidR="009419B5" w:rsidRPr="009419B5">
        <w:rPr>
          <w:sz w:val="30"/>
          <w:szCs w:val="30"/>
        </w:rPr>
        <w:t xml:space="preserve">ПМГ 16-96 </w:t>
      </w:r>
      <w:r w:rsidR="009419B5">
        <w:rPr>
          <w:sz w:val="30"/>
          <w:szCs w:val="30"/>
        </w:rPr>
        <w:t>«</w:t>
      </w:r>
      <w:r w:rsidR="009419B5" w:rsidRPr="009419B5">
        <w:rPr>
          <w:sz w:val="30"/>
          <w:szCs w:val="30"/>
        </w:rPr>
        <w:t xml:space="preserve">Положение </w:t>
      </w:r>
      <w:r w:rsidR="005B1129">
        <w:rPr>
          <w:sz w:val="30"/>
          <w:szCs w:val="30"/>
        </w:rPr>
        <w:br/>
      </w:r>
      <w:r w:rsidR="009419B5" w:rsidRPr="009419B5">
        <w:rPr>
          <w:sz w:val="30"/>
          <w:szCs w:val="30"/>
        </w:rPr>
        <w:t>о межгосударственном стандартном образце</w:t>
      </w:r>
      <w:r w:rsidR="009419B5">
        <w:rPr>
          <w:sz w:val="30"/>
          <w:szCs w:val="30"/>
        </w:rPr>
        <w:t xml:space="preserve">» и </w:t>
      </w:r>
      <w:r w:rsidRPr="00F54108">
        <w:rPr>
          <w:sz w:val="30"/>
          <w:szCs w:val="30"/>
        </w:rPr>
        <w:t>ПМГ 26-98</w:t>
      </w:r>
      <w:r>
        <w:rPr>
          <w:sz w:val="30"/>
          <w:szCs w:val="30"/>
        </w:rPr>
        <w:t xml:space="preserve"> «</w:t>
      </w:r>
      <w:r w:rsidRPr="00F54108">
        <w:rPr>
          <w:sz w:val="30"/>
          <w:szCs w:val="30"/>
        </w:rPr>
        <w:t>Реестр межгосударственных стандартных образцов состава и свойств веществ и материалов. Основные положения</w:t>
      </w:r>
      <w:r>
        <w:rPr>
          <w:sz w:val="30"/>
          <w:szCs w:val="30"/>
        </w:rPr>
        <w:t>» (</w:t>
      </w:r>
      <w:r w:rsidRPr="00207058">
        <w:rPr>
          <w:sz w:val="30"/>
          <w:szCs w:val="30"/>
        </w:rPr>
        <w:t>ПМГ 26-</w:t>
      </w:r>
      <w:r>
        <w:rPr>
          <w:sz w:val="30"/>
          <w:szCs w:val="30"/>
        </w:rPr>
        <w:t xml:space="preserve">2019 на момент составления настоящей пояснительной записки не вступили в силу), </w:t>
      </w:r>
      <w:r w:rsidR="005B1129">
        <w:rPr>
          <w:sz w:val="30"/>
          <w:szCs w:val="30"/>
        </w:rPr>
        <w:br/>
      </w:r>
      <w:r>
        <w:rPr>
          <w:sz w:val="30"/>
          <w:szCs w:val="30"/>
        </w:rPr>
        <w:lastRenderedPageBreak/>
        <w:t>не содержит сведений о метрологических характеристиках межгосударственных стандартных образцов.</w:t>
      </w:r>
    </w:p>
    <w:p w14:paraId="17D2C686" w14:textId="6D306157" w:rsidR="004A5797" w:rsidRPr="00207058" w:rsidRDefault="004A5797" w:rsidP="004A5797">
      <w:pPr>
        <w:pStyle w:val="3"/>
        <w:rPr>
          <w:noProof/>
          <w:lang w:eastAsia="en-US"/>
        </w:rPr>
      </w:pPr>
      <w:r>
        <w:rPr>
          <w:noProof/>
          <w:lang w:eastAsia="en-US"/>
        </w:rPr>
        <w:t>4</w:t>
      </w:r>
      <w:r w:rsidRPr="00207058">
        <w:rPr>
          <w:noProof/>
          <w:lang w:eastAsia="en-US"/>
        </w:rPr>
        <w:t>.</w:t>
      </w:r>
      <w:r>
        <w:rPr>
          <w:noProof/>
          <w:lang w:eastAsia="en-US"/>
        </w:rPr>
        <w:t>3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средств измерений</w:t>
      </w:r>
    </w:p>
    <w:p w14:paraId="6FC7888A" w14:textId="0B6F9751" w:rsidR="00B64EF0" w:rsidRDefault="00B64EF0" w:rsidP="00B64EF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 РМГ 29-2013 «</w:t>
      </w:r>
      <w:r w:rsidRPr="006559B2">
        <w:rPr>
          <w:sz w:val="30"/>
          <w:szCs w:val="30"/>
        </w:rPr>
        <w:t xml:space="preserve">Государственная система обеспечения единства измерений. Метрология. Основные термины </w:t>
      </w:r>
      <w:r w:rsidR="005B1129">
        <w:rPr>
          <w:sz w:val="30"/>
          <w:szCs w:val="30"/>
        </w:rPr>
        <w:br/>
      </w:r>
      <w:r w:rsidRPr="006559B2">
        <w:rPr>
          <w:sz w:val="30"/>
          <w:szCs w:val="30"/>
        </w:rPr>
        <w:t>и определения</w:t>
      </w:r>
      <w:r>
        <w:rPr>
          <w:sz w:val="30"/>
          <w:szCs w:val="30"/>
        </w:rPr>
        <w:t>»</w:t>
      </w:r>
      <w:r w:rsidR="004A5797" w:rsidRPr="00F54108">
        <w:rPr>
          <w:sz w:val="30"/>
          <w:szCs w:val="30"/>
        </w:rPr>
        <w:t xml:space="preserve"> (</w:t>
      </w:r>
      <w:r w:rsidR="004A5797">
        <w:rPr>
          <w:sz w:val="30"/>
          <w:szCs w:val="30"/>
        </w:rPr>
        <w:t>далее – РМГ 29-2013)</w:t>
      </w:r>
      <w:r>
        <w:rPr>
          <w:sz w:val="30"/>
          <w:szCs w:val="30"/>
        </w:rPr>
        <w:t xml:space="preserve"> разработаны на основе словаря </w:t>
      </w:r>
      <w:r>
        <w:rPr>
          <w:sz w:val="30"/>
          <w:szCs w:val="30"/>
          <w:lang w:val="en-US"/>
        </w:rPr>
        <w:t>VIM</w:t>
      </w:r>
      <w:r>
        <w:rPr>
          <w:sz w:val="30"/>
          <w:szCs w:val="30"/>
        </w:rPr>
        <w:t xml:space="preserve"> (3 версии от </w:t>
      </w:r>
      <w:r w:rsidRPr="00207058">
        <w:rPr>
          <w:sz w:val="30"/>
          <w:szCs w:val="30"/>
        </w:rPr>
        <w:t xml:space="preserve">2008 </w:t>
      </w:r>
      <w:r>
        <w:rPr>
          <w:sz w:val="30"/>
          <w:szCs w:val="30"/>
        </w:rPr>
        <w:t>года</w:t>
      </w:r>
      <w:r w:rsidRPr="00207058">
        <w:rPr>
          <w:sz w:val="30"/>
          <w:szCs w:val="30"/>
        </w:rPr>
        <w:t>)</w:t>
      </w:r>
      <w:r>
        <w:rPr>
          <w:sz w:val="30"/>
          <w:szCs w:val="30"/>
        </w:rPr>
        <w:t xml:space="preserve">, при этом перечень применяемых понятий дополнен. </w:t>
      </w:r>
    </w:p>
    <w:p w14:paraId="20D72CD6" w14:textId="77777777" w:rsidR="00386B5A" w:rsidRDefault="00130F08" w:rsidP="00CB7CDC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Рекомендаци</w:t>
      </w:r>
      <w:r w:rsidR="006559B2">
        <w:rPr>
          <w:sz w:val="30"/>
          <w:szCs w:val="30"/>
        </w:rPr>
        <w:t>ями</w:t>
      </w:r>
      <w:r w:rsidRPr="00F54108">
        <w:rPr>
          <w:sz w:val="30"/>
          <w:szCs w:val="30"/>
        </w:rPr>
        <w:t xml:space="preserve"> </w:t>
      </w:r>
      <w:r w:rsidR="00D05D38" w:rsidRPr="00130F08">
        <w:rPr>
          <w:sz w:val="30"/>
          <w:szCs w:val="30"/>
        </w:rPr>
        <w:t>РМГ 29-2013</w:t>
      </w:r>
      <w:r w:rsidR="006559B2">
        <w:rPr>
          <w:sz w:val="30"/>
          <w:szCs w:val="30"/>
        </w:rPr>
        <w:t xml:space="preserve"> </w:t>
      </w:r>
      <w:r>
        <w:rPr>
          <w:sz w:val="30"/>
          <w:szCs w:val="30"/>
        </w:rPr>
        <w:t>установлено следующее определение</w:t>
      </w:r>
      <w:r w:rsidR="005A0C53">
        <w:rPr>
          <w:sz w:val="30"/>
          <w:szCs w:val="30"/>
        </w:rPr>
        <w:t xml:space="preserve"> понятия</w:t>
      </w:r>
      <w:r>
        <w:rPr>
          <w:sz w:val="30"/>
          <w:szCs w:val="30"/>
        </w:rPr>
        <w:t xml:space="preserve"> «</w:t>
      </w:r>
      <w:r w:rsidRPr="00F54108">
        <w:rPr>
          <w:sz w:val="30"/>
          <w:szCs w:val="30"/>
        </w:rPr>
        <w:t>метрологическая характеристика средства измерений» – характеристика одного из свойств средства измерений, влияющая на</w:t>
      </w:r>
      <w:r w:rsidR="00C84596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результат измерений.</w:t>
      </w:r>
      <w:r w:rsidR="00D325B5">
        <w:rPr>
          <w:sz w:val="30"/>
          <w:szCs w:val="30"/>
        </w:rPr>
        <w:t xml:space="preserve"> </w:t>
      </w:r>
      <w:r w:rsidR="00AE05F9">
        <w:rPr>
          <w:sz w:val="30"/>
          <w:szCs w:val="30"/>
        </w:rPr>
        <w:t>В примечании к этому определению указано, что для каждого типа средств измерений устанавливают свои метрологические характеристики.</w:t>
      </w:r>
      <w:r w:rsidR="006C594E">
        <w:rPr>
          <w:sz w:val="30"/>
          <w:szCs w:val="30"/>
        </w:rPr>
        <w:t xml:space="preserve"> </w:t>
      </w:r>
    </w:p>
    <w:p w14:paraId="58EABF8D" w14:textId="157ABDFC" w:rsidR="00AE05F9" w:rsidRDefault="006C594E" w:rsidP="00CB7CDC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Ранее действовавшая версия рекомендаций (</w:t>
      </w:r>
      <w:r w:rsidRPr="00F123E2">
        <w:rPr>
          <w:sz w:val="30"/>
          <w:szCs w:val="30"/>
        </w:rPr>
        <w:t>РМГ 29-99 ГСИ. Метрология. Основные термины и определения</w:t>
      </w:r>
      <w:r>
        <w:rPr>
          <w:sz w:val="30"/>
          <w:szCs w:val="30"/>
        </w:rPr>
        <w:t xml:space="preserve">) включала также </w:t>
      </w:r>
      <w:r>
        <w:rPr>
          <w:sz w:val="30"/>
          <w:szCs w:val="30"/>
        </w:rPr>
        <w:lastRenderedPageBreak/>
        <w:t>следующее примечание к определению понятия «</w:t>
      </w:r>
      <w:r w:rsidRPr="00F54108">
        <w:rPr>
          <w:sz w:val="30"/>
          <w:szCs w:val="30"/>
        </w:rPr>
        <w:t>метрологическая ха</w:t>
      </w:r>
      <w:r>
        <w:rPr>
          <w:sz w:val="30"/>
          <w:szCs w:val="30"/>
        </w:rPr>
        <w:t>рактеристика средства измерений», которое в действующую редакцию не вошло: «м</w:t>
      </w:r>
      <w:r w:rsidRPr="00F123E2">
        <w:rPr>
          <w:sz w:val="30"/>
          <w:szCs w:val="30"/>
        </w:rPr>
        <w:t xml:space="preserve">етрологические характеристики, устанавливаемые нормативно-техническими документами, называют нормируемыми метрологическими характеристиками, а определяемые экспериментально </w:t>
      </w:r>
      <w:r>
        <w:rPr>
          <w:sz w:val="30"/>
          <w:szCs w:val="30"/>
        </w:rPr>
        <w:t>–</w:t>
      </w:r>
      <w:r w:rsidRPr="00F123E2">
        <w:rPr>
          <w:sz w:val="30"/>
          <w:szCs w:val="30"/>
        </w:rPr>
        <w:t xml:space="preserve"> действительными метрологическими характеристиками</w:t>
      </w:r>
      <w:r>
        <w:rPr>
          <w:sz w:val="30"/>
          <w:szCs w:val="30"/>
        </w:rPr>
        <w:t>».</w:t>
      </w:r>
    </w:p>
    <w:p w14:paraId="6D0B27AC" w14:textId="1158D84D" w:rsidR="00B64EF0" w:rsidRDefault="00B64EF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РМГ 29-2013 установлен</w:t>
      </w:r>
      <w:r w:rsidR="00C84596">
        <w:rPr>
          <w:sz w:val="30"/>
          <w:szCs w:val="30"/>
        </w:rPr>
        <w:t>о</w:t>
      </w:r>
      <w:r>
        <w:rPr>
          <w:sz w:val="30"/>
          <w:szCs w:val="30"/>
        </w:rPr>
        <w:t xml:space="preserve"> определени</w:t>
      </w:r>
      <w:r w:rsidR="00C84596">
        <w:rPr>
          <w:sz w:val="30"/>
          <w:szCs w:val="30"/>
        </w:rPr>
        <w:t>е</w:t>
      </w:r>
      <w:r>
        <w:rPr>
          <w:sz w:val="30"/>
          <w:szCs w:val="30"/>
        </w:rPr>
        <w:t xml:space="preserve"> </w:t>
      </w:r>
      <w:r w:rsidR="00955922">
        <w:rPr>
          <w:sz w:val="30"/>
          <w:szCs w:val="30"/>
        </w:rPr>
        <w:t xml:space="preserve">понятия </w:t>
      </w:r>
      <w:r>
        <w:rPr>
          <w:sz w:val="30"/>
          <w:szCs w:val="30"/>
        </w:rPr>
        <w:t>«нормируемая метрологическая характеристика (типа средств измерений)» – совокупность метрологических характеристик данного типа средств измерений, устанавливаемая нормативными документами на средства измерений</w:t>
      </w:r>
      <w:r w:rsidR="00386B5A">
        <w:rPr>
          <w:sz w:val="30"/>
          <w:szCs w:val="30"/>
        </w:rPr>
        <w:t>, определение понятия «действительная метрологическая характеристика» не приводится.</w:t>
      </w:r>
    </w:p>
    <w:p w14:paraId="6E3680CD" w14:textId="2C369861" w:rsidR="00AA78E3" w:rsidRDefault="00CB7CDC" w:rsidP="00EF0BEE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Рекомендации</w:t>
      </w:r>
      <w:r w:rsidR="005A0C53">
        <w:rPr>
          <w:sz w:val="30"/>
          <w:szCs w:val="30"/>
        </w:rPr>
        <w:t xml:space="preserve"> РМГ 29-2013</w:t>
      </w:r>
      <w:r>
        <w:rPr>
          <w:sz w:val="30"/>
          <w:szCs w:val="30"/>
        </w:rPr>
        <w:t xml:space="preserve"> включают перечень свойств </w:t>
      </w:r>
      <w:r w:rsidR="005B1129">
        <w:rPr>
          <w:sz w:val="30"/>
          <w:szCs w:val="30"/>
        </w:rPr>
        <w:br/>
      </w:r>
      <w:r>
        <w:rPr>
          <w:sz w:val="30"/>
          <w:szCs w:val="30"/>
        </w:rPr>
        <w:t xml:space="preserve">и метрологических характеристик средств </w:t>
      </w:r>
      <w:r w:rsidR="00981F9E">
        <w:rPr>
          <w:sz w:val="30"/>
          <w:szCs w:val="30"/>
        </w:rPr>
        <w:t xml:space="preserve">измерений </w:t>
      </w:r>
      <w:r w:rsidR="00955922">
        <w:rPr>
          <w:sz w:val="30"/>
          <w:szCs w:val="30"/>
        </w:rPr>
        <w:t>и их определения</w:t>
      </w:r>
      <w:r w:rsidR="005A0C53">
        <w:rPr>
          <w:sz w:val="30"/>
          <w:szCs w:val="30"/>
        </w:rPr>
        <w:t xml:space="preserve">, а также </w:t>
      </w:r>
      <w:r w:rsidR="00AA78E3">
        <w:rPr>
          <w:sz w:val="30"/>
          <w:szCs w:val="30"/>
        </w:rPr>
        <w:t>содержат примечание к определению понятия «</w:t>
      </w:r>
      <w:r w:rsidR="00AA78E3" w:rsidRPr="00F54108">
        <w:rPr>
          <w:sz w:val="30"/>
          <w:szCs w:val="30"/>
        </w:rPr>
        <w:t>эталон (единицы величины или шкалы измерений</w:t>
      </w:r>
      <w:r w:rsidR="00592DD5" w:rsidRPr="00F54108">
        <w:rPr>
          <w:sz w:val="30"/>
          <w:szCs w:val="30"/>
        </w:rPr>
        <w:t>)</w:t>
      </w:r>
      <w:r w:rsidR="00AA78E3" w:rsidRPr="00F54108">
        <w:rPr>
          <w:sz w:val="30"/>
          <w:szCs w:val="30"/>
        </w:rPr>
        <w:t xml:space="preserve">» о том, что метрологические характеристики </w:t>
      </w:r>
      <w:r w:rsidR="00AA78E3" w:rsidRPr="00F54108">
        <w:rPr>
          <w:sz w:val="30"/>
          <w:szCs w:val="30"/>
        </w:rPr>
        <w:lastRenderedPageBreak/>
        <w:t xml:space="preserve">эталона аналогичны метрологическим характеристикам средств измерений (например, характеристики точности </w:t>
      </w:r>
      <w:r w:rsidR="005B1129">
        <w:rPr>
          <w:sz w:val="30"/>
          <w:szCs w:val="30"/>
        </w:rPr>
        <w:br/>
      </w:r>
      <w:r w:rsidR="00AA78E3" w:rsidRPr="00F54108">
        <w:rPr>
          <w:sz w:val="30"/>
          <w:szCs w:val="30"/>
        </w:rPr>
        <w:t>и стабильности)</w:t>
      </w:r>
      <w:r w:rsidR="00AA78E3">
        <w:rPr>
          <w:sz w:val="30"/>
          <w:szCs w:val="30"/>
        </w:rPr>
        <w:t xml:space="preserve">. </w:t>
      </w:r>
    </w:p>
    <w:p w14:paraId="2F1FD426" w14:textId="2B47F46D" w:rsidR="00D05D38" w:rsidRDefault="00D325B5" w:rsidP="00EF0BEE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</w:t>
      </w:r>
      <w:r w:rsidR="00452CF5">
        <w:rPr>
          <w:sz w:val="30"/>
          <w:szCs w:val="30"/>
        </w:rPr>
        <w:t xml:space="preserve">свойств и метрологических характеристик средств </w:t>
      </w:r>
      <w:r w:rsidR="00981F9E">
        <w:rPr>
          <w:sz w:val="30"/>
          <w:szCs w:val="30"/>
        </w:rPr>
        <w:t>измерений</w:t>
      </w:r>
      <w:r w:rsidR="00125526">
        <w:rPr>
          <w:sz w:val="30"/>
          <w:szCs w:val="30"/>
        </w:rPr>
        <w:t xml:space="preserve">, а также концептуальная схема их </w:t>
      </w:r>
      <w:r w:rsidR="00592DD5">
        <w:rPr>
          <w:sz w:val="30"/>
          <w:szCs w:val="30"/>
        </w:rPr>
        <w:t>взаимосвязи</w:t>
      </w:r>
      <w:r w:rsidR="00452CF5">
        <w:rPr>
          <w:sz w:val="30"/>
          <w:szCs w:val="30"/>
        </w:rPr>
        <w:t xml:space="preserve"> согласно </w:t>
      </w:r>
      <w:r w:rsidR="006421A3">
        <w:rPr>
          <w:sz w:val="30"/>
          <w:szCs w:val="30"/>
        </w:rPr>
        <w:br/>
      </w:r>
      <w:r w:rsidR="00452CF5">
        <w:rPr>
          <w:sz w:val="30"/>
          <w:szCs w:val="30"/>
        </w:rPr>
        <w:t>РМГ 29-2013 приведен</w:t>
      </w:r>
      <w:r w:rsidR="00125526">
        <w:rPr>
          <w:sz w:val="30"/>
          <w:szCs w:val="30"/>
        </w:rPr>
        <w:t>ы</w:t>
      </w:r>
      <w:r w:rsidR="00452CF5">
        <w:rPr>
          <w:sz w:val="30"/>
          <w:szCs w:val="30"/>
        </w:rPr>
        <w:t xml:space="preserve"> в приложении № 1 к настоящему документу.</w:t>
      </w:r>
    </w:p>
    <w:p w14:paraId="1FECC1BD" w14:textId="7B1FC592" w:rsidR="003911D2" w:rsidRDefault="00C415EF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C415EF">
        <w:rPr>
          <w:sz w:val="30"/>
          <w:szCs w:val="30"/>
        </w:rPr>
        <w:t xml:space="preserve">Номенклатура метрологических характеристик, правила выбора комплексов нормируемых метрологических характеристик для средств измерений и способы их нормирования определяются стандартом </w:t>
      </w:r>
      <w:r w:rsidR="003911D2" w:rsidRPr="00F54108">
        <w:rPr>
          <w:sz w:val="30"/>
          <w:szCs w:val="30"/>
        </w:rPr>
        <w:t xml:space="preserve">ГОСТ 8.009-84 </w:t>
      </w:r>
      <w:r w:rsidR="003911D2">
        <w:rPr>
          <w:sz w:val="30"/>
          <w:szCs w:val="30"/>
        </w:rPr>
        <w:t>«</w:t>
      </w:r>
      <w:r w:rsidR="003911D2" w:rsidRPr="00F54108">
        <w:rPr>
          <w:sz w:val="30"/>
          <w:szCs w:val="30"/>
        </w:rPr>
        <w:t>Государственная система обеспечения единства измерений (ГСИ)</w:t>
      </w:r>
      <w:r w:rsidR="006B5531">
        <w:rPr>
          <w:sz w:val="30"/>
          <w:szCs w:val="30"/>
        </w:rPr>
        <w:t xml:space="preserve"> </w:t>
      </w:r>
      <w:r w:rsidR="003911D2" w:rsidRPr="00F54108">
        <w:rPr>
          <w:sz w:val="30"/>
          <w:szCs w:val="30"/>
        </w:rPr>
        <w:t>Нормируемые метрологические характеристики средств измерений</w:t>
      </w:r>
      <w:r w:rsidR="003911D2">
        <w:rPr>
          <w:sz w:val="30"/>
          <w:szCs w:val="30"/>
        </w:rPr>
        <w:t>»</w:t>
      </w:r>
      <w:r w:rsidR="0042563D" w:rsidRPr="0042563D">
        <w:rPr>
          <w:sz w:val="30"/>
          <w:szCs w:val="30"/>
        </w:rPr>
        <w:t xml:space="preserve"> </w:t>
      </w:r>
      <w:r w:rsidR="0042563D">
        <w:rPr>
          <w:sz w:val="30"/>
          <w:szCs w:val="30"/>
        </w:rPr>
        <w:t xml:space="preserve">(далее – ГОСТ </w:t>
      </w:r>
      <w:r w:rsidR="0042563D" w:rsidRPr="00207058">
        <w:rPr>
          <w:sz w:val="30"/>
          <w:szCs w:val="30"/>
        </w:rPr>
        <w:t>8.009-84</w:t>
      </w:r>
      <w:r w:rsidR="0042563D">
        <w:rPr>
          <w:sz w:val="30"/>
          <w:szCs w:val="30"/>
        </w:rPr>
        <w:t>)</w:t>
      </w:r>
      <w:r w:rsidR="0042563D" w:rsidRPr="00F54108">
        <w:rPr>
          <w:sz w:val="30"/>
          <w:szCs w:val="30"/>
        </w:rPr>
        <w:t xml:space="preserve">. </w:t>
      </w:r>
      <w:r>
        <w:rPr>
          <w:sz w:val="30"/>
          <w:szCs w:val="30"/>
        </w:rPr>
        <w:t>Перечень метрологических характеристик средств измерений в соответствии с н</w:t>
      </w:r>
      <w:r w:rsidR="003911D2" w:rsidRPr="00F54108">
        <w:rPr>
          <w:sz w:val="30"/>
          <w:szCs w:val="30"/>
        </w:rPr>
        <w:t>оменклатур</w:t>
      </w:r>
      <w:r>
        <w:rPr>
          <w:sz w:val="30"/>
          <w:szCs w:val="30"/>
        </w:rPr>
        <w:t>ой</w:t>
      </w:r>
      <w:r w:rsidR="003911D2" w:rsidRPr="00F54108">
        <w:rPr>
          <w:sz w:val="30"/>
          <w:szCs w:val="30"/>
        </w:rPr>
        <w:t xml:space="preserve"> нормируемых метрологических характеристик </w:t>
      </w:r>
      <w:r>
        <w:rPr>
          <w:sz w:val="30"/>
          <w:szCs w:val="30"/>
        </w:rPr>
        <w:t xml:space="preserve">ГОСТ </w:t>
      </w:r>
      <w:r w:rsidRPr="00207058">
        <w:rPr>
          <w:sz w:val="30"/>
          <w:szCs w:val="30"/>
        </w:rPr>
        <w:t>8.009-84</w:t>
      </w:r>
      <w:r w:rsidR="005522FF">
        <w:rPr>
          <w:sz w:val="30"/>
          <w:szCs w:val="30"/>
        </w:rPr>
        <w:t xml:space="preserve"> приведен в приложении № 2 к настоящему документу.</w:t>
      </w:r>
    </w:p>
    <w:p w14:paraId="505FA3CC" w14:textId="13D79B67" w:rsidR="004A5797" w:rsidRPr="00207058" w:rsidRDefault="004A5797" w:rsidP="004A5797">
      <w:pPr>
        <w:pStyle w:val="3"/>
        <w:rPr>
          <w:noProof/>
          <w:lang w:eastAsia="en-US"/>
        </w:rPr>
      </w:pPr>
      <w:r>
        <w:rPr>
          <w:noProof/>
          <w:lang w:eastAsia="en-US"/>
        </w:rPr>
        <w:lastRenderedPageBreak/>
        <w:t>4.4</w:t>
      </w:r>
      <w:r w:rsidRPr="00207058">
        <w:rPr>
          <w:noProof/>
          <w:lang w:eastAsia="en-US"/>
        </w:rPr>
        <w:t xml:space="preserve">. Метрологические характеристики </w:t>
      </w:r>
      <w:r>
        <w:rPr>
          <w:noProof/>
          <w:lang w:eastAsia="en-US"/>
        </w:rPr>
        <w:t>методик выполнения измерений</w:t>
      </w:r>
    </w:p>
    <w:p w14:paraId="2FA4BD4D" w14:textId="3EF9D983" w:rsidR="00377513" w:rsidRDefault="00377513" w:rsidP="00377513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стандарте</w:t>
      </w:r>
      <w:r w:rsidR="00EE5C55" w:rsidRPr="00F54108">
        <w:rPr>
          <w:sz w:val="30"/>
          <w:szCs w:val="30"/>
        </w:rPr>
        <w:t xml:space="preserve"> ГОСТ 8.010-2013 «Государственная система обеспечения единства измерений (ГСИ). Методики выполнения измерений. Основные положения»</w:t>
      </w:r>
      <w:r w:rsidR="003E0682">
        <w:rPr>
          <w:sz w:val="30"/>
          <w:szCs w:val="30"/>
        </w:rPr>
        <w:t xml:space="preserve"> (далее – ГОСТ 8.010-2013)</w:t>
      </w:r>
      <w:r>
        <w:rPr>
          <w:sz w:val="30"/>
          <w:szCs w:val="30"/>
        </w:rPr>
        <w:t xml:space="preserve"> понятие «метрологическая характеристика методики выполнения измерений» не вводится и не используется. Под </w:t>
      </w:r>
      <w:r w:rsidRPr="00BF6CCA">
        <w:rPr>
          <w:sz w:val="30"/>
          <w:szCs w:val="30"/>
        </w:rPr>
        <w:t xml:space="preserve">аттестацией методик выполнения измерений в </w:t>
      </w:r>
      <w:r>
        <w:rPr>
          <w:sz w:val="30"/>
          <w:szCs w:val="30"/>
        </w:rPr>
        <w:t>ГОСТ 8.010-2013 понимаются процессы и</w:t>
      </w:r>
      <w:r w:rsidRPr="00BF6CCA">
        <w:rPr>
          <w:sz w:val="30"/>
          <w:szCs w:val="30"/>
        </w:rPr>
        <w:t>сследования и подтверждение соответствия методик выполнения измерений установленным метрологическим требованиям к измерениям.</w:t>
      </w:r>
    </w:p>
    <w:p w14:paraId="5BAF4D7A" w14:textId="080AC387" w:rsidR="002E7167" w:rsidRDefault="00377513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Также в соответствии с </w:t>
      </w:r>
      <w:r w:rsidRPr="00BF6CCA">
        <w:rPr>
          <w:sz w:val="30"/>
          <w:szCs w:val="30"/>
        </w:rPr>
        <w:t>ГОСТ 8.010-2013</w:t>
      </w:r>
      <w:r>
        <w:rPr>
          <w:sz w:val="30"/>
          <w:szCs w:val="30"/>
        </w:rPr>
        <w:t xml:space="preserve"> </w:t>
      </w:r>
      <w:r w:rsidR="002E7167" w:rsidRPr="00F54108">
        <w:rPr>
          <w:sz w:val="30"/>
          <w:szCs w:val="30"/>
        </w:rPr>
        <w:t>Документ на методику выполнения измерений должен включать в себя, в том числе, требования к показателям точности измерений. В качестве показателя точности методики выполнения измерений могут быть использованы показатели точности, характеристики погрешности измерений или неопределенности измерений.</w:t>
      </w:r>
    </w:p>
    <w:p w14:paraId="183A652E" w14:textId="0772D703" w:rsidR="00377513" w:rsidRDefault="002E7167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В</w:t>
      </w:r>
      <w:r w:rsidR="00F611EE" w:rsidRPr="00F54108">
        <w:rPr>
          <w:sz w:val="30"/>
          <w:szCs w:val="30"/>
        </w:rPr>
        <w:t xml:space="preserve"> документе, регламентирующем методику выполнения измерений, указывают, в </w:t>
      </w:r>
      <w:r w:rsidR="00F611EE" w:rsidRPr="00F54108">
        <w:rPr>
          <w:sz w:val="30"/>
          <w:szCs w:val="30"/>
        </w:rPr>
        <w:lastRenderedPageBreak/>
        <w:t>том числе, допускаемую и (или) приписанную неопределенность измерений или норму погрешности и (или) приписанные характеристики погрешности измерений</w:t>
      </w:r>
      <w:r w:rsidR="00754781">
        <w:rPr>
          <w:sz w:val="30"/>
          <w:szCs w:val="30"/>
        </w:rPr>
        <w:t>.</w:t>
      </w:r>
      <w:r w:rsidR="003E0682">
        <w:rPr>
          <w:sz w:val="30"/>
          <w:szCs w:val="30"/>
        </w:rPr>
        <w:t xml:space="preserve"> </w:t>
      </w:r>
    </w:p>
    <w:p w14:paraId="47A9ABAA" w14:textId="458097A1" w:rsidR="003E0682" w:rsidRPr="0037563B" w:rsidRDefault="003E0682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 соответствии с ГОСТ 8.010-2013 п</w:t>
      </w:r>
      <w:r w:rsidRPr="00F54108">
        <w:rPr>
          <w:sz w:val="30"/>
          <w:szCs w:val="30"/>
        </w:rPr>
        <w:t xml:space="preserve">ри оценивании характеристик </w:t>
      </w:r>
      <w:r w:rsidR="0037563B" w:rsidRPr="0037563B">
        <w:rPr>
          <w:sz w:val="30"/>
          <w:szCs w:val="30"/>
        </w:rPr>
        <w:t>неопределенности</w:t>
      </w:r>
      <w:r w:rsidRPr="00F54108">
        <w:rPr>
          <w:sz w:val="30"/>
          <w:szCs w:val="30"/>
        </w:rPr>
        <w:t xml:space="preserve"> </w:t>
      </w:r>
      <w:r w:rsidR="0037563B" w:rsidRPr="0037563B">
        <w:rPr>
          <w:sz w:val="30"/>
          <w:szCs w:val="30"/>
        </w:rPr>
        <w:t>следует</w:t>
      </w:r>
      <w:r w:rsidRPr="00F54108">
        <w:rPr>
          <w:sz w:val="30"/>
          <w:szCs w:val="30"/>
        </w:rPr>
        <w:t xml:space="preserve"> использовать словарь VIM </w:t>
      </w:r>
      <w:r w:rsidR="0037563B" w:rsidRPr="00F54108">
        <w:rPr>
          <w:sz w:val="30"/>
          <w:szCs w:val="30"/>
        </w:rPr>
        <w:t>(</w:t>
      </w:r>
      <w:r w:rsidRPr="00F54108">
        <w:rPr>
          <w:sz w:val="30"/>
          <w:szCs w:val="30"/>
        </w:rPr>
        <w:t>схема</w:t>
      </w:r>
      <w:r w:rsidR="0037563B" w:rsidRPr="00F54108">
        <w:rPr>
          <w:sz w:val="30"/>
          <w:szCs w:val="30"/>
        </w:rPr>
        <w:t xml:space="preserve"> понятий, связанных с </w:t>
      </w:r>
      <w:r w:rsidR="0037563B" w:rsidRPr="0037563B">
        <w:rPr>
          <w:sz w:val="30"/>
          <w:szCs w:val="30"/>
        </w:rPr>
        <w:t>понятие</w:t>
      </w:r>
      <w:r w:rsidR="0037563B">
        <w:rPr>
          <w:sz w:val="30"/>
          <w:szCs w:val="30"/>
        </w:rPr>
        <w:t>м</w:t>
      </w:r>
      <w:r w:rsidR="0037563B" w:rsidRPr="00F54108">
        <w:rPr>
          <w:sz w:val="30"/>
          <w:szCs w:val="30"/>
        </w:rPr>
        <w:t xml:space="preserve"> «</w:t>
      </w:r>
      <w:r w:rsidR="0037563B" w:rsidRPr="0037563B">
        <w:rPr>
          <w:sz w:val="30"/>
          <w:szCs w:val="30"/>
        </w:rPr>
        <w:t>неопределенность</w:t>
      </w:r>
      <w:r w:rsidR="0037563B" w:rsidRPr="00F54108">
        <w:rPr>
          <w:sz w:val="30"/>
          <w:szCs w:val="30"/>
        </w:rPr>
        <w:t xml:space="preserve"> измерений» в соответствии </w:t>
      </w:r>
      <w:r w:rsidR="005B1129">
        <w:rPr>
          <w:sz w:val="30"/>
          <w:szCs w:val="30"/>
        </w:rPr>
        <w:br/>
      </w:r>
      <w:r w:rsidR="0037563B" w:rsidRPr="00F54108">
        <w:rPr>
          <w:sz w:val="30"/>
          <w:szCs w:val="30"/>
        </w:rPr>
        <w:t xml:space="preserve">с VIM приведена в приложении № </w:t>
      </w:r>
      <w:r w:rsidR="0037563B">
        <w:rPr>
          <w:sz w:val="30"/>
          <w:szCs w:val="30"/>
        </w:rPr>
        <w:t>4</w:t>
      </w:r>
      <w:r w:rsidR="0037563B" w:rsidRPr="00F54108">
        <w:rPr>
          <w:sz w:val="30"/>
          <w:szCs w:val="30"/>
        </w:rPr>
        <w:t xml:space="preserve"> к настоящему документу).</w:t>
      </w:r>
    </w:p>
    <w:p w14:paraId="6F8C3A45" w14:textId="3B95DAEC" w:rsidR="00001D24" w:rsidRPr="00F54108" w:rsidRDefault="008408B9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F54108">
        <w:rPr>
          <w:sz w:val="30"/>
          <w:szCs w:val="30"/>
        </w:rPr>
        <w:t xml:space="preserve">Также </w:t>
      </w:r>
      <w:r>
        <w:rPr>
          <w:sz w:val="30"/>
          <w:szCs w:val="30"/>
        </w:rPr>
        <w:t>ГОСТ 8.010-2013 установлено, что п</w:t>
      </w:r>
      <w:r w:rsidRPr="00F54108">
        <w:rPr>
          <w:sz w:val="30"/>
          <w:szCs w:val="30"/>
        </w:rPr>
        <w:t xml:space="preserve">ри оценивании характеристик погрешности следует руководствоваться, в том числе, рекомендациями </w:t>
      </w:r>
      <w:r w:rsidRPr="00816AF5">
        <w:rPr>
          <w:sz w:val="30"/>
          <w:szCs w:val="30"/>
        </w:rPr>
        <w:t>МИ 1317-2004</w:t>
      </w:r>
      <w:r>
        <w:rPr>
          <w:sz w:val="30"/>
          <w:szCs w:val="30"/>
        </w:rPr>
        <w:t xml:space="preserve"> «</w:t>
      </w:r>
      <w:r w:rsidRPr="00816AF5">
        <w:rPr>
          <w:sz w:val="30"/>
          <w:szCs w:val="30"/>
        </w:rPr>
        <w:t>Государственная система обеспечения единства измерений.</w:t>
      </w:r>
      <w:r>
        <w:rPr>
          <w:sz w:val="30"/>
          <w:szCs w:val="30"/>
        </w:rPr>
        <w:t xml:space="preserve"> </w:t>
      </w:r>
      <w:r w:rsidRPr="00816AF5">
        <w:rPr>
          <w:sz w:val="30"/>
          <w:szCs w:val="30"/>
        </w:rPr>
        <w:t>Результаты и характеристики погрешности измерений.</w:t>
      </w:r>
      <w:r>
        <w:rPr>
          <w:sz w:val="30"/>
          <w:szCs w:val="30"/>
        </w:rPr>
        <w:t xml:space="preserve"> </w:t>
      </w:r>
      <w:r w:rsidRPr="00816AF5">
        <w:rPr>
          <w:sz w:val="30"/>
          <w:szCs w:val="30"/>
        </w:rPr>
        <w:t>Формы представления. Способы использования при испытаниях</w:t>
      </w:r>
      <w:r>
        <w:rPr>
          <w:sz w:val="30"/>
          <w:szCs w:val="30"/>
        </w:rPr>
        <w:t xml:space="preserve"> </w:t>
      </w:r>
      <w:r w:rsidRPr="00816AF5">
        <w:rPr>
          <w:sz w:val="30"/>
          <w:szCs w:val="30"/>
        </w:rPr>
        <w:t>образцов продукции и контроле их параметров</w:t>
      </w:r>
      <w:r>
        <w:rPr>
          <w:sz w:val="30"/>
          <w:szCs w:val="30"/>
        </w:rPr>
        <w:t>»</w:t>
      </w:r>
      <w:r w:rsidRPr="00F54108">
        <w:rPr>
          <w:sz w:val="30"/>
          <w:szCs w:val="30"/>
        </w:rPr>
        <w:t xml:space="preserve"> (д</w:t>
      </w:r>
      <w:r w:rsidR="00CC13FC">
        <w:rPr>
          <w:sz w:val="30"/>
          <w:szCs w:val="30"/>
        </w:rPr>
        <w:t>а</w:t>
      </w:r>
      <w:r w:rsidRPr="00F54108">
        <w:rPr>
          <w:sz w:val="30"/>
          <w:szCs w:val="30"/>
        </w:rPr>
        <w:t xml:space="preserve">лее - </w:t>
      </w:r>
      <w:r w:rsidRPr="00816AF5">
        <w:rPr>
          <w:sz w:val="30"/>
          <w:szCs w:val="30"/>
        </w:rPr>
        <w:t>МИ 1317-2004</w:t>
      </w:r>
      <w:r>
        <w:rPr>
          <w:sz w:val="30"/>
          <w:szCs w:val="30"/>
        </w:rPr>
        <w:t>).</w:t>
      </w:r>
    </w:p>
    <w:p w14:paraId="3BFD87F8" w14:textId="5ECB8E03" w:rsidR="008408B9" w:rsidRDefault="008408B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Рекомендациями </w:t>
      </w:r>
      <w:r w:rsidRPr="00816AF5">
        <w:rPr>
          <w:sz w:val="30"/>
          <w:szCs w:val="30"/>
        </w:rPr>
        <w:t>МИ 1317-2004</w:t>
      </w:r>
      <w:r>
        <w:rPr>
          <w:sz w:val="30"/>
          <w:szCs w:val="30"/>
        </w:rPr>
        <w:t xml:space="preserve"> установлен следующий перечень характеристик погрешностей измерений, з</w:t>
      </w:r>
      <w:r w:rsidRPr="00270709">
        <w:rPr>
          <w:sz w:val="30"/>
          <w:szCs w:val="30"/>
        </w:rPr>
        <w:t>адаваемы</w:t>
      </w:r>
      <w:r>
        <w:rPr>
          <w:sz w:val="30"/>
          <w:szCs w:val="30"/>
        </w:rPr>
        <w:t>х</w:t>
      </w:r>
      <w:r w:rsidRPr="00270709">
        <w:rPr>
          <w:sz w:val="30"/>
          <w:szCs w:val="30"/>
        </w:rPr>
        <w:t xml:space="preserve"> в качестве требуемых или допускаемых</w:t>
      </w:r>
      <w:r>
        <w:rPr>
          <w:sz w:val="30"/>
          <w:szCs w:val="30"/>
        </w:rPr>
        <w:t>, п</w:t>
      </w:r>
      <w:r w:rsidRPr="00270709">
        <w:rPr>
          <w:sz w:val="30"/>
          <w:szCs w:val="30"/>
        </w:rPr>
        <w:t>риписы</w:t>
      </w:r>
      <w:r w:rsidRPr="00270709">
        <w:rPr>
          <w:sz w:val="30"/>
          <w:szCs w:val="30"/>
        </w:rPr>
        <w:lastRenderedPageBreak/>
        <w:t>ваемы</w:t>
      </w:r>
      <w:r>
        <w:rPr>
          <w:sz w:val="30"/>
          <w:szCs w:val="30"/>
        </w:rPr>
        <w:t>х</w:t>
      </w:r>
      <w:r w:rsidRPr="00270709">
        <w:rPr>
          <w:sz w:val="30"/>
          <w:szCs w:val="30"/>
        </w:rPr>
        <w:t xml:space="preserve"> любому результату измерений из совокупности результатов измерений, выполняемых по одной и той же аттестованной </w:t>
      </w:r>
      <w:r>
        <w:rPr>
          <w:sz w:val="30"/>
          <w:szCs w:val="30"/>
        </w:rPr>
        <w:t>методикой выполнения измерений:</w:t>
      </w:r>
    </w:p>
    <w:p w14:paraId="08560EB6" w14:textId="2B16DD86" w:rsidR="008408B9" w:rsidRDefault="008408B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а) среднее квадратическое отклонение погрешности измерений</w:t>
      </w:r>
      <w:r w:rsidR="008A13EF">
        <w:rPr>
          <w:sz w:val="30"/>
          <w:szCs w:val="30"/>
        </w:rPr>
        <w:t>;</w:t>
      </w:r>
    </w:p>
    <w:p w14:paraId="687F18E2" w14:textId="77777777" w:rsidR="008408B9" w:rsidRPr="00207058" w:rsidRDefault="008408B9" w:rsidP="00F54108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б) границы, в которых погрешность измерений находится с заданной вероятностью;</w:t>
      </w:r>
    </w:p>
    <w:p w14:paraId="6EEA7BDA" w14:textId="6457FF4E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в)</w:t>
      </w:r>
      <w:r>
        <w:rPr>
          <w:sz w:val="30"/>
          <w:szCs w:val="30"/>
        </w:rPr>
        <w:t> </w:t>
      </w:r>
      <w:r w:rsidR="008A13EF">
        <w:rPr>
          <w:sz w:val="30"/>
          <w:szCs w:val="30"/>
        </w:rPr>
        <w:t>х</w:t>
      </w:r>
      <w:r w:rsidRPr="00207058">
        <w:rPr>
          <w:sz w:val="30"/>
          <w:szCs w:val="30"/>
        </w:rPr>
        <w:t>арактеристики случайной составляющей погрешности измерений:</w:t>
      </w:r>
    </w:p>
    <w:p w14:paraId="349E4DA9" w14:textId="77777777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– среднее квадратическое отклонение;</w:t>
      </w:r>
    </w:p>
    <w:p w14:paraId="381622CA" w14:textId="77777777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– нормализованная автокорреляционная функция;</w:t>
      </w:r>
    </w:p>
    <w:p w14:paraId="4441636B" w14:textId="77777777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>– характеристики нормализованной автокорреляционной функции (например, интервал корреляции);</w:t>
      </w:r>
    </w:p>
    <w:p w14:paraId="1B8FD704" w14:textId="6BC1A099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 w:rsidRPr="00207058">
        <w:rPr>
          <w:sz w:val="30"/>
          <w:szCs w:val="30"/>
        </w:rPr>
        <w:t xml:space="preserve">г) </w:t>
      </w:r>
      <w:r w:rsidR="008A13EF">
        <w:rPr>
          <w:sz w:val="30"/>
          <w:szCs w:val="30"/>
        </w:rPr>
        <w:t>х</w:t>
      </w:r>
      <w:r w:rsidRPr="00207058">
        <w:rPr>
          <w:sz w:val="30"/>
          <w:szCs w:val="30"/>
        </w:rPr>
        <w:t>арактеристики неисключенной систематической составляющей погрешности измерений:</w:t>
      </w:r>
    </w:p>
    <w:p w14:paraId="78387171" w14:textId="77777777" w:rsidR="008408B9" w:rsidRPr="00207058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207058">
        <w:rPr>
          <w:sz w:val="30"/>
          <w:szCs w:val="30"/>
        </w:rPr>
        <w:t>среднее квадратическое отклонение неисключенной систематической составляющей;</w:t>
      </w:r>
    </w:p>
    <w:p w14:paraId="2864F6B6" w14:textId="765E54A7" w:rsidR="008408B9" w:rsidRDefault="008408B9" w:rsidP="008408B9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– </w:t>
      </w:r>
      <w:r w:rsidRPr="00207058">
        <w:rPr>
          <w:sz w:val="30"/>
          <w:szCs w:val="30"/>
        </w:rPr>
        <w:t>границы, в которых неисключенная систематическая составляющая находится с заданной вероятностью.</w:t>
      </w:r>
    </w:p>
    <w:p w14:paraId="1BE272BF" w14:textId="5F88DAB0" w:rsidR="006803F4" w:rsidRPr="00F54108" w:rsidRDefault="006803F4" w:rsidP="006803F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 xml:space="preserve">В соответствии с ГОСТ 8.010-2013 </w:t>
      </w:r>
      <w:r w:rsidRPr="00F54108">
        <w:rPr>
          <w:sz w:val="30"/>
          <w:szCs w:val="30"/>
        </w:rPr>
        <w:t>показатели точности выражают по ГОСТ ИСО 5725-1.</w:t>
      </w:r>
    </w:p>
    <w:p w14:paraId="203A7632" w14:textId="34524125" w:rsidR="006803F4" w:rsidRDefault="006803F4" w:rsidP="006803F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соответствии с </w:t>
      </w:r>
      <w:r w:rsidRPr="00BF6CCA">
        <w:rPr>
          <w:sz w:val="30"/>
          <w:szCs w:val="30"/>
        </w:rPr>
        <w:t>ГОСТ ИСО 5725-1</w:t>
      </w:r>
      <w:r w:rsidR="00162A1E">
        <w:rPr>
          <w:sz w:val="30"/>
          <w:szCs w:val="30"/>
        </w:rPr>
        <w:t>,</w:t>
      </w:r>
      <w:r w:rsidR="00162A1E" w:rsidRPr="00F54108">
        <w:rPr>
          <w:sz w:val="30"/>
          <w:szCs w:val="30"/>
        </w:rPr>
        <w:t xml:space="preserve"> чтобы измерения выполнялись одинаковым образом, метод измерений должен быть стандартизован, что предполагает документирование метода выполнения измерений. Показатели точности (правильности и прецизионности) метода измерений должны определяться на основании серии результатов измерений, представленных участвующими в эксперименте лабораториями.</w:t>
      </w:r>
      <w:r w:rsidR="00B1692A">
        <w:rPr>
          <w:sz w:val="30"/>
          <w:szCs w:val="30"/>
        </w:rPr>
        <w:t xml:space="preserve"> </w:t>
      </w:r>
      <w:r w:rsidR="00162A1E" w:rsidRPr="00F54108">
        <w:rPr>
          <w:sz w:val="30"/>
          <w:szCs w:val="30"/>
        </w:rPr>
        <w:t>Т</w:t>
      </w:r>
      <w:r w:rsidRPr="00F54108">
        <w:rPr>
          <w:sz w:val="30"/>
          <w:szCs w:val="30"/>
        </w:rPr>
        <w:t xml:space="preserve">ермин </w:t>
      </w:r>
      <w:r w:rsidR="00F82F9E">
        <w:rPr>
          <w:sz w:val="30"/>
          <w:szCs w:val="30"/>
        </w:rPr>
        <w:t>«</w:t>
      </w:r>
      <w:r w:rsidRPr="00F54108">
        <w:rPr>
          <w:sz w:val="30"/>
          <w:szCs w:val="30"/>
        </w:rPr>
        <w:t>точность</w:t>
      </w:r>
      <w:r w:rsidR="00F82F9E">
        <w:rPr>
          <w:sz w:val="30"/>
          <w:szCs w:val="30"/>
        </w:rPr>
        <w:t>»</w:t>
      </w:r>
      <w:r w:rsidRPr="00F54108">
        <w:rPr>
          <w:sz w:val="30"/>
          <w:szCs w:val="30"/>
        </w:rPr>
        <w:t>, когда он относится к серии результатов измерений (испытаний), включает сочетание случайных составляющих и общей систематической погрешности</w:t>
      </w:r>
      <w:r w:rsidR="00F82F9E" w:rsidRPr="00F54108">
        <w:rPr>
          <w:sz w:val="30"/>
          <w:szCs w:val="30"/>
        </w:rPr>
        <w:t>, показателем правильности обычно является значение систематической погрешности, а меру прецизионности обычно выражают в терминах неточности и вычисляют как стандартное отклонение результатов измерений</w:t>
      </w:r>
      <w:r w:rsidR="00F82F9E">
        <w:rPr>
          <w:sz w:val="30"/>
          <w:szCs w:val="30"/>
        </w:rPr>
        <w:t>.</w:t>
      </w:r>
      <w:r w:rsidR="001F5CDA">
        <w:rPr>
          <w:sz w:val="30"/>
          <w:szCs w:val="30"/>
        </w:rPr>
        <w:t xml:space="preserve"> </w:t>
      </w:r>
    </w:p>
    <w:p w14:paraId="702A4415" w14:textId="56BD24BE" w:rsidR="009D71DB" w:rsidRPr="00BA36F8" w:rsidRDefault="00445543" w:rsidP="00BA36F8">
      <w:pPr>
        <w:pStyle w:val="20"/>
        <w:spacing w:before="240" w:after="240"/>
        <w:rPr>
          <w:rFonts w:eastAsia="Times New Roman"/>
          <w:noProof/>
          <w:color w:val="000000"/>
          <w:szCs w:val="26"/>
          <w:lang w:val="ru-RU" w:eastAsia="en-US"/>
        </w:rPr>
      </w:pPr>
      <w:r>
        <w:rPr>
          <w:rFonts w:eastAsia="Times New Roman"/>
          <w:noProof/>
          <w:color w:val="000000"/>
          <w:szCs w:val="26"/>
          <w:lang w:val="ru-RU" w:eastAsia="en-US"/>
        </w:rPr>
        <w:lastRenderedPageBreak/>
        <w:t>5</w:t>
      </w:r>
      <w:r w:rsidR="009D71DB" w:rsidRPr="00207058">
        <w:rPr>
          <w:rFonts w:eastAsia="Times New Roman"/>
          <w:noProof/>
          <w:color w:val="000000"/>
          <w:szCs w:val="26"/>
          <w:lang w:val="ru-RU" w:eastAsia="en-US"/>
        </w:rPr>
        <w:t>. </w:t>
      </w:r>
      <w:r w:rsidR="009D71DB">
        <w:rPr>
          <w:rFonts w:eastAsia="Times New Roman"/>
          <w:noProof/>
          <w:color w:val="000000"/>
          <w:szCs w:val="26"/>
          <w:lang w:val="ru-RU" w:eastAsia="en-US"/>
        </w:rPr>
        <w:t xml:space="preserve">Выводы по </w:t>
      </w:r>
      <w:r w:rsidR="00BA36F8" w:rsidRPr="00BF6CCA">
        <w:rPr>
          <w:rFonts w:eastAsia="Times New Roman"/>
          <w:noProof/>
          <w:color w:val="000000"/>
          <w:szCs w:val="26"/>
          <w:lang w:val="ru-RU" w:eastAsia="en-US"/>
        </w:rPr>
        <w:t xml:space="preserve">результатам анализа </w:t>
      </w:r>
      <w:r w:rsidR="00BA36F8">
        <w:rPr>
          <w:rFonts w:eastAsia="Times New Roman"/>
          <w:noProof/>
          <w:color w:val="000000"/>
          <w:szCs w:val="26"/>
          <w:lang w:val="ru-RU" w:eastAsia="en-US"/>
        </w:rPr>
        <w:t>межгосударственных стандартов и рекомендаций в области обеспечения единства измерени</w:t>
      </w:r>
      <w:r w:rsidR="00044AD0">
        <w:rPr>
          <w:rFonts w:eastAsia="Times New Roman"/>
          <w:noProof/>
          <w:color w:val="000000"/>
          <w:szCs w:val="26"/>
          <w:lang w:val="ru-RU" w:eastAsia="en-US"/>
        </w:rPr>
        <w:t>й</w:t>
      </w:r>
    </w:p>
    <w:p w14:paraId="6066E0B8" w14:textId="77777777" w:rsidR="00BA36F8" w:rsidRPr="00F54108" w:rsidRDefault="00E25BCF" w:rsidP="00EF0BEE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BA36F8">
        <w:rPr>
          <w:sz w:val="30"/>
          <w:szCs w:val="30"/>
        </w:rPr>
        <w:t>В настоящее время не осуществляется ведение международных справочников</w:t>
      </w:r>
      <w:r w:rsidR="0048037A" w:rsidRPr="00F54108">
        <w:rPr>
          <w:sz w:val="30"/>
          <w:szCs w:val="30"/>
        </w:rPr>
        <w:t xml:space="preserve"> или</w:t>
      </w:r>
      <w:r w:rsidRPr="00BA36F8">
        <w:rPr>
          <w:sz w:val="30"/>
          <w:szCs w:val="30"/>
        </w:rPr>
        <w:t xml:space="preserve"> классификаторов метрологических характеристик. </w:t>
      </w:r>
    </w:p>
    <w:p w14:paraId="221CEA1D" w14:textId="5EF5E3A7" w:rsidR="00BA36F8" w:rsidRPr="00BF6CCA" w:rsidRDefault="00D93334" w:rsidP="00BA36F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 учетом того, что в соответствии с Методологией, п</w:t>
      </w:r>
      <w:r w:rsidR="009A4E8A">
        <w:rPr>
          <w:sz w:val="30"/>
          <w:szCs w:val="30"/>
        </w:rPr>
        <w:t xml:space="preserve">ри формировании перечней доверенных источников приоритетными являются </w:t>
      </w:r>
      <w:r w:rsidR="009A4E8A" w:rsidRPr="009A4E8A">
        <w:rPr>
          <w:sz w:val="30"/>
          <w:szCs w:val="30"/>
        </w:rPr>
        <w:t xml:space="preserve">международные справочники (классификаторы) </w:t>
      </w:r>
      <w:r w:rsidR="00C4758D">
        <w:rPr>
          <w:sz w:val="30"/>
          <w:szCs w:val="30"/>
        </w:rPr>
        <w:br/>
      </w:r>
      <w:r w:rsidR="009A4E8A" w:rsidRPr="009A4E8A">
        <w:rPr>
          <w:sz w:val="30"/>
          <w:szCs w:val="30"/>
        </w:rPr>
        <w:t>и международные стандарты</w:t>
      </w:r>
      <w:r w:rsidR="009A4E8A">
        <w:rPr>
          <w:sz w:val="30"/>
          <w:szCs w:val="30"/>
        </w:rPr>
        <w:t xml:space="preserve">, а также </w:t>
      </w:r>
      <w:r w:rsidR="009A4E8A" w:rsidRPr="009A4E8A">
        <w:rPr>
          <w:sz w:val="30"/>
          <w:szCs w:val="30"/>
        </w:rPr>
        <w:t>межгосударственные (региональные) классификаторы и международные стандарты</w:t>
      </w:r>
      <w:r w:rsidR="009A4E8A">
        <w:rPr>
          <w:sz w:val="30"/>
          <w:szCs w:val="30"/>
        </w:rPr>
        <w:t>, то п</w:t>
      </w:r>
      <w:r w:rsidR="00BA36F8">
        <w:rPr>
          <w:sz w:val="30"/>
          <w:szCs w:val="30"/>
        </w:rPr>
        <w:t>ри формировании диализированных сведений классификатора целесообразно, в первую очередь, использовать положения межгосударственных стандартов и рекомендаций</w:t>
      </w:r>
      <w:r w:rsidR="009A4E8A">
        <w:rPr>
          <w:sz w:val="30"/>
          <w:szCs w:val="30"/>
        </w:rPr>
        <w:t xml:space="preserve">. Сформированный </w:t>
      </w:r>
      <w:r w:rsidR="00C4758D">
        <w:rPr>
          <w:sz w:val="30"/>
          <w:szCs w:val="30"/>
        </w:rPr>
        <w:br/>
      </w:r>
      <w:r w:rsidR="009A4E8A">
        <w:rPr>
          <w:sz w:val="30"/>
          <w:szCs w:val="30"/>
        </w:rPr>
        <w:t>на основании таких источников перечень</w:t>
      </w:r>
      <w:r w:rsidR="00BA36F8">
        <w:rPr>
          <w:sz w:val="30"/>
          <w:szCs w:val="30"/>
        </w:rPr>
        <w:t xml:space="preserve"> </w:t>
      </w:r>
      <w:r w:rsidR="009A4E8A">
        <w:rPr>
          <w:sz w:val="30"/>
          <w:szCs w:val="30"/>
        </w:rPr>
        <w:t>целесообразно дополнить</w:t>
      </w:r>
      <w:r w:rsidR="00BA36F8">
        <w:rPr>
          <w:sz w:val="30"/>
          <w:szCs w:val="30"/>
        </w:rPr>
        <w:t xml:space="preserve"> позициями, </w:t>
      </w:r>
      <w:r w:rsidR="00BA36F8" w:rsidRPr="00B83116">
        <w:rPr>
          <w:sz w:val="30"/>
          <w:szCs w:val="30"/>
        </w:rPr>
        <w:t xml:space="preserve">сформированными по результатам анализа законодательства государств-членов, национальных стандартов </w:t>
      </w:r>
      <w:r w:rsidR="00C4758D">
        <w:rPr>
          <w:sz w:val="30"/>
          <w:szCs w:val="30"/>
        </w:rPr>
        <w:br/>
      </w:r>
      <w:r w:rsidR="00BA36F8" w:rsidRPr="00B83116">
        <w:rPr>
          <w:sz w:val="30"/>
          <w:szCs w:val="30"/>
        </w:rPr>
        <w:lastRenderedPageBreak/>
        <w:t>и рекомендаций, а также сведений</w:t>
      </w:r>
      <w:r w:rsidR="00BA36F8" w:rsidRPr="00BF6CCA">
        <w:rPr>
          <w:sz w:val="30"/>
          <w:szCs w:val="30"/>
        </w:rPr>
        <w:t xml:space="preserve"> </w:t>
      </w:r>
      <w:r w:rsidR="00BA36F8" w:rsidRPr="00B83116">
        <w:rPr>
          <w:sz w:val="30"/>
          <w:szCs w:val="30"/>
        </w:rPr>
        <w:t>информационных фонд</w:t>
      </w:r>
      <w:r w:rsidR="00BA36F8" w:rsidRPr="00BF6CCA">
        <w:rPr>
          <w:sz w:val="30"/>
          <w:szCs w:val="30"/>
        </w:rPr>
        <w:t>ов</w:t>
      </w:r>
      <w:r w:rsidR="00BA36F8" w:rsidRPr="00B83116">
        <w:rPr>
          <w:sz w:val="30"/>
          <w:szCs w:val="30"/>
        </w:rPr>
        <w:t xml:space="preserve"> </w:t>
      </w:r>
      <w:r w:rsidR="00B31A17">
        <w:rPr>
          <w:sz w:val="30"/>
          <w:szCs w:val="30"/>
        </w:rPr>
        <w:br/>
      </w:r>
      <w:r w:rsidR="00BA36F8" w:rsidRPr="00B83116">
        <w:rPr>
          <w:sz w:val="30"/>
          <w:szCs w:val="30"/>
        </w:rPr>
        <w:t xml:space="preserve">государств-членов </w:t>
      </w:r>
      <w:r w:rsidR="00BA36F8" w:rsidRPr="00BF6CCA">
        <w:rPr>
          <w:sz w:val="30"/>
          <w:szCs w:val="30"/>
        </w:rPr>
        <w:t>в области обеспечения единства измерений.</w:t>
      </w:r>
    </w:p>
    <w:p w14:paraId="308D6E7A" w14:textId="1A2B7601" w:rsidR="00BA36F8" w:rsidRPr="00B83116" w:rsidRDefault="00BA36F8" w:rsidP="00BA36F8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Сравнительные таблицы, содержащие перечни метрологических характеристик, установленные</w:t>
      </w:r>
      <w:r w:rsidR="002F65DC">
        <w:rPr>
          <w:sz w:val="30"/>
          <w:szCs w:val="30"/>
        </w:rPr>
        <w:t xml:space="preserve"> международными,</w:t>
      </w:r>
      <w:r>
        <w:rPr>
          <w:sz w:val="30"/>
          <w:szCs w:val="30"/>
        </w:rPr>
        <w:t xml:space="preserve"> межгосударственными стандартами или рекомендациями, а также установленные законодательством государств-членов или национальными стандартами или рекомендациями, приведен </w:t>
      </w:r>
      <w:r w:rsidR="00C4758D">
        <w:rPr>
          <w:sz w:val="30"/>
          <w:szCs w:val="30"/>
        </w:rPr>
        <w:br/>
      </w:r>
      <w:r>
        <w:rPr>
          <w:sz w:val="30"/>
          <w:szCs w:val="30"/>
        </w:rPr>
        <w:t>в приложениях 5-8 к настоящему документу.</w:t>
      </w:r>
    </w:p>
    <w:p w14:paraId="674D5D95" w14:textId="38E81D78" w:rsidR="00AF0EF8" w:rsidRPr="00D2209D" w:rsidRDefault="00AF0EF8" w:rsidP="003F6D0B">
      <w:pPr>
        <w:pStyle w:val="1"/>
        <w:spacing w:before="0"/>
        <w:rPr>
          <w:rFonts w:eastAsia="Times New Roman"/>
        </w:rPr>
      </w:pPr>
      <w:bookmarkStart w:id="12" w:name="_Toc500166115"/>
      <w:bookmarkStart w:id="13" w:name="_Ref516665096"/>
      <w:bookmarkStart w:id="14" w:name="_Ref516665105"/>
      <w:bookmarkStart w:id="15" w:name="_Ref517099873"/>
      <w:bookmarkStart w:id="16" w:name="_Ref517099877"/>
      <w:bookmarkStart w:id="17" w:name="_Ref517099882"/>
      <w:bookmarkStart w:id="18" w:name="_Ref517099894"/>
      <w:bookmarkStart w:id="19" w:name="_Ref517099911"/>
      <w:bookmarkStart w:id="20" w:name="_GoBack"/>
      <w:bookmarkEnd w:id="20"/>
      <w:r w:rsidRPr="002F65DC">
        <w:rPr>
          <w:rFonts w:eastAsia="Times New Roman"/>
        </w:rPr>
        <w:t>VI</w:t>
      </w:r>
      <w:r w:rsidR="000C37EB" w:rsidRPr="002F65DC">
        <w:rPr>
          <w:rFonts w:eastAsia="Times New Roman"/>
        </w:rPr>
        <w:t>I</w:t>
      </w:r>
      <w:r w:rsidRPr="002F65DC">
        <w:rPr>
          <w:rFonts w:eastAsia="Times New Roman"/>
        </w:rPr>
        <w:t>.</w:t>
      </w:r>
      <w:r w:rsidRPr="00D2209D">
        <w:rPr>
          <w:rFonts w:eastAsia="Times New Roman"/>
        </w:rPr>
        <w:t> </w:t>
      </w:r>
      <w:r w:rsidRPr="00D2209D">
        <w:rPr>
          <w:rFonts w:eastAsia="Times New Roman"/>
        </w:rPr>
        <w:t>Обоснование выбранных методов систематизации, классификации и кодирования нормативно-справочной информации Союза</w:t>
      </w:r>
      <w:bookmarkEnd w:id="12"/>
      <w:bookmarkEnd w:id="13"/>
      <w:bookmarkEnd w:id="14"/>
      <w:bookmarkEnd w:id="15"/>
      <w:bookmarkEnd w:id="16"/>
      <w:bookmarkEnd w:id="17"/>
      <w:bookmarkEnd w:id="18"/>
      <w:bookmarkEnd w:id="19"/>
    </w:p>
    <w:p w14:paraId="21EA4768" w14:textId="0239B035" w:rsidR="00E4720A" w:rsidRPr="00BA5F2D" w:rsidRDefault="00E4720A" w:rsidP="00E4720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О</w:t>
      </w:r>
      <w:r w:rsidRPr="000421CC">
        <w:rPr>
          <w:sz w:val="30"/>
          <w:szCs w:val="30"/>
        </w:rPr>
        <w:t xml:space="preserve">бъектами систематизации (классификации) </w:t>
      </w:r>
      <w:r>
        <w:rPr>
          <w:sz w:val="30"/>
          <w:szCs w:val="30"/>
        </w:rPr>
        <w:t xml:space="preserve">разрабатываемого классификатора </w:t>
      </w:r>
      <w:r w:rsidRPr="000421CC">
        <w:rPr>
          <w:sz w:val="30"/>
          <w:szCs w:val="30"/>
        </w:rPr>
        <w:t>явля</w:t>
      </w:r>
      <w:r>
        <w:rPr>
          <w:sz w:val="30"/>
          <w:szCs w:val="30"/>
        </w:rPr>
        <w:t xml:space="preserve">ются </w:t>
      </w:r>
      <w:r w:rsidRPr="000421CC">
        <w:rPr>
          <w:sz w:val="30"/>
          <w:szCs w:val="30"/>
        </w:rPr>
        <w:t>метрологические характеристики эталонов</w:t>
      </w:r>
      <w:r>
        <w:rPr>
          <w:sz w:val="30"/>
          <w:szCs w:val="30"/>
        </w:rPr>
        <w:t xml:space="preserve">, </w:t>
      </w:r>
      <w:r w:rsidRPr="00F54108">
        <w:rPr>
          <w:sz w:val="30"/>
          <w:szCs w:val="30"/>
        </w:rPr>
        <w:t>метрологические характеристики стандартных образцов</w:t>
      </w:r>
      <w:r>
        <w:rPr>
          <w:sz w:val="30"/>
          <w:szCs w:val="30"/>
        </w:rPr>
        <w:t xml:space="preserve">, </w:t>
      </w:r>
      <w:r w:rsidRPr="00F54108">
        <w:rPr>
          <w:sz w:val="30"/>
          <w:szCs w:val="30"/>
        </w:rPr>
        <w:t>метрологические характеристики средств измерений</w:t>
      </w:r>
      <w:r>
        <w:rPr>
          <w:sz w:val="30"/>
          <w:szCs w:val="30"/>
        </w:rPr>
        <w:t xml:space="preserve"> и</w:t>
      </w:r>
      <w:r w:rsidRPr="00207058">
        <w:rPr>
          <w:sz w:val="30"/>
          <w:szCs w:val="30"/>
        </w:rPr>
        <w:t xml:space="preserve"> метрологические характеристики методик (методов) </w:t>
      </w:r>
      <w:r w:rsidRPr="00207058">
        <w:rPr>
          <w:sz w:val="30"/>
          <w:szCs w:val="30"/>
        </w:rPr>
        <w:lastRenderedPageBreak/>
        <w:t>измерений</w:t>
      </w:r>
      <w:r>
        <w:rPr>
          <w:sz w:val="30"/>
          <w:szCs w:val="30"/>
        </w:rPr>
        <w:t xml:space="preserve">, где под метрологической характеристикой понимается </w:t>
      </w:r>
      <w:r w:rsidRPr="00207058">
        <w:rPr>
          <w:sz w:val="30"/>
          <w:szCs w:val="30"/>
        </w:rPr>
        <w:t xml:space="preserve">характеристика, </w:t>
      </w:r>
      <w:r>
        <w:rPr>
          <w:sz w:val="30"/>
          <w:szCs w:val="30"/>
        </w:rPr>
        <w:t>влияющая</w:t>
      </w:r>
      <w:r w:rsidRPr="00207058">
        <w:rPr>
          <w:sz w:val="30"/>
          <w:szCs w:val="30"/>
        </w:rPr>
        <w:t xml:space="preserve"> на результат измерени</w:t>
      </w:r>
      <w:r>
        <w:rPr>
          <w:sz w:val="30"/>
          <w:szCs w:val="30"/>
        </w:rPr>
        <w:t>й</w:t>
      </w:r>
      <w:r w:rsidRPr="00F54108">
        <w:rPr>
          <w:sz w:val="30"/>
          <w:szCs w:val="30"/>
        </w:rPr>
        <w:t>.</w:t>
      </w:r>
    </w:p>
    <w:p w14:paraId="1DCECF23" w14:textId="105AD344" w:rsidR="00E00874" w:rsidRPr="00797DBA" w:rsidRDefault="00E00874" w:rsidP="00E00874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Технические характеристики средств измерений</w:t>
      </w:r>
      <w:r w:rsidR="002D4D94">
        <w:rPr>
          <w:sz w:val="30"/>
          <w:szCs w:val="30"/>
        </w:rPr>
        <w:t xml:space="preserve"> или</w:t>
      </w:r>
      <w:r>
        <w:rPr>
          <w:sz w:val="30"/>
          <w:szCs w:val="30"/>
        </w:rPr>
        <w:t xml:space="preserve"> стандартных образцов</w:t>
      </w:r>
      <w:r w:rsidRPr="00BA5F2D">
        <w:rPr>
          <w:sz w:val="30"/>
          <w:szCs w:val="30"/>
        </w:rPr>
        <w:t xml:space="preserve"> (</w:t>
      </w:r>
      <w:r>
        <w:rPr>
          <w:sz w:val="30"/>
          <w:szCs w:val="30"/>
        </w:rPr>
        <w:t xml:space="preserve">например, такие характеристики, как </w:t>
      </w:r>
      <w:r w:rsidRPr="000728CD">
        <w:rPr>
          <w:sz w:val="30"/>
          <w:szCs w:val="30"/>
        </w:rPr>
        <w:t>геометрические размеры, комплектность поставки, упаковка)</w:t>
      </w:r>
      <w:r>
        <w:rPr>
          <w:sz w:val="30"/>
          <w:szCs w:val="30"/>
        </w:rPr>
        <w:t xml:space="preserve"> не относятся </w:t>
      </w:r>
      <w:r w:rsidR="00C4758D">
        <w:rPr>
          <w:sz w:val="30"/>
          <w:szCs w:val="30"/>
        </w:rPr>
        <w:br/>
      </w:r>
      <w:r>
        <w:rPr>
          <w:sz w:val="30"/>
          <w:szCs w:val="30"/>
        </w:rPr>
        <w:t xml:space="preserve">к характеристикам, влияющим на результат измерений, так как такие характеристики </w:t>
      </w:r>
      <w:r w:rsidRPr="00BD78EC">
        <w:rPr>
          <w:sz w:val="30"/>
          <w:szCs w:val="30"/>
        </w:rPr>
        <w:t>определяю</w:t>
      </w:r>
      <w:r>
        <w:rPr>
          <w:sz w:val="30"/>
          <w:szCs w:val="30"/>
        </w:rPr>
        <w:t>т</w:t>
      </w:r>
      <w:r w:rsidRPr="00BD78EC">
        <w:rPr>
          <w:sz w:val="30"/>
          <w:szCs w:val="30"/>
        </w:rPr>
        <w:t xml:space="preserve"> особенности конструкции </w:t>
      </w:r>
      <w:r>
        <w:rPr>
          <w:sz w:val="30"/>
          <w:szCs w:val="30"/>
        </w:rPr>
        <w:t>(</w:t>
      </w:r>
      <w:r w:rsidRPr="00BD78EC">
        <w:rPr>
          <w:sz w:val="30"/>
          <w:szCs w:val="30"/>
        </w:rPr>
        <w:t>в целях сохранения метрологических характеристик в процессе эксплуатации</w:t>
      </w:r>
      <w:r>
        <w:rPr>
          <w:sz w:val="30"/>
          <w:szCs w:val="30"/>
        </w:rPr>
        <w:t>), поэтому в перечень объектов систематизации</w:t>
      </w:r>
      <w:r w:rsidR="0033260C">
        <w:rPr>
          <w:sz w:val="30"/>
          <w:szCs w:val="30"/>
        </w:rPr>
        <w:t xml:space="preserve"> (классификации)</w:t>
      </w:r>
      <w:r>
        <w:rPr>
          <w:sz w:val="30"/>
          <w:szCs w:val="30"/>
        </w:rPr>
        <w:t xml:space="preserve"> разрабатываемого классификатора не входят.</w:t>
      </w:r>
    </w:p>
    <w:p w14:paraId="44B4253F" w14:textId="07679573" w:rsidR="00D0723A" w:rsidRDefault="00FC2C46" w:rsidP="00FC2C4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Р</w:t>
      </w:r>
      <w:r w:rsidR="00055112" w:rsidRPr="00F54108">
        <w:rPr>
          <w:sz w:val="30"/>
          <w:szCs w:val="30"/>
        </w:rPr>
        <w:t>езультат</w:t>
      </w:r>
      <w:r>
        <w:rPr>
          <w:sz w:val="30"/>
          <w:szCs w:val="30"/>
        </w:rPr>
        <w:t>ы</w:t>
      </w:r>
      <w:r w:rsidR="00055112" w:rsidRPr="00F54108">
        <w:rPr>
          <w:sz w:val="30"/>
          <w:szCs w:val="30"/>
        </w:rPr>
        <w:t xml:space="preserve"> </w:t>
      </w:r>
      <w:r w:rsidR="002F65DC" w:rsidRPr="00F54108">
        <w:rPr>
          <w:sz w:val="30"/>
          <w:szCs w:val="30"/>
        </w:rPr>
        <w:t xml:space="preserve">сопоставления положений </w:t>
      </w:r>
      <w:r w:rsidR="002F65DC" w:rsidRPr="00D2209D">
        <w:rPr>
          <w:sz w:val="30"/>
          <w:szCs w:val="30"/>
        </w:rPr>
        <w:t xml:space="preserve">международных </w:t>
      </w:r>
      <w:r w:rsidR="00C4758D">
        <w:rPr>
          <w:sz w:val="30"/>
          <w:szCs w:val="30"/>
        </w:rPr>
        <w:br/>
      </w:r>
      <w:r w:rsidR="002F65DC" w:rsidRPr="00D2209D">
        <w:rPr>
          <w:sz w:val="30"/>
          <w:szCs w:val="30"/>
        </w:rPr>
        <w:t xml:space="preserve">и </w:t>
      </w:r>
      <w:r w:rsidR="002F65DC" w:rsidRPr="002F65DC">
        <w:rPr>
          <w:sz w:val="30"/>
          <w:szCs w:val="30"/>
        </w:rPr>
        <w:t>межгосударственных стандартов и рекомендаций, а также положений законодательства государств-членов и национальных стандартов и рекомендаций в части требований к метрологическим характеристикам эталонов, стандартных образов, средств измере</w:t>
      </w:r>
      <w:r w:rsidR="002F65DC" w:rsidRPr="002F65DC">
        <w:rPr>
          <w:sz w:val="30"/>
          <w:szCs w:val="30"/>
        </w:rPr>
        <w:lastRenderedPageBreak/>
        <w:t>ний и методик выполнения измерений приведе</w:t>
      </w:r>
      <w:r w:rsidR="00087B24">
        <w:rPr>
          <w:sz w:val="30"/>
          <w:szCs w:val="30"/>
        </w:rPr>
        <w:t>ны</w:t>
      </w:r>
      <w:r w:rsidR="002F65DC" w:rsidRPr="00D2209D">
        <w:rPr>
          <w:sz w:val="30"/>
          <w:szCs w:val="30"/>
        </w:rPr>
        <w:t xml:space="preserve"> в приложениях 5-8 к настоящему документу</w:t>
      </w:r>
      <w:r w:rsidR="00087B24">
        <w:rPr>
          <w:sz w:val="30"/>
          <w:szCs w:val="30"/>
        </w:rPr>
        <w:t>.</w:t>
      </w:r>
      <w:r>
        <w:rPr>
          <w:sz w:val="30"/>
          <w:szCs w:val="30"/>
        </w:rPr>
        <w:t xml:space="preserve"> </w:t>
      </w:r>
    </w:p>
    <w:p w14:paraId="02038312" w14:textId="5070228A" w:rsidR="00FC2C46" w:rsidRDefault="00897591" w:rsidP="00FC2C46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По результатам анализа сведений</w:t>
      </w:r>
      <w:r w:rsidR="00FC2C46">
        <w:rPr>
          <w:sz w:val="30"/>
          <w:szCs w:val="30"/>
        </w:rPr>
        <w:t xml:space="preserve"> </w:t>
      </w:r>
      <w:r w:rsidRPr="00BA5F2D">
        <w:rPr>
          <w:sz w:val="30"/>
          <w:szCs w:val="30"/>
        </w:rPr>
        <w:t>сравнительных таблиц</w:t>
      </w:r>
      <w:r w:rsidR="00FC2C46" w:rsidRPr="00BA5F2D">
        <w:rPr>
          <w:sz w:val="30"/>
          <w:szCs w:val="30"/>
        </w:rPr>
        <w:t xml:space="preserve">, приведенных </w:t>
      </w:r>
      <w:r w:rsidR="00FC2C46" w:rsidRPr="00D2209D">
        <w:rPr>
          <w:sz w:val="30"/>
          <w:szCs w:val="30"/>
        </w:rPr>
        <w:t>в приложениях 5-8</w:t>
      </w:r>
      <w:r w:rsidR="00FC2C46" w:rsidRPr="00FC2C46">
        <w:rPr>
          <w:sz w:val="30"/>
          <w:szCs w:val="30"/>
        </w:rPr>
        <w:t xml:space="preserve"> </w:t>
      </w:r>
      <w:r w:rsidR="00FC2C46" w:rsidRPr="00D2209D">
        <w:rPr>
          <w:sz w:val="30"/>
          <w:szCs w:val="30"/>
        </w:rPr>
        <w:t>к настоящему документу</w:t>
      </w:r>
      <w:r w:rsidR="00FC2C46">
        <w:rPr>
          <w:sz w:val="30"/>
          <w:szCs w:val="30"/>
        </w:rPr>
        <w:t xml:space="preserve">, </w:t>
      </w:r>
      <w:r w:rsidR="00D0723A">
        <w:rPr>
          <w:sz w:val="30"/>
          <w:szCs w:val="30"/>
        </w:rPr>
        <w:t xml:space="preserve">а также положений межгосударственный стандартов и рекомендаций, </w:t>
      </w:r>
      <w:r w:rsidR="00CF534E">
        <w:rPr>
          <w:sz w:val="30"/>
          <w:szCs w:val="30"/>
        </w:rPr>
        <w:t>приведенных</w:t>
      </w:r>
      <w:r w:rsidR="00D0723A">
        <w:rPr>
          <w:sz w:val="30"/>
          <w:szCs w:val="30"/>
        </w:rPr>
        <w:t xml:space="preserve"> в разделе </w:t>
      </w:r>
      <w:r w:rsidR="00D0723A">
        <w:rPr>
          <w:sz w:val="30"/>
          <w:szCs w:val="30"/>
          <w:lang w:val="en-US"/>
        </w:rPr>
        <w:t>VI</w:t>
      </w:r>
      <w:r w:rsidR="00D0723A">
        <w:rPr>
          <w:sz w:val="30"/>
          <w:szCs w:val="30"/>
        </w:rPr>
        <w:t xml:space="preserve"> настоящего документа, </w:t>
      </w:r>
      <w:r w:rsidR="00FC2C46">
        <w:rPr>
          <w:sz w:val="30"/>
          <w:szCs w:val="30"/>
        </w:rPr>
        <w:t>можно сделать следующие выводы:</w:t>
      </w:r>
    </w:p>
    <w:p w14:paraId="6C2AD64B" w14:textId="3F18A227" w:rsidR="00694B78" w:rsidRPr="00BA5F2D" w:rsidRDefault="00030B57" w:rsidP="00BA5F2D">
      <w:pPr>
        <w:spacing w:line="360" w:lineRule="auto"/>
        <w:ind w:firstLine="709"/>
        <w:jc w:val="both"/>
        <w:rPr>
          <w:sz w:val="30"/>
          <w:szCs w:val="30"/>
        </w:rPr>
      </w:pPr>
      <w:r w:rsidRPr="00BA5F2D">
        <w:rPr>
          <w:sz w:val="30"/>
          <w:szCs w:val="30"/>
        </w:rPr>
        <w:t>с</w:t>
      </w:r>
      <w:r w:rsidR="006C594E" w:rsidRPr="00BA5F2D">
        <w:rPr>
          <w:sz w:val="30"/>
          <w:szCs w:val="30"/>
        </w:rPr>
        <w:t xml:space="preserve"> учетом того, </w:t>
      </w:r>
      <w:r w:rsidR="00C4758D">
        <w:rPr>
          <w:sz w:val="30"/>
          <w:szCs w:val="30"/>
        </w:rPr>
        <w:t xml:space="preserve">что </w:t>
      </w:r>
      <w:r w:rsidR="006C594E" w:rsidRPr="00BA5F2D">
        <w:rPr>
          <w:sz w:val="30"/>
          <w:szCs w:val="30"/>
        </w:rPr>
        <w:t>нормируемыми метрологическими характеристиками являются</w:t>
      </w:r>
      <w:r w:rsidRPr="00BA5F2D">
        <w:rPr>
          <w:sz w:val="30"/>
          <w:szCs w:val="30"/>
        </w:rPr>
        <w:t xml:space="preserve"> характеристики,</w:t>
      </w:r>
      <w:r w:rsidR="00694B78" w:rsidRPr="00BA5F2D">
        <w:rPr>
          <w:sz w:val="30"/>
          <w:szCs w:val="30"/>
        </w:rPr>
        <w:t xml:space="preserve"> </w:t>
      </w:r>
      <w:r w:rsidRPr="00BA5F2D">
        <w:rPr>
          <w:sz w:val="30"/>
          <w:szCs w:val="30"/>
        </w:rPr>
        <w:t>устанавливаемые нормативно-техническими документами, а действительными метрологическими характеристиками являются характеристики, определяемые экспериментально</w:t>
      </w:r>
      <w:r w:rsidR="002267FE">
        <w:rPr>
          <w:sz w:val="30"/>
          <w:szCs w:val="30"/>
        </w:rPr>
        <w:t xml:space="preserve"> (например, действительные метрологические характеристики подлежат определению в процессе калибровки средств измерений)</w:t>
      </w:r>
      <w:r w:rsidRPr="00BA5F2D">
        <w:rPr>
          <w:sz w:val="30"/>
          <w:szCs w:val="30"/>
        </w:rPr>
        <w:t xml:space="preserve">, то </w:t>
      </w:r>
      <w:r w:rsidR="0033260C">
        <w:rPr>
          <w:sz w:val="30"/>
          <w:szCs w:val="30"/>
        </w:rPr>
        <w:t>нормируемые</w:t>
      </w:r>
      <w:r>
        <w:rPr>
          <w:sz w:val="30"/>
          <w:szCs w:val="30"/>
        </w:rPr>
        <w:t xml:space="preserve"> метрологические характеристики и действительные метрологические характеристики </w:t>
      </w:r>
      <w:r w:rsidR="00EE2686">
        <w:rPr>
          <w:sz w:val="30"/>
          <w:szCs w:val="30"/>
        </w:rPr>
        <w:t>включают</w:t>
      </w:r>
      <w:r>
        <w:rPr>
          <w:sz w:val="30"/>
          <w:szCs w:val="30"/>
        </w:rPr>
        <w:t xml:space="preserve"> одну и ту же совокупность характеристик, </w:t>
      </w:r>
      <w:r w:rsidR="009C7843">
        <w:rPr>
          <w:sz w:val="30"/>
          <w:szCs w:val="30"/>
        </w:rPr>
        <w:t>в связи с чем классификация метрологических характеристик по указанному признаку нецелесообразна;</w:t>
      </w:r>
    </w:p>
    <w:p w14:paraId="7F8E2999" w14:textId="2F0EF71D" w:rsidR="00217C05" w:rsidRDefault="00217C05" w:rsidP="00BA5F2D">
      <w:pPr>
        <w:spacing w:line="360" w:lineRule="auto"/>
        <w:ind w:firstLine="709"/>
        <w:jc w:val="both"/>
        <w:rPr>
          <w:sz w:val="30"/>
          <w:szCs w:val="30"/>
        </w:rPr>
      </w:pPr>
      <w:r w:rsidRPr="00BA5F2D">
        <w:rPr>
          <w:sz w:val="30"/>
          <w:szCs w:val="30"/>
        </w:rPr>
        <w:lastRenderedPageBreak/>
        <w:t xml:space="preserve">перечни метрологических характеристик эталонов, стандартных образцов, средств измерений и методик выполнения измерений содержат </w:t>
      </w:r>
      <w:r w:rsidR="00CF534E">
        <w:rPr>
          <w:sz w:val="30"/>
          <w:szCs w:val="30"/>
        </w:rPr>
        <w:t>ряд схожих</w:t>
      </w:r>
      <w:r w:rsidR="005C4F22" w:rsidRPr="005C4F22">
        <w:rPr>
          <w:sz w:val="30"/>
          <w:szCs w:val="30"/>
        </w:rPr>
        <w:t xml:space="preserve"> позици</w:t>
      </w:r>
      <w:r w:rsidR="00CF534E">
        <w:rPr>
          <w:sz w:val="30"/>
          <w:szCs w:val="30"/>
        </w:rPr>
        <w:t>й</w:t>
      </w:r>
      <w:r w:rsidRPr="00BA5F2D">
        <w:rPr>
          <w:sz w:val="30"/>
          <w:szCs w:val="30"/>
        </w:rPr>
        <w:t xml:space="preserve"> (например, </w:t>
      </w:r>
      <w:r w:rsidR="001F4B79">
        <w:rPr>
          <w:sz w:val="30"/>
          <w:szCs w:val="30"/>
        </w:rPr>
        <w:t>характеристики погрешности</w:t>
      </w:r>
      <w:r w:rsidR="005C4F22" w:rsidRPr="00BA5F2D">
        <w:rPr>
          <w:sz w:val="30"/>
          <w:szCs w:val="30"/>
        </w:rPr>
        <w:t>)</w:t>
      </w:r>
      <w:r w:rsidR="009464C5">
        <w:rPr>
          <w:sz w:val="30"/>
          <w:szCs w:val="30"/>
        </w:rPr>
        <w:t>. П</w:t>
      </w:r>
      <w:r w:rsidRPr="00BA5F2D">
        <w:rPr>
          <w:sz w:val="30"/>
          <w:szCs w:val="30"/>
        </w:rPr>
        <w:t xml:space="preserve">ри этом такие схожие метрологические характеристики в составе </w:t>
      </w:r>
      <w:r w:rsidR="005C4F22" w:rsidRPr="00BA5F2D">
        <w:rPr>
          <w:sz w:val="30"/>
          <w:szCs w:val="30"/>
        </w:rPr>
        <w:t>перечней метрологических характеристик различных объектов</w:t>
      </w:r>
      <w:r w:rsidRPr="00BA5F2D">
        <w:rPr>
          <w:sz w:val="30"/>
          <w:szCs w:val="30"/>
        </w:rPr>
        <w:t xml:space="preserve"> </w:t>
      </w:r>
      <w:r w:rsidR="005C4F22" w:rsidRPr="00BA5F2D">
        <w:rPr>
          <w:sz w:val="30"/>
          <w:szCs w:val="30"/>
        </w:rPr>
        <w:t>могут</w:t>
      </w:r>
      <w:r w:rsidRPr="00BA5F2D">
        <w:rPr>
          <w:sz w:val="30"/>
          <w:szCs w:val="30"/>
        </w:rPr>
        <w:t xml:space="preserve"> располагаться на различных уровнях иерархии, так как значения метрологических характеристик </w:t>
      </w:r>
      <w:r w:rsidR="005C4F22" w:rsidRPr="00BA5F2D">
        <w:rPr>
          <w:sz w:val="30"/>
          <w:szCs w:val="30"/>
        </w:rPr>
        <w:t>в составе сравнительных таблиц</w:t>
      </w:r>
      <w:r w:rsidRPr="00BA5F2D">
        <w:rPr>
          <w:sz w:val="30"/>
          <w:szCs w:val="30"/>
        </w:rPr>
        <w:t xml:space="preserve"> систематизированы в соответствии с </w:t>
      </w:r>
      <w:r w:rsidR="00CF534E">
        <w:rPr>
          <w:sz w:val="30"/>
          <w:szCs w:val="30"/>
        </w:rPr>
        <w:t>принципами классификации, приведенными</w:t>
      </w:r>
      <w:r w:rsidRPr="00BA5F2D">
        <w:rPr>
          <w:sz w:val="30"/>
          <w:szCs w:val="30"/>
        </w:rPr>
        <w:t xml:space="preserve"> в международных, межгосударственных и национальных стандартах и рекомендациях, не унифицированных между собой</w:t>
      </w:r>
      <w:r w:rsidR="00E5441D">
        <w:rPr>
          <w:sz w:val="30"/>
          <w:szCs w:val="30"/>
        </w:rPr>
        <w:t>;</w:t>
      </w:r>
    </w:p>
    <w:p w14:paraId="3B07FACA" w14:textId="58E27503" w:rsidR="009C5B16" w:rsidRDefault="00B172CA" w:rsidP="00BA5F2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некоторы</w:t>
      </w:r>
      <w:r w:rsidR="009C5B16">
        <w:rPr>
          <w:sz w:val="30"/>
          <w:szCs w:val="30"/>
        </w:rPr>
        <w:t>ми</w:t>
      </w:r>
      <w:r>
        <w:rPr>
          <w:sz w:val="30"/>
          <w:szCs w:val="30"/>
        </w:rPr>
        <w:t xml:space="preserve"> межгосударственн</w:t>
      </w:r>
      <w:r w:rsidR="009C5B16">
        <w:rPr>
          <w:sz w:val="30"/>
          <w:szCs w:val="30"/>
        </w:rPr>
        <w:t>ыми</w:t>
      </w:r>
      <w:r>
        <w:rPr>
          <w:sz w:val="30"/>
          <w:szCs w:val="30"/>
        </w:rPr>
        <w:t xml:space="preserve"> стандарт</w:t>
      </w:r>
      <w:r w:rsidR="009C5B16">
        <w:rPr>
          <w:sz w:val="30"/>
          <w:szCs w:val="30"/>
        </w:rPr>
        <w:t>ами</w:t>
      </w:r>
      <w:r>
        <w:rPr>
          <w:sz w:val="30"/>
          <w:szCs w:val="30"/>
        </w:rPr>
        <w:t xml:space="preserve"> </w:t>
      </w:r>
      <w:r w:rsidR="009C5B16">
        <w:rPr>
          <w:sz w:val="30"/>
          <w:szCs w:val="30"/>
        </w:rPr>
        <w:t>в явном виде определено</w:t>
      </w:r>
      <w:r>
        <w:rPr>
          <w:sz w:val="30"/>
          <w:szCs w:val="30"/>
        </w:rPr>
        <w:t xml:space="preserve">, </w:t>
      </w:r>
      <w:r w:rsidRPr="00F54108">
        <w:rPr>
          <w:sz w:val="30"/>
          <w:szCs w:val="30"/>
        </w:rPr>
        <w:t>что метрологические характеристики эталон</w:t>
      </w:r>
      <w:r w:rsidR="009C5B16">
        <w:rPr>
          <w:sz w:val="30"/>
          <w:szCs w:val="30"/>
        </w:rPr>
        <w:t>ов</w:t>
      </w:r>
      <w:r w:rsidRPr="00F54108">
        <w:rPr>
          <w:sz w:val="30"/>
          <w:szCs w:val="30"/>
        </w:rPr>
        <w:t xml:space="preserve"> аналогичны метрологическим характеристикам средств измерений</w:t>
      </w:r>
      <w:r w:rsidR="009C5B16">
        <w:rPr>
          <w:sz w:val="30"/>
          <w:szCs w:val="30"/>
        </w:rPr>
        <w:t xml:space="preserve"> (</w:t>
      </w:r>
      <w:r w:rsidR="00E159DE">
        <w:rPr>
          <w:sz w:val="30"/>
          <w:szCs w:val="30"/>
        </w:rPr>
        <w:t xml:space="preserve">например, </w:t>
      </w:r>
      <w:r w:rsidR="00C4758D">
        <w:rPr>
          <w:sz w:val="30"/>
          <w:szCs w:val="30"/>
        </w:rPr>
        <w:br/>
      </w:r>
      <w:r w:rsidR="00E159DE">
        <w:rPr>
          <w:sz w:val="30"/>
          <w:szCs w:val="30"/>
        </w:rPr>
        <w:t>в соответствии с Рекомендацией РМГ 29-2013)</w:t>
      </w:r>
      <w:r w:rsidR="009C5B16">
        <w:rPr>
          <w:sz w:val="30"/>
          <w:szCs w:val="30"/>
        </w:rPr>
        <w:t>,</w:t>
      </w:r>
      <w:r w:rsidR="00E159DE">
        <w:rPr>
          <w:sz w:val="30"/>
          <w:szCs w:val="30"/>
        </w:rPr>
        <w:t xml:space="preserve"> </w:t>
      </w:r>
      <w:r w:rsidR="009464C5">
        <w:rPr>
          <w:sz w:val="30"/>
          <w:szCs w:val="30"/>
        </w:rPr>
        <w:t>а также</w:t>
      </w:r>
      <w:r w:rsidR="00E159DE">
        <w:rPr>
          <w:sz w:val="30"/>
          <w:szCs w:val="30"/>
        </w:rPr>
        <w:t xml:space="preserve"> межгосударственными стандартами и рекомендациями установлено, что основными метрологическими характеристиками эталонов, стандартных образцов, </w:t>
      </w:r>
      <w:r w:rsidR="00E159DE">
        <w:rPr>
          <w:sz w:val="30"/>
          <w:szCs w:val="30"/>
        </w:rPr>
        <w:lastRenderedPageBreak/>
        <w:t xml:space="preserve">средств измерений и методик выполнения измерений являются </w:t>
      </w:r>
      <w:r w:rsidR="009C5B16" w:rsidRPr="00F54108">
        <w:rPr>
          <w:sz w:val="30"/>
          <w:szCs w:val="30"/>
        </w:rPr>
        <w:t>показатели точности, характеристики погрешности измерений или неопределенности измерений</w:t>
      </w:r>
      <w:r w:rsidR="009464C5">
        <w:rPr>
          <w:sz w:val="30"/>
          <w:szCs w:val="30"/>
        </w:rPr>
        <w:t>;</w:t>
      </w:r>
    </w:p>
    <w:p w14:paraId="7256E50E" w14:textId="02AFCF48" w:rsidR="009464C5" w:rsidRDefault="009464C5" w:rsidP="009464C5">
      <w:pPr>
        <w:spacing w:before="60" w:after="60" w:line="360" w:lineRule="auto"/>
        <w:ind w:firstLine="708"/>
        <w:jc w:val="both"/>
        <w:rPr>
          <w:sz w:val="30"/>
          <w:szCs w:val="30"/>
        </w:rPr>
      </w:pPr>
      <w:r>
        <w:rPr>
          <w:sz w:val="30"/>
          <w:szCs w:val="30"/>
        </w:rPr>
        <w:t>с учетом вышесказанного, с целью формирования детализированных сведений классификатора</w:t>
      </w:r>
      <w:r w:rsidR="0097577B">
        <w:rPr>
          <w:sz w:val="30"/>
          <w:szCs w:val="30"/>
        </w:rPr>
        <w:t xml:space="preserve"> целесообразно обеспечить сопоставление</w:t>
      </w:r>
      <w:r>
        <w:rPr>
          <w:sz w:val="30"/>
          <w:szCs w:val="30"/>
        </w:rPr>
        <w:t xml:space="preserve"> переч</w:t>
      </w:r>
      <w:r w:rsidR="0097577B">
        <w:rPr>
          <w:sz w:val="30"/>
          <w:szCs w:val="30"/>
        </w:rPr>
        <w:t>ней</w:t>
      </w:r>
      <w:r>
        <w:rPr>
          <w:sz w:val="30"/>
          <w:szCs w:val="30"/>
        </w:rPr>
        <w:t xml:space="preserve"> метрологически</w:t>
      </w:r>
      <w:r w:rsidR="0097577B">
        <w:rPr>
          <w:sz w:val="30"/>
          <w:szCs w:val="30"/>
        </w:rPr>
        <w:t>х характеристик эталонов, стандартных образцов, средств измерений и методик выполнения измерений, приведенных в</w:t>
      </w:r>
      <w:r w:rsidR="0097577B" w:rsidRPr="00D2209D">
        <w:rPr>
          <w:sz w:val="30"/>
          <w:szCs w:val="30"/>
        </w:rPr>
        <w:t xml:space="preserve"> приложениях 5-8 к настоящему документу</w:t>
      </w:r>
      <w:r w:rsidR="0097577B">
        <w:rPr>
          <w:sz w:val="30"/>
          <w:szCs w:val="30"/>
        </w:rPr>
        <w:t xml:space="preserve">, </w:t>
      </w:r>
      <w:r w:rsidR="00C4758D">
        <w:rPr>
          <w:sz w:val="30"/>
          <w:szCs w:val="30"/>
        </w:rPr>
        <w:br/>
      </w:r>
      <w:r w:rsidR="0097577B">
        <w:rPr>
          <w:sz w:val="30"/>
          <w:szCs w:val="30"/>
        </w:rPr>
        <w:t xml:space="preserve">с формированием единого </w:t>
      </w:r>
      <w:r w:rsidR="0097577B" w:rsidRPr="00BA5F2D">
        <w:rPr>
          <w:sz w:val="30"/>
          <w:szCs w:val="30"/>
        </w:rPr>
        <w:t>перечня метрологических характеристик</w:t>
      </w:r>
      <w:r w:rsidRPr="00BA5F2D">
        <w:rPr>
          <w:sz w:val="30"/>
          <w:szCs w:val="30"/>
        </w:rPr>
        <w:t>, включающ</w:t>
      </w:r>
      <w:r w:rsidR="0097577B" w:rsidRPr="00BA5F2D">
        <w:rPr>
          <w:sz w:val="30"/>
          <w:szCs w:val="30"/>
        </w:rPr>
        <w:t>его</w:t>
      </w:r>
      <w:r w:rsidRPr="00BA5F2D">
        <w:rPr>
          <w:sz w:val="30"/>
          <w:szCs w:val="30"/>
        </w:rPr>
        <w:t xml:space="preserve"> метрологически</w:t>
      </w:r>
      <w:r w:rsidR="0097577B" w:rsidRPr="00BA5F2D">
        <w:rPr>
          <w:sz w:val="30"/>
          <w:szCs w:val="30"/>
        </w:rPr>
        <w:t>е</w:t>
      </w:r>
      <w:r w:rsidRPr="00BA5F2D">
        <w:rPr>
          <w:sz w:val="30"/>
          <w:szCs w:val="30"/>
        </w:rPr>
        <w:t xml:space="preserve"> характеристики всех объектов – эталонов, стандартных образцов, средств измерений и методик выполнения измерений без их дублирования.</w:t>
      </w:r>
    </w:p>
    <w:p w14:paraId="53B37F62" w14:textId="56AB2A7C" w:rsidR="00B1598F" w:rsidRDefault="00B1598F" w:rsidP="00B1598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С учетом того, что </w:t>
      </w:r>
      <w:r w:rsidR="00F67392" w:rsidRPr="00BA5F2D">
        <w:rPr>
          <w:sz w:val="30"/>
          <w:szCs w:val="30"/>
        </w:rPr>
        <w:t>межгосу</w:t>
      </w:r>
      <w:r w:rsidR="00F67392">
        <w:rPr>
          <w:sz w:val="30"/>
          <w:szCs w:val="30"/>
        </w:rPr>
        <w:t>дарственный стандарт</w:t>
      </w:r>
      <w:r w:rsidR="00F67392" w:rsidRPr="00BA5F2D">
        <w:rPr>
          <w:sz w:val="30"/>
          <w:szCs w:val="30"/>
        </w:rPr>
        <w:t xml:space="preserve"> </w:t>
      </w:r>
      <w:r w:rsidRPr="00275864">
        <w:rPr>
          <w:sz w:val="30"/>
          <w:szCs w:val="30"/>
        </w:rPr>
        <w:t xml:space="preserve">ГОСТ 8.009-84 </w:t>
      </w:r>
      <w:r>
        <w:rPr>
          <w:sz w:val="30"/>
          <w:szCs w:val="30"/>
        </w:rPr>
        <w:t>«</w:t>
      </w:r>
      <w:r w:rsidRPr="00275864">
        <w:rPr>
          <w:sz w:val="30"/>
          <w:szCs w:val="30"/>
        </w:rPr>
        <w:t>Государственная система обеспечения единства измерений (ГСИ). Нормируемые метрологические характеристики средств измерений</w:t>
      </w:r>
      <w:r>
        <w:rPr>
          <w:sz w:val="30"/>
          <w:szCs w:val="30"/>
        </w:rPr>
        <w:t xml:space="preserve">» (далее – номенклатура) содержит наиболее четко сформированную систему классификации </w:t>
      </w:r>
      <w:r>
        <w:rPr>
          <w:sz w:val="30"/>
          <w:szCs w:val="30"/>
        </w:rPr>
        <w:lastRenderedPageBreak/>
        <w:t xml:space="preserve">метрологических характеристик средств измерений, </w:t>
      </w:r>
      <w:r w:rsidR="00972237">
        <w:rPr>
          <w:sz w:val="30"/>
          <w:szCs w:val="30"/>
        </w:rPr>
        <w:t xml:space="preserve">при формировании детализированных сведений классификатора целесообразно </w:t>
      </w:r>
      <w:r w:rsidR="00401B26">
        <w:rPr>
          <w:sz w:val="30"/>
          <w:szCs w:val="30"/>
        </w:rPr>
        <w:t>учитывать</w:t>
      </w:r>
      <w:r w:rsidR="00972237">
        <w:rPr>
          <w:sz w:val="30"/>
          <w:szCs w:val="30"/>
        </w:rPr>
        <w:t xml:space="preserve"> указанную классификацию</w:t>
      </w:r>
      <w:r w:rsidR="00E54FDE">
        <w:rPr>
          <w:sz w:val="30"/>
          <w:szCs w:val="30"/>
        </w:rPr>
        <w:t>:</w:t>
      </w:r>
    </w:p>
    <w:p w14:paraId="5B15406D" w14:textId="2DAFB2CE" w:rsidR="00E54FDE" w:rsidRPr="00BA5F2D" w:rsidRDefault="00E54FDE">
      <w:pPr>
        <w:spacing w:before="60" w:after="60" w:line="360" w:lineRule="auto"/>
        <w:ind w:firstLine="708"/>
        <w:jc w:val="both"/>
        <w:rPr>
          <w:sz w:val="30"/>
          <w:szCs w:val="30"/>
        </w:rPr>
      </w:pPr>
      <w:r w:rsidRPr="00BA5F2D">
        <w:rPr>
          <w:sz w:val="30"/>
          <w:szCs w:val="30"/>
        </w:rPr>
        <w:t xml:space="preserve">Группы в классификаторе </w:t>
      </w:r>
      <w:r>
        <w:rPr>
          <w:sz w:val="30"/>
          <w:szCs w:val="30"/>
        </w:rPr>
        <w:t xml:space="preserve">целесообразно </w:t>
      </w:r>
      <w:r w:rsidRPr="00BA5F2D">
        <w:rPr>
          <w:sz w:val="30"/>
          <w:szCs w:val="30"/>
        </w:rPr>
        <w:t>сформирова</w:t>
      </w:r>
      <w:r w:rsidR="00364127">
        <w:rPr>
          <w:sz w:val="30"/>
          <w:szCs w:val="30"/>
        </w:rPr>
        <w:t>ть</w:t>
      </w:r>
      <w:r w:rsidRPr="00BA5F2D">
        <w:rPr>
          <w:sz w:val="30"/>
          <w:szCs w:val="30"/>
        </w:rPr>
        <w:t xml:space="preserve"> путем использования групп из номенклатуры, </w:t>
      </w:r>
      <w:r w:rsidR="00364127">
        <w:rPr>
          <w:sz w:val="30"/>
          <w:szCs w:val="30"/>
        </w:rPr>
        <w:t>переименованных</w:t>
      </w:r>
      <w:r w:rsidRPr="00BA5F2D">
        <w:rPr>
          <w:sz w:val="30"/>
          <w:szCs w:val="30"/>
        </w:rPr>
        <w:t xml:space="preserve"> </w:t>
      </w:r>
      <w:r w:rsidR="00364127">
        <w:rPr>
          <w:sz w:val="30"/>
          <w:szCs w:val="30"/>
        </w:rPr>
        <w:t>с учетом формирования</w:t>
      </w:r>
      <w:r w:rsidRPr="00BA5F2D">
        <w:rPr>
          <w:sz w:val="30"/>
          <w:szCs w:val="30"/>
        </w:rPr>
        <w:t xml:space="preserve"> обобщенн</w:t>
      </w:r>
      <w:r w:rsidR="00364127">
        <w:rPr>
          <w:sz w:val="30"/>
          <w:szCs w:val="30"/>
        </w:rPr>
        <w:t>ого</w:t>
      </w:r>
      <w:r w:rsidRPr="00BA5F2D">
        <w:rPr>
          <w:sz w:val="30"/>
          <w:szCs w:val="30"/>
        </w:rPr>
        <w:t xml:space="preserve"> наименования</w:t>
      </w:r>
      <w:r w:rsidR="00364127">
        <w:rPr>
          <w:sz w:val="30"/>
          <w:szCs w:val="30"/>
        </w:rPr>
        <w:t xml:space="preserve"> групп </w:t>
      </w:r>
      <w:r w:rsidRPr="00BA5F2D">
        <w:rPr>
          <w:sz w:val="30"/>
          <w:szCs w:val="30"/>
        </w:rPr>
        <w:t xml:space="preserve">(например, </w:t>
      </w:r>
      <w:r w:rsidR="00C4758D">
        <w:rPr>
          <w:sz w:val="30"/>
          <w:szCs w:val="30"/>
        </w:rPr>
        <w:br/>
      </w:r>
      <w:r w:rsidRPr="00BA5F2D">
        <w:rPr>
          <w:sz w:val="30"/>
          <w:szCs w:val="30"/>
        </w:rPr>
        <w:t>не «характеристики погрешностей средств измерений», а «характеристики погрешности»), а также путем добавления новых групп метрологических характеристик, которые не отражены в составе номенклатуры.</w:t>
      </w:r>
    </w:p>
    <w:p w14:paraId="2206D4AA" w14:textId="6BA0D440" w:rsidR="00F20052" w:rsidRDefault="00F20052" w:rsidP="00BA5F2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П</w:t>
      </w:r>
      <w:r w:rsidR="00E630EB" w:rsidRPr="00BA5F2D">
        <w:rPr>
          <w:sz w:val="30"/>
          <w:szCs w:val="30"/>
        </w:rPr>
        <w:t xml:space="preserve">ри формировании единого перечня классификационных группировок метрологические характеристики, </w:t>
      </w:r>
      <w:r w:rsidR="00F67392">
        <w:rPr>
          <w:sz w:val="30"/>
          <w:szCs w:val="30"/>
        </w:rPr>
        <w:t>приведенные в</w:t>
      </w:r>
      <w:r w:rsidR="00F67392" w:rsidRPr="00D2209D">
        <w:rPr>
          <w:sz w:val="30"/>
          <w:szCs w:val="30"/>
        </w:rPr>
        <w:t xml:space="preserve"> приложениях 5-8 </w:t>
      </w:r>
      <w:r w:rsidR="00F67392">
        <w:rPr>
          <w:sz w:val="30"/>
          <w:szCs w:val="30"/>
        </w:rPr>
        <w:t xml:space="preserve">к настоящему документу, </w:t>
      </w:r>
      <w:r>
        <w:rPr>
          <w:sz w:val="30"/>
          <w:szCs w:val="30"/>
        </w:rPr>
        <w:t>целесообразно сопоставить и</w:t>
      </w:r>
      <w:r w:rsidR="00E630EB" w:rsidRPr="00BA5F2D">
        <w:rPr>
          <w:sz w:val="30"/>
          <w:szCs w:val="30"/>
        </w:rPr>
        <w:t xml:space="preserve"> перегруппиров</w:t>
      </w:r>
      <w:r>
        <w:rPr>
          <w:sz w:val="30"/>
          <w:szCs w:val="30"/>
        </w:rPr>
        <w:t>ать</w:t>
      </w:r>
      <w:r w:rsidR="00E630EB" w:rsidRPr="00BA5F2D">
        <w:rPr>
          <w:sz w:val="30"/>
          <w:szCs w:val="30"/>
        </w:rPr>
        <w:t xml:space="preserve">: </w:t>
      </w:r>
    </w:p>
    <w:p w14:paraId="2995541E" w14:textId="640EACC4" w:rsidR="00E630EB" w:rsidRPr="00BA5F2D" w:rsidRDefault="00E630EB" w:rsidP="00BA5F2D">
      <w:pPr>
        <w:spacing w:line="360" w:lineRule="auto"/>
        <w:ind w:firstLine="709"/>
        <w:jc w:val="both"/>
        <w:rPr>
          <w:sz w:val="30"/>
          <w:szCs w:val="30"/>
        </w:rPr>
      </w:pPr>
      <w:r w:rsidRPr="00BA5F2D">
        <w:rPr>
          <w:sz w:val="30"/>
          <w:szCs w:val="30"/>
        </w:rPr>
        <w:t>на первом уровне классификации объекты систематизации (классификации) распредел</w:t>
      </w:r>
      <w:r w:rsidR="00F20052">
        <w:rPr>
          <w:sz w:val="30"/>
          <w:szCs w:val="30"/>
        </w:rPr>
        <w:t>ить</w:t>
      </w:r>
      <w:r w:rsidRPr="00BA5F2D">
        <w:rPr>
          <w:sz w:val="30"/>
          <w:szCs w:val="30"/>
        </w:rPr>
        <w:t xml:space="preserve"> по группам метрологических характеристик, выделенным в соответствии с </w:t>
      </w:r>
      <w:r w:rsidRPr="00BA5F2D">
        <w:rPr>
          <w:sz w:val="30"/>
          <w:szCs w:val="30"/>
        </w:rPr>
        <w:lastRenderedPageBreak/>
        <w:t>группами, схожими с группами характерист</w:t>
      </w:r>
      <w:r w:rsidR="00F20052">
        <w:rPr>
          <w:sz w:val="30"/>
          <w:szCs w:val="30"/>
        </w:rPr>
        <w:t>ик, определенными номенклатурой;</w:t>
      </w:r>
    </w:p>
    <w:p w14:paraId="31BBC467" w14:textId="5D46C13D" w:rsidR="003811AA" w:rsidRDefault="003811AA" w:rsidP="003811A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для учета метрологических характеристик, которые явным образом не определены в составе номенклатуры, целесообразно добавить специальные группы метрологических характеристик (характеристики неопределенности, другие характеристики точности);</w:t>
      </w:r>
    </w:p>
    <w:p w14:paraId="0B6A7565" w14:textId="13A41E16" w:rsidR="003811AA" w:rsidRDefault="003811AA" w:rsidP="003811A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на втором уровне классификации объекты систематизации (классификации) целесообразно распределить по основным видам метрологических характеристик, определенным в составе каждой группы;</w:t>
      </w:r>
    </w:p>
    <w:p w14:paraId="0E264C3B" w14:textId="1697DC71" w:rsidR="003811AA" w:rsidRDefault="003811AA" w:rsidP="003811A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с</w:t>
      </w:r>
      <w:r w:rsidRPr="00F54108">
        <w:rPr>
          <w:sz w:val="30"/>
          <w:szCs w:val="30"/>
        </w:rPr>
        <w:t xml:space="preserve"> учетом того, что </w:t>
      </w:r>
      <w:r>
        <w:rPr>
          <w:sz w:val="30"/>
          <w:szCs w:val="30"/>
        </w:rPr>
        <w:t>номенклатура</w:t>
      </w:r>
      <w:r w:rsidRPr="00F54108">
        <w:rPr>
          <w:sz w:val="30"/>
          <w:szCs w:val="30"/>
        </w:rPr>
        <w:t xml:space="preserve"> не содержат конечного перечня </w:t>
      </w:r>
      <w:r>
        <w:rPr>
          <w:sz w:val="30"/>
          <w:szCs w:val="30"/>
        </w:rPr>
        <w:t xml:space="preserve">метрологических </w:t>
      </w:r>
      <w:r w:rsidRPr="00F54108">
        <w:rPr>
          <w:sz w:val="30"/>
          <w:szCs w:val="30"/>
        </w:rPr>
        <w:t>характеристик, а также с целью обеспечения полноты деления объектов</w:t>
      </w:r>
      <w:r>
        <w:rPr>
          <w:sz w:val="30"/>
          <w:szCs w:val="30"/>
        </w:rPr>
        <w:t xml:space="preserve"> систематизации (</w:t>
      </w:r>
      <w:r w:rsidRPr="00F54108">
        <w:rPr>
          <w:sz w:val="30"/>
          <w:szCs w:val="30"/>
        </w:rPr>
        <w:t>классификации</w:t>
      </w:r>
      <w:r>
        <w:rPr>
          <w:sz w:val="30"/>
          <w:szCs w:val="30"/>
        </w:rPr>
        <w:t>)</w:t>
      </w:r>
      <w:r w:rsidRPr="00F54108">
        <w:rPr>
          <w:sz w:val="30"/>
          <w:szCs w:val="30"/>
        </w:rPr>
        <w:t xml:space="preserve">, классификационные группировки </w:t>
      </w:r>
      <w:r>
        <w:rPr>
          <w:sz w:val="30"/>
          <w:szCs w:val="30"/>
        </w:rPr>
        <w:t xml:space="preserve">целесообразно </w:t>
      </w:r>
      <w:r w:rsidRPr="00F54108">
        <w:rPr>
          <w:sz w:val="30"/>
          <w:szCs w:val="30"/>
        </w:rPr>
        <w:t>дополн</w:t>
      </w:r>
      <w:r>
        <w:rPr>
          <w:sz w:val="30"/>
          <w:szCs w:val="30"/>
        </w:rPr>
        <w:t>ить</w:t>
      </w:r>
      <w:r w:rsidRPr="00F54108">
        <w:rPr>
          <w:sz w:val="30"/>
          <w:szCs w:val="30"/>
        </w:rPr>
        <w:t xml:space="preserve"> позициями «</w:t>
      </w:r>
      <w:r>
        <w:rPr>
          <w:sz w:val="30"/>
          <w:szCs w:val="30"/>
        </w:rPr>
        <w:t>другие</w:t>
      </w:r>
      <w:r w:rsidR="00E572BF">
        <w:rPr>
          <w:sz w:val="30"/>
          <w:szCs w:val="30"/>
        </w:rPr>
        <w:t xml:space="preserve"> характеристики»;</w:t>
      </w:r>
    </w:p>
    <w:p w14:paraId="5AF08AC7" w14:textId="0D37CCF2" w:rsidR="00E572BF" w:rsidRDefault="0053072D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такие характеристики, как </w:t>
      </w:r>
      <w:r w:rsidR="00E572BF">
        <w:rPr>
          <w:sz w:val="30"/>
          <w:szCs w:val="30"/>
        </w:rPr>
        <w:t>сведения о</w:t>
      </w:r>
      <w:r w:rsidR="00734B34">
        <w:rPr>
          <w:sz w:val="30"/>
          <w:szCs w:val="30"/>
        </w:rPr>
        <w:t xml:space="preserve"> </w:t>
      </w:r>
      <w:r w:rsidR="00734B34" w:rsidRPr="00BA5F2D">
        <w:rPr>
          <w:sz w:val="30"/>
          <w:szCs w:val="30"/>
        </w:rPr>
        <w:t xml:space="preserve">межаттестационном (межповерочном) </w:t>
      </w:r>
      <w:r w:rsidR="00734B34" w:rsidRPr="00734B34">
        <w:rPr>
          <w:sz w:val="30"/>
          <w:szCs w:val="30"/>
        </w:rPr>
        <w:t xml:space="preserve">интервале, </w:t>
      </w:r>
      <w:r w:rsidR="00734B34">
        <w:rPr>
          <w:sz w:val="30"/>
          <w:szCs w:val="30"/>
        </w:rPr>
        <w:t>воздействии</w:t>
      </w:r>
      <w:r w:rsidR="00E572BF">
        <w:rPr>
          <w:sz w:val="30"/>
          <w:szCs w:val="30"/>
        </w:rPr>
        <w:t xml:space="preserve"> влияющих </w:t>
      </w:r>
      <w:r w:rsidR="00254DAB">
        <w:rPr>
          <w:sz w:val="30"/>
          <w:szCs w:val="30"/>
        </w:rPr>
        <w:t>величин</w:t>
      </w:r>
      <w:r w:rsidR="00EB19D0" w:rsidRPr="00BA5F2D">
        <w:rPr>
          <w:sz w:val="30"/>
          <w:szCs w:val="30"/>
        </w:rPr>
        <w:t xml:space="preserve"> </w:t>
      </w:r>
      <w:r w:rsidR="00C4758D">
        <w:rPr>
          <w:sz w:val="30"/>
          <w:szCs w:val="30"/>
        </w:rPr>
        <w:br/>
      </w:r>
      <w:r w:rsidR="00EB19D0">
        <w:rPr>
          <w:sz w:val="30"/>
          <w:szCs w:val="30"/>
        </w:rPr>
        <w:t>и</w:t>
      </w:r>
      <w:r w:rsidR="00254DAB">
        <w:rPr>
          <w:sz w:val="30"/>
          <w:szCs w:val="30"/>
        </w:rPr>
        <w:t xml:space="preserve"> сведения об условиях экспл</w:t>
      </w:r>
      <w:r>
        <w:rPr>
          <w:sz w:val="30"/>
          <w:szCs w:val="30"/>
        </w:rPr>
        <w:t xml:space="preserve">уатации целесообразно исключить </w:t>
      </w:r>
      <w:r w:rsidR="00C4758D">
        <w:rPr>
          <w:sz w:val="30"/>
          <w:szCs w:val="30"/>
        </w:rPr>
        <w:br/>
      </w:r>
      <w:r>
        <w:rPr>
          <w:sz w:val="30"/>
          <w:szCs w:val="30"/>
        </w:rPr>
        <w:lastRenderedPageBreak/>
        <w:t xml:space="preserve">из итогового перечня, обеспечив представление таких сведений </w:t>
      </w:r>
      <w:r w:rsidR="00C4758D">
        <w:rPr>
          <w:sz w:val="30"/>
          <w:szCs w:val="30"/>
        </w:rPr>
        <w:br/>
      </w:r>
      <w:r>
        <w:rPr>
          <w:sz w:val="30"/>
          <w:szCs w:val="30"/>
        </w:rPr>
        <w:t>в составе отдельных реквизитов структуры электронных документов и сведений</w:t>
      </w:r>
      <w:r w:rsidR="00EB19D0">
        <w:rPr>
          <w:sz w:val="30"/>
          <w:szCs w:val="30"/>
        </w:rPr>
        <w:t>.</w:t>
      </w:r>
    </w:p>
    <w:p w14:paraId="2A108BDE" w14:textId="3EF09E02" w:rsidR="00B1598F" w:rsidRPr="00F54108" w:rsidRDefault="003811AA" w:rsidP="00B1598F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Результаты </w:t>
      </w:r>
      <w:r w:rsidR="00EB19D0">
        <w:rPr>
          <w:sz w:val="30"/>
          <w:szCs w:val="30"/>
        </w:rPr>
        <w:t>сравнения перечней метрологических характеристик эталонов, стандартных образцов, средств измерений и методик выполнения измерений с формированием перечня детализированны</w:t>
      </w:r>
      <w:r w:rsidR="00765A39">
        <w:rPr>
          <w:sz w:val="30"/>
          <w:szCs w:val="30"/>
        </w:rPr>
        <w:t>х</w:t>
      </w:r>
      <w:r w:rsidR="00EB19D0">
        <w:rPr>
          <w:sz w:val="30"/>
          <w:szCs w:val="30"/>
        </w:rPr>
        <w:t xml:space="preserve"> сведений классификатора приведены в приложении 9 к настоящему документу.</w:t>
      </w:r>
    </w:p>
    <w:p w14:paraId="2A69FCA4" w14:textId="30BE1317" w:rsidR="002928CD" w:rsidRPr="00D2209D" w:rsidRDefault="002928CD" w:rsidP="002928CD">
      <w:pPr>
        <w:spacing w:line="360" w:lineRule="auto"/>
        <w:ind w:firstLine="709"/>
        <w:jc w:val="both"/>
        <w:rPr>
          <w:sz w:val="30"/>
          <w:szCs w:val="30"/>
        </w:rPr>
      </w:pPr>
      <w:r w:rsidRPr="00F54108">
        <w:rPr>
          <w:sz w:val="30"/>
          <w:szCs w:val="30"/>
        </w:rPr>
        <w:t>При формировании детализированных сведений классификатора использован</w:t>
      </w:r>
      <w:r>
        <w:rPr>
          <w:sz w:val="30"/>
          <w:szCs w:val="30"/>
        </w:rPr>
        <w:t xml:space="preserve"> 2-уровневый</w:t>
      </w:r>
      <w:r w:rsidRPr="00F54108">
        <w:rPr>
          <w:sz w:val="30"/>
          <w:szCs w:val="30"/>
        </w:rPr>
        <w:t xml:space="preserve"> иерархический метод классификации </w:t>
      </w:r>
      <w:r w:rsidR="00C4758D">
        <w:rPr>
          <w:sz w:val="30"/>
          <w:szCs w:val="30"/>
        </w:rPr>
        <w:br/>
      </w:r>
      <w:r w:rsidRPr="00F54108">
        <w:rPr>
          <w:sz w:val="30"/>
          <w:szCs w:val="30"/>
        </w:rPr>
        <w:t>и последовательный метод кодирования,</w:t>
      </w:r>
      <w:r w:rsidRPr="00D2209D">
        <w:rPr>
          <w:sz w:val="30"/>
          <w:szCs w:val="30"/>
        </w:rPr>
        <w:t xml:space="preserve"> предусматривающий наличие резервных кодов. </w:t>
      </w:r>
    </w:p>
    <w:p w14:paraId="22383055" w14:textId="06EF3585" w:rsidR="00807BCE" w:rsidRDefault="00807BCE" w:rsidP="00807BCE">
      <w:pPr>
        <w:spacing w:line="360" w:lineRule="auto"/>
        <w:ind w:firstLine="709"/>
        <w:jc w:val="both"/>
        <w:rPr>
          <w:sz w:val="30"/>
          <w:szCs w:val="30"/>
        </w:rPr>
      </w:pPr>
      <w:r w:rsidRPr="00807BCE">
        <w:rPr>
          <w:sz w:val="30"/>
          <w:szCs w:val="30"/>
        </w:rPr>
        <w:t>Для кодирования групп</w:t>
      </w:r>
      <w:r>
        <w:rPr>
          <w:sz w:val="30"/>
          <w:szCs w:val="30"/>
        </w:rPr>
        <w:t xml:space="preserve"> метрологических характеристик</w:t>
      </w:r>
      <w:r w:rsidRPr="00807BCE">
        <w:rPr>
          <w:sz w:val="30"/>
          <w:szCs w:val="30"/>
        </w:rPr>
        <w:t xml:space="preserve"> используется 2-символьный </w:t>
      </w:r>
      <w:r w:rsidR="00877CDA">
        <w:rPr>
          <w:sz w:val="30"/>
          <w:szCs w:val="30"/>
        </w:rPr>
        <w:t xml:space="preserve">код, состоящий из арабских цифр </w:t>
      </w:r>
      <w:r w:rsidR="00C4758D">
        <w:rPr>
          <w:sz w:val="30"/>
          <w:szCs w:val="30"/>
        </w:rPr>
        <w:br/>
      </w:r>
      <w:r w:rsidR="00877CDA">
        <w:rPr>
          <w:sz w:val="30"/>
          <w:szCs w:val="30"/>
        </w:rPr>
        <w:t>и дополняемый ведущим нулем при необходимости.</w:t>
      </w:r>
    </w:p>
    <w:p w14:paraId="2EDFACF1" w14:textId="16E49B7D" w:rsidR="007C3EF2" w:rsidRPr="00A47DAF" w:rsidRDefault="00877CDA" w:rsidP="007C3EF2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Виды метрологических характеристик кодируются последовательным методом с ис</w:t>
      </w:r>
      <w:r>
        <w:rPr>
          <w:sz w:val="30"/>
          <w:szCs w:val="30"/>
        </w:rPr>
        <w:lastRenderedPageBreak/>
        <w:t>пользованием 4-символьного кода, состоящего из арабских цифр</w:t>
      </w:r>
      <w:r w:rsidR="007C3EF2">
        <w:rPr>
          <w:sz w:val="30"/>
          <w:szCs w:val="30"/>
        </w:rPr>
        <w:t>. К</w:t>
      </w:r>
      <w:r w:rsidR="007C3EF2" w:rsidRPr="00F54108">
        <w:rPr>
          <w:sz w:val="30"/>
          <w:szCs w:val="30"/>
        </w:rPr>
        <w:t xml:space="preserve">од </w:t>
      </w:r>
      <w:r w:rsidR="007C3EF2">
        <w:rPr>
          <w:sz w:val="30"/>
          <w:szCs w:val="30"/>
        </w:rPr>
        <w:t>вида метрологических характеристик</w:t>
      </w:r>
      <w:r w:rsidR="007C3EF2" w:rsidRPr="00F54108">
        <w:rPr>
          <w:sz w:val="30"/>
          <w:szCs w:val="30"/>
        </w:rPr>
        <w:t xml:space="preserve"> образуется путем добавления </w:t>
      </w:r>
      <w:r w:rsidR="005547F9">
        <w:rPr>
          <w:sz w:val="30"/>
          <w:szCs w:val="30"/>
        </w:rPr>
        <w:t>2-х</w:t>
      </w:r>
      <w:r w:rsidR="007C3EF2" w:rsidRPr="00F54108">
        <w:rPr>
          <w:sz w:val="30"/>
          <w:szCs w:val="30"/>
        </w:rPr>
        <w:t xml:space="preserve"> разрядов к коду вышестоящей группировки</w:t>
      </w:r>
      <w:r w:rsidR="007C3EF2">
        <w:rPr>
          <w:sz w:val="30"/>
          <w:szCs w:val="30"/>
        </w:rPr>
        <w:t>,</w:t>
      </w:r>
      <w:r w:rsidR="007C3EF2" w:rsidRPr="00F54108">
        <w:rPr>
          <w:sz w:val="30"/>
          <w:szCs w:val="30"/>
        </w:rPr>
        <w:t xml:space="preserve"> </w:t>
      </w:r>
      <w:r w:rsidR="007C3EF2" w:rsidRPr="00A47DAF">
        <w:rPr>
          <w:sz w:val="30"/>
          <w:szCs w:val="30"/>
        </w:rPr>
        <w:t>при этом каждо</w:t>
      </w:r>
      <w:r w:rsidR="005547F9">
        <w:rPr>
          <w:sz w:val="30"/>
          <w:szCs w:val="30"/>
        </w:rPr>
        <w:t>му</w:t>
      </w:r>
      <w:r w:rsidR="007C3EF2" w:rsidRPr="00A47DAF">
        <w:rPr>
          <w:sz w:val="30"/>
          <w:szCs w:val="30"/>
        </w:rPr>
        <w:t xml:space="preserve"> </w:t>
      </w:r>
      <w:r w:rsidR="005547F9">
        <w:rPr>
          <w:sz w:val="30"/>
          <w:szCs w:val="30"/>
        </w:rPr>
        <w:t>виду метрологических характеристик</w:t>
      </w:r>
      <w:r w:rsidR="007C3EF2" w:rsidRPr="00A47DAF">
        <w:rPr>
          <w:sz w:val="30"/>
          <w:szCs w:val="30"/>
        </w:rPr>
        <w:t xml:space="preserve"> при</w:t>
      </w:r>
      <w:r w:rsidR="007C3EF2" w:rsidRPr="00D2209D">
        <w:rPr>
          <w:sz w:val="30"/>
          <w:szCs w:val="30"/>
        </w:rPr>
        <w:t xml:space="preserve">сваивается двухзначный </w:t>
      </w:r>
      <w:r w:rsidR="007C3EF2" w:rsidRPr="00BE7437">
        <w:rPr>
          <w:sz w:val="30"/>
          <w:szCs w:val="30"/>
        </w:rPr>
        <w:t>порядковый номер, начиная с 1, с ведущим нулем при необходимости.</w:t>
      </w:r>
    </w:p>
    <w:p w14:paraId="625979B3" w14:textId="4A6B76F3" w:rsidR="007C3EF2" w:rsidRDefault="00DD768A" w:rsidP="00807B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Кодирование классификационных группировок представлено в таблице 1.</w:t>
      </w:r>
    </w:p>
    <w:p w14:paraId="62CFB8B1" w14:textId="77777777" w:rsidR="0051091F" w:rsidRPr="00E433D9" w:rsidRDefault="0051091F" w:rsidP="0051091F">
      <w:pPr>
        <w:pStyle w:val="aff5"/>
        <w:keepLines w:val="0"/>
        <w:rPr>
          <w:color w:val="auto"/>
        </w:rPr>
      </w:pPr>
      <w:r w:rsidRPr="00E433D9">
        <w:rPr>
          <w:color w:val="auto"/>
        </w:rPr>
        <w:t>Таблица</w:t>
      </w:r>
      <w:r w:rsidRPr="00E433D9">
        <w:rPr>
          <w:color w:val="auto"/>
          <w:lang w:val="en-US"/>
        </w:rPr>
        <w:t> </w:t>
      </w:r>
      <w:r w:rsidRPr="00E433D9">
        <w:rPr>
          <w:color w:val="auto"/>
        </w:rPr>
        <w:t>1</w:t>
      </w:r>
    </w:p>
    <w:p w14:paraId="55ED53DD" w14:textId="24909057" w:rsidR="0051091F" w:rsidRPr="004123FF" w:rsidRDefault="00F00BFA" w:rsidP="0051091F">
      <w:pPr>
        <w:pStyle w:val="aff3"/>
        <w:rPr>
          <w:rFonts w:cs="Times New Roman"/>
          <w:color w:val="auto"/>
        </w:rPr>
      </w:pPr>
      <w:r>
        <w:rPr>
          <w:rFonts w:cs="Times New Roman"/>
          <w:color w:val="auto"/>
        </w:rPr>
        <w:t>Кодирование классификационных группировок при и</w:t>
      </w:r>
      <w:r w:rsidR="0051091F">
        <w:rPr>
          <w:rFonts w:cs="Times New Roman"/>
          <w:color w:val="auto"/>
        </w:rPr>
        <w:t>ерархическ</w:t>
      </w:r>
      <w:r>
        <w:rPr>
          <w:rFonts w:cs="Times New Roman"/>
          <w:color w:val="auto"/>
        </w:rPr>
        <w:t>ой</w:t>
      </w:r>
      <w:r w:rsidR="00956C4A">
        <w:rPr>
          <w:rFonts w:cs="Times New Roman"/>
          <w:color w:val="auto"/>
        </w:rPr>
        <w:t xml:space="preserve"> </w:t>
      </w:r>
      <w:r w:rsidR="0051091F">
        <w:rPr>
          <w:rFonts w:cs="Times New Roman"/>
          <w:color w:val="auto"/>
        </w:rPr>
        <w:t>классификаци</w:t>
      </w:r>
      <w:r>
        <w:rPr>
          <w:rFonts w:cs="Times New Roman"/>
          <w:color w:val="auto"/>
        </w:rPr>
        <w:t>и</w:t>
      </w:r>
      <w:r w:rsidR="0051091F">
        <w:rPr>
          <w:rFonts w:cs="Times New Roman"/>
          <w:color w:val="auto"/>
        </w:rPr>
        <w:t xml:space="preserve"> метрологических характеристик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985"/>
        <w:gridCol w:w="2376"/>
        <w:gridCol w:w="5209"/>
      </w:tblGrid>
      <w:tr w:rsidR="00516B8B" w:rsidRPr="009751F6" w14:paraId="09426C12" w14:textId="77777777" w:rsidTr="00F26E67">
        <w:trPr>
          <w:trHeight w:val="1905"/>
          <w:tblHeader/>
        </w:trPr>
        <w:tc>
          <w:tcPr>
            <w:tcW w:w="1985" w:type="dxa"/>
            <w:shd w:val="clear" w:color="auto" w:fill="auto"/>
            <w:hideMark/>
          </w:tcPr>
          <w:p w14:paraId="16D919C8" w14:textId="77777777" w:rsidR="00516B8B" w:rsidRPr="009751F6" w:rsidRDefault="00516B8B" w:rsidP="00FC2B60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Код и наименование группы метрологических характеристик</w:t>
            </w:r>
          </w:p>
        </w:tc>
        <w:tc>
          <w:tcPr>
            <w:tcW w:w="2376" w:type="dxa"/>
            <w:shd w:val="clear" w:color="auto" w:fill="auto"/>
            <w:hideMark/>
          </w:tcPr>
          <w:p w14:paraId="21BED6DD" w14:textId="77777777" w:rsidR="00516B8B" w:rsidRPr="009751F6" w:rsidRDefault="00516B8B" w:rsidP="00FC2B60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Код и наименование вида метрологических характеристик</w:t>
            </w:r>
          </w:p>
        </w:tc>
        <w:tc>
          <w:tcPr>
            <w:tcW w:w="5209" w:type="dxa"/>
            <w:shd w:val="clear" w:color="auto" w:fill="auto"/>
            <w:hideMark/>
          </w:tcPr>
          <w:p w14:paraId="57523EDC" w14:textId="77777777" w:rsidR="00516B8B" w:rsidRPr="009751F6" w:rsidRDefault="00516B8B" w:rsidP="00516B8B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Наименование метрологической характеристики</w:t>
            </w:r>
          </w:p>
        </w:tc>
      </w:tr>
      <w:tr w:rsidR="009751F6" w:rsidRPr="009751F6" w14:paraId="508B315C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5438A277" w14:textId="2C9406AF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1BBD845A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Характеристики, определяющие результат измерений</w:t>
            </w:r>
          </w:p>
        </w:tc>
      </w:tr>
      <w:tr w:rsidR="009751F6" w:rsidRPr="009751F6" w14:paraId="278E9B91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06F166E6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76053C2D" w14:textId="36F313F3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101</w:t>
            </w:r>
          </w:p>
        </w:tc>
        <w:tc>
          <w:tcPr>
            <w:tcW w:w="5209" w:type="dxa"/>
            <w:shd w:val="clear" w:color="auto" w:fill="auto"/>
            <w:hideMark/>
          </w:tcPr>
          <w:p w14:paraId="41E27426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Диапазон измерений (значений)</w:t>
            </w:r>
          </w:p>
        </w:tc>
      </w:tr>
      <w:tr w:rsidR="009751F6" w:rsidRPr="009751F6" w14:paraId="233BA084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24F2C146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0FED6BBB" w14:textId="063F88B7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102</w:t>
            </w:r>
          </w:p>
        </w:tc>
        <w:tc>
          <w:tcPr>
            <w:tcW w:w="5209" w:type="dxa"/>
            <w:shd w:val="clear" w:color="auto" w:fill="auto"/>
            <w:hideMark/>
          </w:tcPr>
          <w:p w14:paraId="224A9B7C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Значение меры (показание)</w:t>
            </w:r>
          </w:p>
        </w:tc>
      </w:tr>
      <w:tr w:rsidR="009751F6" w:rsidRPr="009751F6" w14:paraId="3D16E160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4189B1D5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5A7815F7" w14:textId="2D808E29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103</w:t>
            </w:r>
          </w:p>
        </w:tc>
        <w:tc>
          <w:tcPr>
            <w:tcW w:w="5209" w:type="dxa"/>
            <w:shd w:val="clear" w:color="auto" w:fill="auto"/>
            <w:hideMark/>
          </w:tcPr>
          <w:p w14:paraId="4BEF798D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Функция преобразования</w:t>
            </w:r>
          </w:p>
        </w:tc>
      </w:tr>
      <w:tr w:rsidR="009751F6" w:rsidRPr="009751F6" w14:paraId="317FD770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31D100D5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3A19C6DE" w14:textId="68561BA5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104</w:t>
            </w:r>
          </w:p>
        </w:tc>
        <w:tc>
          <w:tcPr>
            <w:tcW w:w="5209" w:type="dxa"/>
            <w:shd w:val="clear" w:color="auto" w:fill="auto"/>
            <w:hideMark/>
          </w:tcPr>
          <w:p w14:paraId="09EF042D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средств измерений, предназначенных для выдачи результатов в цифровом коде</w:t>
            </w:r>
          </w:p>
        </w:tc>
      </w:tr>
      <w:tr w:rsidR="009751F6" w:rsidRPr="009751F6" w14:paraId="72754E1D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1078BA28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028A5B8A" w14:textId="541B781F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105</w:t>
            </w:r>
          </w:p>
        </w:tc>
        <w:tc>
          <w:tcPr>
            <w:tcW w:w="5209" w:type="dxa"/>
            <w:shd w:val="clear" w:color="auto" w:fill="auto"/>
            <w:hideMark/>
          </w:tcPr>
          <w:p w14:paraId="10E669CB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шкалы измерительного прибора или многозначной меры</w:t>
            </w:r>
          </w:p>
        </w:tc>
      </w:tr>
      <w:tr w:rsidR="009751F6" w:rsidRPr="009751F6" w14:paraId="09DD9516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19429650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2A8D4492" w14:textId="36A7E7AE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199</w:t>
            </w:r>
          </w:p>
        </w:tc>
        <w:tc>
          <w:tcPr>
            <w:tcW w:w="5209" w:type="dxa"/>
            <w:shd w:val="clear" w:color="auto" w:fill="auto"/>
            <w:hideMark/>
          </w:tcPr>
          <w:p w14:paraId="088C4FC9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характеристики, определяющие результат измерений</w:t>
            </w:r>
          </w:p>
        </w:tc>
      </w:tr>
      <w:tr w:rsidR="009751F6" w:rsidRPr="009751F6" w14:paraId="417A3942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14AD0FE9" w14:textId="4899E757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4E4829D9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погрешности</w:t>
            </w:r>
          </w:p>
        </w:tc>
      </w:tr>
      <w:tr w:rsidR="009751F6" w:rsidRPr="009751F6" w14:paraId="188AD1E8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08F36123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7BE22C1D" w14:textId="58D5EE4A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201</w:t>
            </w:r>
          </w:p>
        </w:tc>
        <w:tc>
          <w:tcPr>
            <w:tcW w:w="5209" w:type="dxa"/>
            <w:shd w:val="clear" w:color="auto" w:fill="auto"/>
            <w:hideMark/>
          </w:tcPr>
          <w:p w14:paraId="2EC361C7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Общие характеристики погрешности</w:t>
            </w:r>
          </w:p>
        </w:tc>
      </w:tr>
      <w:tr w:rsidR="009751F6" w:rsidRPr="009751F6" w14:paraId="6C048511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20A3771E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3A1D7877" w14:textId="4615EC23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202</w:t>
            </w:r>
          </w:p>
        </w:tc>
        <w:tc>
          <w:tcPr>
            <w:tcW w:w="5209" w:type="dxa"/>
            <w:shd w:val="clear" w:color="auto" w:fill="auto"/>
            <w:hideMark/>
          </w:tcPr>
          <w:p w14:paraId="17A33A69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систематической составляющей погрешности</w:t>
            </w:r>
          </w:p>
        </w:tc>
      </w:tr>
      <w:tr w:rsidR="009751F6" w:rsidRPr="009751F6" w14:paraId="3C6FCD7B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0471BC7D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A58BCB0" w14:textId="10AF0150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203</w:t>
            </w:r>
          </w:p>
        </w:tc>
        <w:tc>
          <w:tcPr>
            <w:tcW w:w="5209" w:type="dxa"/>
            <w:shd w:val="clear" w:color="auto" w:fill="auto"/>
            <w:hideMark/>
          </w:tcPr>
          <w:p w14:paraId="594B6508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случайной составляющей погрешности</w:t>
            </w:r>
          </w:p>
        </w:tc>
      </w:tr>
      <w:tr w:rsidR="009751F6" w:rsidRPr="009751F6" w14:paraId="5C36BC1E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282ABEE7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0AEA67E2" w14:textId="5A461A80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204</w:t>
            </w:r>
          </w:p>
        </w:tc>
        <w:tc>
          <w:tcPr>
            <w:tcW w:w="5209" w:type="dxa"/>
            <w:shd w:val="clear" w:color="auto" w:fill="auto"/>
            <w:hideMark/>
          </w:tcPr>
          <w:p w14:paraId="5D9FF2E9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суммарной погрешности</w:t>
            </w:r>
          </w:p>
        </w:tc>
      </w:tr>
      <w:tr w:rsidR="009751F6" w:rsidRPr="009751F6" w14:paraId="4D05C317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3ADBC52F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C286056" w14:textId="533231A2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299</w:t>
            </w:r>
          </w:p>
        </w:tc>
        <w:tc>
          <w:tcPr>
            <w:tcW w:w="5209" w:type="dxa"/>
            <w:shd w:val="clear" w:color="auto" w:fill="auto"/>
            <w:hideMark/>
          </w:tcPr>
          <w:p w14:paraId="540488ED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характеристики погрешности</w:t>
            </w:r>
          </w:p>
        </w:tc>
      </w:tr>
      <w:tr w:rsidR="009751F6" w:rsidRPr="009751F6" w14:paraId="4169B1A8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711A1EC5" w14:textId="1CA7DBC6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3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121B6E78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неопределенности</w:t>
            </w:r>
          </w:p>
        </w:tc>
      </w:tr>
      <w:tr w:rsidR="009751F6" w:rsidRPr="009751F6" w14:paraId="3DCBA663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0ED15F7D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148EFA4" w14:textId="74F034DC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301</w:t>
            </w:r>
          </w:p>
        </w:tc>
        <w:tc>
          <w:tcPr>
            <w:tcW w:w="5209" w:type="dxa"/>
            <w:shd w:val="clear" w:color="auto" w:fill="auto"/>
            <w:hideMark/>
          </w:tcPr>
          <w:p w14:paraId="361E2704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стандартной неопределенности</w:t>
            </w:r>
          </w:p>
        </w:tc>
      </w:tr>
      <w:tr w:rsidR="009751F6" w:rsidRPr="009751F6" w14:paraId="42FB92C8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48BAE6F3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453AE0F4" w14:textId="50755A88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302</w:t>
            </w:r>
          </w:p>
        </w:tc>
        <w:tc>
          <w:tcPr>
            <w:tcW w:w="5209" w:type="dxa"/>
            <w:shd w:val="clear" w:color="auto" w:fill="auto"/>
            <w:hideMark/>
          </w:tcPr>
          <w:p w14:paraId="7ED4C0F6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суммарной стандартной неопределенности</w:t>
            </w:r>
          </w:p>
        </w:tc>
      </w:tr>
      <w:tr w:rsidR="009751F6" w:rsidRPr="009751F6" w14:paraId="0038DBF7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483ACE69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30D5E20" w14:textId="595E0B44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303</w:t>
            </w:r>
          </w:p>
        </w:tc>
        <w:tc>
          <w:tcPr>
            <w:tcW w:w="5209" w:type="dxa"/>
            <w:shd w:val="clear" w:color="auto" w:fill="auto"/>
            <w:hideMark/>
          </w:tcPr>
          <w:p w14:paraId="02E0AC26" w14:textId="5B8C2C72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 xml:space="preserve">Характеристики </w:t>
            </w:r>
            <w:r w:rsidR="00846263" w:rsidRPr="009751F6">
              <w:rPr>
                <w:color w:val="000000"/>
              </w:rPr>
              <w:t>расширенной</w:t>
            </w:r>
            <w:r w:rsidRPr="009751F6">
              <w:rPr>
                <w:color w:val="000000"/>
              </w:rPr>
              <w:t xml:space="preserve"> неопределенности</w:t>
            </w:r>
          </w:p>
        </w:tc>
      </w:tr>
      <w:tr w:rsidR="009751F6" w:rsidRPr="009751F6" w14:paraId="1E0DF1FF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205B4204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68004F2A" w14:textId="3D797372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399</w:t>
            </w:r>
          </w:p>
        </w:tc>
        <w:tc>
          <w:tcPr>
            <w:tcW w:w="5209" w:type="dxa"/>
            <w:shd w:val="clear" w:color="auto" w:fill="auto"/>
            <w:hideMark/>
          </w:tcPr>
          <w:p w14:paraId="6EE9E548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характеристики неопределенности</w:t>
            </w:r>
          </w:p>
        </w:tc>
      </w:tr>
      <w:tr w:rsidR="009751F6" w:rsidRPr="009751F6" w14:paraId="15F0AED6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18097A69" w14:textId="61E3BFFC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4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3EA9DF84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характеристики точности</w:t>
            </w:r>
          </w:p>
        </w:tc>
      </w:tr>
      <w:tr w:rsidR="009751F6" w:rsidRPr="009751F6" w14:paraId="5B2940DF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4D700016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5CC03C9C" w14:textId="21F0EA51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401</w:t>
            </w:r>
          </w:p>
        </w:tc>
        <w:tc>
          <w:tcPr>
            <w:tcW w:w="5209" w:type="dxa"/>
            <w:shd w:val="clear" w:color="auto" w:fill="auto"/>
            <w:hideMark/>
          </w:tcPr>
          <w:p w14:paraId="55E206BC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точности, не определенные в составе характеристик погрешности и (или) неопределенности</w:t>
            </w:r>
          </w:p>
        </w:tc>
      </w:tr>
      <w:tr w:rsidR="009751F6" w:rsidRPr="009751F6" w14:paraId="1C3CDAC2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58AA9E66" w14:textId="5AC26025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5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248BA4C5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чувствительности</w:t>
            </w:r>
          </w:p>
        </w:tc>
      </w:tr>
      <w:tr w:rsidR="009751F6" w:rsidRPr="009751F6" w14:paraId="10511648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65A0F900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6B7D5B80" w14:textId="510365DF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501</w:t>
            </w:r>
          </w:p>
        </w:tc>
        <w:tc>
          <w:tcPr>
            <w:tcW w:w="5209" w:type="dxa"/>
            <w:shd w:val="clear" w:color="auto" w:fill="auto"/>
            <w:hideMark/>
          </w:tcPr>
          <w:p w14:paraId="432C29EC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Чувствительность к влияющим величинам</w:t>
            </w:r>
          </w:p>
        </w:tc>
      </w:tr>
      <w:tr w:rsidR="009751F6" w:rsidRPr="009751F6" w14:paraId="62345170" w14:textId="77777777" w:rsidTr="00516B8B">
        <w:trPr>
          <w:trHeight w:val="315"/>
        </w:trPr>
        <w:tc>
          <w:tcPr>
            <w:tcW w:w="1985" w:type="dxa"/>
            <w:vMerge w:val="restart"/>
            <w:shd w:val="clear" w:color="auto" w:fill="auto"/>
            <w:hideMark/>
          </w:tcPr>
          <w:p w14:paraId="11D08FF1" w14:textId="05839644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092EC47B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динамических метрологических свойств</w:t>
            </w:r>
          </w:p>
        </w:tc>
      </w:tr>
      <w:tr w:rsidR="009751F6" w:rsidRPr="009751F6" w14:paraId="6BC424EC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0C251CB8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06CB68F5" w14:textId="3C2FA0CF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601</w:t>
            </w:r>
          </w:p>
        </w:tc>
        <w:tc>
          <w:tcPr>
            <w:tcW w:w="5209" w:type="dxa"/>
            <w:shd w:val="clear" w:color="auto" w:fill="auto"/>
            <w:hideMark/>
          </w:tcPr>
          <w:p w14:paraId="448635A0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Полные динамические характеристики</w:t>
            </w:r>
          </w:p>
        </w:tc>
      </w:tr>
      <w:tr w:rsidR="009751F6" w:rsidRPr="009751F6" w14:paraId="345268FD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5EC95DDB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6E227897" w14:textId="0843A04B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602</w:t>
            </w:r>
          </w:p>
        </w:tc>
        <w:tc>
          <w:tcPr>
            <w:tcW w:w="5209" w:type="dxa"/>
            <w:shd w:val="clear" w:color="auto" w:fill="auto"/>
            <w:hideMark/>
          </w:tcPr>
          <w:p w14:paraId="3B79377C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Частные динамические характеристики</w:t>
            </w:r>
          </w:p>
        </w:tc>
      </w:tr>
      <w:tr w:rsidR="009751F6" w:rsidRPr="009751F6" w14:paraId="268CFD99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58927CB0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06C6506C" w14:textId="1EE8FA1F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603</w:t>
            </w:r>
          </w:p>
        </w:tc>
        <w:tc>
          <w:tcPr>
            <w:tcW w:w="5209" w:type="dxa"/>
            <w:shd w:val="clear" w:color="auto" w:fill="auto"/>
            <w:hideMark/>
          </w:tcPr>
          <w:p w14:paraId="0107E29B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Отдельные составляющие времени реакции или погрешности датирования отсчета</w:t>
            </w:r>
          </w:p>
        </w:tc>
      </w:tr>
      <w:tr w:rsidR="009751F6" w:rsidRPr="009751F6" w14:paraId="26FF9CCB" w14:textId="77777777" w:rsidTr="00516B8B">
        <w:trPr>
          <w:trHeight w:val="315"/>
        </w:trPr>
        <w:tc>
          <w:tcPr>
            <w:tcW w:w="1985" w:type="dxa"/>
            <w:vMerge/>
            <w:vAlign w:val="center"/>
            <w:hideMark/>
          </w:tcPr>
          <w:p w14:paraId="09E98D49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5FDDD90F" w14:textId="30C6441A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604</w:t>
            </w:r>
          </w:p>
        </w:tc>
        <w:tc>
          <w:tcPr>
            <w:tcW w:w="5209" w:type="dxa"/>
            <w:shd w:val="clear" w:color="auto" w:fill="auto"/>
            <w:hideMark/>
          </w:tcPr>
          <w:p w14:paraId="5CDD0B19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9751F6" w:rsidRPr="009751F6" w14:paraId="0F75F95C" w14:textId="77777777" w:rsidTr="00516B8B">
        <w:trPr>
          <w:trHeight w:val="315"/>
        </w:trPr>
        <w:tc>
          <w:tcPr>
            <w:tcW w:w="1985" w:type="dxa"/>
            <w:vMerge/>
            <w:vAlign w:val="center"/>
            <w:hideMark/>
          </w:tcPr>
          <w:p w14:paraId="372EE200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CA0F411" w14:textId="787EFDDA" w:rsidR="009751F6" w:rsidRPr="009751F6" w:rsidRDefault="009751F6" w:rsidP="00FC2B6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9751F6">
              <w:rPr>
                <w:color w:val="000000"/>
              </w:rPr>
              <w:t>699</w:t>
            </w:r>
          </w:p>
        </w:tc>
        <w:tc>
          <w:tcPr>
            <w:tcW w:w="5209" w:type="dxa"/>
            <w:shd w:val="clear" w:color="auto" w:fill="auto"/>
            <w:hideMark/>
          </w:tcPr>
          <w:p w14:paraId="65BFF063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Прочие динамические характеристики</w:t>
            </w:r>
          </w:p>
        </w:tc>
      </w:tr>
      <w:tr w:rsidR="009751F6" w:rsidRPr="009751F6" w14:paraId="3DC45FC4" w14:textId="77777777" w:rsidTr="00516B8B">
        <w:trPr>
          <w:trHeight w:val="330"/>
        </w:trPr>
        <w:tc>
          <w:tcPr>
            <w:tcW w:w="1985" w:type="dxa"/>
            <w:vMerge w:val="restart"/>
            <w:shd w:val="clear" w:color="auto" w:fill="auto"/>
            <w:hideMark/>
          </w:tcPr>
          <w:p w14:paraId="3BEBE769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99</w:t>
            </w:r>
          </w:p>
        </w:tc>
        <w:tc>
          <w:tcPr>
            <w:tcW w:w="7585" w:type="dxa"/>
            <w:gridSpan w:val="2"/>
            <w:shd w:val="clear" w:color="auto" w:fill="auto"/>
            <w:hideMark/>
          </w:tcPr>
          <w:p w14:paraId="64196855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метрологические характеристики</w:t>
            </w:r>
          </w:p>
        </w:tc>
      </w:tr>
      <w:tr w:rsidR="009751F6" w:rsidRPr="009751F6" w14:paraId="5F8D7215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319AC8B5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1A128DD1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9901</w:t>
            </w:r>
          </w:p>
        </w:tc>
        <w:tc>
          <w:tcPr>
            <w:tcW w:w="5209" w:type="dxa"/>
            <w:shd w:val="clear" w:color="auto" w:fill="auto"/>
            <w:hideMark/>
          </w:tcPr>
          <w:p w14:paraId="54D73808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 w:rsidR="009751F6" w:rsidRPr="009751F6" w14:paraId="01822751" w14:textId="77777777" w:rsidTr="00516B8B">
        <w:trPr>
          <w:trHeight w:val="330"/>
        </w:trPr>
        <w:tc>
          <w:tcPr>
            <w:tcW w:w="1985" w:type="dxa"/>
            <w:vMerge/>
            <w:vAlign w:val="center"/>
            <w:hideMark/>
          </w:tcPr>
          <w:p w14:paraId="505E6E0A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</w:p>
        </w:tc>
        <w:tc>
          <w:tcPr>
            <w:tcW w:w="2376" w:type="dxa"/>
            <w:shd w:val="clear" w:color="auto" w:fill="auto"/>
            <w:hideMark/>
          </w:tcPr>
          <w:p w14:paraId="51B04A60" w14:textId="77777777" w:rsidR="009751F6" w:rsidRPr="009751F6" w:rsidRDefault="009751F6" w:rsidP="00FC2B60">
            <w:pPr>
              <w:jc w:val="center"/>
              <w:rPr>
                <w:color w:val="000000"/>
              </w:rPr>
            </w:pPr>
            <w:r w:rsidRPr="009751F6">
              <w:rPr>
                <w:color w:val="000000"/>
              </w:rPr>
              <w:t>9999</w:t>
            </w:r>
          </w:p>
        </w:tc>
        <w:tc>
          <w:tcPr>
            <w:tcW w:w="5209" w:type="dxa"/>
            <w:shd w:val="clear" w:color="auto" w:fill="auto"/>
            <w:hideMark/>
          </w:tcPr>
          <w:p w14:paraId="73222F6C" w14:textId="77777777" w:rsidR="009751F6" w:rsidRPr="009751F6" w:rsidRDefault="009751F6" w:rsidP="00516B8B">
            <w:pPr>
              <w:rPr>
                <w:color w:val="000000"/>
              </w:rPr>
            </w:pPr>
            <w:r w:rsidRPr="009751F6">
              <w:rPr>
                <w:color w:val="000000"/>
              </w:rPr>
              <w:t>Другие характеристики средств измерений</w:t>
            </w:r>
          </w:p>
        </w:tc>
      </w:tr>
    </w:tbl>
    <w:p w14:paraId="2F5450DA" w14:textId="77777777" w:rsidR="009751F6" w:rsidRDefault="009751F6" w:rsidP="00807BCE">
      <w:pPr>
        <w:spacing w:line="360" w:lineRule="auto"/>
        <w:ind w:firstLine="709"/>
        <w:jc w:val="both"/>
        <w:rPr>
          <w:sz w:val="30"/>
          <w:szCs w:val="30"/>
        </w:rPr>
      </w:pPr>
    </w:p>
    <w:p w14:paraId="53F43E56" w14:textId="2030F7B4" w:rsidR="00DD768A" w:rsidRPr="00807BCE" w:rsidRDefault="009A11A7" w:rsidP="00DD768A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Метрологические характеристики в составе каждого вида метрологических характеристик систематизируются порядковым методом в алфавитном порядке</w:t>
      </w:r>
      <w:r w:rsidR="00DD768A">
        <w:rPr>
          <w:sz w:val="30"/>
          <w:szCs w:val="30"/>
        </w:rPr>
        <w:t xml:space="preserve">. При этом если одна метрологическая характеристика </w:t>
      </w:r>
      <w:r w:rsidR="00DD768A">
        <w:rPr>
          <w:sz w:val="30"/>
          <w:szCs w:val="30"/>
        </w:rPr>
        <w:lastRenderedPageBreak/>
        <w:t>уточняет (расширяет) другую метрологическую характеристику, допускается располагать их рядом друг с другом.</w:t>
      </w:r>
    </w:p>
    <w:p w14:paraId="593499B2" w14:textId="69EFAF3D" w:rsidR="0051091F" w:rsidRDefault="00DD768A" w:rsidP="00807B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Метрологические характеристики </w:t>
      </w:r>
      <w:r w:rsidR="009A11A7">
        <w:rPr>
          <w:sz w:val="30"/>
          <w:szCs w:val="30"/>
        </w:rPr>
        <w:t>кодируются по</w:t>
      </w:r>
      <w:r w:rsidR="00D5225B">
        <w:rPr>
          <w:sz w:val="30"/>
          <w:szCs w:val="30"/>
        </w:rPr>
        <w:t>следовательным</w:t>
      </w:r>
      <w:r w:rsidR="009A11A7">
        <w:rPr>
          <w:sz w:val="30"/>
          <w:szCs w:val="30"/>
        </w:rPr>
        <w:t xml:space="preserve"> методом </w:t>
      </w:r>
      <w:r w:rsidR="00D5225B">
        <w:rPr>
          <w:sz w:val="30"/>
          <w:szCs w:val="30"/>
        </w:rPr>
        <w:t>в соответствии со следующим форматом:</w:t>
      </w:r>
    </w:p>
    <w:p w14:paraId="6E9CD262" w14:textId="3C5D7DD6" w:rsidR="00D5225B" w:rsidRDefault="00D5225B" w:rsidP="00807B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XXYYZZZ</w:t>
      </w:r>
      <w:r>
        <w:rPr>
          <w:sz w:val="30"/>
          <w:szCs w:val="30"/>
        </w:rPr>
        <w:t>,</w:t>
      </w:r>
      <w:r w:rsidRPr="00BA5F2D">
        <w:rPr>
          <w:sz w:val="30"/>
          <w:szCs w:val="30"/>
        </w:rPr>
        <w:t xml:space="preserve"> </w:t>
      </w:r>
      <w:r>
        <w:rPr>
          <w:sz w:val="30"/>
          <w:szCs w:val="30"/>
        </w:rPr>
        <w:t>где:</w:t>
      </w:r>
    </w:p>
    <w:p w14:paraId="2E25714B" w14:textId="35518186" w:rsidR="00D5225B" w:rsidRDefault="00D5225B" w:rsidP="00807B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XXYY</w:t>
      </w:r>
      <w:r w:rsidRPr="00BA5F2D">
        <w:rPr>
          <w:sz w:val="30"/>
          <w:szCs w:val="30"/>
        </w:rPr>
        <w:t xml:space="preserve"> – </w:t>
      </w:r>
      <w:r>
        <w:rPr>
          <w:sz w:val="30"/>
          <w:szCs w:val="30"/>
        </w:rPr>
        <w:t>код вида метрологических характеристик;</w:t>
      </w:r>
    </w:p>
    <w:p w14:paraId="12E2B724" w14:textId="573F46AE" w:rsidR="00D5225B" w:rsidRDefault="00D5225B" w:rsidP="00807BCE">
      <w:pPr>
        <w:spacing w:line="360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  <w:lang w:val="en-US"/>
        </w:rPr>
        <w:t>ZZZ</w:t>
      </w:r>
      <w:r w:rsidRPr="00BA5F2D">
        <w:rPr>
          <w:sz w:val="30"/>
          <w:szCs w:val="30"/>
        </w:rPr>
        <w:t xml:space="preserve"> – </w:t>
      </w:r>
      <w:r>
        <w:rPr>
          <w:sz w:val="30"/>
          <w:szCs w:val="30"/>
        </w:rPr>
        <w:t>порядковый номер метрологической характеристики в рамках вида метрологических характеристик с добавлением ведущих нулей при необходимости.</w:t>
      </w:r>
    </w:p>
    <w:p w14:paraId="318759DA" w14:textId="6118CC66" w:rsidR="00F852C0" w:rsidRPr="00D5225B" w:rsidRDefault="00F852C0" w:rsidP="00807BCE">
      <w:pPr>
        <w:spacing w:line="360" w:lineRule="auto"/>
        <w:ind w:firstLine="709"/>
        <w:jc w:val="both"/>
        <w:rPr>
          <w:sz w:val="30"/>
          <w:szCs w:val="30"/>
        </w:rPr>
      </w:pPr>
      <w:r w:rsidRPr="00F852C0">
        <w:rPr>
          <w:sz w:val="30"/>
          <w:szCs w:val="30"/>
        </w:rPr>
        <w:t>Позиции классификатора внутри каждо</w:t>
      </w:r>
      <w:r>
        <w:rPr>
          <w:sz w:val="30"/>
          <w:szCs w:val="30"/>
        </w:rPr>
        <w:t>го</w:t>
      </w:r>
      <w:r w:rsidRPr="00F852C0">
        <w:rPr>
          <w:sz w:val="30"/>
          <w:szCs w:val="30"/>
        </w:rPr>
        <w:t xml:space="preserve"> </w:t>
      </w:r>
      <w:r>
        <w:rPr>
          <w:sz w:val="30"/>
          <w:szCs w:val="30"/>
        </w:rPr>
        <w:t>вида метрологических характеристик кодируются с шагом 10</w:t>
      </w:r>
      <w:r w:rsidRPr="00F852C0">
        <w:rPr>
          <w:sz w:val="30"/>
          <w:szCs w:val="30"/>
        </w:rPr>
        <w:t xml:space="preserve">, чтобы обеспечить возможность ведения классификатора в соответствии с выбранным методом </w:t>
      </w:r>
      <w:r w:rsidR="002814D2">
        <w:rPr>
          <w:sz w:val="30"/>
          <w:szCs w:val="30"/>
        </w:rPr>
        <w:t>классификации</w:t>
      </w:r>
      <w:r w:rsidRPr="00F852C0">
        <w:rPr>
          <w:sz w:val="30"/>
          <w:szCs w:val="30"/>
        </w:rPr>
        <w:t>.</w:t>
      </w:r>
    </w:p>
    <w:p w14:paraId="1AAA2B5F" w14:textId="62B7BD17" w:rsidR="00886029" w:rsidRPr="00D2209D" w:rsidRDefault="00DA3DFE" w:rsidP="00335209">
      <w:pPr>
        <w:snapToGrid w:val="0"/>
        <w:spacing w:line="360" w:lineRule="auto"/>
        <w:ind w:firstLine="720"/>
        <w:jc w:val="both"/>
        <w:rPr>
          <w:sz w:val="30"/>
          <w:szCs w:val="30"/>
        </w:rPr>
      </w:pPr>
      <w:r w:rsidRPr="00A47DAF">
        <w:rPr>
          <w:sz w:val="30"/>
          <w:szCs w:val="30"/>
        </w:rPr>
        <w:t xml:space="preserve">Резервная емкость кода обеспечивается его разрядностью </w:t>
      </w:r>
      <w:r w:rsidR="00EE4EE2">
        <w:rPr>
          <w:sz w:val="30"/>
          <w:szCs w:val="30"/>
        </w:rPr>
        <w:br/>
      </w:r>
      <w:r w:rsidR="00BA643D" w:rsidRPr="00A47DAF">
        <w:rPr>
          <w:sz w:val="30"/>
          <w:szCs w:val="30"/>
        </w:rPr>
        <w:t>и</w:t>
      </w:r>
      <w:r w:rsidR="00BA643D">
        <w:rPr>
          <w:sz w:val="30"/>
          <w:szCs w:val="30"/>
        </w:rPr>
        <w:t xml:space="preserve"> </w:t>
      </w:r>
      <w:r w:rsidRPr="00D2209D">
        <w:rPr>
          <w:sz w:val="30"/>
          <w:szCs w:val="30"/>
        </w:rPr>
        <w:t xml:space="preserve">выбранным способом кодирования и обеспечивает наличие свободных позиций для возможности </w:t>
      </w:r>
      <w:r w:rsidR="00BA643D">
        <w:rPr>
          <w:sz w:val="30"/>
          <w:szCs w:val="30"/>
        </w:rPr>
        <w:t>измерения перечня позиций классификатора.</w:t>
      </w:r>
    </w:p>
    <w:p w14:paraId="0F5DC24A" w14:textId="3DDE11E4" w:rsidR="00C517FC" w:rsidRPr="00807FF7" w:rsidRDefault="00335209">
      <w:pPr>
        <w:spacing w:line="360" w:lineRule="auto"/>
        <w:ind w:firstLine="709"/>
        <w:jc w:val="both"/>
        <w:rPr>
          <w:sz w:val="30"/>
          <w:szCs w:val="30"/>
        </w:rPr>
      </w:pPr>
      <w:r w:rsidRPr="00EE18F0">
        <w:rPr>
          <w:sz w:val="30"/>
          <w:szCs w:val="30"/>
        </w:rPr>
        <w:lastRenderedPageBreak/>
        <w:t>С</w:t>
      </w:r>
      <w:r w:rsidR="00D4041B" w:rsidRPr="00EE18F0">
        <w:rPr>
          <w:sz w:val="30"/>
          <w:szCs w:val="30"/>
        </w:rPr>
        <w:t xml:space="preserve"> учетом того, что</w:t>
      </w:r>
      <w:r w:rsidR="00785410" w:rsidRPr="00F54108">
        <w:rPr>
          <w:sz w:val="30"/>
          <w:szCs w:val="30"/>
        </w:rPr>
        <w:t xml:space="preserve"> правом Союза не определены требования к метрологическим характеристикам эталонов, стандартных образцов, средств измерений и методик выполнения измерений, и </w:t>
      </w:r>
      <w:r w:rsidR="005D1485" w:rsidRPr="00F54108">
        <w:rPr>
          <w:sz w:val="30"/>
          <w:szCs w:val="30"/>
        </w:rPr>
        <w:t>в связи с тем, что</w:t>
      </w:r>
      <w:r w:rsidR="00785410" w:rsidRPr="00F54108">
        <w:rPr>
          <w:sz w:val="30"/>
          <w:szCs w:val="30"/>
        </w:rPr>
        <w:t xml:space="preserve"> </w:t>
      </w:r>
      <w:r w:rsidR="00785410" w:rsidRPr="00EE18F0">
        <w:rPr>
          <w:sz w:val="30"/>
          <w:szCs w:val="30"/>
        </w:rPr>
        <w:t xml:space="preserve">перечень диализированных сведений классификатора сформирован на основании положений межгосударственных стандартов </w:t>
      </w:r>
      <w:r w:rsidR="00EE4EE2">
        <w:rPr>
          <w:sz w:val="30"/>
          <w:szCs w:val="30"/>
        </w:rPr>
        <w:br/>
      </w:r>
      <w:r w:rsidR="00785410" w:rsidRPr="00EE18F0">
        <w:rPr>
          <w:sz w:val="30"/>
          <w:szCs w:val="30"/>
        </w:rPr>
        <w:t>и рекомендаций</w:t>
      </w:r>
      <w:r w:rsidR="005D1485" w:rsidRPr="00EE18F0">
        <w:rPr>
          <w:sz w:val="30"/>
          <w:szCs w:val="30"/>
        </w:rPr>
        <w:t xml:space="preserve">, а также положений </w:t>
      </w:r>
      <w:r w:rsidR="00785410" w:rsidRPr="00EE18F0">
        <w:rPr>
          <w:sz w:val="30"/>
          <w:szCs w:val="30"/>
        </w:rPr>
        <w:t>законодательства государств-членов, национальных стандартов и рекомендаций, а также сведений информационных фондов государств-членов в области обеспечения единства измерений</w:t>
      </w:r>
      <w:r w:rsidR="005D1485" w:rsidRPr="00EE18F0">
        <w:rPr>
          <w:sz w:val="30"/>
          <w:szCs w:val="30"/>
        </w:rPr>
        <w:t xml:space="preserve">, </w:t>
      </w:r>
      <w:r w:rsidR="002661C1">
        <w:rPr>
          <w:sz w:val="30"/>
          <w:szCs w:val="30"/>
        </w:rPr>
        <w:t xml:space="preserve">внесение изменений в классификатор целесообразно обеспечить на основе запросов уполномоченных органов государств-членов в области обеспечения единства измерений. В связи с этим целесообразно обеспечить </w:t>
      </w:r>
      <w:r w:rsidR="001D6B59">
        <w:rPr>
          <w:sz w:val="30"/>
          <w:szCs w:val="30"/>
        </w:rPr>
        <w:t>и</w:t>
      </w:r>
      <w:r w:rsidR="001D6B59" w:rsidRPr="001D6B59">
        <w:rPr>
          <w:sz w:val="30"/>
          <w:szCs w:val="30"/>
        </w:rPr>
        <w:t>нструктивно-методическ</w:t>
      </w:r>
      <w:r w:rsidR="001D6B59">
        <w:rPr>
          <w:sz w:val="30"/>
          <w:szCs w:val="30"/>
        </w:rPr>
        <w:t>ого</w:t>
      </w:r>
      <w:r w:rsidR="001D6B59" w:rsidRPr="001D6B59">
        <w:rPr>
          <w:sz w:val="30"/>
          <w:szCs w:val="30"/>
        </w:rPr>
        <w:t xml:space="preserve"> документ</w:t>
      </w:r>
      <w:r w:rsidR="001D6B59">
        <w:rPr>
          <w:sz w:val="30"/>
          <w:szCs w:val="30"/>
        </w:rPr>
        <w:t>а</w:t>
      </w:r>
      <w:r w:rsidR="001D6B59" w:rsidRPr="001D6B59">
        <w:rPr>
          <w:sz w:val="30"/>
          <w:szCs w:val="30"/>
        </w:rPr>
        <w:t>, определяющ</w:t>
      </w:r>
      <w:r w:rsidR="001D6B59">
        <w:rPr>
          <w:sz w:val="30"/>
          <w:szCs w:val="30"/>
        </w:rPr>
        <w:t>его</w:t>
      </w:r>
      <w:r w:rsidR="001D6B59" w:rsidRPr="001D6B59">
        <w:rPr>
          <w:sz w:val="30"/>
          <w:szCs w:val="30"/>
        </w:rPr>
        <w:t xml:space="preserve"> порядок ведения и применения </w:t>
      </w:r>
      <w:r w:rsidR="001D6B59">
        <w:rPr>
          <w:sz w:val="30"/>
          <w:szCs w:val="30"/>
        </w:rPr>
        <w:t xml:space="preserve">классификатора, </w:t>
      </w:r>
      <w:r w:rsidR="002661C1">
        <w:rPr>
          <w:sz w:val="30"/>
          <w:szCs w:val="30"/>
        </w:rPr>
        <w:t>и</w:t>
      </w:r>
      <w:r w:rsidR="00936BBC" w:rsidRPr="007079AC">
        <w:rPr>
          <w:sz w:val="30"/>
          <w:szCs w:val="30"/>
        </w:rPr>
        <w:t xml:space="preserve"> инструктивно-</w:t>
      </w:r>
      <w:r w:rsidR="00D95CA4" w:rsidRPr="007079AC">
        <w:rPr>
          <w:sz w:val="30"/>
          <w:szCs w:val="30"/>
        </w:rPr>
        <w:t>методическ</w:t>
      </w:r>
      <w:r w:rsidR="00D95CA4">
        <w:rPr>
          <w:sz w:val="30"/>
          <w:szCs w:val="30"/>
        </w:rPr>
        <w:t>ого</w:t>
      </w:r>
      <w:r w:rsidR="00D95CA4" w:rsidRPr="007079AC">
        <w:rPr>
          <w:sz w:val="30"/>
          <w:szCs w:val="30"/>
        </w:rPr>
        <w:t xml:space="preserve"> документ</w:t>
      </w:r>
      <w:r w:rsidR="00D95CA4">
        <w:rPr>
          <w:sz w:val="30"/>
          <w:szCs w:val="30"/>
        </w:rPr>
        <w:t>а</w:t>
      </w:r>
      <w:r w:rsidR="00FC2DB9" w:rsidRPr="007079AC">
        <w:rPr>
          <w:sz w:val="30"/>
          <w:szCs w:val="30"/>
        </w:rPr>
        <w:t xml:space="preserve">, </w:t>
      </w:r>
      <w:r w:rsidR="00D95CA4" w:rsidRPr="007079AC">
        <w:rPr>
          <w:sz w:val="30"/>
          <w:szCs w:val="30"/>
        </w:rPr>
        <w:t>определяющ</w:t>
      </w:r>
      <w:r w:rsidR="00D95CA4">
        <w:rPr>
          <w:sz w:val="30"/>
          <w:szCs w:val="30"/>
        </w:rPr>
        <w:t>его</w:t>
      </w:r>
      <w:r w:rsidR="00D95CA4" w:rsidRPr="007079AC">
        <w:rPr>
          <w:sz w:val="30"/>
          <w:szCs w:val="30"/>
        </w:rPr>
        <w:t xml:space="preserve"> </w:t>
      </w:r>
      <w:r w:rsidR="00FC2DB9" w:rsidRPr="007079AC">
        <w:rPr>
          <w:sz w:val="30"/>
          <w:szCs w:val="30"/>
        </w:rPr>
        <w:t>порядок применения методов систематизации (классификации) и кодирования</w:t>
      </w:r>
      <w:r w:rsidR="00936BBC" w:rsidRPr="007079AC">
        <w:rPr>
          <w:sz w:val="30"/>
          <w:szCs w:val="30"/>
        </w:rPr>
        <w:t>.</w:t>
      </w:r>
    </w:p>
    <w:p w14:paraId="7A5A8119" w14:textId="1307EDBF" w:rsidR="00DB17A7" w:rsidRPr="006267D5" w:rsidRDefault="000D4F58" w:rsidP="006267D5">
      <w:pPr>
        <w:pStyle w:val="1"/>
        <w:spacing w:before="0"/>
      </w:pPr>
      <w:bookmarkStart w:id="21" w:name="_Toc500166116"/>
      <w:bookmarkStart w:id="22" w:name="_Ref518582630"/>
      <w:bookmarkStart w:id="23" w:name="_Ref518582635"/>
      <w:bookmarkStart w:id="24" w:name="_Ref518582638"/>
      <w:bookmarkStart w:id="25" w:name="_Ref518582641"/>
      <w:r w:rsidRPr="006267D5">
        <w:rPr>
          <w:rFonts w:eastAsia="Times New Roman"/>
        </w:rPr>
        <w:lastRenderedPageBreak/>
        <w:t>VII</w:t>
      </w:r>
      <w:r w:rsidR="005E1247" w:rsidRPr="006267D5">
        <w:rPr>
          <w:rFonts w:eastAsia="Times New Roman"/>
        </w:rPr>
        <w:t>I</w:t>
      </w:r>
      <w:r w:rsidR="00DB17A7" w:rsidRPr="006267D5">
        <w:rPr>
          <w:rFonts w:eastAsia="Times New Roman"/>
        </w:rPr>
        <w:t>. </w:t>
      </w:r>
      <w:r w:rsidRPr="006267D5">
        <w:rPr>
          <w:rFonts w:eastAsia="Times New Roman"/>
        </w:rPr>
        <w:t>Сведения о наличии связанных справочников (классификаторов), включенных в состав ресурсов единой системы, предложения по внесению в них изменений</w:t>
      </w:r>
      <w:r w:rsidR="00395F54" w:rsidRPr="006267D5">
        <w:rPr>
          <w:rFonts w:eastAsia="Times New Roman"/>
        </w:rPr>
        <w:t xml:space="preserve"> </w:t>
      </w:r>
      <w:r w:rsidRPr="006267D5">
        <w:rPr>
          <w:rFonts w:eastAsia="Times New Roman"/>
        </w:rPr>
        <w:t>и предложения о необходимости разработки соответствующих инструктивно-методических документов</w:t>
      </w:r>
      <w:bookmarkEnd w:id="21"/>
      <w:bookmarkEnd w:id="22"/>
      <w:bookmarkEnd w:id="23"/>
      <w:bookmarkEnd w:id="24"/>
      <w:bookmarkEnd w:id="25"/>
    </w:p>
    <w:p w14:paraId="22A5B98A" w14:textId="6B2710E7" w:rsidR="007F6682" w:rsidRPr="00807FF7" w:rsidRDefault="009B6DD1">
      <w:pPr>
        <w:pStyle w:val="aff9"/>
        <w:rPr>
          <w:szCs w:val="30"/>
        </w:rPr>
      </w:pPr>
      <w:r w:rsidRPr="00807FF7">
        <w:rPr>
          <w:szCs w:val="30"/>
        </w:rPr>
        <w:t>Связанных справочников или классификаторов, входящих в состав</w:t>
      </w:r>
      <w:r w:rsidR="00720708">
        <w:rPr>
          <w:szCs w:val="30"/>
        </w:rPr>
        <w:t xml:space="preserve"> единой системы</w:t>
      </w:r>
      <w:r w:rsidRPr="00807FF7">
        <w:rPr>
          <w:szCs w:val="30"/>
        </w:rPr>
        <w:t xml:space="preserve"> </w:t>
      </w:r>
      <w:r w:rsidR="004607F3">
        <w:rPr>
          <w:szCs w:val="30"/>
        </w:rPr>
        <w:t>НСИ</w:t>
      </w:r>
      <w:r w:rsidR="00326210">
        <w:rPr>
          <w:szCs w:val="30"/>
        </w:rPr>
        <w:t xml:space="preserve"> </w:t>
      </w:r>
      <w:r w:rsidRPr="00807FF7">
        <w:rPr>
          <w:szCs w:val="30"/>
        </w:rPr>
        <w:t>Союза, не выявлено.</w:t>
      </w:r>
      <w:r w:rsidR="007F09DA" w:rsidRPr="00807FF7">
        <w:rPr>
          <w:szCs w:val="30"/>
        </w:rPr>
        <w:t xml:space="preserve"> В связи с этим разработка инструктивно-методических документов, определяющих методы систематизации, классификации и кодирования, а также процедуры ведения связанных справочников и классификаторов, не требуется.</w:t>
      </w:r>
    </w:p>
    <w:p w14:paraId="59EF06A2" w14:textId="77AC779F" w:rsidR="00D325B5" w:rsidRDefault="00D325B5">
      <w:pPr>
        <w:spacing w:after="160" w:line="259" w:lineRule="auto"/>
        <w:rPr>
          <w:sz w:val="28"/>
          <w:lang w:eastAsia="en-US"/>
        </w:rPr>
      </w:pPr>
      <w:r>
        <w:br w:type="page"/>
      </w:r>
    </w:p>
    <w:p w14:paraId="6E773415" w14:textId="17CB4CAD" w:rsidR="00D325B5" w:rsidRPr="00F54108" w:rsidRDefault="00D325B5" w:rsidP="00F54108">
      <w:pPr>
        <w:pStyle w:val="1"/>
        <w:spacing w:before="120" w:after="120"/>
        <w:ind w:left="5670"/>
        <w:jc w:val="left"/>
        <w:rPr>
          <w:color w:val="000000"/>
        </w:rPr>
      </w:pPr>
      <w:r w:rsidRPr="00F54108">
        <w:rPr>
          <w:caps/>
          <w:color w:val="000000"/>
        </w:rPr>
        <w:lastRenderedPageBreak/>
        <w:t>Приложение № 1</w:t>
      </w:r>
      <w:r w:rsidRPr="00F54108">
        <w:rPr>
          <w:color w:val="000000"/>
        </w:rPr>
        <w:t xml:space="preserve"> </w:t>
      </w:r>
      <w:r w:rsidRPr="00F54108">
        <w:rPr>
          <w:color w:val="000000"/>
        </w:rPr>
        <w:br/>
        <w:t xml:space="preserve">к Пояснительной записке </w:t>
      </w:r>
      <w:r w:rsidR="0072694B">
        <w:rPr>
          <w:color w:val="000000"/>
        </w:rPr>
        <w:br/>
      </w:r>
      <w:r w:rsidRPr="00F54108">
        <w:rPr>
          <w:color w:val="000000"/>
        </w:rPr>
        <w:t>к клас</w:t>
      </w:r>
      <w:r w:rsidRPr="00F54108">
        <w:rPr>
          <w:color w:val="000000"/>
        </w:rPr>
        <w:lastRenderedPageBreak/>
        <w:t>сификатору метрологических характеристик</w:t>
      </w:r>
    </w:p>
    <w:p w14:paraId="6A3F8CCB" w14:textId="77777777" w:rsidR="00D325B5" w:rsidRPr="00F54108" w:rsidRDefault="00D325B5" w:rsidP="00F54108"/>
    <w:p w14:paraId="11E00468" w14:textId="25E81563" w:rsidR="00D325B5" w:rsidRPr="00F54108" w:rsidRDefault="00D325B5" w:rsidP="00F54108">
      <w:pPr>
        <w:pStyle w:val="1"/>
        <w:suppressAutoHyphens/>
        <w:rPr>
          <w:rFonts w:eastAsia="Times New Roman"/>
          <w:bCs/>
          <w:color w:val="000000"/>
          <w:lang w:eastAsia="en-US"/>
        </w:rPr>
      </w:pPr>
      <w:r w:rsidRPr="00F54108">
        <w:rPr>
          <w:rFonts w:eastAsia="Times New Roman"/>
          <w:bCs/>
          <w:color w:val="000000"/>
          <w:lang w:eastAsia="en-US"/>
        </w:rPr>
        <w:t>Свойства и метрологические характеристики средств измерений согласно</w:t>
      </w:r>
      <w:r>
        <w:rPr>
          <w:rFonts w:eastAsia="Times New Roman"/>
          <w:bCs/>
          <w:color w:val="000000"/>
          <w:lang w:eastAsia="en-US"/>
        </w:rPr>
        <w:t xml:space="preserve"> РМГ 29-2013</w:t>
      </w:r>
      <w:r w:rsidRPr="00F54108">
        <w:rPr>
          <w:rFonts w:eastAsia="Times New Roman"/>
          <w:bCs/>
          <w:color w:val="000000"/>
          <w:lang w:eastAsia="en-US"/>
        </w:rPr>
        <w:t xml:space="preserve"> </w:t>
      </w:r>
    </w:p>
    <w:p w14:paraId="0E3373A6" w14:textId="20045A58" w:rsidR="00125526" w:rsidRDefault="00125526" w:rsidP="00D932EA">
      <w:pPr>
        <w:pStyle w:val="a"/>
        <w:numPr>
          <w:ilvl w:val="0"/>
          <w:numId w:val="0"/>
        </w:numPr>
        <w:ind w:firstLine="720"/>
      </w:pPr>
      <w:r>
        <w:rPr>
          <w:noProof/>
          <w:lang w:eastAsia="ru-RU"/>
        </w:rPr>
        <w:drawing>
          <wp:inline distT="0" distB="0" distL="0" distR="0" wp14:anchorId="4DD57BCB" wp14:editId="6AE7306A">
            <wp:extent cx="4834467" cy="6613789"/>
            <wp:effectExtent l="0" t="0" r="4445" b="0"/>
            <wp:docPr id="12" name="Рисунок 12" descr="https://meganorm.ru/Data2/1/4293772/4293772305.files/x02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meganorm.ru/Data2/1/4293772/4293772305.files/x026.jpg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5102" cy="6614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0AA241" w14:textId="70E923F1" w:rsidR="00125526" w:rsidRDefault="00125526" w:rsidP="00F54108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  <w:r w:rsidRPr="00207058">
        <w:rPr>
          <w:rFonts w:cs="Arial"/>
          <w:color w:val="000000"/>
          <w:sz w:val="24"/>
        </w:rPr>
        <w:t>Рис</w:t>
      </w:r>
      <w:r w:rsidRPr="00207058">
        <w:rPr>
          <w:rFonts w:cs="Arial"/>
          <w:color w:val="000000"/>
        </w:rPr>
        <w:t>.</w:t>
      </w:r>
      <w:r w:rsidRPr="00207058">
        <w:rPr>
          <w:rFonts w:cs="Arial"/>
          <w:color w:val="000000"/>
          <w:sz w:val="24"/>
        </w:rPr>
        <w:t xml:space="preserve"> 1. </w:t>
      </w:r>
      <w:r w:rsidR="001A6266" w:rsidRPr="001A6266">
        <w:rPr>
          <w:rFonts w:cs="Arial"/>
          <w:color w:val="000000"/>
          <w:sz w:val="24"/>
        </w:rPr>
        <w:t xml:space="preserve">Схема </w:t>
      </w:r>
      <w:r w:rsidR="001A6266">
        <w:rPr>
          <w:rFonts w:cs="Arial"/>
          <w:color w:val="000000"/>
          <w:sz w:val="24"/>
        </w:rPr>
        <w:t xml:space="preserve">связи </w:t>
      </w:r>
      <w:r w:rsidR="001A6266" w:rsidRPr="001A6266">
        <w:rPr>
          <w:rFonts w:cs="Arial"/>
          <w:color w:val="000000"/>
          <w:sz w:val="24"/>
        </w:rPr>
        <w:t>терминов, связанных с понятием «метрологическая характеристика»</w:t>
      </w:r>
    </w:p>
    <w:p w14:paraId="3B14C937" w14:textId="1FC79C38" w:rsidR="006958D1" w:rsidRDefault="006958D1" w:rsidP="00F54108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0DA68F5E" wp14:editId="11AD83DE">
            <wp:extent cx="5564724" cy="7501466"/>
            <wp:effectExtent l="0" t="0" r="0" b="444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5565061" cy="7501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A9CC71" w14:textId="3A2819E1" w:rsidR="006958D1" w:rsidRDefault="006958D1" w:rsidP="006958D1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  <w:r w:rsidRPr="00207058">
        <w:rPr>
          <w:rFonts w:cs="Arial"/>
          <w:color w:val="000000"/>
          <w:sz w:val="24"/>
        </w:rPr>
        <w:t>Рис</w:t>
      </w:r>
      <w:r w:rsidRPr="00207058">
        <w:rPr>
          <w:rFonts w:cs="Arial"/>
          <w:color w:val="000000"/>
        </w:rPr>
        <w:t>.</w:t>
      </w:r>
      <w:r w:rsidRPr="00207058">
        <w:rPr>
          <w:rFonts w:cs="Arial"/>
          <w:color w:val="000000"/>
          <w:sz w:val="24"/>
        </w:rPr>
        <w:t xml:space="preserve"> </w:t>
      </w:r>
      <w:r w:rsidRPr="00F54108">
        <w:rPr>
          <w:rFonts w:cs="Arial"/>
          <w:color w:val="000000"/>
          <w:sz w:val="24"/>
        </w:rPr>
        <w:t>2</w:t>
      </w:r>
      <w:r w:rsidRPr="00207058">
        <w:rPr>
          <w:rFonts w:cs="Arial"/>
          <w:color w:val="000000"/>
          <w:sz w:val="24"/>
        </w:rPr>
        <w:t xml:space="preserve">. </w:t>
      </w:r>
      <w:r w:rsidRPr="001A6266">
        <w:rPr>
          <w:rFonts w:cs="Arial"/>
          <w:color w:val="000000"/>
          <w:sz w:val="24"/>
        </w:rPr>
        <w:t xml:space="preserve">Схема </w:t>
      </w:r>
      <w:r>
        <w:rPr>
          <w:rFonts w:cs="Arial"/>
          <w:color w:val="000000"/>
          <w:sz w:val="24"/>
        </w:rPr>
        <w:t xml:space="preserve">связи </w:t>
      </w:r>
      <w:r w:rsidRPr="001A6266">
        <w:rPr>
          <w:rFonts w:cs="Arial"/>
          <w:color w:val="000000"/>
          <w:sz w:val="24"/>
        </w:rPr>
        <w:t>терминов, связанных с понятием «</w:t>
      </w:r>
      <w:r>
        <w:rPr>
          <w:rFonts w:cs="Arial"/>
          <w:color w:val="000000"/>
          <w:sz w:val="24"/>
        </w:rPr>
        <w:t>точность средства измерений</w:t>
      </w:r>
      <w:r w:rsidRPr="001A6266">
        <w:rPr>
          <w:rFonts w:cs="Arial"/>
          <w:color w:val="000000"/>
          <w:sz w:val="24"/>
        </w:rPr>
        <w:t>»</w:t>
      </w:r>
    </w:p>
    <w:p w14:paraId="47C0D175" w14:textId="77777777" w:rsidR="006958D1" w:rsidRDefault="006958D1" w:rsidP="00F54108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</w:p>
    <w:p w14:paraId="6A05FEDC" w14:textId="7186B3E3" w:rsidR="006B6F45" w:rsidRDefault="006B6F45" w:rsidP="00F54108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49FFDCB" wp14:editId="28D820CD">
            <wp:extent cx="5619750" cy="46577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5619750" cy="4657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95BE80" w14:textId="782420A6" w:rsidR="006B6F45" w:rsidRDefault="006B6F45" w:rsidP="006B6F45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  <w:r w:rsidRPr="00207058">
        <w:rPr>
          <w:rFonts w:cs="Arial"/>
          <w:color w:val="000000"/>
          <w:sz w:val="24"/>
        </w:rPr>
        <w:t>Рис</w:t>
      </w:r>
      <w:r w:rsidRPr="00207058">
        <w:rPr>
          <w:rFonts w:cs="Arial"/>
          <w:color w:val="000000"/>
        </w:rPr>
        <w:t>.</w:t>
      </w:r>
      <w:r w:rsidRPr="00207058">
        <w:rPr>
          <w:rFonts w:cs="Arial"/>
          <w:color w:val="000000"/>
          <w:sz w:val="24"/>
        </w:rPr>
        <w:t xml:space="preserve"> </w:t>
      </w:r>
      <w:r w:rsidR="006958D1">
        <w:rPr>
          <w:rFonts w:cs="Arial"/>
          <w:color w:val="000000"/>
          <w:sz w:val="24"/>
        </w:rPr>
        <w:t>3</w:t>
      </w:r>
      <w:r w:rsidRPr="00207058">
        <w:rPr>
          <w:rFonts w:cs="Arial"/>
          <w:color w:val="000000"/>
          <w:sz w:val="24"/>
        </w:rPr>
        <w:t xml:space="preserve">. </w:t>
      </w:r>
      <w:r w:rsidRPr="001A6266">
        <w:rPr>
          <w:rFonts w:cs="Arial"/>
          <w:color w:val="000000"/>
          <w:sz w:val="24"/>
        </w:rPr>
        <w:t xml:space="preserve">Схема </w:t>
      </w:r>
      <w:r>
        <w:rPr>
          <w:rFonts w:cs="Arial"/>
          <w:color w:val="000000"/>
          <w:sz w:val="24"/>
        </w:rPr>
        <w:t xml:space="preserve">связи </w:t>
      </w:r>
      <w:r w:rsidRPr="001A6266">
        <w:rPr>
          <w:rFonts w:cs="Arial"/>
          <w:color w:val="000000"/>
          <w:sz w:val="24"/>
        </w:rPr>
        <w:t>терминов, связанных с понятием «</w:t>
      </w:r>
      <w:r>
        <w:rPr>
          <w:rFonts w:cs="Arial"/>
          <w:color w:val="000000"/>
          <w:sz w:val="24"/>
        </w:rPr>
        <w:t>неопределенность измерений</w:t>
      </w:r>
      <w:r w:rsidRPr="001A6266">
        <w:rPr>
          <w:rFonts w:cs="Arial"/>
          <w:color w:val="000000"/>
          <w:sz w:val="24"/>
        </w:rPr>
        <w:t>»</w:t>
      </w:r>
    </w:p>
    <w:p w14:paraId="57B01050" w14:textId="77777777" w:rsidR="006B6F45" w:rsidRDefault="006B6F45" w:rsidP="00F54108">
      <w:pPr>
        <w:pStyle w:val="a"/>
        <w:numPr>
          <w:ilvl w:val="0"/>
          <w:numId w:val="0"/>
        </w:numPr>
        <w:spacing w:line="240" w:lineRule="auto"/>
        <w:jc w:val="center"/>
        <w:rPr>
          <w:rFonts w:cs="Arial"/>
          <w:color w:val="000000"/>
          <w:sz w:val="24"/>
        </w:rPr>
      </w:pPr>
    </w:p>
    <w:p w14:paraId="57F137E6" w14:textId="2C2E5B40" w:rsidR="001A6266" w:rsidRPr="00516B8B" w:rsidRDefault="001A6266" w:rsidP="00F54108">
      <w:pPr>
        <w:spacing w:before="240" w:line="360" w:lineRule="auto"/>
        <w:ind w:firstLine="709"/>
        <w:jc w:val="both"/>
        <w:rPr>
          <w:color w:val="000000"/>
          <w:sz w:val="28"/>
          <w:szCs w:val="28"/>
        </w:rPr>
      </w:pPr>
      <w:r w:rsidRPr="00516B8B">
        <w:rPr>
          <w:color w:val="000000"/>
          <w:sz w:val="28"/>
          <w:szCs w:val="28"/>
        </w:rPr>
        <w:t>На рисунк</w:t>
      </w:r>
      <w:r w:rsidR="006B6F45" w:rsidRPr="00516B8B">
        <w:rPr>
          <w:color w:val="000000"/>
          <w:sz w:val="28"/>
          <w:szCs w:val="28"/>
        </w:rPr>
        <w:t>ах</w:t>
      </w:r>
      <w:r w:rsidRPr="00516B8B">
        <w:rPr>
          <w:color w:val="000000"/>
          <w:sz w:val="28"/>
          <w:szCs w:val="28"/>
        </w:rPr>
        <w:t xml:space="preserve"> 1</w:t>
      </w:r>
      <w:r w:rsidR="006B6F45" w:rsidRPr="00516B8B">
        <w:rPr>
          <w:color w:val="000000"/>
          <w:sz w:val="28"/>
          <w:szCs w:val="28"/>
        </w:rPr>
        <w:t xml:space="preserve"> и 2</w:t>
      </w:r>
      <w:r w:rsidRPr="00516B8B">
        <w:rPr>
          <w:color w:val="000000"/>
          <w:sz w:val="28"/>
          <w:szCs w:val="28"/>
        </w:rPr>
        <w:t xml:space="preserve"> использованы графические отношения двух типов</w:t>
      </w:r>
      <w:r w:rsidR="008D3B89" w:rsidRPr="00516B8B">
        <w:rPr>
          <w:color w:val="000000"/>
          <w:sz w:val="28"/>
          <w:szCs w:val="28"/>
        </w:rPr>
        <w:t xml:space="preserve">, представленные на рисунке </w:t>
      </w:r>
      <w:r w:rsidR="006B6F45" w:rsidRPr="00516B8B">
        <w:rPr>
          <w:color w:val="000000"/>
          <w:sz w:val="28"/>
          <w:szCs w:val="28"/>
        </w:rPr>
        <w:t>3</w:t>
      </w:r>
      <w:r w:rsidR="008D3B89" w:rsidRPr="00516B8B">
        <w:rPr>
          <w:color w:val="000000"/>
          <w:sz w:val="28"/>
          <w:szCs w:val="28"/>
        </w:rPr>
        <w:t>.</w:t>
      </w:r>
    </w:p>
    <w:p w14:paraId="5BFA5622" w14:textId="74E7C715" w:rsidR="001A6266" w:rsidRPr="00516B8B" w:rsidRDefault="001A6266" w:rsidP="001A6266">
      <w:pPr>
        <w:spacing w:before="120" w:after="120"/>
        <w:jc w:val="center"/>
        <w:rPr>
          <w:color w:val="000000"/>
          <w:sz w:val="28"/>
          <w:szCs w:val="28"/>
        </w:rPr>
      </w:pPr>
      <w:r w:rsidRPr="00516B8B">
        <w:rPr>
          <w:noProof/>
          <w:color w:val="000000"/>
          <w:sz w:val="28"/>
          <w:szCs w:val="28"/>
        </w:rPr>
        <w:drawing>
          <wp:inline distT="0" distB="0" distL="0" distR="0" wp14:anchorId="4817E677" wp14:editId="29C2D459">
            <wp:extent cx="3581400" cy="668655"/>
            <wp:effectExtent l="0" t="0" r="0" b="0"/>
            <wp:docPr id="13" name="Рисунок 13" descr="https://meganorm.ru/Data2/1/4293772/4293772305.files/x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s://meganorm.ru/Data2/1/4293772/4293772305.files/x019.jpg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CD6AE9" w14:textId="124AA728" w:rsidR="001A6266" w:rsidRPr="00516B8B" w:rsidRDefault="001A6266" w:rsidP="001A6266">
      <w:pPr>
        <w:spacing w:before="120" w:after="120"/>
        <w:jc w:val="center"/>
        <w:rPr>
          <w:color w:val="000000"/>
        </w:rPr>
      </w:pPr>
      <w:r w:rsidRPr="00516B8B">
        <w:rPr>
          <w:rFonts w:cs="Arial"/>
          <w:color w:val="000000"/>
        </w:rPr>
        <w:t xml:space="preserve">Рис. </w:t>
      </w:r>
      <w:r w:rsidR="006B6F45" w:rsidRPr="00516B8B">
        <w:rPr>
          <w:rFonts w:cs="Arial"/>
          <w:color w:val="000000"/>
        </w:rPr>
        <w:t>3</w:t>
      </w:r>
      <w:r w:rsidRPr="00516B8B">
        <w:rPr>
          <w:rFonts w:cs="Arial"/>
          <w:color w:val="000000"/>
        </w:rPr>
        <w:t>. Элементы нотации, используемые на рисунке 1</w:t>
      </w:r>
    </w:p>
    <w:p w14:paraId="297483AC" w14:textId="77777777" w:rsidR="008D3B89" w:rsidRPr="00516B8B" w:rsidRDefault="001A6266" w:rsidP="00F541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6B8B">
        <w:rPr>
          <w:color w:val="000000"/>
          <w:sz w:val="28"/>
          <w:szCs w:val="28"/>
        </w:rPr>
        <w:t>Тип I отношений использован для обозначения иерархических связей, когда рассматривается классификация данного понятия в соответствии с различными признаками или когда данное понятие составлено из понятий, его раскрывающих.</w:t>
      </w:r>
    </w:p>
    <w:p w14:paraId="3DFFC06E" w14:textId="5C5E9C71" w:rsidR="001A6266" w:rsidRPr="00516B8B" w:rsidRDefault="001A6266" w:rsidP="00F5410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6B8B">
        <w:rPr>
          <w:color w:val="000000"/>
          <w:sz w:val="28"/>
          <w:szCs w:val="28"/>
        </w:rPr>
        <w:t>Тип II отношений использован для обозначений ситуаций, когда связь между понятиями носит ассоциативный характер</w:t>
      </w:r>
      <w:r w:rsidR="008D3B89" w:rsidRPr="00516B8B">
        <w:rPr>
          <w:color w:val="000000"/>
          <w:sz w:val="28"/>
          <w:szCs w:val="28"/>
        </w:rPr>
        <w:t>.</w:t>
      </w:r>
    </w:p>
    <w:p w14:paraId="22ECC0F9" w14:textId="15056D5E" w:rsidR="00516B8B" w:rsidRPr="00516B8B" w:rsidRDefault="00516B8B" w:rsidP="00516B8B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516B8B">
        <w:rPr>
          <w:color w:val="000000"/>
          <w:sz w:val="28"/>
          <w:szCs w:val="28"/>
        </w:rPr>
        <w:t xml:space="preserve">Перечень метрологических характеристик средств измерений согласно РМГ 29-2013, сформированный на основании схем связи терминов, представленных на рисунках 1 – 3, приведен в таблице 1. </w:t>
      </w:r>
    </w:p>
    <w:p w14:paraId="6F737849" w14:textId="77777777" w:rsidR="006D07EA" w:rsidRPr="00B776A7" w:rsidRDefault="006D07EA" w:rsidP="006D07EA">
      <w:pPr>
        <w:pStyle w:val="aff5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>
        <w:t>1</w:t>
      </w:r>
    </w:p>
    <w:p w14:paraId="15F983A1" w14:textId="159A78AC" w:rsidR="006D07EA" w:rsidRDefault="006D07EA" w:rsidP="00F54108">
      <w:pPr>
        <w:pStyle w:val="aff3"/>
        <w:rPr>
          <w:sz w:val="27"/>
          <w:szCs w:val="27"/>
        </w:rPr>
      </w:pPr>
      <w:r>
        <w:t xml:space="preserve">Перечень метрологических характеристик </w:t>
      </w:r>
      <w:r w:rsidRPr="00BF6CCA">
        <w:rPr>
          <w:szCs w:val="30"/>
          <w:lang w:eastAsia="en-US"/>
        </w:rPr>
        <w:t>средств измерений согласно</w:t>
      </w:r>
      <w:r>
        <w:rPr>
          <w:bCs w:val="0"/>
          <w:lang w:eastAsia="en-US"/>
        </w:rPr>
        <w:t xml:space="preserve"> РМГ 29-2013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4"/>
        <w:gridCol w:w="2896"/>
      </w:tblGrid>
      <w:tr w:rsidR="006D07EA" w:rsidRPr="00C9204E" w14:paraId="60DD7A2D" w14:textId="77777777" w:rsidTr="006D07EA">
        <w:trPr>
          <w:tblHeader/>
        </w:trPr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FA91" w14:textId="77777777" w:rsidR="006D07EA" w:rsidRPr="00C9204E" w:rsidRDefault="006D07EA" w:rsidP="006D07EA">
            <w:pPr>
              <w:ind w:firstLine="35"/>
              <w:jc w:val="center"/>
              <w:rPr>
                <w:color w:val="000000"/>
              </w:rPr>
            </w:pPr>
            <w:r w:rsidRPr="00C9204E">
              <w:rPr>
                <w:color w:val="000000"/>
              </w:rPr>
              <w:t>Наименование и определение понятия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8080E3" w14:textId="77777777" w:rsidR="006D07EA" w:rsidRPr="00BF6CCA" w:rsidRDefault="006D07EA" w:rsidP="006D07EA">
            <w:pPr>
              <w:ind w:firstLine="35"/>
              <w:jc w:val="center"/>
              <w:rPr>
                <w:color w:val="000000"/>
              </w:rPr>
            </w:pPr>
            <w:r w:rsidRPr="00C9204E">
              <w:rPr>
                <w:color w:val="000000"/>
              </w:rPr>
              <w:t xml:space="preserve">Наименование понятия в соответствии с </w:t>
            </w:r>
            <w:r w:rsidRPr="00C9204E">
              <w:rPr>
                <w:color w:val="000000"/>
                <w:lang w:val="en-US"/>
              </w:rPr>
              <w:t>VIM</w:t>
            </w:r>
          </w:p>
        </w:tc>
      </w:tr>
      <w:tr w:rsidR="006D07EA" w:rsidRPr="0012039B" w14:paraId="14D21D5A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E0591C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26" w:name="i1488990"/>
            <w:r w:rsidRPr="00C9204E">
              <w:rPr>
                <w:color w:val="000000"/>
              </w:rPr>
              <w:t>7.3 </w:t>
            </w:r>
            <w:bookmarkEnd w:id="26"/>
            <w:r w:rsidRPr="00BF6CCA">
              <w:rPr>
                <w:bCs/>
                <w:color w:val="000000"/>
              </w:rPr>
              <w:t>точностные характеристики (средства измерений)</w:t>
            </w:r>
            <w:r w:rsidRPr="00C9204E">
              <w:rPr>
                <w:color w:val="000000"/>
              </w:rPr>
              <w:t>: Совокупность </w:t>
            </w:r>
            <w:r w:rsidRPr="00BF6CCA">
              <w:rPr>
                <w:bCs/>
                <w:color w:val="000000"/>
              </w:rPr>
              <w:t>метрологических характеристик</w:t>
            </w:r>
            <w:r w:rsidRPr="00C9204E">
              <w:rPr>
                <w:color w:val="000000"/>
              </w:rPr>
              <w:t>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, влияющих на </w:t>
            </w:r>
            <w:r w:rsidRPr="00BF6CCA">
              <w:rPr>
                <w:bCs/>
                <w:color w:val="000000"/>
              </w:rPr>
              <w:t>точность измерения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C788A6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accuracy characteristics of a measuring instrument</w:t>
            </w:r>
          </w:p>
        </w:tc>
      </w:tr>
      <w:tr w:rsidR="006D07EA" w:rsidRPr="00C9204E" w14:paraId="765FC158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BCBF64" w14:textId="77777777" w:rsidR="006D07EA" w:rsidRPr="00C9204E" w:rsidRDefault="006D07EA" w:rsidP="006D07EA">
            <w:pPr>
              <w:spacing w:before="120" w:after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pacing w:val="20"/>
                <w:sz w:val="20"/>
                <w:szCs w:val="20"/>
              </w:rPr>
              <w:t>Примечание</w:t>
            </w:r>
            <w:r w:rsidRPr="00C9204E">
              <w:rPr>
                <w:color w:val="000000"/>
                <w:sz w:val="20"/>
                <w:szCs w:val="20"/>
              </w:rPr>
              <w:t> - К точностным характеристикам относят </w:t>
            </w:r>
            <w:r w:rsidRPr="00BF6CCA">
              <w:rPr>
                <w:bCs/>
                <w:color w:val="000000"/>
                <w:sz w:val="20"/>
                <w:szCs w:val="20"/>
              </w:rPr>
              <w:t>погрешность средства измерений, нестабильность</w:t>
            </w:r>
            <w:r w:rsidRPr="00C9204E">
              <w:rPr>
                <w:color w:val="000000"/>
                <w:sz w:val="20"/>
                <w:szCs w:val="20"/>
              </w:rPr>
              <w:t>, смещение нуля и др.</w:t>
            </w:r>
          </w:p>
        </w:tc>
        <w:tc>
          <w:tcPr>
            <w:tcW w:w="1513" w:type="pct"/>
            <w:vMerge/>
            <w:vAlign w:val="center"/>
            <w:hideMark/>
          </w:tcPr>
          <w:p w14:paraId="730733EB" w14:textId="77777777" w:rsidR="006D07EA" w:rsidRPr="00C9204E" w:rsidRDefault="006D07EA" w:rsidP="006D07EA">
            <w:pPr>
              <w:rPr>
                <w:color w:val="000000"/>
              </w:rPr>
            </w:pPr>
          </w:p>
        </w:tc>
      </w:tr>
      <w:tr w:rsidR="006D07EA" w:rsidRPr="0012039B" w14:paraId="3F92B2B3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00E15C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27" w:name="i1516358"/>
            <w:r w:rsidRPr="00C9204E">
              <w:rPr>
                <w:color w:val="000000"/>
              </w:rPr>
              <w:t>7.6 </w:t>
            </w:r>
            <w:bookmarkEnd w:id="27"/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: Разность между </w:t>
            </w:r>
            <w:r w:rsidRPr="00BF6CCA">
              <w:rPr>
                <w:bCs/>
                <w:color w:val="000000"/>
              </w:rPr>
              <w:t>показанием средства измерений</w:t>
            </w:r>
            <w:r w:rsidRPr="00C9204E">
              <w:rPr>
                <w:color w:val="000000"/>
              </w:rPr>
              <w:t> и известным </w:t>
            </w:r>
            <w:r w:rsidRPr="00BF6CCA">
              <w:rPr>
                <w:bCs/>
                <w:color w:val="000000"/>
              </w:rPr>
              <w:t>опорным (действительным) значением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D265A8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error (of indication) of a measuring instrument</w:t>
            </w:r>
          </w:p>
        </w:tc>
      </w:tr>
      <w:tr w:rsidR="006D07EA" w:rsidRPr="00C9204E" w14:paraId="50EC6CF7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DE609B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28" w:name="i1527208"/>
            <w:r w:rsidRPr="00C9204E">
              <w:rPr>
                <w:color w:val="000000"/>
              </w:rPr>
              <w:t>7.7 </w:t>
            </w:r>
            <w:bookmarkEnd w:id="28"/>
            <w:r w:rsidRPr="00BF6CCA">
              <w:rPr>
                <w:bCs/>
                <w:color w:val="000000"/>
              </w:rPr>
              <w:t>предел допускаемой погрешности (средства измерений)</w:t>
            </w:r>
            <w:r w:rsidRPr="00C9204E">
              <w:rPr>
                <w:color w:val="000000"/>
              </w:rPr>
              <w:t>: Наибольшее значение </w:t>
            </w:r>
            <w:r w:rsidRPr="00BF6CCA">
              <w:rPr>
                <w:bCs/>
                <w:color w:val="000000"/>
              </w:rPr>
              <w:t>погрешности средства измерений (без учета знака)</w:t>
            </w:r>
            <w:r w:rsidRPr="00C9204E">
              <w:rPr>
                <w:color w:val="000000"/>
              </w:rPr>
              <w:t>, устанавливаемое нормативным документом для данного </w:t>
            </w:r>
            <w:r w:rsidRPr="00BF6CCA">
              <w:rPr>
                <w:bCs/>
                <w:color w:val="000000"/>
              </w:rPr>
              <w:t>типа средств измерений</w:t>
            </w:r>
            <w:r w:rsidRPr="00C9204E">
              <w:rPr>
                <w:color w:val="000000"/>
              </w:rPr>
              <w:t>, при котором оно еще признается метрологически исправным.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D0382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limit of error</w:t>
            </w:r>
          </w:p>
        </w:tc>
      </w:tr>
      <w:tr w:rsidR="006D07EA" w:rsidRPr="0012039B" w14:paraId="208567C3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FD7801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29" w:name="i1535052"/>
            <w:r w:rsidRPr="00C9204E">
              <w:rPr>
                <w:color w:val="000000"/>
              </w:rPr>
              <w:t>7.8 </w:t>
            </w:r>
            <w:bookmarkEnd w:id="29"/>
            <w:r w:rsidRPr="00BF6CCA">
              <w:rPr>
                <w:bCs/>
                <w:color w:val="000000"/>
              </w:rPr>
              <w:t>систематическая погрешность средства измерений</w:t>
            </w:r>
            <w:r w:rsidRPr="00C9204E">
              <w:rPr>
                <w:color w:val="000000"/>
              </w:rPr>
              <w:t>: Составляющая </w:t>
            </w:r>
            <w:r w:rsidRPr="00BF6CCA">
              <w:rPr>
                <w:bCs/>
                <w:color w:val="000000"/>
              </w:rPr>
              <w:t>погрешности средства измерений</w:t>
            </w:r>
            <w:r w:rsidRPr="00C9204E">
              <w:rPr>
                <w:color w:val="000000"/>
              </w:rPr>
              <w:t>, принимаемая за постоянную или закономерно изменяющуюся.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19FA0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systematic error of a measuring instrument</w:t>
            </w:r>
          </w:p>
        </w:tc>
      </w:tr>
      <w:tr w:rsidR="006D07EA" w:rsidRPr="0012039B" w14:paraId="40C9950F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FECE3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0" w:name="i1541062"/>
            <w:r w:rsidRPr="00C9204E">
              <w:rPr>
                <w:color w:val="000000"/>
              </w:rPr>
              <w:t>7.9 </w:t>
            </w:r>
            <w:bookmarkEnd w:id="30"/>
            <w:r w:rsidRPr="00BF6CCA">
              <w:rPr>
                <w:bCs/>
                <w:color w:val="000000"/>
              </w:rPr>
              <w:t>случайная погрешность средства измерений</w:t>
            </w:r>
            <w:r w:rsidRPr="00C9204E">
              <w:rPr>
                <w:color w:val="000000"/>
              </w:rPr>
              <w:t>: Составляющая </w:t>
            </w:r>
            <w:r w:rsidRPr="00BF6CCA">
              <w:rPr>
                <w:bCs/>
                <w:color w:val="000000"/>
              </w:rPr>
              <w:t>погрешности средства измерений</w:t>
            </w:r>
            <w:r w:rsidRPr="00C9204E">
              <w:rPr>
                <w:color w:val="000000"/>
              </w:rPr>
              <w:t>, изменяющаяся случайным образом.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1F749E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random error of a measuring instrument</w:t>
            </w:r>
          </w:p>
        </w:tc>
      </w:tr>
      <w:tr w:rsidR="006D07EA" w:rsidRPr="0012039B" w14:paraId="56EF7FC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683B1E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1" w:name="i1554795"/>
            <w:r w:rsidRPr="00C9204E">
              <w:rPr>
                <w:color w:val="000000"/>
              </w:rPr>
              <w:t>7.10 </w:t>
            </w:r>
            <w:bookmarkEnd w:id="31"/>
            <w:r w:rsidRPr="00BF6CCA">
              <w:rPr>
                <w:bCs/>
                <w:color w:val="000000"/>
              </w:rPr>
              <w:t>абсолютная погрешность средства измерений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, выраженная в </w:t>
            </w:r>
            <w:r w:rsidRPr="00BF6CCA">
              <w:rPr>
                <w:bCs/>
                <w:color w:val="000000"/>
              </w:rPr>
              <w:t>единицах измеряемой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B09923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absolute error of a measuring instrument</w:t>
            </w:r>
          </w:p>
        </w:tc>
      </w:tr>
      <w:tr w:rsidR="006D07EA" w:rsidRPr="0012039B" w14:paraId="1D59237C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05A147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2" w:name="i1567346"/>
            <w:r w:rsidRPr="00C9204E">
              <w:rPr>
                <w:color w:val="000000"/>
              </w:rPr>
              <w:t>7.11 </w:t>
            </w:r>
            <w:bookmarkEnd w:id="32"/>
            <w:r w:rsidRPr="00BF6CCA">
              <w:rPr>
                <w:bCs/>
                <w:color w:val="000000"/>
              </w:rPr>
              <w:t>относительная погрешность средства измерений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, выраженная отношением </w:t>
            </w:r>
            <w:r w:rsidRPr="00BF6CCA">
              <w:rPr>
                <w:bCs/>
                <w:color w:val="000000"/>
              </w:rPr>
              <w:t>абсолютной погрешности средства измерений</w:t>
            </w:r>
            <w:r w:rsidRPr="00C9204E">
              <w:rPr>
                <w:color w:val="000000"/>
              </w:rPr>
              <w:t> к </w:t>
            </w:r>
            <w:r w:rsidRPr="00BF6CCA">
              <w:rPr>
                <w:bCs/>
                <w:color w:val="000000"/>
              </w:rPr>
              <w:t>опорному значению измеряемой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8EC2C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relative error of a measuring instrument</w:t>
            </w:r>
          </w:p>
        </w:tc>
      </w:tr>
      <w:tr w:rsidR="006D07EA" w:rsidRPr="0012039B" w14:paraId="767DBCD0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31B2B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3" w:name="i1574273"/>
            <w:r w:rsidRPr="00C9204E">
              <w:rPr>
                <w:color w:val="000000"/>
              </w:rPr>
              <w:t>7.12 </w:t>
            </w:r>
            <w:bookmarkEnd w:id="33"/>
            <w:r w:rsidRPr="00BF6CCA">
              <w:rPr>
                <w:bCs/>
                <w:color w:val="000000"/>
              </w:rPr>
              <w:t>приведенная погрешность (средства измерений)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, выраженная отношением </w:t>
            </w:r>
            <w:r w:rsidRPr="00BF6CCA">
              <w:rPr>
                <w:bCs/>
                <w:color w:val="000000"/>
              </w:rPr>
              <w:t>абсолютной погрешности средства измерений</w:t>
            </w:r>
            <w:r w:rsidRPr="00C9204E">
              <w:rPr>
                <w:color w:val="000000"/>
              </w:rPr>
              <w:t> к нормирующему </w:t>
            </w:r>
            <w:r w:rsidRPr="00BF6CCA">
              <w:rPr>
                <w:bCs/>
                <w:color w:val="000000"/>
              </w:rPr>
              <w:t>значению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2639A2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reduced error of a measuring instrument</w:t>
            </w:r>
          </w:p>
        </w:tc>
      </w:tr>
      <w:tr w:rsidR="006D07EA" w:rsidRPr="00C9204E" w14:paraId="4A10A15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C163E8" w14:textId="77777777" w:rsidR="006D07EA" w:rsidRPr="00C9204E" w:rsidRDefault="006D07EA" w:rsidP="006D07EA">
            <w:pPr>
              <w:spacing w:before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pacing w:val="20"/>
                <w:sz w:val="20"/>
                <w:szCs w:val="20"/>
              </w:rPr>
              <w:t>Примечания</w:t>
            </w:r>
          </w:p>
          <w:p w14:paraId="2622AE4C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r w:rsidRPr="00C9204E">
              <w:rPr>
                <w:color w:val="000000"/>
                <w:sz w:val="20"/>
                <w:szCs w:val="20"/>
              </w:rPr>
              <w:t>1 Часто за нормирующее значение принимают максимальное </w:t>
            </w:r>
            <w:r w:rsidRPr="00BF6CCA">
              <w:rPr>
                <w:bCs/>
                <w:color w:val="000000"/>
                <w:sz w:val="20"/>
                <w:szCs w:val="20"/>
              </w:rPr>
              <w:t>значение диапазона измерений</w:t>
            </w:r>
            <w:r w:rsidRPr="00C9204E">
              <w:rPr>
                <w:color w:val="000000"/>
                <w:sz w:val="20"/>
                <w:szCs w:val="20"/>
              </w:rPr>
              <w:t> или разность между максимальным и минимальным значениями диапазона измерений.</w:t>
            </w:r>
          </w:p>
          <w:p w14:paraId="1B856C7C" w14:textId="77777777" w:rsidR="006D07EA" w:rsidRPr="00C9204E" w:rsidRDefault="006D07EA" w:rsidP="006D07EA">
            <w:pPr>
              <w:spacing w:after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z w:val="20"/>
                <w:szCs w:val="20"/>
              </w:rPr>
              <w:t>2 Приведенную погрешность обычно выражают в процентах.</w:t>
            </w:r>
          </w:p>
        </w:tc>
        <w:tc>
          <w:tcPr>
            <w:tcW w:w="1513" w:type="pct"/>
            <w:vMerge/>
            <w:vAlign w:val="center"/>
            <w:hideMark/>
          </w:tcPr>
          <w:p w14:paraId="689F8079" w14:textId="77777777" w:rsidR="006D07EA" w:rsidRPr="00C9204E" w:rsidRDefault="006D07EA" w:rsidP="006D07EA">
            <w:pPr>
              <w:rPr>
                <w:color w:val="000000"/>
              </w:rPr>
            </w:pPr>
          </w:p>
        </w:tc>
      </w:tr>
      <w:tr w:rsidR="006D07EA" w:rsidRPr="0012039B" w14:paraId="36B3FC52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A31FC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4" w:name="i1587021"/>
            <w:r w:rsidRPr="00C9204E">
              <w:rPr>
                <w:color w:val="000000"/>
              </w:rPr>
              <w:t>7.13 </w:t>
            </w:r>
            <w:bookmarkEnd w:id="34"/>
            <w:r w:rsidRPr="00BF6CCA">
              <w:rPr>
                <w:bCs/>
                <w:color w:val="000000"/>
              </w:rPr>
              <w:t>основная погрешность (средства измерений)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, применяемого в </w:t>
            </w:r>
            <w:r w:rsidRPr="00BF6CCA">
              <w:rPr>
                <w:bCs/>
                <w:color w:val="000000"/>
              </w:rPr>
              <w:t>нормальных условиях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2C9744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intrinsic error of a measuring instrument</w:t>
            </w:r>
          </w:p>
        </w:tc>
      </w:tr>
      <w:tr w:rsidR="006D07EA" w:rsidRPr="0012039B" w14:paraId="13358CF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3AFDB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5" w:name="i1597237"/>
            <w:r w:rsidRPr="00C9204E">
              <w:rPr>
                <w:color w:val="000000"/>
              </w:rPr>
              <w:t>7.14 </w:t>
            </w:r>
            <w:bookmarkEnd w:id="35"/>
            <w:r w:rsidRPr="00BF6CCA">
              <w:rPr>
                <w:bCs/>
                <w:color w:val="000000"/>
              </w:rPr>
              <w:t>дополнительная погрешность (средства измерений)</w:t>
            </w:r>
            <w:r w:rsidRPr="00C9204E">
              <w:rPr>
                <w:color w:val="000000"/>
              </w:rPr>
              <w:t>: Составляющая </w:t>
            </w:r>
            <w:r w:rsidRPr="00BF6CCA">
              <w:rPr>
                <w:bCs/>
                <w:color w:val="000000"/>
              </w:rPr>
              <w:t>погрешности средства измерений</w:t>
            </w:r>
            <w:r w:rsidRPr="00C9204E">
              <w:rPr>
                <w:color w:val="000000"/>
              </w:rPr>
              <w:t>, возникающая дополнительно к основной погрешности вследствие отклонения какой-либо из </w:t>
            </w:r>
            <w:r w:rsidRPr="00BF6CCA">
              <w:rPr>
                <w:bCs/>
                <w:color w:val="000000"/>
              </w:rPr>
              <w:t>влияющих величин</w:t>
            </w:r>
            <w:r w:rsidRPr="00C9204E">
              <w:rPr>
                <w:color w:val="000000"/>
              </w:rPr>
              <w:t> от </w:t>
            </w:r>
            <w:r w:rsidRPr="00BF6CCA">
              <w:rPr>
                <w:bCs/>
                <w:color w:val="000000"/>
              </w:rPr>
              <w:t>нормального</w:t>
            </w:r>
            <w:r w:rsidRPr="00C9204E">
              <w:rPr>
                <w:color w:val="000000"/>
              </w:rPr>
              <w:t> ее </w:t>
            </w:r>
            <w:r w:rsidRPr="00BF6CCA">
              <w:rPr>
                <w:bCs/>
                <w:color w:val="000000"/>
              </w:rPr>
              <w:t>значения</w:t>
            </w:r>
            <w:r w:rsidRPr="00C9204E">
              <w:rPr>
                <w:color w:val="000000"/>
              </w:rPr>
              <w:t> или вследствие ее выхода за пределы </w:t>
            </w:r>
            <w:r w:rsidRPr="00BF6CCA">
              <w:rPr>
                <w:bCs/>
                <w:color w:val="000000"/>
              </w:rPr>
              <w:t>нормальной области значений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DE24C7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complementary error of a measuring instrument</w:t>
            </w:r>
          </w:p>
        </w:tc>
      </w:tr>
      <w:tr w:rsidR="006D07EA" w:rsidRPr="00C9204E" w14:paraId="5BC091C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6D625B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6" w:name="i1601751"/>
            <w:r w:rsidRPr="00C9204E">
              <w:rPr>
                <w:color w:val="000000"/>
              </w:rPr>
              <w:t>7.15 </w:t>
            </w:r>
            <w:bookmarkEnd w:id="36"/>
            <w:r w:rsidRPr="00BF6CCA">
              <w:rPr>
                <w:bCs/>
                <w:color w:val="000000"/>
              </w:rPr>
              <w:t>статическая погрешность (средства измерений)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, применяемого для измерения постоянной величины.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62FE3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417BC212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A53F6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7" w:name="i1613892"/>
            <w:r w:rsidRPr="00C9204E">
              <w:rPr>
                <w:color w:val="000000"/>
              </w:rPr>
              <w:t>7.16 </w:t>
            </w:r>
            <w:bookmarkEnd w:id="37"/>
            <w:r w:rsidRPr="00BF6CCA">
              <w:rPr>
                <w:bCs/>
                <w:color w:val="000000"/>
              </w:rPr>
              <w:t>динамическая погрешность (средства измерений)</w:t>
            </w:r>
            <w:r w:rsidRPr="00C9204E">
              <w:rPr>
                <w:color w:val="000000"/>
              </w:rPr>
              <w:t>: Разность между </w:t>
            </w:r>
            <w:r w:rsidRPr="00BF6CCA">
              <w:rPr>
                <w:bCs/>
                <w:color w:val="000000"/>
              </w:rPr>
              <w:t>погрешностью средства измерений</w:t>
            </w:r>
            <w:r w:rsidRPr="00C9204E">
              <w:rPr>
                <w:color w:val="000000"/>
              </w:rPr>
              <w:t> в </w:t>
            </w:r>
            <w:r w:rsidRPr="00BF6CCA">
              <w:rPr>
                <w:bCs/>
                <w:color w:val="000000"/>
              </w:rPr>
              <w:t>динамическом режиме</w:t>
            </w:r>
            <w:r w:rsidRPr="00C9204E">
              <w:rPr>
                <w:color w:val="000000"/>
              </w:rPr>
              <w:t> и его </w:t>
            </w:r>
            <w:r w:rsidRPr="00BF6CCA">
              <w:rPr>
                <w:bCs/>
                <w:color w:val="000000"/>
              </w:rPr>
              <w:t>статистической погрешностью</w:t>
            </w:r>
            <w:r w:rsidRPr="00C9204E">
              <w:rPr>
                <w:color w:val="000000"/>
              </w:rPr>
              <w:t>, соответствующей </w:t>
            </w:r>
            <w:r w:rsidRPr="00BF6CCA">
              <w:rPr>
                <w:bCs/>
                <w:color w:val="000000"/>
              </w:rPr>
              <w:t>значению величины</w:t>
            </w:r>
            <w:r w:rsidRPr="00C9204E">
              <w:rPr>
                <w:color w:val="000000"/>
              </w:rPr>
              <w:t> в данный момент времени.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7F4B62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12039B" w14:paraId="3AFCCC93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D113B7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8" w:name="i1628429"/>
            <w:r w:rsidRPr="00C9204E">
              <w:rPr>
                <w:color w:val="000000"/>
              </w:rPr>
              <w:t>7.17 </w:t>
            </w:r>
            <w:bookmarkEnd w:id="38"/>
            <w:r w:rsidRPr="00BF6CCA">
              <w:rPr>
                <w:bCs/>
                <w:color w:val="000000"/>
              </w:rPr>
              <w:t>погрешность в контрольной точке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системы</w:t>
            </w:r>
            <w:r w:rsidRPr="00C9204E">
              <w:rPr>
                <w:color w:val="000000"/>
              </w:rPr>
              <w:t> для заданного </w:t>
            </w:r>
            <w:r w:rsidRPr="00BF6CCA">
              <w:rPr>
                <w:bCs/>
                <w:color w:val="000000"/>
              </w:rPr>
              <w:t>значения измеряемой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EE31E4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datum measurement error, datum error</w:t>
            </w:r>
          </w:p>
        </w:tc>
      </w:tr>
      <w:tr w:rsidR="006D07EA" w:rsidRPr="00C9204E" w14:paraId="74969E2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40E797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39" w:name="i1633619"/>
            <w:r w:rsidRPr="00C9204E">
              <w:rPr>
                <w:color w:val="000000"/>
              </w:rPr>
              <w:t>7.18 </w:t>
            </w:r>
            <w:bookmarkEnd w:id="39"/>
            <w:r w:rsidRPr="00BF6CCA">
              <w:rPr>
                <w:bCs/>
                <w:color w:val="000000"/>
              </w:rPr>
              <w:t>погрешность нуля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Погрешность средства измерений</w:t>
            </w:r>
            <w:r w:rsidRPr="00C9204E">
              <w:rPr>
                <w:color w:val="000000"/>
              </w:rPr>
              <w:t> в контрольной точке, когда заданное </w:t>
            </w:r>
            <w:r w:rsidRPr="00BF6CCA">
              <w:rPr>
                <w:bCs/>
                <w:color w:val="000000"/>
              </w:rPr>
              <w:t>значение измеряемой величины</w:t>
            </w:r>
            <w:r w:rsidRPr="00C9204E">
              <w:rPr>
                <w:color w:val="000000"/>
              </w:rPr>
              <w:t> равно нулю.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14A92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zero error</w:t>
            </w:r>
          </w:p>
        </w:tc>
      </w:tr>
      <w:tr w:rsidR="006D07EA" w:rsidRPr="00C9204E" w14:paraId="59354750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3E1336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0" w:name="i1643653"/>
            <w:r w:rsidRPr="00C9204E">
              <w:rPr>
                <w:color w:val="000000"/>
              </w:rPr>
              <w:t>7.19 </w:t>
            </w:r>
            <w:bookmarkEnd w:id="40"/>
            <w:r w:rsidRPr="00BF6CCA">
              <w:rPr>
                <w:bCs/>
                <w:color w:val="000000"/>
              </w:rPr>
              <w:t>неопределенность измерений нуля</w:t>
            </w:r>
            <w:r w:rsidRPr="00C9204E">
              <w:rPr>
                <w:color w:val="000000"/>
              </w:rPr>
              <w:t>: </w:t>
            </w:r>
            <w:r w:rsidRPr="00BF6CCA">
              <w:rPr>
                <w:bCs/>
                <w:color w:val="000000"/>
              </w:rPr>
              <w:t>Неопределенность измерений</w:t>
            </w:r>
            <w:r w:rsidRPr="00C9204E">
              <w:rPr>
                <w:color w:val="000000"/>
              </w:rPr>
              <w:t>, когда заданное значение измеряемой величины равно нулю.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3DEC0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null measurement uncertainty</w:t>
            </w:r>
          </w:p>
        </w:tc>
      </w:tr>
      <w:tr w:rsidR="006D07EA" w:rsidRPr="00C9204E" w14:paraId="3007BD50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2B114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1" w:name="i1651275"/>
            <w:r w:rsidRPr="00C9204E">
              <w:rPr>
                <w:color w:val="000000"/>
              </w:rPr>
              <w:t>7.20 </w:t>
            </w:r>
            <w:bookmarkEnd w:id="41"/>
            <w:r w:rsidRPr="00BF6CCA">
              <w:rPr>
                <w:bCs/>
                <w:color w:val="000000"/>
              </w:rPr>
              <w:t>погрешность меры</w:t>
            </w:r>
            <w:r w:rsidRPr="00C9204E">
              <w:rPr>
                <w:color w:val="000000"/>
              </w:rPr>
              <w:t>: Разность между </w:t>
            </w:r>
            <w:r w:rsidRPr="00BF6CCA">
              <w:rPr>
                <w:bCs/>
                <w:color w:val="000000"/>
              </w:rPr>
              <w:t>номинальным значением меры</w:t>
            </w:r>
            <w:r w:rsidRPr="00C9204E">
              <w:rPr>
                <w:color w:val="000000"/>
              </w:rPr>
              <w:t> и </w:t>
            </w:r>
            <w:r w:rsidRPr="00BF6CCA">
              <w:rPr>
                <w:bCs/>
                <w:color w:val="000000"/>
              </w:rPr>
              <w:t>опорным значением</w:t>
            </w:r>
            <w:r w:rsidRPr="00C9204E">
              <w:rPr>
                <w:color w:val="000000"/>
              </w:rPr>
              <w:t> воспроизводимой ею </w:t>
            </w:r>
            <w:r w:rsidRPr="00BF6CCA">
              <w:rPr>
                <w:bCs/>
                <w:color w:val="000000"/>
              </w:rPr>
              <w:t>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3BF1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2F09228D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F6709E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2" w:name="i1666405"/>
            <w:r w:rsidRPr="00C9204E">
              <w:rPr>
                <w:color w:val="000000"/>
              </w:rPr>
              <w:t>7.21 </w:t>
            </w:r>
            <w:bookmarkEnd w:id="42"/>
            <w:r w:rsidRPr="00BF6CCA">
              <w:rPr>
                <w:bCs/>
                <w:color w:val="000000"/>
              </w:rPr>
              <w:t>инструментальное смещение</w:t>
            </w:r>
            <w:r w:rsidRPr="00C9204E">
              <w:rPr>
                <w:color w:val="000000"/>
              </w:rPr>
              <w:t>: Разность между средним повторных </w:t>
            </w:r>
            <w:r w:rsidRPr="00BF6CCA">
              <w:rPr>
                <w:bCs/>
                <w:color w:val="000000"/>
              </w:rPr>
              <w:t>показаний</w:t>
            </w:r>
            <w:r w:rsidRPr="00C9204E">
              <w:rPr>
                <w:color w:val="000000"/>
              </w:rPr>
              <w:t> и </w:t>
            </w:r>
            <w:r w:rsidRPr="00BF6CCA">
              <w:rPr>
                <w:bCs/>
                <w:color w:val="000000"/>
              </w:rPr>
              <w:t>опорным значением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B2CFA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instrumental bias</w:t>
            </w:r>
          </w:p>
        </w:tc>
      </w:tr>
      <w:tr w:rsidR="006D07EA" w:rsidRPr="00C9204E" w14:paraId="6302B0F2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7F49C0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3" w:name="i1673312"/>
            <w:r w:rsidRPr="00C9204E">
              <w:rPr>
                <w:color w:val="000000"/>
              </w:rPr>
              <w:t>7.22 </w:t>
            </w:r>
            <w:bookmarkEnd w:id="43"/>
            <w:r w:rsidRPr="00BF6CCA">
              <w:rPr>
                <w:bCs/>
                <w:color w:val="000000"/>
              </w:rPr>
              <w:t>инструментальная неопределенность</w:t>
            </w:r>
            <w:r w:rsidRPr="00C9204E">
              <w:rPr>
                <w:color w:val="000000"/>
              </w:rPr>
              <w:t>: Составляющая </w:t>
            </w:r>
            <w:r w:rsidRPr="00BF6CCA">
              <w:rPr>
                <w:bCs/>
                <w:color w:val="000000"/>
              </w:rPr>
              <w:t>неопределенности измерений</w:t>
            </w:r>
            <w:r w:rsidRPr="00C9204E">
              <w:rPr>
                <w:color w:val="000000"/>
              </w:rPr>
              <w:t>, обусловленная применяемым </w:t>
            </w:r>
            <w:r w:rsidRPr="00BF6CCA">
              <w:rPr>
                <w:bCs/>
                <w:color w:val="000000"/>
              </w:rPr>
              <w:t>средством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системой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D0C04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instrumental measurement uncertainty</w:t>
            </w:r>
          </w:p>
        </w:tc>
      </w:tr>
      <w:tr w:rsidR="006D07EA" w:rsidRPr="0012039B" w14:paraId="05EBFFFD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99A4D3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4" w:name="i1758966"/>
            <w:r w:rsidRPr="00C9204E">
              <w:rPr>
                <w:color w:val="000000"/>
              </w:rPr>
              <w:t>7.30 </w:t>
            </w:r>
            <w:bookmarkEnd w:id="44"/>
            <w:r w:rsidRPr="00BF6CCA">
              <w:rPr>
                <w:bCs/>
                <w:color w:val="000000"/>
              </w:rPr>
              <w:t>вариация, вызванная влияющей величиной</w:t>
            </w:r>
            <w:r w:rsidRPr="00C9204E">
              <w:rPr>
                <w:color w:val="000000"/>
              </w:rPr>
              <w:t>: Разность </w:t>
            </w:r>
            <w:r w:rsidRPr="00BF6CCA">
              <w:rPr>
                <w:bCs/>
                <w:color w:val="000000"/>
              </w:rPr>
              <w:t>показаний</w:t>
            </w:r>
            <w:r w:rsidRPr="00C9204E">
              <w:rPr>
                <w:color w:val="000000"/>
              </w:rPr>
              <w:t> для данного </w:t>
            </w:r>
            <w:r w:rsidRPr="00BF6CCA">
              <w:rPr>
                <w:bCs/>
                <w:color w:val="000000"/>
              </w:rPr>
              <w:t>значения измеряемой величины</w:t>
            </w:r>
            <w:r w:rsidRPr="00C9204E">
              <w:rPr>
                <w:color w:val="000000"/>
              </w:rPr>
              <w:t>, обусловленная тем, что </w:t>
            </w:r>
            <w:r w:rsidRPr="00BF6CCA">
              <w:rPr>
                <w:bCs/>
                <w:color w:val="000000"/>
              </w:rPr>
              <w:t>влияющая величина</w:t>
            </w:r>
            <w:r w:rsidRPr="00C9204E">
              <w:rPr>
                <w:color w:val="000000"/>
              </w:rPr>
              <w:t> принимает последовательно два разных значения.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5527FD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variation due to an influence quantity</w:t>
            </w:r>
          </w:p>
        </w:tc>
      </w:tr>
      <w:tr w:rsidR="006D07EA" w:rsidRPr="00C9204E" w14:paraId="051EF3FE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C82FAD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5" w:name="i1763472"/>
            <w:r w:rsidRPr="00C9204E">
              <w:rPr>
                <w:color w:val="000000"/>
              </w:rPr>
              <w:t>7.31 </w:t>
            </w:r>
            <w:bookmarkEnd w:id="45"/>
            <w:r w:rsidRPr="00BF6CCA">
              <w:rPr>
                <w:bCs/>
                <w:color w:val="000000"/>
              </w:rPr>
              <w:t>вариация показаний (измерительного прибора):</w:t>
            </w:r>
            <w:r w:rsidRPr="00C9204E">
              <w:rPr>
                <w:color w:val="000000"/>
              </w:rPr>
              <w:t> Разность </w:t>
            </w:r>
            <w:r w:rsidRPr="00BF6CCA">
              <w:rPr>
                <w:bCs/>
                <w:color w:val="000000"/>
              </w:rPr>
              <w:t>показаний измерительного прибора</w:t>
            </w:r>
            <w:r w:rsidRPr="00C9204E">
              <w:rPr>
                <w:color w:val="000000"/>
              </w:rPr>
              <w:t> в одной и той же точке </w:t>
            </w:r>
            <w:r w:rsidRPr="00BF6CCA">
              <w:rPr>
                <w:bCs/>
                <w:color w:val="000000"/>
              </w:rPr>
              <w:t>диапазона измерений</w:t>
            </w:r>
            <w:r w:rsidRPr="00C9204E">
              <w:rPr>
                <w:color w:val="000000"/>
              </w:rPr>
              <w:t> при плавном подходе к этой точке со стороны меньших и больших значений </w:t>
            </w:r>
            <w:r w:rsidRPr="00BF6CCA">
              <w:rPr>
                <w:bCs/>
                <w:color w:val="000000"/>
              </w:rPr>
              <w:t>измеряемой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9E47B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71CD9DC4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0D5F78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6" w:name="i1777371"/>
            <w:r w:rsidRPr="00C9204E">
              <w:rPr>
                <w:color w:val="000000"/>
              </w:rPr>
              <w:t>7.32 </w:t>
            </w:r>
            <w:bookmarkEnd w:id="46"/>
            <w:r w:rsidRPr="00BF6CCA">
              <w:rPr>
                <w:bCs/>
                <w:color w:val="000000"/>
              </w:rPr>
              <w:t>время отклика (при скачкообразном воздействии)</w:t>
            </w:r>
            <w:r w:rsidRPr="00C9204E">
              <w:rPr>
                <w:color w:val="000000"/>
              </w:rPr>
              <w:t>: Интервал времени от момента, когда </w:t>
            </w:r>
            <w:r w:rsidRPr="00BF6CCA">
              <w:rPr>
                <w:bCs/>
                <w:color w:val="000000"/>
              </w:rPr>
              <w:t>значение величины</w:t>
            </w:r>
            <w:r w:rsidRPr="00C9204E">
              <w:rPr>
                <w:color w:val="000000"/>
              </w:rPr>
              <w:t> на входе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системы</w:t>
            </w:r>
            <w:r w:rsidRPr="00C9204E">
              <w:rPr>
                <w:color w:val="000000"/>
              </w:rPr>
              <w:t> скачкообразно изменяется до определенного уровня (значения), до момента, когда соответствующее </w:t>
            </w:r>
            <w:r w:rsidRPr="00BF6CCA">
              <w:rPr>
                <w:bCs/>
                <w:color w:val="000000"/>
              </w:rPr>
              <w:t>показание</w:t>
            </w:r>
            <w:r w:rsidRPr="00C9204E">
              <w:rPr>
                <w:color w:val="000000"/>
              </w:rPr>
              <w:t> средства измерений или измерительной системы достигает установившегося конечного значения и остается в заданных пределах.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1460AC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step response time</w:t>
            </w:r>
          </w:p>
        </w:tc>
      </w:tr>
      <w:tr w:rsidR="006D07EA" w:rsidRPr="00C9204E" w14:paraId="540494DA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2A6EF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7" w:name="i1788125"/>
            <w:r w:rsidRPr="00C9204E">
              <w:rPr>
                <w:color w:val="000000"/>
              </w:rPr>
              <w:t>7.33 </w:t>
            </w:r>
            <w:bookmarkEnd w:id="47"/>
            <w:r w:rsidRPr="00BF6CCA">
              <w:rPr>
                <w:bCs/>
                <w:color w:val="000000"/>
              </w:rPr>
              <w:t>инструментальный дрейф</w:t>
            </w:r>
            <w:r w:rsidRPr="00C9204E">
              <w:rPr>
                <w:color w:val="000000"/>
              </w:rPr>
              <w:t>: Непрерывное или ступенчатое изменение </w:t>
            </w:r>
            <w:r w:rsidRPr="00BF6CCA">
              <w:rPr>
                <w:bCs/>
                <w:color w:val="000000"/>
              </w:rPr>
              <w:t>показаний</w:t>
            </w:r>
            <w:r w:rsidRPr="00C9204E">
              <w:rPr>
                <w:color w:val="000000"/>
              </w:rPr>
              <w:t> во времени, вызванное изменениями </w:t>
            </w:r>
            <w:r w:rsidRPr="00BF6CCA">
              <w:rPr>
                <w:bCs/>
                <w:color w:val="000000"/>
              </w:rPr>
              <w:t>метрологических характеристик средства измерений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2427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instrumental drift</w:t>
            </w:r>
          </w:p>
        </w:tc>
      </w:tr>
      <w:tr w:rsidR="006D07EA" w:rsidRPr="00C9204E" w14:paraId="5309991E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FCE246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8" w:name="i1794870"/>
            <w:r w:rsidRPr="00C9204E">
              <w:rPr>
                <w:color w:val="000000"/>
              </w:rPr>
              <w:t>7.34 </w:t>
            </w:r>
            <w:bookmarkEnd w:id="48"/>
            <w:r w:rsidRPr="00BF6CCA">
              <w:rPr>
                <w:bCs/>
                <w:color w:val="000000"/>
              </w:rPr>
              <w:t>диапазон измерений</w:t>
            </w:r>
            <w:r w:rsidRPr="00C9204E">
              <w:rPr>
                <w:color w:val="000000"/>
              </w:rPr>
              <w:t>; рабочий диапазон: Множество </w:t>
            </w:r>
            <w:r w:rsidRPr="00BF6CCA">
              <w:rPr>
                <w:bCs/>
                <w:color w:val="000000"/>
              </w:rPr>
              <w:t>значений величин</w:t>
            </w:r>
            <w:r w:rsidRPr="00C9204E">
              <w:rPr>
                <w:color w:val="000000"/>
              </w:rPr>
              <w:t> одного </w:t>
            </w:r>
            <w:r w:rsidRPr="00BF6CCA">
              <w:rPr>
                <w:bCs/>
                <w:color w:val="000000"/>
              </w:rPr>
              <w:t>рода</w:t>
            </w:r>
            <w:r w:rsidRPr="00C9204E">
              <w:rPr>
                <w:color w:val="000000"/>
              </w:rPr>
              <w:t>, которые могут быть измерены данным </w:t>
            </w:r>
            <w:r w:rsidRPr="00BF6CCA">
              <w:rPr>
                <w:bCs/>
                <w:color w:val="000000"/>
              </w:rPr>
              <w:t>средством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системой</w:t>
            </w:r>
            <w:r w:rsidRPr="00C9204E">
              <w:rPr>
                <w:color w:val="000000"/>
              </w:rPr>
              <w:t> с указанными </w:t>
            </w:r>
            <w:r w:rsidRPr="00BF6CCA">
              <w:rPr>
                <w:bCs/>
                <w:color w:val="000000"/>
              </w:rPr>
              <w:t xml:space="preserve">инструментальной </w:t>
            </w:r>
            <w:r w:rsidRPr="00BF6CCA">
              <w:rPr>
                <w:bCs/>
                <w:color w:val="000000"/>
              </w:rPr>
              <w:lastRenderedPageBreak/>
              <w:t>неопределенностью</w:t>
            </w:r>
            <w:r w:rsidRPr="00C9204E">
              <w:rPr>
                <w:color w:val="000000"/>
              </w:rPr>
              <w:t> или указанными показателями точности при определенных условиях.</w:t>
            </w:r>
          </w:p>
        </w:tc>
        <w:tc>
          <w:tcPr>
            <w:tcW w:w="15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814A3B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lastRenderedPageBreak/>
              <w:t>measuring interval, working interval</w:t>
            </w:r>
          </w:p>
        </w:tc>
      </w:tr>
      <w:tr w:rsidR="006D07EA" w:rsidRPr="00C9204E" w14:paraId="3422D741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43EC04" w14:textId="77777777" w:rsidR="006D07EA" w:rsidRPr="00C9204E" w:rsidRDefault="006D07EA" w:rsidP="006D07EA">
            <w:pPr>
              <w:spacing w:before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pacing w:val="20"/>
                <w:sz w:val="20"/>
                <w:szCs w:val="20"/>
              </w:rPr>
              <w:t>Примечания</w:t>
            </w:r>
          </w:p>
          <w:p w14:paraId="72C2204E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r w:rsidRPr="00C9204E">
              <w:rPr>
                <w:color w:val="000000"/>
                <w:sz w:val="20"/>
                <w:szCs w:val="20"/>
              </w:rPr>
              <w:t>1 В некоторых областях используют термин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измерительный интервал</w:t>
            </w:r>
            <w:r w:rsidRPr="00C9204E">
              <w:rPr>
                <w:color w:val="000000"/>
                <w:sz w:val="20"/>
                <w:szCs w:val="20"/>
              </w:rPr>
              <w:t> или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интервал измерений</w:t>
            </w:r>
            <w:r w:rsidRPr="00C9204E">
              <w:rPr>
                <w:color w:val="000000"/>
                <w:sz w:val="20"/>
                <w:szCs w:val="20"/>
              </w:rPr>
              <w:t>.</w:t>
            </w:r>
          </w:p>
          <w:p w14:paraId="1C5E3BC9" w14:textId="77777777" w:rsidR="006D07EA" w:rsidRPr="00C9204E" w:rsidRDefault="006D07EA" w:rsidP="006D07EA">
            <w:pPr>
              <w:spacing w:after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z w:val="20"/>
                <w:szCs w:val="20"/>
              </w:rPr>
              <w:t>2 Нижнюю границу диапазона измерений не следует путать с пределом обнаружения.</w:t>
            </w:r>
          </w:p>
        </w:tc>
        <w:tc>
          <w:tcPr>
            <w:tcW w:w="1513" w:type="pct"/>
            <w:vMerge/>
            <w:vAlign w:val="center"/>
            <w:hideMark/>
          </w:tcPr>
          <w:p w14:paraId="662853C7" w14:textId="77777777" w:rsidR="006D07EA" w:rsidRPr="00C9204E" w:rsidRDefault="006D07EA" w:rsidP="006D07EA">
            <w:pPr>
              <w:rPr>
                <w:color w:val="000000"/>
              </w:rPr>
            </w:pPr>
          </w:p>
        </w:tc>
      </w:tr>
      <w:tr w:rsidR="006D07EA" w:rsidRPr="00C9204E" w14:paraId="6239266A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A8A9E9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49" w:name="i1807333"/>
            <w:r w:rsidRPr="00C9204E">
              <w:rPr>
                <w:color w:val="000000"/>
              </w:rPr>
              <w:t>7.35 </w:t>
            </w:r>
            <w:bookmarkEnd w:id="49"/>
            <w:r w:rsidRPr="00BF6CCA">
              <w:rPr>
                <w:bCs/>
                <w:color w:val="000000"/>
              </w:rPr>
              <w:t>разрешение</w:t>
            </w:r>
            <w:r w:rsidRPr="00C9204E">
              <w:rPr>
                <w:color w:val="000000"/>
              </w:rPr>
              <w:t>: Наименьшее изменение </w:t>
            </w:r>
            <w:r w:rsidRPr="00BF6CCA">
              <w:rPr>
                <w:bCs/>
                <w:color w:val="000000"/>
              </w:rPr>
              <w:t>измеряемой величины</w:t>
            </w:r>
            <w:r w:rsidRPr="00C9204E">
              <w:rPr>
                <w:color w:val="000000"/>
              </w:rPr>
              <w:t>, которое является причиной заметного изменения соответствующего </w:t>
            </w:r>
            <w:r w:rsidRPr="00BF6CCA">
              <w:rPr>
                <w:bCs/>
                <w:color w:val="000000"/>
              </w:rPr>
              <w:t>показания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8B2C8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resolution</w:t>
            </w:r>
          </w:p>
        </w:tc>
      </w:tr>
      <w:tr w:rsidR="006D07EA" w:rsidRPr="0012039B" w14:paraId="41AD6E04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AA8A6E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0" w:name="i1816705"/>
            <w:r w:rsidRPr="00C9204E">
              <w:rPr>
                <w:color w:val="000000"/>
              </w:rPr>
              <w:t>7.36 </w:t>
            </w:r>
            <w:bookmarkEnd w:id="50"/>
            <w:r w:rsidRPr="00BF6CCA">
              <w:rPr>
                <w:bCs/>
                <w:color w:val="000000"/>
              </w:rPr>
              <w:t>разрешающая способность измерительного прибора</w:t>
            </w:r>
            <w:r w:rsidRPr="00C9204E">
              <w:rPr>
                <w:color w:val="000000"/>
              </w:rPr>
              <w:t>: Наименьшая разность между </w:t>
            </w:r>
            <w:r w:rsidRPr="00BF6CCA">
              <w:rPr>
                <w:bCs/>
                <w:color w:val="000000"/>
              </w:rPr>
              <w:t>показаниями</w:t>
            </w:r>
            <w:r w:rsidRPr="00C9204E">
              <w:rPr>
                <w:color w:val="000000"/>
              </w:rPr>
              <w:t>, которая может быть заметно различима.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8D601F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resolution of a displaying device</w:t>
            </w:r>
          </w:p>
        </w:tc>
      </w:tr>
      <w:tr w:rsidR="006D07EA" w:rsidRPr="0012039B" w14:paraId="7A0DBBE4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25763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1" w:name="i1822548"/>
            <w:r w:rsidRPr="00C9204E">
              <w:rPr>
                <w:color w:val="000000"/>
              </w:rPr>
              <w:t>7.37 </w:t>
            </w:r>
            <w:bookmarkEnd w:id="51"/>
            <w:r w:rsidRPr="00BF6CCA">
              <w:rPr>
                <w:bCs/>
                <w:color w:val="000000"/>
              </w:rPr>
              <w:t>предел обнаружения: Измеренное значение величины</w:t>
            </w:r>
            <w:r w:rsidRPr="00C9204E">
              <w:rPr>
                <w:color w:val="000000"/>
              </w:rPr>
              <w:t>, полученное в соответствии с данной </w:t>
            </w:r>
            <w:r w:rsidRPr="00BF6CCA">
              <w:rPr>
                <w:bCs/>
                <w:color w:val="000000"/>
              </w:rPr>
              <w:t>методикой измерений</w:t>
            </w:r>
            <w:r w:rsidRPr="00C9204E">
              <w:rPr>
                <w:color w:val="000000"/>
              </w:rPr>
              <w:t>, для которого вероятность ошибочного утверждения об отсутствии компонента в материале равна </w:t>
            </w:r>
            <w:r w:rsidRPr="00C9204E">
              <w:rPr>
                <w:i/>
                <w:iCs/>
                <w:color w:val="000000"/>
              </w:rPr>
              <w:t>β</w:t>
            </w:r>
            <w:r w:rsidRPr="00C9204E">
              <w:rPr>
                <w:color w:val="000000"/>
              </w:rPr>
              <w:t>, а вероятность ошибочного утверждения о его наличии равна </w:t>
            </w:r>
            <w:r w:rsidRPr="00C9204E">
              <w:rPr>
                <w:i/>
                <w:iCs/>
                <w:color w:val="000000"/>
              </w:rPr>
              <w:t>α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BF32D4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detection limit, limit of detection</w:t>
            </w:r>
          </w:p>
        </w:tc>
      </w:tr>
      <w:tr w:rsidR="006D07EA" w:rsidRPr="0012039B" w14:paraId="7EA66DB5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524C5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2" w:name="i1836534"/>
            <w:r w:rsidRPr="00C9204E">
              <w:rPr>
                <w:color w:val="000000"/>
              </w:rPr>
              <w:t>7.38 </w:t>
            </w:r>
            <w:bookmarkEnd w:id="52"/>
            <w:r w:rsidRPr="00BF6CCA">
              <w:rPr>
                <w:bCs/>
                <w:color w:val="000000"/>
              </w:rPr>
              <w:t>избирательность</w:t>
            </w:r>
            <w:r w:rsidRPr="00C9204E">
              <w:rPr>
                <w:color w:val="000000"/>
              </w:rPr>
              <w:t>: Свойство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системы</w:t>
            </w:r>
            <w:r w:rsidRPr="00C9204E">
              <w:rPr>
                <w:color w:val="000000"/>
              </w:rPr>
              <w:t>, применяемой согласно установленной </w:t>
            </w:r>
            <w:r w:rsidRPr="00BF6CCA">
              <w:rPr>
                <w:bCs/>
                <w:color w:val="000000"/>
              </w:rPr>
              <w:t>методике измерений</w:t>
            </w:r>
            <w:r w:rsidRPr="00C9204E">
              <w:rPr>
                <w:color w:val="000000"/>
              </w:rPr>
              <w:t> для получения </w:t>
            </w:r>
            <w:r w:rsidRPr="00BF6CCA">
              <w:rPr>
                <w:bCs/>
                <w:color w:val="000000"/>
              </w:rPr>
              <w:t>измеренных значений</w:t>
            </w:r>
            <w:r w:rsidRPr="00C9204E">
              <w:rPr>
                <w:color w:val="000000"/>
              </w:rPr>
              <w:t> одной или нескольких </w:t>
            </w:r>
            <w:r w:rsidRPr="00BF6CCA">
              <w:rPr>
                <w:bCs/>
                <w:color w:val="000000"/>
              </w:rPr>
              <w:t>измеряемых величин</w:t>
            </w:r>
            <w:r w:rsidRPr="00C9204E">
              <w:rPr>
                <w:color w:val="000000"/>
              </w:rPr>
              <w:t>, заключающееся в независимости значений этих величин друг от друга и от влияющих величин </w:t>
            </w:r>
            <w:r w:rsidRPr="00BF6CCA">
              <w:rPr>
                <w:bCs/>
                <w:color w:val="000000"/>
              </w:rPr>
              <w:t>объекта измерения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8CB27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selectivity of a measuring system, selectivity</w:t>
            </w:r>
          </w:p>
        </w:tc>
      </w:tr>
      <w:tr w:rsidR="006D07EA" w:rsidRPr="0012039B" w14:paraId="7C4857FC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E03F7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3" w:name="i1842124"/>
            <w:r w:rsidRPr="00C9204E">
              <w:rPr>
                <w:color w:val="000000"/>
              </w:rPr>
              <w:t>7.39 </w:t>
            </w:r>
            <w:bookmarkEnd w:id="53"/>
            <w:r w:rsidRPr="00BF6CCA">
              <w:rPr>
                <w:bCs/>
                <w:color w:val="000000"/>
              </w:rPr>
              <w:t>чувствительность (средства измерений)</w:t>
            </w:r>
            <w:r w:rsidRPr="00C9204E">
              <w:rPr>
                <w:color w:val="000000"/>
              </w:rPr>
              <w:t>: Отношение изменения </w:t>
            </w:r>
            <w:r w:rsidRPr="00BF6CCA">
              <w:rPr>
                <w:bCs/>
                <w:color w:val="000000"/>
              </w:rPr>
              <w:t>показаний средства измерения</w:t>
            </w:r>
            <w:r w:rsidRPr="00C9204E">
              <w:rPr>
                <w:color w:val="000000"/>
              </w:rPr>
              <w:t> к вызывающему его изменению </w:t>
            </w:r>
            <w:r w:rsidRPr="00BF6CCA">
              <w:rPr>
                <w:bCs/>
                <w:color w:val="000000"/>
              </w:rPr>
              <w:t>измеряемой величины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5B0129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sensitivity of a measuring system, sensitivity</w:t>
            </w:r>
          </w:p>
        </w:tc>
      </w:tr>
      <w:tr w:rsidR="006D07EA" w:rsidRPr="00C9204E" w14:paraId="124E3C3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64536E" w14:textId="77777777" w:rsidR="006D07EA" w:rsidRPr="00C9204E" w:rsidRDefault="006D07EA" w:rsidP="006D07EA">
            <w:pPr>
              <w:spacing w:before="120" w:after="120"/>
              <w:ind w:firstLine="284"/>
              <w:rPr>
                <w:color w:val="000000"/>
              </w:rPr>
            </w:pPr>
            <w:r w:rsidRPr="00C9204E">
              <w:rPr>
                <w:color w:val="000000"/>
                <w:spacing w:val="20"/>
                <w:sz w:val="20"/>
                <w:szCs w:val="20"/>
              </w:rPr>
              <w:t>Примечание</w:t>
            </w:r>
            <w:r w:rsidRPr="00C9204E">
              <w:rPr>
                <w:color w:val="000000"/>
                <w:sz w:val="20"/>
                <w:szCs w:val="20"/>
              </w:rPr>
              <w:t> - Различают абсолютную и относительную чувствительность. Абсолютную чувствительность определяют по формуле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Pr="00C9204E">
              <w:rPr>
                <w:color w:val="000000"/>
                <w:sz w:val="20"/>
                <w:szCs w:val="20"/>
              </w:rPr>
              <w:t> =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Δl</w:t>
            </w:r>
            <w:r w:rsidRPr="00C9204E">
              <w:rPr>
                <w:color w:val="000000"/>
                <w:sz w:val="20"/>
                <w:szCs w:val="20"/>
              </w:rPr>
              <w:t>/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Δх</w:t>
            </w:r>
            <w:r w:rsidRPr="00C9204E">
              <w:rPr>
                <w:color w:val="000000"/>
                <w:sz w:val="20"/>
                <w:szCs w:val="20"/>
              </w:rPr>
              <w:t>, относительную чувствительность - по формуле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S</w:t>
            </w:r>
            <w:r w:rsidRPr="00C9204E">
              <w:rPr>
                <w:color w:val="000000"/>
                <w:sz w:val="20"/>
                <w:szCs w:val="20"/>
                <w:vertAlign w:val="subscript"/>
              </w:rPr>
              <w:t>0</w:t>
            </w:r>
            <w:r w:rsidRPr="00C9204E">
              <w:rPr>
                <w:color w:val="000000"/>
                <w:sz w:val="20"/>
                <w:szCs w:val="20"/>
              </w:rPr>
              <w:t> =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Δl</w:t>
            </w:r>
            <w:r w:rsidRPr="00C9204E">
              <w:rPr>
                <w:color w:val="000000"/>
                <w:sz w:val="20"/>
                <w:szCs w:val="20"/>
              </w:rPr>
              <w:t>/(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Δх</w:t>
            </w:r>
            <w:r w:rsidRPr="00C9204E">
              <w:rPr>
                <w:color w:val="000000"/>
                <w:sz w:val="20"/>
                <w:szCs w:val="20"/>
              </w:rPr>
              <w:t>/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х</w:t>
            </w:r>
            <w:r w:rsidRPr="00C9204E">
              <w:rPr>
                <w:color w:val="000000"/>
                <w:sz w:val="20"/>
                <w:szCs w:val="20"/>
              </w:rPr>
              <w:t>), где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Δl</w:t>
            </w:r>
            <w:r w:rsidRPr="00C9204E">
              <w:rPr>
                <w:color w:val="000000"/>
                <w:sz w:val="20"/>
                <w:szCs w:val="20"/>
              </w:rPr>
              <w:t> - изменение показаний,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х</w:t>
            </w:r>
            <w:r w:rsidRPr="00C9204E">
              <w:rPr>
                <w:color w:val="000000"/>
                <w:sz w:val="20"/>
                <w:szCs w:val="20"/>
              </w:rPr>
              <w:t> - измеряемая величина, </w:t>
            </w:r>
            <w:r w:rsidRPr="00C9204E">
              <w:rPr>
                <w:i/>
                <w:iCs/>
                <w:color w:val="000000"/>
                <w:sz w:val="20"/>
                <w:szCs w:val="20"/>
              </w:rPr>
              <w:t>Δх</w:t>
            </w:r>
            <w:r w:rsidRPr="00C9204E">
              <w:rPr>
                <w:color w:val="000000"/>
                <w:sz w:val="20"/>
                <w:szCs w:val="20"/>
              </w:rPr>
              <w:t> - изменение измеряемой величины.</w:t>
            </w:r>
          </w:p>
        </w:tc>
        <w:tc>
          <w:tcPr>
            <w:tcW w:w="1513" w:type="pct"/>
            <w:vMerge/>
            <w:vAlign w:val="center"/>
            <w:hideMark/>
          </w:tcPr>
          <w:p w14:paraId="69E1B0F3" w14:textId="77777777" w:rsidR="006D07EA" w:rsidRPr="00C9204E" w:rsidRDefault="006D07EA" w:rsidP="006D07EA">
            <w:pPr>
              <w:rPr>
                <w:color w:val="000000"/>
              </w:rPr>
            </w:pPr>
          </w:p>
        </w:tc>
      </w:tr>
      <w:tr w:rsidR="006D07EA" w:rsidRPr="00C9204E" w14:paraId="0B578617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68A69A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4" w:name="i1854267"/>
            <w:r w:rsidRPr="00C9204E">
              <w:rPr>
                <w:color w:val="000000"/>
              </w:rPr>
              <w:t>7.40 </w:t>
            </w:r>
            <w:bookmarkEnd w:id="54"/>
            <w:r w:rsidRPr="00BF6CCA">
              <w:rPr>
                <w:bCs/>
                <w:color w:val="000000"/>
              </w:rPr>
              <w:t>порог чувствительности (средства измерений)</w:t>
            </w:r>
            <w:r w:rsidRPr="00C9204E">
              <w:rPr>
                <w:color w:val="000000"/>
              </w:rPr>
              <w:t>: Наименьшее </w:t>
            </w:r>
            <w:r w:rsidRPr="00BF6CCA">
              <w:rPr>
                <w:bCs/>
                <w:color w:val="000000"/>
              </w:rPr>
              <w:t>значение</w:t>
            </w:r>
            <w:r w:rsidRPr="00C9204E">
              <w:rPr>
                <w:color w:val="000000"/>
              </w:rPr>
              <w:t> изменения </w:t>
            </w:r>
            <w:r w:rsidRPr="00BF6CCA">
              <w:rPr>
                <w:bCs/>
                <w:color w:val="000000"/>
              </w:rPr>
              <w:t>величины</w:t>
            </w:r>
            <w:r w:rsidRPr="00C9204E">
              <w:rPr>
                <w:color w:val="000000"/>
              </w:rPr>
              <w:t>, начиная с которого может осуществляться ее </w:t>
            </w:r>
            <w:r w:rsidRPr="00BF6CCA">
              <w:rPr>
                <w:bCs/>
                <w:color w:val="000000"/>
              </w:rPr>
              <w:t>измерение</w:t>
            </w:r>
            <w:r w:rsidRPr="00C9204E">
              <w:rPr>
                <w:color w:val="000000"/>
              </w:rPr>
              <w:t> данным </w:t>
            </w:r>
            <w:r w:rsidRPr="00BF6CCA">
              <w:rPr>
                <w:bCs/>
                <w:color w:val="000000"/>
              </w:rPr>
              <w:t>средством измерения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CC4A9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discrimination threshold</w:t>
            </w:r>
          </w:p>
        </w:tc>
      </w:tr>
      <w:tr w:rsidR="006D07EA" w:rsidRPr="00C9204E" w14:paraId="0E6BD7B4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BFC3B1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5" w:name="i1867777"/>
            <w:r w:rsidRPr="00C9204E">
              <w:rPr>
                <w:color w:val="000000"/>
              </w:rPr>
              <w:t>7.41 </w:t>
            </w:r>
            <w:bookmarkEnd w:id="55"/>
            <w:r w:rsidRPr="00BF6CCA">
              <w:rPr>
                <w:bCs/>
                <w:color w:val="000000"/>
              </w:rPr>
              <w:t>зона нечувствительности средства измерений</w:t>
            </w:r>
            <w:r w:rsidRPr="00C9204E">
              <w:rPr>
                <w:color w:val="000000"/>
              </w:rPr>
              <w:t>; мертвая зона: Диапазон </w:t>
            </w:r>
            <w:r w:rsidRPr="00BF6CCA">
              <w:rPr>
                <w:bCs/>
                <w:color w:val="000000"/>
              </w:rPr>
              <w:t>значений измеряемой величины</w:t>
            </w:r>
            <w:r w:rsidRPr="00C9204E">
              <w:rPr>
                <w:color w:val="000000"/>
              </w:rPr>
              <w:t>, в пределах которого ее изменения не вызывают значимого изменения </w:t>
            </w:r>
            <w:r w:rsidRPr="00BF6CCA">
              <w:rPr>
                <w:bCs/>
                <w:color w:val="000000"/>
              </w:rPr>
              <w:t>показания средства измерений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C34646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dead band</w:t>
            </w:r>
          </w:p>
        </w:tc>
      </w:tr>
      <w:tr w:rsidR="006D07EA" w:rsidRPr="00C9204E" w14:paraId="3DE079B8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3ED9F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6" w:name="i1876219"/>
            <w:r w:rsidRPr="00C9204E">
              <w:rPr>
                <w:color w:val="000000"/>
              </w:rPr>
              <w:t>7.42 </w:t>
            </w:r>
            <w:bookmarkEnd w:id="56"/>
            <w:r w:rsidRPr="00BF6CCA">
              <w:rPr>
                <w:bCs/>
                <w:color w:val="000000"/>
              </w:rPr>
              <w:t>условия стабильности измерений</w:t>
            </w:r>
            <w:r w:rsidRPr="00C9204E">
              <w:rPr>
                <w:color w:val="000000"/>
              </w:rPr>
              <w:t>: Условия измерений, при которых </w:t>
            </w:r>
            <w:r w:rsidRPr="00BF6CCA">
              <w:rPr>
                <w:bCs/>
                <w:color w:val="000000"/>
              </w:rPr>
              <w:t>метрологические характеристики</w:t>
            </w:r>
            <w:r w:rsidRPr="00C9204E">
              <w:rPr>
                <w:color w:val="000000"/>
              </w:rPr>
              <w:t>, установленные при </w:t>
            </w:r>
            <w:r w:rsidRPr="00BF6CCA">
              <w:rPr>
                <w:bCs/>
                <w:color w:val="000000"/>
              </w:rPr>
              <w:t>калибровке средства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системы</w:t>
            </w:r>
            <w:r w:rsidRPr="00C9204E">
              <w:rPr>
                <w:color w:val="000000"/>
              </w:rPr>
              <w:t>, сохраняются в процессе эксплуатации.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3E0206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steady state condition</w:t>
            </w:r>
          </w:p>
        </w:tc>
      </w:tr>
      <w:tr w:rsidR="006D07EA" w:rsidRPr="0012039B" w14:paraId="0E29021F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924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7" w:name="i1882008"/>
            <w:r w:rsidRPr="00C9204E">
              <w:rPr>
                <w:color w:val="000000"/>
              </w:rPr>
              <w:t>7.43 </w:t>
            </w:r>
            <w:bookmarkEnd w:id="57"/>
            <w:r w:rsidRPr="00BF6CCA">
              <w:rPr>
                <w:bCs/>
                <w:color w:val="000000"/>
              </w:rPr>
              <w:t>нормальные условия (измерений)</w:t>
            </w:r>
            <w:r w:rsidRPr="00C9204E">
              <w:rPr>
                <w:color w:val="000000"/>
              </w:rPr>
              <w:t>: Условия измерений, предписанные для оценивания характеристик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измерительной системы</w:t>
            </w:r>
            <w:r w:rsidRPr="00C9204E">
              <w:rPr>
                <w:color w:val="000000"/>
              </w:rPr>
              <w:t> или для сравнения </w:t>
            </w:r>
            <w:r w:rsidRPr="00BF6CCA">
              <w:rPr>
                <w:bCs/>
                <w:color w:val="000000"/>
              </w:rPr>
              <w:t>результатов измерений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958C03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reference operating condition; reference condition</w:t>
            </w:r>
          </w:p>
        </w:tc>
      </w:tr>
      <w:tr w:rsidR="006D07EA" w:rsidRPr="00C9204E" w14:paraId="232F282E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87A708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8" w:name="i1891845"/>
            <w:r w:rsidRPr="00C9204E">
              <w:rPr>
                <w:color w:val="000000"/>
              </w:rPr>
              <w:t>7.44 </w:t>
            </w:r>
            <w:bookmarkEnd w:id="58"/>
            <w:r w:rsidRPr="00BF6CCA">
              <w:rPr>
                <w:bCs/>
                <w:color w:val="000000"/>
              </w:rPr>
              <w:t>нормальное значение (влияющей величины)</w:t>
            </w:r>
            <w:r w:rsidRPr="00C9204E">
              <w:rPr>
                <w:color w:val="000000"/>
              </w:rPr>
              <w:t>: Значение </w:t>
            </w:r>
            <w:r w:rsidRPr="00BF6CCA">
              <w:rPr>
                <w:bCs/>
                <w:color w:val="000000"/>
              </w:rPr>
              <w:t>влияющей величины</w:t>
            </w:r>
            <w:r w:rsidRPr="00C9204E">
              <w:rPr>
                <w:color w:val="000000"/>
              </w:rPr>
              <w:t>, к которому приводятся </w:t>
            </w:r>
            <w:r w:rsidRPr="00BF6CCA">
              <w:rPr>
                <w:bCs/>
                <w:color w:val="000000"/>
              </w:rPr>
              <w:t>результаты измерений</w:t>
            </w:r>
            <w:r w:rsidRPr="00C9204E">
              <w:rPr>
                <w:color w:val="000000"/>
              </w:rPr>
              <w:t> одной и той же </w:t>
            </w:r>
            <w:r w:rsidRPr="00BF6CCA">
              <w:rPr>
                <w:bCs/>
                <w:color w:val="000000"/>
              </w:rPr>
              <w:t>величины</w:t>
            </w:r>
            <w:r w:rsidRPr="00C9204E">
              <w:rPr>
                <w:color w:val="000000"/>
              </w:rPr>
              <w:t>, выполненные в разных условиях.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1FB9F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666067B3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253D8F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59" w:name="i1904709"/>
            <w:r w:rsidRPr="00C9204E">
              <w:rPr>
                <w:color w:val="000000"/>
              </w:rPr>
              <w:t>7.45 </w:t>
            </w:r>
            <w:bookmarkEnd w:id="59"/>
            <w:r w:rsidRPr="00BF6CCA">
              <w:rPr>
                <w:bCs/>
                <w:color w:val="000000"/>
              </w:rPr>
              <w:t>нормированные условия измерений</w:t>
            </w:r>
            <w:r w:rsidRPr="00C9204E">
              <w:rPr>
                <w:color w:val="000000"/>
              </w:rPr>
              <w:t>; рабочие условия измерений: Условия измерений, которые должны выполняться во время </w:t>
            </w:r>
            <w:r w:rsidRPr="00BF6CCA">
              <w:rPr>
                <w:bCs/>
                <w:color w:val="000000"/>
              </w:rPr>
              <w:t>измерения</w:t>
            </w:r>
            <w:r w:rsidRPr="00C9204E">
              <w:rPr>
                <w:color w:val="000000"/>
              </w:rPr>
              <w:t> для того, чтобы </w:t>
            </w:r>
            <w:r w:rsidRPr="00BF6CCA">
              <w:rPr>
                <w:bCs/>
                <w:color w:val="000000"/>
              </w:rPr>
              <w:t>средство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измерительная система</w:t>
            </w:r>
            <w:r w:rsidRPr="00C9204E">
              <w:rPr>
                <w:color w:val="000000"/>
              </w:rPr>
              <w:t> функционировали в соответствии со своим назначением.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B7706A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rated operating condition</w:t>
            </w:r>
          </w:p>
        </w:tc>
      </w:tr>
      <w:tr w:rsidR="006D07EA" w:rsidRPr="00C9204E" w14:paraId="77DF8EA8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FCA679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60" w:name="i1913308"/>
            <w:r w:rsidRPr="00C9204E">
              <w:rPr>
                <w:color w:val="000000"/>
              </w:rPr>
              <w:t>7.46 </w:t>
            </w:r>
            <w:bookmarkEnd w:id="60"/>
            <w:r w:rsidRPr="00BF6CCA">
              <w:rPr>
                <w:bCs/>
                <w:color w:val="000000"/>
              </w:rPr>
              <w:t>предельные условия (измерений)</w:t>
            </w:r>
            <w:r w:rsidRPr="00C9204E">
              <w:rPr>
                <w:color w:val="000000"/>
              </w:rPr>
              <w:t>: Условия измерений, характеризуемые экстремальными </w:t>
            </w:r>
            <w:r w:rsidRPr="00BF6CCA">
              <w:rPr>
                <w:bCs/>
                <w:color w:val="000000"/>
              </w:rPr>
              <w:t>значениями измеряемой</w:t>
            </w:r>
            <w:r w:rsidRPr="00C9204E">
              <w:rPr>
                <w:color w:val="000000"/>
              </w:rPr>
              <w:t> и </w:t>
            </w:r>
            <w:r w:rsidRPr="00BF6CCA">
              <w:rPr>
                <w:bCs/>
                <w:color w:val="000000"/>
              </w:rPr>
              <w:t>влияющих величин</w:t>
            </w:r>
            <w:r w:rsidRPr="00C9204E">
              <w:rPr>
                <w:color w:val="000000"/>
              </w:rPr>
              <w:t>, которые </w:t>
            </w:r>
            <w:r w:rsidRPr="00BF6CCA">
              <w:rPr>
                <w:bCs/>
                <w:color w:val="000000"/>
              </w:rPr>
              <w:t>средство измерений</w:t>
            </w:r>
            <w:r w:rsidRPr="00C9204E">
              <w:rPr>
                <w:color w:val="000000"/>
              </w:rPr>
              <w:t> или </w:t>
            </w:r>
            <w:r w:rsidRPr="00BF6CCA">
              <w:rPr>
                <w:bCs/>
                <w:color w:val="000000"/>
              </w:rPr>
              <w:t>измерительная система</w:t>
            </w:r>
            <w:r w:rsidRPr="00C9204E">
              <w:rPr>
                <w:color w:val="000000"/>
              </w:rPr>
              <w:t> может выдержать без разрушений и ухудшения </w:t>
            </w:r>
            <w:r w:rsidRPr="00BF6CCA">
              <w:rPr>
                <w:bCs/>
                <w:color w:val="000000"/>
              </w:rPr>
              <w:t>метрологических характеристик</w:t>
            </w:r>
            <w:r w:rsidRPr="00C9204E">
              <w:rPr>
                <w:color w:val="000000"/>
              </w:rPr>
              <w:t>, если они впоследствии будут использоваться в своих </w:t>
            </w:r>
            <w:r w:rsidRPr="00BF6CCA">
              <w:rPr>
                <w:bCs/>
                <w:color w:val="000000"/>
              </w:rPr>
              <w:t>нормированных условиях измерения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8B58EF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limiting operating condition</w:t>
            </w:r>
          </w:p>
        </w:tc>
      </w:tr>
      <w:tr w:rsidR="006D07EA" w:rsidRPr="00C9204E" w14:paraId="7E2972A6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70A7F5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61" w:name="i1927247"/>
            <w:r w:rsidRPr="00C9204E">
              <w:rPr>
                <w:color w:val="000000"/>
              </w:rPr>
              <w:t>7.47 </w:t>
            </w:r>
            <w:bookmarkEnd w:id="61"/>
            <w:r w:rsidRPr="00BF6CCA">
              <w:rPr>
                <w:bCs/>
                <w:color w:val="000000"/>
              </w:rPr>
              <w:t>метрологическая исправность (средства измерений)</w:t>
            </w:r>
            <w:r w:rsidRPr="00C9204E">
              <w:rPr>
                <w:color w:val="000000"/>
              </w:rPr>
              <w:t>: Состояние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, при котором все его </w:t>
            </w:r>
            <w:r w:rsidRPr="00BF6CCA">
              <w:rPr>
                <w:bCs/>
                <w:color w:val="000000"/>
              </w:rPr>
              <w:t>нормируемые метрологические характеристики</w:t>
            </w:r>
            <w:r w:rsidRPr="00C9204E">
              <w:rPr>
                <w:color w:val="000000"/>
              </w:rPr>
              <w:t> соответствуют установленным требованиям.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8559E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372558D9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204BDC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62" w:name="i1936113"/>
            <w:r w:rsidRPr="00C9204E">
              <w:rPr>
                <w:color w:val="000000"/>
              </w:rPr>
              <w:t>7.48 </w:t>
            </w:r>
            <w:bookmarkEnd w:id="62"/>
            <w:r w:rsidRPr="00BF6CCA">
              <w:rPr>
                <w:bCs/>
                <w:color w:val="000000"/>
              </w:rPr>
              <w:t>метрологическая надежность (средства измерений)</w:t>
            </w:r>
            <w:r w:rsidRPr="00C9204E">
              <w:rPr>
                <w:color w:val="000000"/>
              </w:rPr>
              <w:t>: Надежность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, в части сохранения его </w:t>
            </w:r>
            <w:r w:rsidRPr="00BF6CCA">
              <w:rPr>
                <w:bCs/>
                <w:color w:val="000000"/>
              </w:rPr>
              <w:t>метрологической исправности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0AECA5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C9204E" w14:paraId="4125F30B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CE4DAE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63" w:name="i1944230"/>
            <w:r w:rsidRPr="00C9204E">
              <w:rPr>
                <w:color w:val="000000"/>
              </w:rPr>
              <w:t>7.49 </w:t>
            </w:r>
            <w:bookmarkEnd w:id="63"/>
            <w:r w:rsidRPr="00BF6CCA">
              <w:rPr>
                <w:bCs/>
                <w:color w:val="000000"/>
              </w:rPr>
              <w:t>метрологический отказ (средства измерений)</w:t>
            </w:r>
            <w:r w:rsidRPr="00C9204E">
              <w:rPr>
                <w:color w:val="000000"/>
              </w:rPr>
              <w:t>: Выход </w:t>
            </w:r>
            <w:r w:rsidRPr="00BF6CCA">
              <w:rPr>
                <w:bCs/>
                <w:color w:val="000000"/>
              </w:rPr>
              <w:t>метрологической характеристики средства измерений</w:t>
            </w:r>
            <w:r w:rsidRPr="00C9204E">
              <w:rPr>
                <w:color w:val="000000"/>
              </w:rPr>
              <w:t> за установленные пределы.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86E5AD" w14:textId="77777777" w:rsidR="006D07EA" w:rsidRPr="00C9204E" w:rsidRDefault="006D07EA" w:rsidP="006D07EA">
            <w:pPr>
              <w:jc w:val="both"/>
              <w:rPr>
                <w:color w:val="000000"/>
              </w:rPr>
            </w:pPr>
            <w:r w:rsidRPr="00C9204E">
              <w:rPr>
                <w:color w:val="000000"/>
              </w:rPr>
              <w:t> </w:t>
            </w:r>
          </w:p>
        </w:tc>
      </w:tr>
      <w:tr w:rsidR="006D07EA" w:rsidRPr="0012039B" w14:paraId="0130AEDC" w14:textId="77777777" w:rsidTr="006D07EA">
        <w:tc>
          <w:tcPr>
            <w:tcW w:w="348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072C82" w14:textId="77777777" w:rsidR="006D07EA" w:rsidRPr="00C9204E" w:rsidRDefault="006D07EA" w:rsidP="006D07EA">
            <w:pPr>
              <w:ind w:firstLine="284"/>
              <w:rPr>
                <w:color w:val="000000"/>
              </w:rPr>
            </w:pPr>
            <w:bookmarkStart w:id="64" w:name="i1955087"/>
            <w:r w:rsidRPr="00C9204E">
              <w:rPr>
                <w:color w:val="000000"/>
              </w:rPr>
              <w:t>7.50 </w:t>
            </w:r>
            <w:bookmarkEnd w:id="64"/>
            <w:r w:rsidRPr="00BF6CCA">
              <w:rPr>
                <w:bCs/>
                <w:color w:val="000000"/>
              </w:rPr>
              <w:t>стабильность (средства измерений)</w:t>
            </w:r>
            <w:r w:rsidRPr="00C9204E">
              <w:rPr>
                <w:color w:val="000000"/>
              </w:rPr>
              <w:t>: Свойство </w:t>
            </w:r>
            <w:r w:rsidRPr="00BF6CCA">
              <w:rPr>
                <w:bCs/>
                <w:color w:val="000000"/>
              </w:rPr>
              <w:t>средства измерений</w:t>
            </w:r>
            <w:r w:rsidRPr="00C9204E">
              <w:rPr>
                <w:color w:val="000000"/>
              </w:rPr>
              <w:t>, отражающее неизменность во времени его </w:t>
            </w:r>
            <w:r w:rsidRPr="00BF6CCA">
              <w:rPr>
                <w:bCs/>
                <w:color w:val="000000"/>
              </w:rPr>
              <w:t>метрологических характеристик</w:t>
            </w:r>
            <w:r w:rsidRPr="00C9204E">
              <w:rPr>
                <w:color w:val="000000"/>
              </w:rPr>
              <w:t>.</w:t>
            </w:r>
          </w:p>
        </w:tc>
        <w:tc>
          <w:tcPr>
            <w:tcW w:w="1513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434EBF" w14:textId="77777777" w:rsidR="006D07EA" w:rsidRPr="00BF6CCA" w:rsidRDefault="006D07EA" w:rsidP="006D07EA">
            <w:pPr>
              <w:jc w:val="both"/>
              <w:rPr>
                <w:color w:val="000000"/>
                <w:lang w:val="en-US"/>
              </w:rPr>
            </w:pPr>
            <w:r w:rsidRPr="00BF6CCA">
              <w:rPr>
                <w:color w:val="000000"/>
                <w:lang w:val="en-US"/>
              </w:rPr>
              <w:t>stability of a measuring instrument, stability</w:t>
            </w:r>
          </w:p>
        </w:tc>
      </w:tr>
    </w:tbl>
    <w:p w14:paraId="14F1D4F6" w14:textId="77777777" w:rsidR="006D07EA" w:rsidRPr="00F54108" w:rsidRDefault="006D07EA" w:rsidP="006D07EA">
      <w:pPr>
        <w:pStyle w:val="a"/>
        <w:numPr>
          <w:ilvl w:val="0"/>
          <w:numId w:val="0"/>
        </w:numPr>
        <w:ind w:firstLine="720"/>
        <w:rPr>
          <w:lang w:val="en-US"/>
        </w:rPr>
      </w:pPr>
    </w:p>
    <w:p w14:paraId="39DB1AF1" w14:textId="77777777" w:rsidR="006D07EA" w:rsidRPr="00F54108" w:rsidRDefault="006D07EA" w:rsidP="00F54108">
      <w:pPr>
        <w:spacing w:line="360" w:lineRule="auto"/>
        <w:ind w:firstLine="709"/>
        <w:jc w:val="both"/>
        <w:rPr>
          <w:color w:val="000000"/>
          <w:sz w:val="27"/>
          <w:szCs w:val="27"/>
          <w:lang w:val="en-US"/>
        </w:rPr>
      </w:pPr>
    </w:p>
    <w:p w14:paraId="3DD55707" w14:textId="4954906C" w:rsidR="00B73C05" w:rsidRPr="00F54108" w:rsidRDefault="00B73C05">
      <w:pPr>
        <w:spacing w:after="160" w:line="259" w:lineRule="auto"/>
        <w:rPr>
          <w:color w:val="000000"/>
          <w:sz w:val="27"/>
          <w:szCs w:val="27"/>
          <w:lang w:val="en-US"/>
        </w:rPr>
      </w:pPr>
      <w:r w:rsidRPr="00F54108">
        <w:rPr>
          <w:color w:val="000000"/>
          <w:sz w:val="27"/>
          <w:szCs w:val="27"/>
          <w:lang w:val="en-US"/>
        </w:rPr>
        <w:br w:type="page"/>
      </w:r>
    </w:p>
    <w:p w14:paraId="649D7ECA" w14:textId="0287CF37" w:rsidR="00B73C05" w:rsidRPr="00207058" w:rsidRDefault="00B73C05" w:rsidP="00B73C05">
      <w:pPr>
        <w:pStyle w:val="1"/>
        <w:spacing w:before="120" w:after="120"/>
        <w:ind w:left="5670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2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0915F915" w14:textId="77777777" w:rsidR="00B73C05" w:rsidRPr="00207058" w:rsidRDefault="00B73C05" w:rsidP="00B73C05"/>
    <w:p w14:paraId="2B014B1C" w14:textId="4A12D0D8" w:rsidR="00B73C05" w:rsidRPr="00F54108" w:rsidRDefault="004F130D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Перечень</w:t>
      </w:r>
      <w:r w:rsidR="00B73C05" w:rsidRPr="00F54108">
        <w:rPr>
          <w:rFonts w:eastAsia="Times New Roman"/>
          <w:bCs/>
          <w:lang w:eastAsia="en-US"/>
        </w:rPr>
        <w:t xml:space="preserve"> метрологически</w:t>
      </w:r>
      <w:r w:rsidR="00F42688">
        <w:rPr>
          <w:rFonts w:eastAsia="Times New Roman"/>
          <w:bCs/>
          <w:lang w:eastAsia="en-US"/>
        </w:rPr>
        <w:t>х</w:t>
      </w:r>
      <w:r w:rsidR="00B73C05" w:rsidRPr="00F54108">
        <w:rPr>
          <w:rFonts w:eastAsia="Times New Roman"/>
          <w:bCs/>
          <w:lang w:eastAsia="en-US"/>
        </w:rPr>
        <w:t xml:space="preserve"> характеристик средств измерений </w:t>
      </w:r>
      <w:r w:rsidR="00EE4EE2">
        <w:rPr>
          <w:rFonts w:eastAsia="Times New Roman"/>
          <w:bCs/>
          <w:lang w:eastAsia="en-US"/>
        </w:rPr>
        <w:br/>
      </w:r>
      <w:r>
        <w:rPr>
          <w:rFonts w:eastAsia="Times New Roman"/>
          <w:bCs/>
          <w:lang w:eastAsia="en-US"/>
        </w:rPr>
        <w:t xml:space="preserve">в соответствии с </w:t>
      </w:r>
      <w:r w:rsidR="00906137">
        <w:rPr>
          <w:rFonts w:eastAsia="Times New Roman"/>
          <w:bCs/>
          <w:lang w:eastAsia="en-US"/>
        </w:rPr>
        <w:t>номенклатур</w:t>
      </w:r>
      <w:r>
        <w:rPr>
          <w:rFonts w:eastAsia="Times New Roman"/>
          <w:bCs/>
          <w:lang w:eastAsia="en-US"/>
        </w:rPr>
        <w:t>ой</w:t>
      </w:r>
      <w:r w:rsidR="00906137">
        <w:rPr>
          <w:rFonts w:eastAsia="Times New Roman"/>
          <w:bCs/>
          <w:lang w:eastAsia="en-US"/>
        </w:rPr>
        <w:t xml:space="preserve"> метрологических характеристик, приведенной в ГОСТ </w:t>
      </w:r>
      <w:r w:rsidR="00B73C05" w:rsidRPr="00F54108">
        <w:rPr>
          <w:rFonts w:eastAsia="Times New Roman"/>
          <w:bCs/>
          <w:lang w:eastAsia="en-US"/>
        </w:rPr>
        <w:t xml:space="preserve">8.009-84 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93"/>
        <w:gridCol w:w="398"/>
        <w:gridCol w:w="75"/>
        <w:gridCol w:w="125"/>
        <w:gridCol w:w="200"/>
        <w:gridCol w:w="200"/>
        <w:gridCol w:w="8179"/>
      </w:tblGrid>
      <w:tr w:rsidR="00F90CC6" w:rsidRPr="00FF3172" w14:paraId="22C91691" w14:textId="3FF35C55" w:rsidTr="00F54108">
        <w:trPr>
          <w:tblHeader/>
        </w:trPr>
        <w:tc>
          <w:tcPr>
            <w:tcW w:w="9344" w:type="dxa"/>
            <w:gridSpan w:val="7"/>
          </w:tcPr>
          <w:p w14:paraId="2E8AED94" w14:textId="7FDE0919" w:rsidR="00F90CC6" w:rsidRPr="00FF3172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jc w:val="center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Наименование метрологической характеристики</w:t>
            </w:r>
          </w:p>
        </w:tc>
      </w:tr>
      <w:tr w:rsidR="00F90CC6" w:rsidRPr="00FF3172" w14:paraId="5B99A71E" w14:textId="4172A426" w:rsidTr="00F54108">
        <w:tc>
          <w:tcPr>
            <w:tcW w:w="9344" w:type="dxa"/>
            <w:gridSpan w:val="7"/>
          </w:tcPr>
          <w:p w14:paraId="74181990" w14:textId="0BD94532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1. Характеристики, предназначенные для определения результатов измерений (без введения поправки)</w:t>
            </w:r>
          </w:p>
        </w:tc>
      </w:tr>
      <w:tr w:rsidR="00F90CC6" w:rsidRPr="00FF3172" w14:paraId="6A14B806" w14:textId="150ABE10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64A0060B" w14:textId="3A60CF78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1.1. Функция преобразования измерительного преобразователя, а также измерительного прибора с неименованной шкалой или со шкалой, отградуированной в единицах, отличных от единиц входной величины, – </w:t>
            </w:r>
            <w:r w:rsidRPr="00F54108">
              <w:rPr>
                <w:i/>
                <w:spacing w:val="2"/>
                <w:lang w:val="en-US"/>
              </w:rPr>
              <w:t>f</w:t>
            </w:r>
            <w:r w:rsidRPr="00F54108">
              <w:rPr>
                <w:i/>
                <w:spacing w:val="2"/>
              </w:rPr>
              <w:t>(</w:t>
            </w:r>
            <w:r w:rsidRPr="00F54108">
              <w:rPr>
                <w:i/>
                <w:spacing w:val="2"/>
                <w:lang w:val="en-US"/>
              </w:rPr>
              <w:t>x</w:t>
            </w:r>
            <w:r w:rsidRPr="00F54108">
              <w:rPr>
                <w:i/>
                <w:spacing w:val="2"/>
              </w:rPr>
              <w:t>)</w:t>
            </w:r>
          </w:p>
        </w:tc>
      </w:tr>
      <w:tr w:rsidR="00F90CC6" w:rsidRPr="00FF3172" w14:paraId="5A7A4907" w14:textId="645DDBC6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7E4AAD4" w14:textId="02FA390B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1.2. Значение однозначной или значения многозначной меры – </w:t>
            </w:r>
            <w:r w:rsidRPr="00F54108">
              <w:rPr>
                <w:i/>
                <w:spacing w:val="2"/>
                <w:lang w:val="en-US"/>
              </w:rPr>
              <w:t>Y</w:t>
            </w:r>
          </w:p>
        </w:tc>
      </w:tr>
      <w:tr w:rsidR="00F90CC6" w:rsidRPr="00FF3172" w14:paraId="4859BE98" w14:textId="4BCDE0C8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20506C5C" w14:textId="3698C909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1.3. Цена деления шкалы измерительного прибора или многозначной меры</w:t>
            </w:r>
          </w:p>
        </w:tc>
      </w:tr>
      <w:tr w:rsidR="00F90CC6" w:rsidRPr="00FF3172" w14:paraId="1049F727" w14:textId="7A62E6D6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5F19766" w14:textId="36BEFCA5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1.4. Вид выходного кода, число разрядов кода, цена единицы наименьшего разряда кода средств измерений, предназначенных для выдачи результатов в цифровом коде</w:t>
            </w:r>
          </w:p>
        </w:tc>
      </w:tr>
      <w:tr w:rsidR="00F90CC6" w:rsidRPr="00FF3172" w14:paraId="6C6924DE" w14:textId="601D9D93" w:rsidTr="00F54108">
        <w:tc>
          <w:tcPr>
            <w:tcW w:w="9344" w:type="dxa"/>
            <w:gridSpan w:val="7"/>
          </w:tcPr>
          <w:p w14:paraId="4F402F73" w14:textId="3D88F4BF" w:rsidR="00F90CC6" w:rsidRPr="00FF3172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5FEE">
              <w:rPr>
                <w:spacing w:val="2"/>
              </w:rPr>
              <w:t>2. Характеристики погрешностей средств измерений</w:t>
            </w:r>
          </w:p>
        </w:tc>
      </w:tr>
      <w:tr w:rsidR="00F90CC6" w:rsidRPr="00FF3172" w14:paraId="6278BC83" w14:textId="1CC3ED84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009B5782" w14:textId="5C2912FE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2.1. Характеристики систематической составляющей </w:t>
            </w:r>
            <w:r w:rsidRPr="00F54108">
              <w:rPr>
                <w:shd w:val="clear" w:color="auto" w:fill="FFFFFF"/>
              </w:rPr>
              <w:t>Δ</w:t>
            </w:r>
            <w:r w:rsidRPr="00F54108">
              <w:rPr>
                <w:shd w:val="clear" w:color="auto" w:fill="FFFFFF"/>
                <w:vertAlign w:val="subscript"/>
                <w:lang w:val="en-US"/>
              </w:rPr>
              <w:t>S</w:t>
            </w:r>
            <w:r w:rsidRPr="00F54108">
              <w:rPr>
                <w:spacing w:val="2"/>
              </w:rPr>
              <w:t xml:space="preserve"> погрешности средств измерений</w:t>
            </w:r>
            <w:r w:rsidRPr="00F54108">
              <w:rPr>
                <w:spacing w:val="2"/>
                <w:highlight w:val="yellow"/>
              </w:rPr>
              <w:t xml:space="preserve"> </w:t>
            </w:r>
          </w:p>
        </w:tc>
      </w:tr>
      <w:tr w:rsidR="00F90CC6" w:rsidRPr="00FF3172" w14:paraId="02F03689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  <w:shd w:val="clear" w:color="auto" w:fill="auto"/>
          </w:tcPr>
          <w:p w14:paraId="285E564B" w14:textId="148AE4A0" w:rsidR="00F90CC6" w:rsidRPr="004F130D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2.1.1. Значение систематической составляющей </w:t>
            </w:r>
            <w:r w:rsidRPr="00F54108">
              <w:rPr>
                <w:shd w:val="clear" w:color="auto" w:fill="FFFFFF"/>
              </w:rPr>
              <w:t>Δ</w:t>
            </w:r>
            <w:r w:rsidRPr="00F54108">
              <w:rPr>
                <w:shd w:val="clear" w:color="auto" w:fill="FFFFFF"/>
                <w:vertAlign w:val="subscript"/>
                <w:lang w:val="en-US"/>
              </w:rPr>
              <w:t>S</w:t>
            </w:r>
          </w:p>
        </w:tc>
      </w:tr>
      <w:tr w:rsidR="00F90CC6" w:rsidRPr="00FF3172" w14:paraId="35AD62DD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  <w:shd w:val="clear" w:color="auto" w:fill="auto"/>
          </w:tcPr>
          <w:p w14:paraId="14905EC9" w14:textId="772D9D2C" w:rsidR="00F90CC6" w:rsidRPr="004F130D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2.1.2. Математическое ожидание </w:t>
            </w:r>
            <w:r w:rsidRPr="00F54108">
              <w:rPr>
                <w:i/>
                <w:spacing w:val="2"/>
              </w:rPr>
              <w:t>M</w:t>
            </w:r>
            <w:r w:rsidRPr="00F54108">
              <w:rPr>
                <w:spacing w:val="2"/>
              </w:rPr>
              <w:t>[</w:t>
            </w:r>
            <w:r w:rsidRPr="00F54108">
              <w:rPr>
                <w:shd w:val="clear" w:color="auto" w:fill="FFFFFF"/>
              </w:rPr>
              <w:t>Δ</w:t>
            </w:r>
            <w:r w:rsidRPr="00F54108">
              <w:rPr>
                <w:shd w:val="clear" w:color="auto" w:fill="FFFFFF"/>
                <w:vertAlign w:val="subscript"/>
                <w:lang w:val="en-US"/>
              </w:rPr>
              <w:t>S</w:t>
            </w:r>
            <w:r w:rsidRPr="00F54108">
              <w:rPr>
                <w:spacing w:val="2"/>
              </w:rPr>
              <w:t>]</w:t>
            </w:r>
          </w:p>
        </w:tc>
      </w:tr>
      <w:tr w:rsidR="00F90CC6" w:rsidRPr="00FF3172" w14:paraId="312EE926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  <w:shd w:val="clear" w:color="auto" w:fill="auto"/>
          </w:tcPr>
          <w:p w14:paraId="7D0D32CD" w14:textId="5E0DF1CF" w:rsidR="00F90CC6" w:rsidRPr="004F130D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2.1.3. Среднее квадратическое отклонение σ[</w:t>
            </w:r>
            <w:r w:rsidRPr="00F54108">
              <w:rPr>
                <w:shd w:val="clear" w:color="auto" w:fill="FFFFFF"/>
              </w:rPr>
              <w:t>Δ</w:t>
            </w:r>
            <w:r w:rsidRPr="00F54108">
              <w:rPr>
                <w:shd w:val="clear" w:color="auto" w:fill="FFFFFF"/>
                <w:vertAlign w:val="subscript"/>
                <w:lang w:val="en-US"/>
              </w:rPr>
              <w:t>S</w:t>
            </w:r>
            <w:r w:rsidRPr="00F54108">
              <w:rPr>
                <w:spacing w:val="2"/>
              </w:rPr>
              <w:t>] систематической составляющей погрешности</w:t>
            </w:r>
          </w:p>
        </w:tc>
      </w:tr>
      <w:tr w:rsidR="00F90CC6" w:rsidRPr="00FF3172" w14:paraId="7FE19718" w14:textId="03B2EC8F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9F4D023" w14:textId="1F05FFEE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2.2. Характеристики случайной</w:t>
            </w:r>
            <w:r>
              <w:rPr>
                <w:spacing w:val="2"/>
              </w:rPr>
              <w:t xml:space="preserve"> составляющей </w:t>
            </w:r>
            <w:r>
              <w:rPr>
                <w:noProof/>
              </w:rPr>
              <w:drawing>
                <wp:inline distT="0" distB="0" distL="0" distR="0" wp14:anchorId="7E137886" wp14:editId="276C9365">
                  <wp:extent cx="238125" cy="342900"/>
                  <wp:effectExtent l="0" t="0" r="9525" b="0"/>
                  <wp:docPr id="52" name="Рисунок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125" cy="342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mc:AlternateContent>
                <mc:Choice Requires="wps">
                  <w:drawing>
                    <wp:inline distT="0" distB="0" distL="0" distR="0" wp14:anchorId="72CD5A9F" wp14:editId="17E8A37A">
                      <wp:extent cx="304800" cy="304800"/>
                      <wp:effectExtent l="0" t="0" r="0" b="0"/>
                      <wp:docPr id="50" name="Прямоугольник 5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AEEE9AC" id="Прямоугольник 50" o:spid="_x0000_s1026" alt="ГОСТ 8.009-84 Государственная система обеспечения единства измерений (ГСИ). Нормируемые метрологические характеристики средств измерен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 w:rsidRPr="00F54108">
              <w:rPr>
                <w:spacing w:val="2"/>
              </w:rPr>
              <w:t>погрешности средств измерений</w:t>
            </w:r>
          </w:p>
        </w:tc>
      </w:tr>
      <w:tr w:rsidR="00F90CC6" w:rsidRPr="00FF3172" w14:paraId="7169B02F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</w:tcPr>
          <w:p w14:paraId="589D1F97" w14:textId="3CFAAC0F" w:rsidR="00F90CC6" w:rsidRPr="00F54108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pacing w:val="2"/>
              </w:rPr>
            </w:pPr>
            <w:r>
              <w:rPr>
                <w:spacing w:val="2"/>
              </w:rPr>
              <w:t>2.2.1. С</w:t>
            </w:r>
            <w:r w:rsidRPr="00F54108">
              <w:rPr>
                <w:spacing w:val="2"/>
              </w:rPr>
              <w:t>реднее квадратическое отклонение </w:t>
            </w:r>
            <w:r w:rsidRPr="00F54108">
              <w:rPr>
                <w:noProof/>
              </w:rPr>
              <w:drawing>
                <wp:inline distT="0" distB="0" distL="0" distR="0" wp14:anchorId="6AE7A032" wp14:editId="52F9844A">
                  <wp:extent cx="438150" cy="304800"/>
                  <wp:effectExtent l="0" t="0" r="0" b="0"/>
                  <wp:docPr id="53" name="Рисунок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815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108">
              <w:rPr>
                <w:spacing w:val="2"/>
              </w:rPr>
              <w:t xml:space="preserve"> случайной составляющей погрешности </w:t>
            </w:r>
          </w:p>
        </w:tc>
      </w:tr>
      <w:tr w:rsidR="00F90CC6" w:rsidRPr="00FF3172" w14:paraId="6581FA69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</w:tcPr>
          <w:p w14:paraId="475BEB7E" w14:textId="76774390" w:rsidR="00F90CC6" w:rsidRPr="00F54108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b/>
                <w:spacing w:val="2"/>
              </w:rPr>
            </w:pPr>
            <w:r>
              <w:rPr>
                <w:spacing w:val="2"/>
              </w:rPr>
              <w:t>2.2.2. Н</w:t>
            </w:r>
            <w:r w:rsidRPr="00F54108">
              <w:rPr>
                <w:spacing w:val="2"/>
              </w:rPr>
              <w:t>ормализованная автокорреляционная функция </w:t>
            </w:r>
            <w:r w:rsidRPr="00F54108">
              <w:rPr>
                <w:noProof/>
              </w:rPr>
              <w:drawing>
                <wp:inline distT="0" distB="0" distL="0" distR="0" wp14:anchorId="34611400" wp14:editId="0B4911B4">
                  <wp:extent cx="428625" cy="323850"/>
                  <wp:effectExtent l="0" t="0" r="9525" b="0"/>
                  <wp:docPr id="55" name="Рисунок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8625" cy="323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7B32C509" w14:textId="77777777" w:rsidTr="00F54108">
        <w:trPr>
          <w:gridBefore w:val="4"/>
          <w:wBefore w:w="968" w:type="dxa"/>
        </w:trPr>
        <w:tc>
          <w:tcPr>
            <w:tcW w:w="8376" w:type="dxa"/>
            <w:gridSpan w:val="3"/>
          </w:tcPr>
          <w:p w14:paraId="11AF345F" w14:textId="7EA01CC4" w:rsidR="00F90CC6" w:rsidRPr="009D459C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2.2.3. Ф</w:t>
            </w:r>
            <w:r w:rsidRPr="00F54108">
              <w:rPr>
                <w:spacing w:val="2"/>
              </w:rPr>
              <w:t>ункция спектральной плотности </w:t>
            </w:r>
            <w:r w:rsidRPr="00F54108">
              <w:rPr>
                <w:noProof/>
                <w:spacing w:val="2"/>
              </w:rPr>
              <w:drawing>
                <wp:inline distT="0" distB="0" distL="0" distR="0" wp14:anchorId="73EF0831" wp14:editId="341A2854">
                  <wp:extent cx="423545" cy="254000"/>
                  <wp:effectExtent l="0" t="0" r="0" b="0"/>
                  <wp:docPr id="40" name="Рисунок 4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54108">
              <w:rPr>
                <w:spacing w:val="2"/>
              </w:rPr>
              <w:t> случайной составляющей погрешности</w:t>
            </w:r>
          </w:p>
        </w:tc>
      </w:tr>
      <w:tr w:rsidR="00F90CC6" w:rsidRPr="00FF3172" w14:paraId="014E59EC" w14:textId="1951A518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0C6E5F65" w14:textId="046E3C97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2.3. Характеристика случайной составляющей </w:t>
            </w:r>
            <w:r>
              <w:rPr>
                <w:noProof/>
              </w:rPr>
              <w:drawing>
                <wp:inline distT="0" distB="0" distL="0" distR="0" wp14:anchorId="5A13211E" wp14:editId="2AEA5690">
                  <wp:extent cx="304800" cy="285750"/>
                  <wp:effectExtent l="0" t="0" r="0" b="0"/>
                  <wp:docPr id="56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108">
              <w:rPr>
                <w:spacing w:val="2"/>
              </w:rPr>
              <w:t> погрешности от гистерезиса – вариация </w:t>
            </w:r>
            <w:r w:rsidRPr="00F54108">
              <w:rPr>
                <w:i/>
                <w:spacing w:val="2"/>
                <w:lang w:val="en-US"/>
              </w:rPr>
              <w:t>H</w:t>
            </w:r>
            <w:r w:rsidRPr="00F54108">
              <w:rPr>
                <w:spacing w:val="2"/>
              </w:rPr>
              <w:t> выходного сигнала (показания) средства измерений</w:t>
            </w:r>
          </w:p>
        </w:tc>
      </w:tr>
      <w:tr w:rsidR="00F90CC6" w:rsidRPr="00FF3172" w14:paraId="6102718B" w14:textId="1FD45D17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5DC5700" w14:textId="4E8FC201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2.4. Характеристика погрешности средств измерений – значение погрешности</w:t>
            </w:r>
          </w:p>
        </w:tc>
      </w:tr>
      <w:tr w:rsidR="00F90CC6" w:rsidRPr="00FF3172" w14:paraId="3E0B9DB5" w14:textId="7FF6A726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5CABEEF" w14:textId="16F61F3D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2.5. </w:t>
            </w:r>
            <w:r>
              <w:rPr>
                <w:spacing w:val="2"/>
              </w:rPr>
              <w:t>Ф</w:t>
            </w:r>
            <w:r w:rsidRPr="00F54108">
              <w:rPr>
                <w:spacing w:val="2"/>
              </w:rPr>
              <w:t>ункции или плотности распределения вероятностей систематической и случайной составляющих погрешности</w:t>
            </w:r>
          </w:p>
        </w:tc>
      </w:tr>
      <w:tr w:rsidR="00F90CC6" w:rsidRPr="00FF3172" w14:paraId="53AF1E03" w14:textId="62D3207D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5EADFC26" w14:textId="3DF8E922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2.6. Характеристика погрешности средств измерений в интервале влияющей величины –</w:t>
            </w:r>
            <w:r w:rsidRPr="00207058">
              <w:rPr>
                <w:spacing w:val="2"/>
              </w:rPr>
              <w:t xml:space="preserve"> значение погрешности</w:t>
            </w:r>
          </w:p>
        </w:tc>
      </w:tr>
      <w:tr w:rsidR="00F90CC6" w:rsidRPr="00FF3172" w14:paraId="493F1721" w14:textId="7E30F17A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001F3BA0" w14:textId="7617653E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2.7. </w:t>
            </w:r>
            <w:r w:rsidRPr="00781A33">
              <w:rPr>
                <w:spacing w:val="2"/>
              </w:rPr>
              <w:t>С</w:t>
            </w:r>
            <w:r w:rsidRPr="00F54108">
              <w:rPr>
                <w:spacing w:val="2"/>
              </w:rPr>
              <w:t xml:space="preserve">татистические характеристики (оценки вероятностных характеристик) погрешности средств измерений </w:t>
            </w:r>
          </w:p>
        </w:tc>
      </w:tr>
      <w:tr w:rsidR="00F90CC6" w:rsidRPr="00FF3172" w14:paraId="57519028" w14:textId="1DB97C53" w:rsidTr="00F54108">
        <w:tc>
          <w:tcPr>
            <w:tcW w:w="9344" w:type="dxa"/>
            <w:gridSpan w:val="7"/>
          </w:tcPr>
          <w:p w14:paraId="14673B10" w14:textId="35B1DB40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3. Характеристики чувствительности средств измерений к влияющим величинам</w:t>
            </w:r>
          </w:p>
        </w:tc>
      </w:tr>
      <w:tr w:rsidR="00F90CC6" w:rsidRPr="00FF3172" w14:paraId="728E9F7E" w14:textId="7D5E7A5A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6F1422F9" w14:textId="08AEB4A5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3.1. Функции влияния </w:t>
            </w:r>
            <w:r>
              <w:rPr>
                <w:noProof/>
              </w:rPr>
              <w:drawing>
                <wp:inline distT="0" distB="0" distL="0" distR="0" wp14:anchorId="3154C02F" wp14:editId="1B5DA54A">
                  <wp:extent cx="390525" cy="276225"/>
                  <wp:effectExtent l="0" t="0" r="9525" b="9525"/>
                  <wp:docPr id="57" name="Рисунок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76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0DF86EAD" w14:textId="143484CF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64899A7C" w14:textId="21F93985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3.2. Изменения </w:t>
            </w:r>
            <w:r>
              <w:rPr>
                <w:noProof/>
              </w:rPr>
              <w:drawing>
                <wp:inline distT="0" distB="0" distL="0" distR="0" wp14:anchorId="27060A4F" wp14:editId="2DC64E32">
                  <wp:extent cx="390525" cy="266700"/>
                  <wp:effectExtent l="0" t="0" r="9525" b="0"/>
                  <wp:docPr id="58" name="Рисунок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525" cy="266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108">
              <w:rPr>
                <w:spacing w:val="2"/>
              </w:rPr>
              <w:t xml:space="preserve"> значений </w:t>
            </w:r>
            <w:r>
              <w:rPr>
                <w:spacing w:val="2"/>
              </w:rPr>
              <w:t>метрологических характеристик</w:t>
            </w:r>
            <w:r w:rsidRPr="00F54108">
              <w:rPr>
                <w:spacing w:val="2"/>
              </w:rPr>
              <w:t xml:space="preserve"> средств измерений, вызванные изменениями влияющих величин </w:t>
            </w:r>
            <w:r>
              <w:rPr>
                <w:noProof/>
              </w:rPr>
              <w:drawing>
                <wp:inline distT="0" distB="0" distL="0" distR="0" wp14:anchorId="222A4412" wp14:editId="4A822E18">
                  <wp:extent cx="171450" cy="209550"/>
                  <wp:effectExtent l="0" t="0" r="0" b="0"/>
                  <wp:docPr id="59" name="Рисунок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450" cy="2095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F54108">
              <w:rPr>
                <w:spacing w:val="2"/>
              </w:rPr>
              <w:t> в установленных пределах</w:t>
            </w:r>
          </w:p>
        </w:tc>
      </w:tr>
      <w:tr w:rsidR="00F90CC6" w:rsidRPr="00FF3172" w14:paraId="285951FD" w14:textId="17E2852F" w:rsidTr="00F54108">
        <w:tc>
          <w:tcPr>
            <w:tcW w:w="9344" w:type="dxa"/>
            <w:gridSpan w:val="7"/>
          </w:tcPr>
          <w:p w14:paraId="0EBA9E58" w14:textId="4BFA32A9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4. Динамические характеристики средств измерений</w:t>
            </w:r>
          </w:p>
        </w:tc>
      </w:tr>
      <w:tr w:rsidR="00F90CC6" w:rsidRPr="00FF3172" w14:paraId="109188EC" w14:textId="19117470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05AB1D59" w14:textId="61EEACA0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4.1. Полная динамическая характеристика аналоговых средств измерений, которые можно рассматривать как линейные</w:t>
            </w:r>
          </w:p>
        </w:tc>
      </w:tr>
      <w:tr w:rsidR="00F90CC6" w:rsidRPr="00FF3172" w14:paraId="076A3AE5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11E78EBD" w14:textId="4952A486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1</w:t>
            </w:r>
            <w:r>
              <w:rPr>
                <w:spacing w:val="2"/>
              </w:rPr>
              <w:t>. П</w:t>
            </w:r>
            <w:r w:rsidRPr="00207058">
              <w:rPr>
                <w:spacing w:val="2"/>
              </w:rPr>
              <w:t>ереходная характеристика </w:t>
            </w:r>
            <w:r w:rsidRPr="00207058">
              <w:rPr>
                <w:i/>
                <w:spacing w:val="2"/>
                <w:lang w:val="en-US"/>
              </w:rPr>
              <w:t>h</w:t>
            </w:r>
            <w:r w:rsidRPr="00207058">
              <w:rPr>
                <w:i/>
                <w:spacing w:val="2"/>
              </w:rPr>
              <w:t>(</w:t>
            </w:r>
            <w:r w:rsidRPr="00207058">
              <w:rPr>
                <w:i/>
                <w:spacing w:val="2"/>
                <w:lang w:val="en-US"/>
              </w:rPr>
              <w:t>t</w:t>
            </w:r>
            <w:r w:rsidRPr="00207058">
              <w:rPr>
                <w:i/>
                <w:spacing w:val="2"/>
              </w:rPr>
              <w:t>)</w:t>
            </w:r>
          </w:p>
        </w:tc>
      </w:tr>
      <w:tr w:rsidR="00F90CC6" w:rsidRPr="00FF3172" w14:paraId="5F8650F8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7BBAE55A" w14:textId="26AA7374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2</w:t>
            </w:r>
            <w:r>
              <w:rPr>
                <w:spacing w:val="2"/>
              </w:rPr>
              <w:t>. И</w:t>
            </w:r>
            <w:r w:rsidRPr="00207058">
              <w:rPr>
                <w:spacing w:val="2"/>
              </w:rPr>
              <w:t>мпульсная переходная характеристика </w:t>
            </w:r>
            <w:r w:rsidRPr="00207058">
              <w:rPr>
                <w:i/>
                <w:spacing w:val="2"/>
                <w:lang w:val="en-US"/>
              </w:rPr>
              <w:t>g</w:t>
            </w:r>
            <w:r w:rsidRPr="00207058">
              <w:rPr>
                <w:i/>
                <w:spacing w:val="2"/>
              </w:rPr>
              <w:t>(</w:t>
            </w:r>
            <w:r w:rsidRPr="00207058">
              <w:rPr>
                <w:i/>
                <w:spacing w:val="2"/>
                <w:lang w:val="en-US"/>
              </w:rPr>
              <w:t>t</w:t>
            </w:r>
            <w:r w:rsidRPr="00207058">
              <w:rPr>
                <w:spacing w:val="2"/>
              </w:rPr>
              <w:t>)</w:t>
            </w:r>
          </w:p>
        </w:tc>
      </w:tr>
      <w:tr w:rsidR="00F90CC6" w:rsidRPr="00FF3172" w14:paraId="0AA4BB64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76A3DD1E" w14:textId="4A3668E3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3</w:t>
            </w:r>
            <w:r>
              <w:rPr>
                <w:spacing w:val="2"/>
              </w:rPr>
              <w:t>. А</w:t>
            </w:r>
            <w:r w:rsidRPr="00207058">
              <w:rPr>
                <w:spacing w:val="2"/>
              </w:rPr>
              <w:t>мплитудно-фазовая характеристика </w:t>
            </w:r>
            <w:r w:rsidRPr="00207058">
              <w:rPr>
                <w:noProof/>
                <w:spacing w:val="2"/>
              </w:rPr>
              <w:drawing>
                <wp:inline distT="0" distB="0" distL="0" distR="0" wp14:anchorId="2A17CAF3" wp14:editId="6DD19C86">
                  <wp:extent cx="465455" cy="203200"/>
                  <wp:effectExtent l="0" t="0" r="0" b="6350"/>
                  <wp:docPr id="32" name="Рисунок 32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1ACBF0E6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3F06D53B" w14:textId="6ADC6DEB" w:rsidR="00F90CC6" w:rsidRPr="00207058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4</w:t>
            </w:r>
            <w:r>
              <w:rPr>
                <w:spacing w:val="2"/>
              </w:rPr>
              <w:t>. А</w:t>
            </w:r>
            <w:r w:rsidRPr="00207058">
              <w:rPr>
                <w:spacing w:val="2"/>
              </w:rPr>
              <w:t>мплитудно-частотная характеристика </w:t>
            </w:r>
            <w:r>
              <w:rPr>
                <w:noProof/>
              </w:rPr>
              <w:drawing>
                <wp:inline distT="0" distB="0" distL="0" distR="0" wp14:anchorId="519BEBC1" wp14:editId="65B03835">
                  <wp:extent cx="419100" cy="285750"/>
                  <wp:effectExtent l="0" t="0" r="0" b="0"/>
                  <wp:docPr id="60" name="Рисунок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7BF4BDE8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64550BC2" w14:textId="1ABFBB05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5</w:t>
            </w:r>
            <w:r>
              <w:rPr>
                <w:spacing w:val="2"/>
              </w:rPr>
              <w:t>. С</w:t>
            </w:r>
            <w:r w:rsidRPr="00207058">
              <w:rPr>
                <w:spacing w:val="2"/>
              </w:rPr>
              <w:t>овокупность амплитудно-частотной и фазово-частотной характеристик</w:t>
            </w:r>
          </w:p>
        </w:tc>
      </w:tr>
      <w:tr w:rsidR="00F90CC6" w:rsidRPr="00FF3172" w14:paraId="3264685E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256ABA3F" w14:textId="02A35075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4.1.</w:t>
            </w:r>
            <w:r w:rsidR="00BA0F42">
              <w:rPr>
                <w:spacing w:val="2"/>
              </w:rPr>
              <w:t>6</w:t>
            </w:r>
            <w:r>
              <w:rPr>
                <w:spacing w:val="2"/>
              </w:rPr>
              <w:t>. П</w:t>
            </w:r>
            <w:r w:rsidRPr="00207058">
              <w:rPr>
                <w:spacing w:val="2"/>
              </w:rPr>
              <w:t>ередаточная функция</w:t>
            </w:r>
            <w:r w:rsidRPr="00F54108">
              <w:rPr>
                <w:spacing w:val="2"/>
              </w:rPr>
              <w:t xml:space="preserve"> </w:t>
            </w:r>
            <w:r w:rsidRPr="00207058">
              <w:rPr>
                <w:i/>
                <w:spacing w:val="2"/>
                <w:lang w:val="en-US"/>
              </w:rPr>
              <w:t>G</w:t>
            </w:r>
            <w:r w:rsidRPr="00F54108">
              <w:rPr>
                <w:i/>
                <w:spacing w:val="2"/>
              </w:rPr>
              <w:t>(</w:t>
            </w:r>
            <w:r w:rsidRPr="00207058">
              <w:rPr>
                <w:i/>
                <w:spacing w:val="2"/>
                <w:lang w:val="en-US"/>
              </w:rPr>
              <w:t>S</w:t>
            </w:r>
            <w:r w:rsidRPr="00F54108">
              <w:rPr>
                <w:i/>
                <w:spacing w:val="2"/>
              </w:rPr>
              <w:t>)</w:t>
            </w:r>
          </w:p>
        </w:tc>
      </w:tr>
      <w:tr w:rsidR="00F90CC6" w:rsidRPr="00FF3172" w14:paraId="08A60AD6" w14:textId="7554FCB9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3A3E71F1" w14:textId="45F00899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4.2. Частные динамические характеристики аналоговых средств измерений, которые можно рассматривать как линейные</w:t>
            </w:r>
            <w:r>
              <w:rPr>
                <w:spacing w:val="2"/>
              </w:rPr>
              <w:t xml:space="preserve"> (</w:t>
            </w:r>
            <w:r w:rsidRPr="00F54108">
              <w:rPr>
                <w:spacing w:val="2"/>
              </w:rPr>
              <w:t>любые функционалы или параметры полных динамических характеристик</w:t>
            </w:r>
            <w:r>
              <w:rPr>
                <w:spacing w:val="2"/>
              </w:rPr>
              <w:t>)</w:t>
            </w:r>
          </w:p>
        </w:tc>
      </w:tr>
      <w:tr w:rsidR="00F90CC6" w:rsidRPr="00FF3172" w14:paraId="4AECA7A0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21F0D268" w14:textId="0A9A4D62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4.2.1. В</w:t>
            </w:r>
            <w:r w:rsidRPr="003F7443">
              <w:rPr>
                <w:spacing w:val="2"/>
              </w:rPr>
              <w:t>ремя реакции </w:t>
            </w:r>
            <w:r w:rsidRPr="003F7443">
              <w:rPr>
                <w:i/>
                <w:shd w:val="clear" w:color="auto" w:fill="FFFFFF"/>
                <w:lang w:val="en-US"/>
              </w:rPr>
              <w:t>t</w:t>
            </w:r>
            <w:r w:rsidRPr="003F7443">
              <w:rPr>
                <w:i/>
                <w:shd w:val="clear" w:color="auto" w:fill="FFFFFF"/>
                <w:vertAlign w:val="subscript"/>
                <w:lang w:val="en-US"/>
              </w:rPr>
              <w:t>r</w:t>
            </w:r>
          </w:p>
        </w:tc>
      </w:tr>
      <w:tr w:rsidR="00F90CC6" w:rsidRPr="00FF3172" w14:paraId="7005E58C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26791926" w14:textId="22D1C343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lastRenderedPageBreak/>
              <w:t>4.2.2. К</w:t>
            </w:r>
            <w:r w:rsidRPr="00BE645F">
              <w:rPr>
                <w:spacing w:val="2"/>
              </w:rPr>
              <w:t>оэффициент демпфирования </w:t>
            </w:r>
            <w:r>
              <w:rPr>
                <w:noProof/>
              </w:rPr>
              <w:drawing>
                <wp:inline distT="0" distB="0" distL="0" distR="0" wp14:anchorId="5E10AD67" wp14:editId="40D93BE2">
                  <wp:extent cx="333375" cy="228600"/>
                  <wp:effectExtent l="0" t="0" r="9525" b="0"/>
                  <wp:docPr id="62" name="Рисунок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75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00BE645F">
              <w:rPr>
                <w:spacing w:val="2"/>
              </w:rPr>
              <w:t> </w:t>
            </w:r>
          </w:p>
        </w:tc>
      </w:tr>
      <w:tr w:rsidR="00F90CC6" w:rsidRPr="00FF3172" w14:paraId="36287970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2BC30FD7" w14:textId="6A36E2E6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4.2.3. П</w:t>
            </w:r>
            <w:r w:rsidRPr="003135EC">
              <w:rPr>
                <w:spacing w:val="2"/>
              </w:rPr>
              <w:t>остоянная времени </w:t>
            </w:r>
            <w:r w:rsidRPr="003135EC">
              <w:rPr>
                <w:i/>
                <w:spacing w:val="2"/>
                <w:lang w:val="en-US"/>
              </w:rPr>
              <w:t>T</w:t>
            </w:r>
          </w:p>
        </w:tc>
      </w:tr>
      <w:tr w:rsidR="00F90CC6" w:rsidRPr="00FF3172" w14:paraId="13FF3817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798B3B2C" w14:textId="04F7FAA1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4.2.4. З</w:t>
            </w:r>
            <w:r w:rsidRPr="008E1410">
              <w:rPr>
                <w:spacing w:val="2"/>
              </w:rPr>
              <w:t>начение амплитудно-частотной характеристики на резонансной частоте </w:t>
            </w:r>
            <w:r w:rsidRPr="008E1410">
              <w:rPr>
                <w:noProof/>
                <w:spacing w:val="2"/>
              </w:rPr>
              <w:drawing>
                <wp:inline distT="0" distB="0" distL="0" distR="0" wp14:anchorId="79879C3B" wp14:editId="62818CC6">
                  <wp:extent cx="431800" cy="228600"/>
                  <wp:effectExtent l="0" t="0" r="6350" b="0"/>
                  <wp:docPr id="26" name="Рисунок 26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4EDABD31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5BDB78BE" w14:textId="04145440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4.2.5. З</w:t>
            </w:r>
            <w:r w:rsidRPr="003E2D2F">
              <w:rPr>
                <w:spacing w:val="2"/>
              </w:rPr>
              <w:t xml:space="preserve">начение резонансной собственной круговой частоты </w:t>
            </w:r>
            <w:r>
              <w:rPr>
                <w:noProof/>
              </w:rPr>
              <w:drawing>
                <wp:inline distT="0" distB="0" distL="0" distR="0" wp14:anchorId="3EE29563" wp14:editId="1589C86A">
                  <wp:extent cx="266700" cy="219075"/>
                  <wp:effectExtent l="0" t="0" r="0" b="9525"/>
                  <wp:docPr id="63" name="Рисунок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700" cy="2190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90CC6" w:rsidRPr="00FF3172" w14:paraId="33639531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0E8DADEB" w14:textId="1DBA2CAF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4.2.9. Другие</w:t>
            </w:r>
          </w:p>
        </w:tc>
      </w:tr>
      <w:tr w:rsidR="00F90CC6" w:rsidRPr="00FF3172" w14:paraId="77AF65FC" w14:textId="67852F0F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64FA76E0" w14:textId="76B93D50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4.3. Частные динамические характеристики аналого-цифровых преобразователей (АЦП) и цифровых измерительных приборов (ЦИП), время реакции которых не превышает интервала времени между двумя измерениями, соответствующего максимальной частоте (скорости) </w:t>
            </w:r>
            <w:r w:rsidRPr="00F54108">
              <w:rPr>
                <w:i/>
                <w:shd w:val="clear" w:color="auto" w:fill="FFFFFF"/>
                <w:lang w:val="en-US"/>
              </w:rPr>
              <w:t>f</w:t>
            </w:r>
            <w:r w:rsidRPr="00F54108">
              <w:rPr>
                <w:i/>
                <w:shd w:val="clear" w:color="auto" w:fill="FFFFFF"/>
                <w:vertAlign w:val="subscript"/>
                <w:lang w:val="en-US"/>
              </w:rPr>
              <w:t>max</w:t>
            </w:r>
            <w:r w:rsidRPr="00F54108">
              <w:rPr>
                <w:spacing w:val="2"/>
              </w:rPr>
              <w:t> измерений, а также цифро-аналоговых преобразователей (ЦАП)</w:t>
            </w:r>
          </w:p>
        </w:tc>
      </w:tr>
      <w:tr w:rsidR="00F90CC6" w:rsidRPr="00FF3172" w14:paraId="5797F5E3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52BF08F6" w14:textId="14340B74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4.3.1. Ч</w:t>
            </w:r>
            <w:r w:rsidRPr="00A42EF9">
              <w:rPr>
                <w:spacing w:val="2"/>
              </w:rPr>
              <w:t>астны</w:t>
            </w:r>
            <w:r>
              <w:rPr>
                <w:spacing w:val="2"/>
              </w:rPr>
              <w:t>е</w:t>
            </w:r>
            <w:r w:rsidRPr="00A42EF9">
              <w:rPr>
                <w:spacing w:val="2"/>
              </w:rPr>
              <w:t xml:space="preserve"> динамически</w:t>
            </w:r>
            <w:r>
              <w:rPr>
                <w:spacing w:val="2"/>
              </w:rPr>
              <w:t>е</w:t>
            </w:r>
            <w:r w:rsidRPr="00A42EF9">
              <w:rPr>
                <w:spacing w:val="2"/>
              </w:rPr>
              <w:t xml:space="preserve"> характеристик</w:t>
            </w:r>
            <w:r>
              <w:rPr>
                <w:spacing w:val="2"/>
              </w:rPr>
              <w:t>и</w:t>
            </w:r>
            <w:r w:rsidRPr="00A42EF9">
              <w:rPr>
                <w:spacing w:val="2"/>
              </w:rPr>
              <w:t xml:space="preserve"> АЦП</w:t>
            </w:r>
          </w:p>
        </w:tc>
      </w:tr>
      <w:tr w:rsidR="00F90CC6" w:rsidRPr="00FF3172" w14:paraId="7FBF3F68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3984DE3B" w14:textId="6A6BB26D" w:rsidR="00F90CC6" w:rsidRDefault="00F90CC6" w:rsidP="00D748A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4.3.1.1. В</w:t>
            </w:r>
            <w:r w:rsidRPr="00A42EF9">
              <w:rPr>
                <w:spacing w:val="2"/>
              </w:rPr>
              <w:t>ремя реакции </w:t>
            </w:r>
            <w:r w:rsidRPr="00207058">
              <w:rPr>
                <w:i/>
                <w:shd w:val="clear" w:color="auto" w:fill="FFFFFF"/>
                <w:lang w:val="en-US"/>
              </w:rPr>
              <w:t>t</w:t>
            </w:r>
            <w:r w:rsidRPr="00207058">
              <w:rPr>
                <w:i/>
                <w:shd w:val="clear" w:color="auto" w:fill="FFFFFF"/>
                <w:vertAlign w:val="subscript"/>
                <w:lang w:val="en-US"/>
              </w:rPr>
              <w:t>r</w:t>
            </w:r>
          </w:p>
          <w:p w14:paraId="480ADCDC" w14:textId="77777777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</w:p>
        </w:tc>
      </w:tr>
      <w:tr w:rsidR="00F90CC6" w:rsidRPr="00FF3172" w14:paraId="1ED3E8F5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45FF8C8F" w14:textId="0B2477F7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4.3.1.2. П</w:t>
            </w:r>
            <w:r w:rsidRPr="00A42EF9">
              <w:rPr>
                <w:spacing w:val="2"/>
              </w:rPr>
              <w:t>огрешность </w:t>
            </w:r>
            <w:r w:rsidRPr="00207058">
              <w:rPr>
                <w:i/>
                <w:shd w:val="clear" w:color="auto" w:fill="FFFFFF"/>
                <w:lang w:val="en-US"/>
              </w:rPr>
              <w:t>t</w:t>
            </w:r>
            <w:r>
              <w:rPr>
                <w:i/>
                <w:shd w:val="clear" w:color="auto" w:fill="FFFFFF"/>
                <w:vertAlign w:val="subscript"/>
                <w:lang w:val="en-US"/>
              </w:rPr>
              <w:t>d</w:t>
            </w:r>
            <w:r w:rsidRPr="00A42EF9">
              <w:rPr>
                <w:spacing w:val="2"/>
              </w:rPr>
              <w:t> датирования отсчета</w:t>
            </w:r>
          </w:p>
        </w:tc>
      </w:tr>
      <w:tr w:rsidR="00F90CC6" w:rsidRPr="00FF3172" w14:paraId="76A9425A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73D529D1" w14:textId="7433424F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4.3.1.3. М</w:t>
            </w:r>
            <w:r w:rsidRPr="00A42EF9">
              <w:rPr>
                <w:spacing w:val="2"/>
              </w:rPr>
              <w:t>аксимальная частота (скорость) измерений </w:t>
            </w:r>
            <w:r w:rsidRPr="00207058">
              <w:rPr>
                <w:i/>
                <w:shd w:val="clear" w:color="auto" w:fill="FFFFFF"/>
                <w:lang w:val="en-US"/>
              </w:rPr>
              <w:t>f</w:t>
            </w:r>
            <w:r w:rsidRPr="00207058">
              <w:rPr>
                <w:i/>
                <w:shd w:val="clear" w:color="auto" w:fill="FFFFFF"/>
                <w:vertAlign w:val="subscript"/>
                <w:lang w:val="en-US"/>
              </w:rPr>
              <w:t>max</w:t>
            </w:r>
          </w:p>
        </w:tc>
      </w:tr>
      <w:tr w:rsidR="00F90CC6" w:rsidRPr="00FF3172" w14:paraId="6DE41987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7F5C193F" w14:textId="187C7B48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4.3.1.4. Другие</w:t>
            </w:r>
          </w:p>
        </w:tc>
      </w:tr>
      <w:tr w:rsidR="00F90CC6" w:rsidRPr="00FF3172" w14:paraId="21EBB0BF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12D230CA" w14:textId="2DD02677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4.3.2. Ч</w:t>
            </w:r>
            <w:r w:rsidRPr="00A42EF9">
              <w:rPr>
                <w:spacing w:val="2"/>
              </w:rPr>
              <w:t>астны</w:t>
            </w:r>
            <w:r>
              <w:rPr>
                <w:spacing w:val="2"/>
              </w:rPr>
              <w:t>е</w:t>
            </w:r>
            <w:r w:rsidRPr="00A42EF9">
              <w:rPr>
                <w:spacing w:val="2"/>
              </w:rPr>
              <w:t xml:space="preserve"> динамически</w:t>
            </w:r>
            <w:r>
              <w:rPr>
                <w:spacing w:val="2"/>
              </w:rPr>
              <w:t>е</w:t>
            </w:r>
            <w:r w:rsidRPr="00A42EF9">
              <w:rPr>
                <w:spacing w:val="2"/>
              </w:rPr>
              <w:t xml:space="preserve"> характеристик</w:t>
            </w:r>
            <w:r>
              <w:rPr>
                <w:spacing w:val="2"/>
              </w:rPr>
              <w:t>и</w:t>
            </w:r>
            <w:r w:rsidRPr="00A42EF9">
              <w:rPr>
                <w:spacing w:val="2"/>
              </w:rPr>
              <w:t xml:space="preserve"> ЦАП </w:t>
            </w:r>
          </w:p>
        </w:tc>
      </w:tr>
      <w:tr w:rsidR="00F90CC6" w:rsidRPr="00FF3172" w14:paraId="23A79EC9" w14:textId="77777777" w:rsidTr="00F54108">
        <w:trPr>
          <w:gridBefore w:val="6"/>
          <w:wBefore w:w="1358" w:type="dxa"/>
        </w:trPr>
        <w:tc>
          <w:tcPr>
            <w:tcW w:w="7986" w:type="dxa"/>
          </w:tcPr>
          <w:p w14:paraId="3F2A1E90" w14:textId="378C4506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4.3.2.1. В</w:t>
            </w:r>
            <w:r w:rsidRPr="00A42EF9">
              <w:rPr>
                <w:spacing w:val="2"/>
              </w:rPr>
              <w:t xml:space="preserve">ремя реакции преобразователя </w:t>
            </w:r>
            <w:r w:rsidRPr="00207058">
              <w:rPr>
                <w:i/>
                <w:shd w:val="clear" w:color="auto" w:fill="FFFFFF"/>
                <w:lang w:val="en-US"/>
              </w:rPr>
              <w:t>t</w:t>
            </w:r>
            <w:r w:rsidRPr="00207058">
              <w:rPr>
                <w:i/>
                <w:shd w:val="clear" w:color="auto" w:fill="FFFFFF"/>
                <w:vertAlign w:val="subscript"/>
                <w:lang w:val="en-US"/>
              </w:rPr>
              <w:t>r</w:t>
            </w:r>
          </w:p>
        </w:tc>
      </w:tr>
      <w:tr w:rsidR="00F90CC6" w:rsidRPr="00FF3172" w14:paraId="3A53E595" w14:textId="77777777" w:rsidTr="00F54108">
        <w:trPr>
          <w:gridBefore w:val="6"/>
          <w:wBefore w:w="1358" w:type="dxa"/>
        </w:trPr>
        <w:tc>
          <w:tcPr>
            <w:tcW w:w="7986" w:type="dxa"/>
          </w:tcPr>
          <w:p w14:paraId="09D97E47" w14:textId="169092C6" w:rsidR="00F90CC6" w:rsidRPr="00FF3172" w:rsidRDefault="00F90CC6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4.3.2.9. Другие</w:t>
            </w:r>
          </w:p>
        </w:tc>
      </w:tr>
      <w:tr w:rsidR="00F90CC6" w:rsidRPr="00FF3172" w14:paraId="542A7A39" w14:textId="5A5AFB5F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1EE862FE" w14:textId="415F4318" w:rsidR="00F90CC6" w:rsidRPr="00F54108" w:rsidRDefault="00F90CC6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4.4. Динамические характеристики аналого-цифровых средств измерений (в том числе измерительных каналов измерительных систем и измерительно-вычислительных комплексов, оканчивающихся АЦП), время реакции которых больше интервала времени между двумя измерениями, соответствующего максимально возможной для данного типа средств измерений частоте (скорости) </w:t>
            </w:r>
            <w:r w:rsidRPr="00207058">
              <w:rPr>
                <w:i/>
                <w:shd w:val="clear" w:color="auto" w:fill="FFFFFF"/>
                <w:lang w:val="en-US"/>
              </w:rPr>
              <w:t>f</w:t>
            </w:r>
            <w:r w:rsidRPr="00207058">
              <w:rPr>
                <w:i/>
                <w:shd w:val="clear" w:color="auto" w:fill="FFFFFF"/>
                <w:vertAlign w:val="subscript"/>
                <w:lang w:val="en-US"/>
              </w:rPr>
              <w:t>max</w:t>
            </w:r>
            <w:r w:rsidRPr="00F54108">
              <w:rPr>
                <w:spacing w:val="2"/>
              </w:rPr>
              <w:t> измерений</w:t>
            </w:r>
          </w:p>
        </w:tc>
      </w:tr>
      <w:tr w:rsidR="00F90CC6" w:rsidRPr="00FF3172" w14:paraId="18B571EA" w14:textId="77777777" w:rsidTr="00F54108">
        <w:trPr>
          <w:gridBefore w:val="3"/>
          <w:wBefore w:w="846" w:type="dxa"/>
        </w:trPr>
        <w:tc>
          <w:tcPr>
            <w:tcW w:w="8498" w:type="dxa"/>
            <w:gridSpan w:val="4"/>
          </w:tcPr>
          <w:p w14:paraId="26E81EDD" w14:textId="6506C6E8" w:rsidR="00F90CC6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 П</w:t>
            </w:r>
            <w:r w:rsidRPr="00E849EC">
              <w:rPr>
                <w:spacing w:val="2"/>
              </w:rPr>
              <w:t>олные динамические характеристики эквивалентной аналоговой части аналого-цифровых средств измерений</w:t>
            </w:r>
          </w:p>
        </w:tc>
      </w:tr>
      <w:tr w:rsidR="000A72B8" w:rsidRPr="00FF3172" w14:paraId="457EFCA9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550F42B5" w14:textId="621DEA54" w:rsidR="000A72B8" w:rsidRDefault="00AE6CE3" w:rsidP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4.4.1.1. </w:t>
            </w:r>
            <w:r w:rsidR="000A72B8">
              <w:rPr>
                <w:spacing w:val="2"/>
              </w:rPr>
              <w:t>П</w:t>
            </w:r>
            <w:r w:rsidR="000A72B8" w:rsidRPr="00207058">
              <w:rPr>
                <w:spacing w:val="2"/>
              </w:rPr>
              <w:t>ереходная характеристика </w:t>
            </w:r>
            <w:r w:rsidR="000A72B8" w:rsidRPr="00207058">
              <w:rPr>
                <w:i/>
                <w:spacing w:val="2"/>
                <w:lang w:val="en-US"/>
              </w:rPr>
              <w:t>h</w:t>
            </w:r>
            <w:r w:rsidR="000A72B8" w:rsidRPr="00207058">
              <w:rPr>
                <w:i/>
                <w:spacing w:val="2"/>
              </w:rPr>
              <w:t>(</w:t>
            </w:r>
            <w:r w:rsidR="000A72B8" w:rsidRPr="00207058">
              <w:rPr>
                <w:i/>
                <w:spacing w:val="2"/>
                <w:lang w:val="en-US"/>
              </w:rPr>
              <w:t>t</w:t>
            </w:r>
            <w:r w:rsidR="000A72B8" w:rsidRPr="00207058">
              <w:rPr>
                <w:i/>
                <w:spacing w:val="2"/>
              </w:rPr>
              <w:t>)</w:t>
            </w:r>
          </w:p>
        </w:tc>
      </w:tr>
      <w:tr w:rsidR="000A72B8" w:rsidRPr="00FF3172" w14:paraId="015A5050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017F07C9" w14:textId="10396D05" w:rsidR="000A72B8" w:rsidRDefault="00AE6CE3" w:rsidP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4.4.1.2.</w:t>
            </w:r>
            <w:r w:rsidR="000A72B8">
              <w:rPr>
                <w:spacing w:val="2"/>
              </w:rPr>
              <w:t> И</w:t>
            </w:r>
            <w:r w:rsidR="000A72B8" w:rsidRPr="00207058">
              <w:rPr>
                <w:spacing w:val="2"/>
              </w:rPr>
              <w:t>мпульсная переходная характеристика </w:t>
            </w:r>
            <w:r w:rsidR="000A72B8" w:rsidRPr="00207058">
              <w:rPr>
                <w:i/>
                <w:spacing w:val="2"/>
                <w:lang w:val="en-US"/>
              </w:rPr>
              <w:t>g</w:t>
            </w:r>
            <w:r w:rsidR="000A72B8" w:rsidRPr="00207058">
              <w:rPr>
                <w:i/>
                <w:spacing w:val="2"/>
              </w:rPr>
              <w:t>(</w:t>
            </w:r>
            <w:r w:rsidR="000A72B8" w:rsidRPr="00207058">
              <w:rPr>
                <w:i/>
                <w:spacing w:val="2"/>
                <w:lang w:val="en-US"/>
              </w:rPr>
              <w:t>t</w:t>
            </w:r>
            <w:r w:rsidR="000A72B8" w:rsidRPr="00207058">
              <w:rPr>
                <w:spacing w:val="2"/>
              </w:rPr>
              <w:t>)</w:t>
            </w:r>
          </w:p>
        </w:tc>
      </w:tr>
      <w:tr w:rsidR="000A72B8" w:rsidRPr="00FF3172" w14:paraId="0CE80FEA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769D558E" w14:textId="062CC088" w:rsidR="000A72B8" w:rsidRDefault="00AE6CE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4.4.1.3. </w:t>
            </w:r>
            <w:r w:rsidR="000A72B8">
              <w:rPr>
                <w:spacing w:val="2"/>
              </w:rPr>
              <w:t>А</w:t>
            </w:r>
            <w:r w:rsidR="000A72B8" w:rsidRPr="00207058">
              <w:rPr>
                <w:spacing w:val="2"/>
              </w:rPr>
              <w:t>мплитудно-фазовая характеристика </w:t>
            </w:r>
            <w:r w:rsidR="000A72B8" w:rsidRPr="00207058">
              <w:rPr>
                <w:noProof/>
                <w:spacing w:val="2"/>
              </w:rPr>
              <w:drawing>
                <wp:inline distT="0" distB="0" distL="0" distR="0" wp14:anchorId="3ABC0A45" wp14:editId="5AE2C9FD">
                  <wp:extent cx="465455" cy="203200"/>
                  <wp:effectExtent l="0" t="0" r="0" b="6350"/>
                  <wp:docPr id="64" name="Рисунок 64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2B8" w:rsidRPr="00FF3172" w14:paraId="0AF39FAE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02A4E50C" w14:textId="26FD61E8" w:rsidR="000A72B8" w:rsidRDefault="00AE6CE3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4.4.1.4. </w:t>
            </w:r>
            <w:r w:rsidR="000A72B8">
              <w:rPr>
                <w:spacing w:val="2"/>
              </w:rPr>
              <w:t>А</w:t>
            </w:r>
            <w:r w:rsidR="000A72B8" w:rsidRPr="00207058">
              <w:rPr>
                <w:spacing w:val="2"/>
              </w:rPr>
              <w:t>мплитудно-частотная характеристика </w:t>
            </w:r>
            <w:r w:rsidR="000A72B8">
              <w:rPr>
                <w:noProof/>
              </w:rPr>
              <w:drawing>
                <wp:inline distT="0" distB="0" distL="0" distR="0" wp14:anchorId="47FE340A" wp14:editId="7E1F5200">
                  <wp:extent cx="419100" cy="285750"/>
                  <wp:effectExtent l="0" t="0" r="0" b="0"/>
                  <wp:docPr id="65" name="Рисунок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910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A72B8" w:rsidRPr="00FF3172" w14:paraId="47A73DA2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5165C0EE" w14:textId="3BDA51AE" w:rsidR="000A72B8" w:rsidRDefault="00AE6CE3" w:rsidP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4.4.1.5. </w:t>
            </w:r>
            <w:r w:rsidR="000A72B8">
              <w:rPr>
                <w:spacing w:val="2"/>
              </w:rPr>
              <w:t>С</w:t>
            </w:r>
            <w:r w:rsidR="000A72B8" w:rsidRPr="00207058">
              <w:rPr>
                <w:spacing w:val="2"/>
              </w:rPr>
              <w:t>овокупность амплитудно-частотной и фазово-частотной характеристик</w:t>
            </w:r>
          </w:p>
        </w:tc>
      </w:tr>
      <w:tr w:rsidR="000A72B8" w:rsidRPr="00FF3172" w14:paraId="2F5D592F" w14:textId="77777777" w:rsidTr="00F54108">
        <w:trPr>
          <w:gridBefore w:val="5"/>
          <w:wBefore w:w="1163" w:type="dxa"/>
        </w:trPr>
        <w:tc>
          <w:tcPr>
            <w:tcW w:w="8181" w:type="dxa"/>
            <w:gridSpan w:val="2"/>
          </w:tcPr>
          <w:p w14:paraId="240A048D" w14:textId="00D38ABD" w:rsidR="000A72B8" w:rsidRDefault="00AE6CE3" w:rsidP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4.4.1.6. </w:t>
            </w:r>
            <w:r w:rsidR="000A72B8">
              <w:rPr>
                <w:spacing w:val="2"/>
              </w:rPr>
              <w:t>П</w:t>
            </w:r>
            <w:r w:rsidR="000A72B8" w:rsidRPr="00207058">
              <w:rPr>
                <w:spacing w:val="2"/>
              </w:rPr>
              <w:t xml:space="preserve">ередаточная функция </w:t>
            </w:r>
            <w:r w:rsidR="000A72B8" w:rsidRPr="00207058">
              <w:rPr>
                <w:i/>
                <w:spacing w:val="2"/>
                <w:lang w:val="en-US"/>
              </w:rPr>
              <w:t>G</w:t>
            </w:r>
            <w:r w:rsidR="000A72B8" w:rsidRPr="00207058">
              <w:rPr>
                <w:i/>
                <w:spacing w:val="2"/>
              </w:rPr>
              <w:t>(</w:t>
            </w:r>
            <w:r w:rsidR="000A72B8" w:rsidRPr="00207058">
              <w:rPr>
                <w:i/>
                <w:spacing w:val="2"/>
                <w:lang w:val="en-US"/>
              </w:rPr>
              <w:t>S</w:t>
            </w:r>
            <w:r w:rsidR="000A72B8" w:rsidRPr="00207058">
              <w:rPr>
                <w:i/>
                <w:spacing w:val="2"/>
              </w:rPr>
              <w:t>)</w:t>
            </w:r>
          </w:p>
        </w:tc>
      </w:tr>
      <w:tr w:rsidR="000A72B8" w:rsidRPr="00FF3172" w14:paraId="08E4F69B" w14:textId="77777777" w:rsidTr="00F54108">
        <w:trPr>
          <w:gridBefore w:val="3"/>
          <w:wBefore w:w="846" w:type="dxa"/>
        </w:trPr>
        <w:tc>
          <w:tcPr>
            <w:tcW w:w="8498" w:type="dxa"/>
            <w:gridSpan w:val="4"/>
          </w:tcPr>
          <w:p w14:paraId="60F28418" w14:textId="1382746E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4.4.2. П</w:t>
            </w:r>
            <w:r w:rsidRPr="00E849EC">
              <w:rPr>
                <w:spacing w:val="2"/>
              </w:rPr>
              <w:t>огрешность датирования отсчета </w:t>
            </w:r>
            <w:r w:rsidRPr="00207058">
              <w:rPr>
                <w:i/>
                <w:shd w:val="clear" w:color="auto" w:fill="FFFFFF"/>
                <w:lang w:val="en-US"/>
              </w:rPr>
              <w:t>t</w:t>
            </w:r>
            <w:r>
              <w:rPr>
                <w:i/>
                <w:shd w:val="clear" w:color="auto" w:fill="FFFFFF"/>
                <w:vertAlign w:val="subscript"/>
                <w:lang w:val="en-US"/>
              </w:rPr>
              <w:t>d</w:t>
            </w:r>
          </w:p>
        </w:tc>
      </w:tr>
      <w:tr w:rsidR="000A72B8" w:rsidRPr="00FF3172" w14:paraId="05C3B566" w14:textId="77777777" w:rsidTr="00F54108">
        <w:trPr>
          <w:gridBefore w:val="3"/>
          <w:wBefore w:w="846" w:type="dxa"/>
        </w:trPr>
        <w:tc>
          <w:tcPr>
            <w:tcW w:w="8498" w:type="dxa"/>
            <w:gridSpan w:val="4"/>
          </w:tcPr>
          <w:p w14:paraId="79D8D021" w14:textId="587E2F3F" w:rsidR="000A72B8" w:rsidRPr="00FF3172" w:rsidRDefault="000A72B8" w:rsidP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4.4.3. М</w:t>
            </w:r>
            <w:r w:rsidRPr="00E849EC">
              <w:rPr>
                <w:spacing w:val="2"/>
              </w:rPr>
              <w:t>аксимальная частота (скорость) измерений </w:t>
            </w:r>
            <w:r w:rsidRPr="00207058">
              <w:rPr>
                <w:i/>
                <w:shd w:val="clear" w:color="auto" w:fill="FFFFFF"/>
                <w:lang w:val="en-US"/>
              </w:rPr>
              <w:t>f</w:t>
            </w:r>
            <w:r w:rsidRPr="00207058">
              <w:rPr>
                <w:i/>
                <w:shd w:val="clear" w:color="auto" w:fill="FFFFFF"/>
                <w:vertAlign w:val="subscript"/>
                <w:lang w:val="en-US"/>
              </w:rPr>
              <w:t>max</w:t>
            </w:r>
          </w:p>
        </w:tc>
      </w:tr>
      <w:tr w:rsidR="000A72B8" w:rsidRPr="00FF3172" w14:paraId="3AFBBAE5" w14:textId="2524DDED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43FF7A18" w14:textId="01527924" w:rsidR="000A72B8" w:rsidRPr="00F54108" w:rsidRDefault="000A72B8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4.5. </w:t>
            </w:r>
            <w:r>
              <w:rPr>
                <w:spacing w:val="2"/>
              </w:rPr>
              <w:t>О</w:t>
            </w:r>
            <w:r w:rsidRPr="00F54108">
              <w:rPr>
                <w:spacing w:val="2"/>
              </w:rPr>
              <w:t xml:space="preserve">тдельные составляющие </w:t>
            </w:r>
            <w:r w:rsidRPr="00207058">
              <w:rPr>
                <w:spacing w:val="2"/>
              </w:rPr>
              <w:t>времени реакции или погрешности датирования отсчета</w:t>
            </w:r>
          </w:p>
        </w:tc>
      </w:tr>
      <w:tr w:rsidR="000A72B8" w:rsidRPr="00FF3172" w14:paraId="4B55712D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187BCF6B" w14:textId="79A56B0D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4.5.1. В</w:t>
            </w:r>
            <w:r w:rsidRPr="00207058">
              <w:rPr>
                <w:spacing w:val="2"/>
              </w:rPr>
              <w:t>ремя задержки запуска</w:t>
            </w:r>
          </w:p>
        </w:tc>
      </w:tr>
      <w:tr w:rsidR="000A72B8" w:rsidRPr="00FF3172" w14:paraId="5CA61BA0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4A408E48" w14:textId="1F8B3495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4.5.2. В</w:t>
            </w:r>
            <w:r w:rsidRPr="00207058">
              <w:rPr>
                <w:spacing w:val="2"/>
              </w:rPr>
              <w:t>ремя ожидания</w:t>
            </w:r>
          </w:p>
        </w:tc>
      </w:tr>
      <w:tr w:rsidR="000A72B8" w:rsidRPr="00FF3172" w14:paraId="1F50EDEB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293330C1" w14:textId="65768FD6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4.5.3. В</w:t>
            </w:r>
            <w:r w:rsidRPr="00207058">
              <w:rPr>
                <w:spacing w:val="2"/>
              </w:rPr>
              <w:t>ремя преобразования</w:t>
            </w:r>
          </w:p>
        </w:tc>
      </w:tr>
      <w:tr w:rsidR="000A72B8" w:rsidRPr="00FF3172" w14:paraId="286BD457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70B28ACA" w14:textId="76050110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4.5.4. В</w:t>
            </w:r>
            <w:r w:rsidRPr="00207058">
              <w:rPr>
                <w:spacing w:val="2"/>
              </w:rPr>
              <w:t>ремя задержки выдачи результата</w:t>
            </w:r>
          </w:p>
        </w:tc>
      </w:tr>
      <w:tr w:rsidR="000A72B8" w:rsidRPr="00FF3172" w14:paraId="217A50E6" w14:textId="77777777" w:rsidTr="00F54108">
        <w:trPr>
          <w:gridBefore w:val="2"/>
          <w:wBefore w:w="773" w:type="dxa"/>
        </w:trPr>
        <w:tc>
          <w:tcPr>
            <w:tcW w:w="8571" w:type="dxa"/>
            <w:gridSpan w:val="5"/>
          </w:tcPr>
          <w:p w14:paraId="728F3E51" w14:textId="623EC5AB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>4.5.9. Другие</w:t>
            </w:r>
          </w:p>
        </w:tc>
      </w:tr>
      <w:tr w:rsidR="000A72B8" w:rsidRPr="00FF3172" w14:paraId="65D51841" w14:textId="6972477C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663DA44D" w14:textId="051F916B" w:rsidR="000A72B8" w:rsidRPr="00F54108" w:rsidRDefault="000A72B8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 xml:space="preserve">4.6. </w:t>
            </w:r>
            <w:r>
              <w:rPr>
                <w:spacing w:val="2"/>
              </w:rPr>
              <w:t>Д</w:t>
            </w:r>
            <w:r w:rsidRPr="00F54108">
              <w:rPr>
                <w:spacing w:val="2"/>
              </w:rPr>
              <w:t xml:space="preserve">инамические характеристики </w:t>
            </w:r>
            <w:r>
              <w:rPr>
                <w:spacing w:val="2"/>
              </w:rPr>
              <w:t>для</w:t>
            </w:r>
            <w:r w:rsidRPr="008D1144">
              <w:rPr>
                <w:spacing w:val="2"/>
              </w:rPr>
              <w:t xml:space="preserve"> АЦП и ЦАП </w:t>
            </w:r>
            <w:r>
              <w:rPr>
                <w:spacing w:val="2"/>
              </w:rPr>
              <w:t>с</w:t>
            </w:r>
            <w:r w:rsidRPr="00F54108">
              <w:rPr>
                <w:spacing w:val="2"/>
              </w:rPr>
              <w:t xml:space="preserve">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0A72B8" w:rsidRPr="00FF3172" w14:paraId="7E48C9D7" w14:textId="4440320C" w:rsidTr="00F54108">
        <w:tc>
          <w:tcPr>
            <w:tcW w:w="9344" w:type="dxa"/>
            <w:gridSpan w:val="7"/>
          </w:tcPr>
          <w:p w14:paraId="3B10603D" w14:textId="14E17E83" w:rsidR="000A72B8" w:rsidRPr="00F54108" w:rsidRDefault="000A72B8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5. Характ</w:t>
            </w:r>
            <w:r>
              <w:rPr>
                <w:spacing w:val="2"/>
              </w:rPr>
              <w:t>еристики средств измерений, отра</w:t>
            </w:r>
            <w:r w:rsidRPr="00F54108">
              <w:rPr>
                <w:spacing w:val="2"/>
              </w:rPr>
              <w:t>жающие их способность влиять на инструментальную составляющую погрешности измерений вследствие взаимодействия средств измерений с любым из подключенных к их входу или выходу компонентов (таких как объект измерений, средство измерений и т.п.)</w:t>
            </w:r>
          </w:p>
        </w:tc>
      </w:tr>
      <w:tr w:rsidR="000A72B8" w:rsidRPr="00FF3172" w14:paraId="0BA08FC6" w14:textId="77777777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028626AC" w14:textId="0FAFDADB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5.1. Входной импеданс </w:t>
            </w:r>
            <w:r w:rsidRPr="00207058">
              <w:rPr>
                <w:spacing w:val="2"/>
              </w:rPr>
              <w:t>линейного измерительного преобразователя</w:t>
            </w:r>
          </w:p>
        </w:tc>
      </w:tr>
      <w:tr w:rsidR="000A72B8" w:rsidRPr="00FF3172" w14:paraId="42716A60" w14:textId="77777777" w:rsidTr="00F54108">
        <w:trPr>
          <w:gridBefore w:val="1"/>
          <w:wBefore w:w="384" w:type="dxa"/>
        </w:trPr>
        <w:tc>
          <w:tcPr>
            <w:tcW w:w="8960" w:type="dxa"/>
            <w:gridSpan w:val="6"/>
          </w:tcPr>
          <w:p w14:paraId="2DBA75B5" w14:textId="0438BF98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5.2. Выходной импеданс </w:t>
            </w:r>
            <w:r w:rsidRPr="00207058">
              <w:rPr>
                <w:spacing w:val="2"/>
              </w:rPr>
              <w:t>линейного измерительного преобразователя</w:t>
            </w:r>
          </w:p>
        </w:tc>
      </w:tr>
      <w:tr w:rsidR="000A72B8" w:rsidRPr="00FF3172" w14:paraId="147A62E7" w14:textId="77777777" w:rsidTr="00F54108">
        <w:trPr>
          <w:gridBefore w:val="1"/>
          <w:wBefore w:w="384" w:type="dxa"/>
          <w:trHeight w:val="22"/>
        </w:trPr>
        <w:tc>
          <w:tcPr>
            <w:tcW w:w="8960" w:type="dxa"/>
            <w:gridSpan w:val="6"/>
          </w:tcPr>
          <w:p w14:paraId="0BF532F7" w14:textId="12007B0D" w:rsidR="000A72B8" w:rsidRPr="00FF3172" w:rsidRDefault="000A72B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>
              <w:rPr>
                <w:spacing w:val="2"/>
              </w:rPr>
              <w:t xml:space="preserve">5.9. Другие </w:t>
            </w:r>
          </w:p>
        </w:tc>
      </w:tr>
      <w:tr w:rsidR="000A72B8" w:rsidRPr="00FF3172" w14:paraId="0AF3965D" w14:textId="66367C5E" w:rsidTr="00F54108">
        <w:tc>
          <w:tcPr>
            <w:tcW w:w="9344" w:type="dxa"/>
            <w:gridSpan w:val="7"/>
          </w:tcPr>
          <w:p w14:paraId="49743A76" w14:textId="457600E9" w:rsidR="000A72B8" w:rsidRPr="00F54108" w:rsidRDefault="000A72B8" w:rsidP="00F54108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</w:rPr>
            </w:pPr>
            <w:r w:rsidRPr="00F54108">
              <w:rPr>
                <w:spacing w:val="2"/>
              </w:rPr>
              <w:t>6. Неинформативные параметры выходного сигнала средства измерений</w:t>
            </w:r>
          </w:p>
        </w:tc>
      </w:tr>
    </w:tbl>
    <w:p w14:paraId="4C354897" w14:textId="712DF7E3" w:rsidR="00571650" w:rsidRDefault="00571650" w:rsidP="00D42DF3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0B8BC4B1" w14:textId="77777777" w:rsidR="00571650" w:rsidRDefault="00571650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72634E74" w14:textId="44C6363B" w:rsidR="00571650" w:rsidRPr="00207058" w:rsidRDefault="00571650" w:rsidP="00571650">
      <w:pPr>
        <w:pStyle w:val="1"/>
        <w:spacing w:before="120" w:after="120"/>
        <w:ind w:left="5670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3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66C5BABD" w14:textId="77777777" w:rsidR="00571650" w:rsidRPr="00207058" w:rsidRDefault="00571650" w:rsidP="00571650"/>
    <w:p w14:paraId="4A99D594" w14:textId="52865417" w:rsidR="00571650" w:rsidRPr="00571650" w:rsidRDefault="00571650" w:rsidP="00571650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Перечень</w:t>
      </w:r>
      <w:r w:rsidRPr="00207058">
        <w:rPr>
          <w:rFonts w:eastAsia="Times New Roman"/>
          <w:bCs/>
          <w:lang w:eastAsia="en-US"/>
        </w:rPr>
        <w:t xml:space="preserve"> метрологически</w:t>
      </w:r>
      <w:r>
        <w:rPr>
          <w:rFonts w:eastAsia="Times New Roman"/>
          <w:bCs/>
          <w:lang w:eastAsia="en-US"/>
        </w:rPr>
        <w:t>х</w:t>
      </w:r>
      <w:r w:rsidRPr="00207058">
        <w:rPr>
          <w:rFonts w:eastAsia="Times New Roman"/>
          <w:bCs/>
          <w:lang w:eastAsia="en-US"/>
        </w:rPr>
        <w:t xml:space="preserve"> характеристик средств измерений </w:t>
      </w:r>
      <w:r>
        <w:rPr>
          <w:rFonts w:eastAsia="Times New Roman"/>
          <w:bCs/>
          <w:lang w:eastAsia="en-US"/>
        </w:rPr>
        <w:t xml:space="preserve">в соответствии с </w:t>
      </w:r>
      <w:r w:rsidRPr="00F54108">
        <w:rPr>
          <w:rFonts w:eastAsia="Times New Roman"/>
          <w:bCs/>
          <w:lang w:eastAsia="en-US"/>
        </w:rPr>
        <w:t>Международным словарем по метрологии (VIM)</w:t>
      </w:r>
    </w:p>
    <w:p w14:paraId="196FCF97" w14:textId="445E46FD" w:rsidR="00571650" w:rsidRPr="00207058" w:rsidRDefault="00571650" w:rsidP="0057165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На рисунке 1 приведена к</w:t>
      </w:r>
      <w:r w:rsidRPr="004E02B0">
        <w:rPr>
          <w:sz w:val="30"/>
          <w:szCs w:val="30"/>
        </w:rPr>
        <w:t>онцептуальн</w:t>
      </w:r>
      <w:r>
        <w:rPr>
          <w:sz w:val="30"/>
          <w:szCs w:val="30"/>
        </w:rPr>
        <w:t>ая</w:t>
      </w:r>
      <w:r w:rsidRPr="004E02B0">
        <w:rPr>
          <w:sz w:val="30"/>
          <w:szCs w:val="30"/>
        </w:rPr>
        <w:t xml:space="preserve"> </w:t>
      </w:r>
      <w:r>
        <w:rPr>
          <w:sz w:val="30"/>
          <w:szCs w:val="30"/>
        </w:rPr>
        <w:t>схема</w:t>
      </w:r>
      <w:r w:rsidRPr="004E02B0">
        <w:rPr>
          <w:sz w:val="30"/>
          <w:szCs w:val="30"/>
        </w:rPr>
        <w:t xml:space="preserve"> для</w:t>
      </w:r>
      <w:r>
        <w:rPr>
          <w:sz w:val="30"/>
          <w:szCs w:val="30"/>
        </w:rPr>
        <w:t xml:space="preserve"> понятий, приведенных в </w:t>
      </w:r>
      <w:r w:rsidRPr="00A265E5">
        <w:rPr>
          <w:sz w:val="30"/>
          <w:szCs w:val="30"/>
        </w:rPr>
        <w:t>Международн</w:t>
      </w:r>
      <w:r w:rsidRPr="00207058">
        <w:rPr>
          <w:sz w:val="30"/>
          <w:szCs w:val="30"/>
        </w:rPr>
        <w:t>о</w:t>
      </w:r>
      <w:r>
        <w:rPr>
          <w:sz w:val="30"/>
          <w:szCs w:val="30"/>
        </w:rPr>
        <w:t xml:space="preserve">м </w:t>
      </w:r>
      <w:r w:rsidRPr="00A265E5">
        <w:rPr>
          <w:sz w:val="30"/>
          <w:szCs w:val="30"/>
        </w:rPr>
        <w:t>словар</w:t>
      </w:r>
      <w:r>
        <w:rPr>
          <w:sz w:val="30"/>
          <w:szCs w:val="30"/>
        </w:rPr>
        <w:t>е</w:t>
      </w:r>
      <w:r w:rsidRPr="00A265E5">
        <w:rPr>
          <w:sz w:val="30"/>
          <w:szCs w:val="30"/>
        </w:rPr>
        <w:t xml:space="preserve"> по метрологии</w:t>
      </w:r>
      <w:r w:rsidRPr="00207058">
        <w:rPr>
          <w:sz w:val="30"/>
          <w:szCs w:val="30"/>
        </w:rPr>
        <w:t xml:space="preserve"> (VIM)</w:t>
      </w:r>
      <w:r>
        <w:rPr>
          <w:sz w:val="30"/>
          <w:szCs w:val="30"/>
        </w:rPr>
        <w:t xml:space="preserve"> в разделе </w:t>
      </w:r>
      <w:r w:rsidRPr="004E02B0">
        <w:rPr>
          <w:sz w:val="30"/>
          <w:szCs w:val="30"/>
        </w:rPr>
        <w:t>4</w:t>
      </w:r>
      <w:r>
        <w:rPr>
          <w:sz w:val="30"/>
          <w:szCs w:val="30"/>
        </w:rPr>
        <w:t xml:space="preserve"> «Характеристики (свойства) измерительных устройств» (</w:t>
      </w:r>
      <w:r w:rsidRPr="00F54108">
        <w:rPr>
          <w:sz w:val="30"/>
          <w:szCs w:val="30"/>
        </w:rPr>
        <w:t>Properties</w:t>
      </w:r>
      <w:r w:rsidRPr="0020705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of</w:t>
      </w:r>
      <w:r w:rsidRPr="0020705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measuring</w:t>
      </w:r>
      <w:r w:rsidRPr="00207058">
        <w:rPr>
          <w:sz w:val="30"/>
          <w:szCs w:val="30"/>
        </w:rPr>
        <w:t xml:space="preserve"> </w:t>
      </w:r>
      <w:r w:rsidRPr="00F54108">
        <w:rPr>
          <w:sz w:val="30"/>
          <w:szCs w:val="30"/>
        </w:rPr>
        <w:t>devices</w:t>
      </w:r>
      <w:r w:rsidRPr="00207058">
        <w:rPr>
          <w:sz w:val="30"/>
          <w:szCs w:val="30"/>
        </w:rPr>
        <w:t>)</w:t>
      </w:r>
      <w:r>
        <w:rPr>
          <w:sz w:val="30"/>
          <w:szCs w:val="30"/>
        </w:rPr>
        <w:t xml:space="preserve">, </w:t>
      </w:r>
      <w:r w:rsidRPr="004E02B0">
        <w:rPr>
          <w:sz w:val="30"/>
          <w:szCs w:val="30"/>
        </w:rPr>
        <w:t>посвященн</w:t>
      </w:r>
      <w:r>
        <w:rPr>
          <w:sz w:val="30"/>
          <w:szCs w:val="30"/>
        </w:rPr>
        <w:t>ом</w:t>
      </w:r>
      <w:r w:rsidRPr="004E02B0">
        <w:rPr>
          <w:sz w:val="30"/>
          <w:szCs w:val="30"/>
        </w:rPr>
        <w:t xml:space="preserve"> метрологическим </w:t>
      </w:r>
      <w:r>
        <w:rPr>
          <w:sz w:val="30"/>
          <w:szCs w:val="30"/>
        </w:rPr>
        <w:t>характеристикам</w:t>
      </w:r>
      <w:r w:rsidRPr="004E02B0">
        <w:rPr>
          <w:sz w:val="30"/>
          <w:szCs w:val="30"/>
        </w:rPr>
        <w:t xml:space="preserve"> измерительного прибора или измерительной системы</w:t>
      </w:r>
      <w:r>
        <w:rPr>
          <w:sz w:val="30"/>
          <w:szCs w:val="30"/>
        </w:rPr>
        <w:t xml:space="preserve">. Рисунок 2 поясняет связь понятия «условия эксплуатации», приведенного на рисунке 1, с другими понятиями, приведенными в разделе 4 </w:t>
      </w:r>
      <w:r w:rsidRPr="00F54108">
        <w:rPr>
          <w:sz w:val="30"/>
          <w:szCs w:val="30"/>
        </w:rPr>
        <w:t>VI</w:t>
      </w:r>
      <w:r>
        <w:rPr>
          <w:sz w:val="30"/>
          <w:szCs w:val="30"/>
          <w:lang w:val="en-US"/>
        </w:rPr>
        <w:t>M</w:t>
      </w:r>
      <w:r>
        <w:rPr>
          <w:rStyle w:val="aff"/>
          <w:sz w:val="30"/>
          <w:szCs w:val="30"/>
          <w:lang w:val="en-US"/>
        </w:rPr>
        <w:footnoteReference w:id="6"/>
      </w:r>
      <w:r>
        <w:rPr>
          <w:sz w:val="30"/>
          <w:szCs w:val="30"/>
        </w:rPr>
        <w:t>.</w:t>
      </w:r>
    </w:p>
    <w:p w14:paraId="717B8CA6" w14:textId="77777777" w:rsidR="00571650" w:rsidRDefault="00571650" w:rsidP="00571650">
      <w:pPr>
        <w:widowControl w:val="0"/>
        <w:snapToGrid w:val="0"/>
        <w:spacing w:after="240"/>
        <w:jc w:val="center"/>
        <w:rPr>
          <w:rFonts w:cs="Arial"/>
          <w:color w:val="000000"/>
        </w:rPr>
      </w:pPr>
      <w:r>
        <w:rPr>
          <w:noProof/>
        </w:rPr>
        <w:lastRenderedPageBreak/>
        <w:drawing>
          <wp:inline distT="0" distB="0" distL="0" distR="0" wp14:anchorId="56838F84" wp14:editId="10259EB0">
            <wp:extent cx="4452736" cy="5980411"/>
            <wp:effectExtent l="0" t="1588" r="3493" b="3492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8"/>
                    <a:srcRect r="5611"/>
                    <a:stretch/>
                  </pic:blipFill>
                  <pic:spPr bwMode="auto">
                    <a:xfrm rot="5400000">
                      <a:off x="0" y="0"/>
                      <a:ext cx="4454707" cy="5983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207058">
        <w:rPr>
          <w:rFonts w:cs="Arial"/>
          <w:color w:val="000000"/>
        </w:rPr>
        <w:t xml:space="preserve">Рис. 1. Концептуальная </w:t>
      </w:r>
      <w:r>
        <w:rPr>
          <w:rFonts w:cs="Arial"/>
          <w:color w:val="000000"/>
        </w:rPr>
        <w:t>схема</w:t>
      </w:r>
      <w:r w:rsidRPr="00207058">
        <w:rPr>
          <w:rFonts w:cs="Arial"/>
          <w:color w:val="000000"/>
        </w:rPr>
        <w:t xml:space="preserve"> для понятий, приведенных в разделе 4 VIM, посвященного метрологическим </w:t>
      </w:r>
      <w:r>
        <w:rPr>
          <w:rFonts w:cs="Arial"/>
          <w:color w:val="000000"/>
        </w:rPr>
        <w:t>характеристикам</w:t>
      </w:r>
      <w:r w:rsidRPr="00207058">
        <w:rPr>
          <w:rFonts w:cs="Arial"/>
          <w:color w:val="000000"/>
        </w:rPr>
        <w:t xml:space="preserve"> измерительного прибора </w:t>
      </w:r>
      <w:r>
        <w:rPr>
          <w:rFonts w:cs="Arial"/>
          <w:color w:val="000000"/>
        </w:rPr>
        <w:br/>
        <w:t xml:space="preserve"> </w:t>
      </w:r>
      <w:r w:rsidRPr="00207058">
        <w:rPr>
          <w:rFonts w:cs="Arial"/>
          <w:color w:val="000000"/>
        </w:rPr>
        <w:t>или измерительной системы</w:t>
      </w:r>
    </w:p>
    <w:p w14:paraId="2BCFB05F" w14:textId="77777777" w:rsidR="00571650" w:rsidRDefault="00571650" w:rsidP="00571650">
      <w:pPr>
        <w:widowControl w:val="0"/>
        <w:snapToGrid w:val="0"/>
        <w:spacing w:after="240"/>
        <w:jc w:val="center"/>
      </w:pPr>
      <w:r>
        <w:rPr>
          <w:noProof/>
        </w:rPr>
        <w:drawing>
          <wp:inline distT="0" distB="0" distL="0" distR="0" wp14:anchorId="0E45705A" wp14:editId="18F3D8D5">
            <wp:extent cx="4330173" cy="4314825"/>
            <wp:effectExtent l="7620" t="0" r="1905" b="190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9"/>
                    <a:srcRect r="7599"/>
                    <a:stretch/>
                  </pic:blipFill>
                  <pic:spPr bwMode="auto">
                    <a:xfrm rot="5400000">
                      <a:off x="0" y="0"/>
                      <a:ext cx="4330173" cy="43148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C80EA2"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/>
      </w:r>
      <w:r w:rsidRPr="00207058">
        <w:rPr>
          <w:rFonts w:cs="Arial"/>
          <w:color w:val="000000"/>
        </w:rPr>
        <w:t xml:space="preserve">Рис. </w:t>
      </w:r>
      <w:r>
        <w:rPr>
          <w:rFonts w:cs="Arial"/>
          <w:color w:val="000000"/>
        </w:rPr>
        <w:t>2</w:t>
      </w:r>
      <w:r w:rsidRPr="00207058">
        <w:rPr>
          <w:rFonts w:cs="Arial"/>
          <w:color w:val="000000"/>
        </w:rPr>
        <w:t>. Конц</w:t>
      </w:r>
      <w:r>
        <w:rPr>
          <w:rFonts w:cs="Arial"/>
          <w:color w:val="000000"/>
        </w:rPr>
        <w:t>ептуальная схема для понятия «условия эксплуатации»</w:t>
      </w:r>
      <w:r w:rsidRPr="00207058">
        <w:rPr>
          <w:rFonts w:cs="Arial"/>
          <w:color w:val="000000"/>
        </w:rPr>
        <w:t>,</w:t>
      </w:r>
      <w:r>
        <w:rPr>
          <w:rFonts w:cs="Arial"/>
          <w:color w:val="000000"/>
        </w:rPr>
        <w:t xml:space="preserve"> </w:t>
      </w:r>
      <w:r>
        <w:rPr>
          <w:rFonts w:cs="Arial"/>
          <w:color w:val="000000"/>
        </w:rPr>
        <w:br/>
        <w:t>ссылка на которое содержится на рисунке 1.</w:t>
      </w:r>
    </w:p>
    <w:p w14:paraId="59ADEDEC" w14:textId="77777777" w:rsidR="00571650" w:rsidRDefault="00571650" w:rsidP="00571650">
      <w:pPr>
        <w:widowControl w:val="0"/>
        <w:snapToGrid w:val="0"/>
        <w:spacing w:before="240"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Для обозначения связей между поняти</w:t>
      </w:r>
      <w:r>
        <w:rPr>
          <w:sz w:val="30"/>
          <w:szCs w:val="30"/>
        </w:rPr>
        <w:lastRenderedPageBreak/>
        <w:t xml:space="preserve">ями при формировании диаграммы, приведенной на рисунке 1, в </w:t>
      </w:r>
      <w:r>
        <w:rPr>
          <w:sz w:val="30"/>
          <w:szCs w:val="30"/>
          <w:lang w:val="en-US"/>
        </w:rPr>
        <w:t>VIM</w:t>
      </w:r>
      <w:r w:rsidRPr="00207058">
        <w:rPr>
          <w:sz w:val="30"/>
          <w:szCs w:val="30"/>
        </w:rPr>
        <w:t xml:space="preserve"> </w:t>
      </w:r>
      <w:r>
        <w:rPr>
          <w:sz w:val="30"/>
          <w:szCs w:val="30"/>
        </w:rPr>
        <w:t>используется нотация, приведенная в таблице 1.</w:t>
      </w:r>
    </w:p>
    <w:p w14:paraId="008D6688" w14:textId="77777777" w:rsidR="00571650" w:rsidRPr="00B776A7" w:rsidRDefault="00571650" w:rsidP="00571650">
      <w:pPr>
        <w:pStyle w:val="aff5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>
        <w:t>1</w:t>
      </w:r>
    </w:p>
    <w:p w14:paraId="4BA3232E" w14:textId="77777777" w:rsidR="00571650" w:rsidRPr="00207058" w:rsidRDefault="00571650" w:rsidP="00571650">
      <w:pPr>
        <w:pStyle w:val="aff3"/>
      </w:pPr>
      <w:bookmarkStart w:id="65" w:name="_Toc375908865"/>
      <w:r>
        <w:t xml:space="preserve">Перечень </w:t>
      </w:r>
      <w:bookmarkEnd w:id="65"/>
      <w:r>
        <w:t xml:space="preserve">обозначений, используемых при формировании </w:t>
      </w:r>
      <w:r>
        <w:br/>
        <w:t xml:space="preserve">диаграмм в </w:t>
      </w:r>
      <w:r>
        <w:rPr>
          <w:lang w:val="en-US"/>
        </w:rPr>
        <w:t>VIM</w:t>
      </w:r>
    </w:p>
    <w:tbl>
      <w:tblPr>
        <w:tblW w:w="50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721"/>
        <w:gridCol w:w="3630"/>
        <w:gridCol w:w="5219"/>
      </w:tblGrid>
      <w:tr w:rsidR="00571650" w14:paraId="03655DF5" w14:textId="77777777" w:rsidTr="0064511A">
        <w:trPr>
          <w:tblHeader/>
        </w:trPr>
        <w:tc>
          <w:tcPr>
            <w:tcW w:w="704" w:type="dxa"/>
          </w:tcPr>
          <w:p w14:paraId="4C898942" w14:textId="77777777" w:rsidR="00571650" w:rsidRDefault="00571650" w:rsidP="0064511A">
            <w:pPr>
              <w:widowControl w:val="0"/>
              <w:snapToGrid w:val="0"/>
              <w:jc w:val="center"/>
            </w:pPr>
            <w:r>
              <w:t>№ п</w:t>
            </w:r>
            <w:r>
              <w:rPr>
                <w:lang w:val="en-US"/>
              </w:rPr>
              <w:t>/</w:t>
            </w:r>
            <w:r>
              <w:t>п</w:t>
            </w:r>
          </w:p>
        </w:tc>
        <w:tc>
          <w:tcPr>
            <w:tcW w:w="3544" w:type="dxa"/>
          </w:tcPr>
          <w:p w14:paraId="53637D58" w14:textId="77777777" w:rsidR="00571650" w:rsidRPr="00207058" w:rsidRDefault="00571650" w:rsidP="0064511A">
            <w:pPr>
              <w:widowControl w:val="0"/>
              <w:snapToGrid w:val="0"/>
              <w:jc w:val="center"/>
            </w:pPr>
            <w:r>
              <w:t>Описание обозначения</w:t>
            </w:r>
          </w:p>
        </w:tc>
        <w:tc>
          <w:tcPr>
            <w:tcW w:w="5096" w:type="dxa"/>
          </w:tcPr>
          <w:p w14:paraId="2ACC870A" w14:textId="77777777" w:rsidR="00571650" w:rsidRPr="00207058" w:rsidRDefault="00571650" w:rsidP="0064511A">
            <w:pPr>
              <w:widowControl w:val="0"/>
              <w:snapToGrid w:val="0"/>
              <w:spacing w:line="360" w:lineRule="auto"/>
              <w:jc w:val="center"/>
            </w:pPr>
            <w:r>
              <w:t>Пример и</w:t>
            </w:r>
            <w:r w:rsidRPr="00207058">
              <w:t>зображени</w:t>
            </w:r>
            <w:r>
              <w:t>я</w:t>
            </w:r>
          </w:p>
        </w:tc>
      </w:tr>
      <w:tr w:rsidR="00571650" w14:paraId="147ED362" w14:textId="77777777" w:rsidTr="0064511A">
        <w:tc>
          <w:tcPr>
            <w:tcW w:w="704" w:type="dxa"/>
          </w:tcPr>
          <w:p w14:paraId="62D232E1" w14:textId="77777777" w:rsidR="00571650" w:rsidRPr="00207058" w:rsidRDefault="00571650" w:rsidP="0064511A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3544" w:type="dxa"/>
          </w:tcPr>
          <w:p w14:paraId="34F6C864" w14:textId="77777777" w:rsidR="00571650" w:rsidRPr="00207058" w:rsidRDefault="00571650" w:rsidP="0064511A">
            <w:pPr>
              <w:widowControl w:val="0"/>
              <w:snapToGrid w:val="0"/>
            </w:pPr>
            <w:r>
              <w:t xml:space="preserve">Термин, заключенный в скобки, указывает на понятие, которое не определено в </w:t>
            </w:r>
            <w:r>
              <w:rPr>
                <w:lang w:val="en-US"/>
              </w:rPr>
              <w:t>VIM</w:t>
            </w:r>
            <w:r>
              <w:t>, и принимается как исходное (primitive), не требующее определения</w:t>
            </w:r>
          </w:p>
        </w:tc>
        <w:tc>
          <w:tcPr>
            <w:tcW w:w="5096" w:type="dxa"/>
          </w:tcPr>
          <w:p w14:paraId="7A727852" w14:textId="77777777" w:rsidR="00571650" w:rsidRDefault="00571650" w:rsidP="0064511A">
            <w:pPr>
              <w:widowControl w:val="0"/>
              <w:snapToGrid w:val="0"/>
              <w:spacing w:line="360" w:lineRule="auto"/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DD21654" wp14:editId="5FAF8222">
                  <wp:extent cx="2811145" cy="939800"/>
                  <wp:effectExtent l="0" t="0" r="0" b="6985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939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650" w14:paraId="6B13F41C" w14:textId="77777777" w:rsidTr="0064511A">
        <w:tc>
          <w:tcPr>
            <w:tcW w:w="704" w:type="dxa"/>
          </w:tcPr>
          <w:p w14:paraId="6080182A" w14:textId="77777777" w:rsidR="00571650" w:rsidRPr="00207058" w:rsidRDefault="00571650" w:rsidP="0064511A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3544" w:type="dxa"/>
          </w:tcPr>
          <w:p w14:paraId="2D2BDAA0" w14:textId="77777777" w:rsidR="00571650" w:rsidRPr="00207058" w:rsidRDefault="00571650" w:rsidP="0064511A">
            <w:pPr>
              <w:widowControl w:val="0"/>
              <w:snapToGrid w:val="0"/>
            </w:pPr>
            <w:r w:rsidRPr="00207058">
              <w:t>Иерархическое родовое отношение (или родовидовое отношение) связывает родовое понятие с конкретным понятием, и это последнее</w:t>
            </w:r>
            <w:r>
              <w:t xml:space="preserve"> </w:t>
            </w:r>
            <w:r w:rsidRPr="00207058">
              <w:t>наследует все характерные признаки предыдущего. Такие отношения показаны на схемах</w:t>
            </w:r>
            <w:r>
              <w:t xml:space="preserve"> </w:t>
            </w:r>
            <w:r w:rsidRPr="00207058">
              <w:t>в виде дерева</w:t>
            </w:r>
          </w:p>
        </w:tc>
        <w:tc>
          <w:tcPr>
            <w:tcW w:w="5096" w:type="dxa"/>
          </w:tcPr>
          <w:p w14:paraId="066EFE07" w14:textId="77777777" w:rsidR="00571650" w:rsidRDefault="00571650" w:rsidP="0064511A">
            <w:pPr>
              <w:widowControl w:val="0"/>
              <w:snapToGrid w:val="0"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B204896" wp14:editId="508D9475">
                  <wp:extent cx="2772363" cy="596677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5768" cy="5995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650" w14:paraId="69D17716" w14:textId="77777777" w:rsidTr="0064511A">
        <w:tc>
          <w:tcPr>
            <w:tcW w:w="704" w:type="dxa"/>
          </w:tcPr>
          <w:p w14:paraId="7788BE65" w14:textId="77777777" w:rsidR="00571650" w:rsidRPr="00207058" w:rsidRDefault="00571650" w:rsidP="0064511A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3544" w:type="dxa"/>
          </w:tcPr>
          <w:p w14:paraId="53FD1C01" w14:textId="77777777" w:rsidR="00571650" w:rsidRPr="00207058" w:rsidRDefault="00571650" w:rsidP="0064511A">
            <w:pPr>
              <w:widowControl w:val="0"/>
              <w:snapToGrid w:val="0"/>
            </w:pPr>
            <w:r>
              <w:t>К</w:t>
            </w:r>
            <w:r w:rsidRPr="00207058">
              <w:t>ороткая ветвь с тремя точками означает,</w:t>
            </w:r>
          </w:p>
          <w:p w14:paraId="3028412F" w14:textId="77777777" w:rsidR="00571650" w:rsidRPr="00207058" w:rsidRDefault="00571650" w:rsidP="0064511A">
            <w:pPr>
              <w:widowControl w:val="0"/>
              <w:snapToGrid w:val="0"/>
            </w:pPr>
            <w:r w:rsidRPr="00207058">
              <w:t>что существует одно или более других конкретных понятий, которые на схеме не представлены, а основная исходящая ветвь дерева показывает отдельный терминологический</w:t>
            </w:r>
            <w:r>
              <w:t xml:space="preserve"> </w:t>
            </w:r>
            <w:r w:rsidRPr="00207058">
              <w:t>аспект</w:t>
            </w:r>
          </w:p>
        </w:tc>
        <w:tc>
          <w:tcPr>
            <w:tcW w:w="5096" w:type="dxa"/>
          </w:tcPr>
          <w:p w14:paraId="1359745B" w14:textId="77777777" w:rsidR="00571650" w:rsidRDefault="00571650" w:rsidP="0064511A">
            <w:pPr>
              <w:widowControl w:val="0"/>
              <w:snapToGrid w:val="0"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628530FB" wp14:editId="2AB4FD47">
                  <wp:extent cx="2811145" cy="673100"/>
                  <wp:effectExtent l="0" t="0" r="8255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673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650" w14:paraId="095FC493" w14:textId="77777777" w:rsidTr="0064511A">
        <w:tc>
          <w:tcPr>
            <w:tcW w:w="704" w:type="dxa"/>
          </w:tcPr>
          <w:p w14:paraId="23D27164" w14:textId="77777777" w:rsidR="00571650" w:rsidRPr="00207058" w:rsidRDefault="00571650" w:rsidP="0064511A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3544" w:type="dxa"/>
          </w:tcPr>
          <w:p w14:paraId="5B54E078" w14:textId="77777777" w:rsidR="00571650" w:rsidRPr="00207058" w:rsidRDefault="00571650" w:rsidP="0064511A">
            <w:pPr>
              <w:widowControl w:val="0"/>
              <w:snapToGrid w:val="0"/>
            </w:pPr>
            <w:r>
              <w:t>Партитивное отношение (или отношение часть-целое) также является иерархическим и связывает общее понятие с двумя или более специальными понятиями, которые вместе и составляют это обобщенное понятие. Такие отношения показаны на схемах как скоба или «грабли», у которых «перекладина без черенка» означает одно или несколько более специальных понятий, подробно не обсуждаемых</w:t>
            </w:r>
          </w:p>
        </w:tc>
        <w:tc>
          <w:tcPr>
            <w:tcW w:w="5096" w:type="dxa"/>
          </w:tcPr>
          <w:p w14:paraId="62343EF2" w14:textId="77777777" w:rsidR="00571650" w:rsidRDefault="00571650" w:rsidP="0064511A">
            <w:pPr>
              <w:widowControl w:val="0"/>
              <w:snapToGrid w:val="0"/>
              <w:spacing w:line="360" w:lineRule="auto"/>
              <w:jc w:val="center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7C655C70" wp14:editId="5798381C">
                  <wp:extent cx="1016000" cy="520700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9169" cy="5223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71650" w14:paraId="0A1C220A" w14:textId="77777777" w:rsidTr="0064511A">
        <w:tc>
          <w:tcPr>
            <w:tcW w:w="704" w:type="dxa"/>
          </w:tcPr>
          <w:p w14:paraId="3A04FC24" w14:textId="77777777" w:rsidR="00571650" w:rsidRPr="00207058" w:rsidRDefault="00571650" w:rsidP="0064511A">
            <w:pPr>
              <w:widowControl w:val="0"/>
              <w:snapToGrid w:val="0"/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3544" w:type="dxa"/>
          </w:tcPr>
          <w:p w14:paraId="6C49C884" w14:textId="77777777" w:rsidR="00571650" w:rsidRPr="00207058" w:rsidRDefault="00571650" w:rsidP="0064511A">
            <w:pPr>
              <w:widowControl w:val="0"/>
              <w:snapToGrid w:val="0"/>
            </w:pPr>
            <w:r>
              <w:t>Ассоциативное отношение (или прагматическое отношение) не является иерархическим и связывает два понятия, которые в некотором роде ассоциативно связаны по теме</w:t>
            </w:r>
          </w:p>
        </w:tc>
        <w:tc>
          <w:tcPr>
            <w:tcW w:w="5096" w:type="dxa"/>
          </w:tcPr>
          <w:p w14:paraId="659E6F2E" w14:textId="77777777" w:rsidR="00571650" w:rsidRDefault="00571650" w:rsidP="0064511A">
            <w:pPr>
              <w:widowControl w:val="0"/>
              <w:snapToGrid w:val="0"/>
              <w:spacing w:line="360" w:lineRule="auto"/>
              <w:jc w:val="both"/>
              <w:rPr>
                <w:sz w:val="30"/>
                <w:szCs w:val="30"/>
              </w:rPr>
            </w:pPr>
            <w:r>
              <w:rPr>
                <w:noProof/>
              </w:rPr>
              <w:drawing>
                <wp:inline distT="0" distB="0" distL="0" distR="0" wp14:anchorId="05AD7B18" wp14:editId="6B57F0ED">
                  <wp:extent cx="2811145" cy="385445"/>
                  <wp:effectExtent l="0" t="0" r="8255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1145" cy="385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4528371" w14:textId="77777777" w:rsidR="00571650" w:rsidRDefault="00571650" w:rsidP="00571650">
      <w:pPr>
        <w:widowControl w:val="0"/>
        <w:snapToGrid w:val="0"/>
        <w:spacing w:before="240"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Таким образом, с учетом пояснений, приведенных в таблице 1, можно сделать следующие выводы:</w:t>
      </w:r>
    </w:p>
    <w:p w14:paraId="1C896D87" w14:textId="77777777" w:rsidR="00571650" w:rsidRDefault="00571650" w:rsidP="0057165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>а) понятия «</w:t>
      </w:r>
      <w:r w:rsidRPr="00207058">
        <w:rPr>
          <w:sz w:val="30"/>
          <w:szCs w:val="30"/>
        </w:rPr>
        <w:t>метрологические характеристики измерительного прибора или измерительной системы</w:t>
      </w:r>
      <w:r>
        <w:rPr>
          <w:sz w:val="30"/>
          <w:szCs w:val="30"/>
        </w:rPr>
        <w:t>»</w:t>
      </w:r>
      <w:r w:rsidRPr="00207058">
        <w:rPr>
          <w:sz w:val="30"/>
          <w:szCs w:val="30"/>
        </w:rPr>
        <w:t xml:space="preserve"> </w:t>
      </w:r>
      <w:r>
        <w:rPr>
          <w:sz w:val="30"/>
          <w:szCs w:val="30"/>
        </w:rPr>
        <w:t>в</w:t>
      </w:r>
      <w:r w:rsidRPr="00207058">
        <w:rPr>
          <w:sz w:val="30"/>
          <w:szCs w:val="30"/>
        </w:rPr>
        <w:t xml:space="preserve"> </w:t>
      </w:r>
      <w:r>
        <w:rPr>
          <w:sz w:val="30"/>
          <w:szCs w:val="30"/>
          <w:lang w:val="en-US"/>
        </w:rPr>
        <w:t>VIM</w:t>
      </w:r>
      <w:r>
        <w:rPr>
          <w:sz w:val="30"/>
          <w:szCs w:val="30"/>
        </w:rPr>
        <w:t xml:space="preserve"> не требуют определения и принимаются как исходные;</w:t>
      </w:r>
    </w:p>
    <w:p w14:paraId="5F3BA809" w14:textId="77777777" w:rsidR="00571650" w:rsidRDefault="00571650" w:rsidP="0057165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б) такие понятия, как «показание», «интервал показаний», «номинальное значение величины», «интервал измерений», «чувствительность измерительной системы» и другие понятия, имеющие «родовидовую» связь с понятием «</w:t>
      </w:r>
      <w:r w:rsidRPr="00207058">
        <w:rPr>
          <w:sz w:val="30"/>
          <w:szCs w:val="30"/>
        </w:rPr>
        <w:t>метрологические характеристики измерительного прибора или измерительной системы</w:t>
      </w:r>
      <w:r>
        <w:rPr>
          <w:sz w:val="30"/>
          <w:szCs w:val="30"/>
        </w:rPr>
        <w:t xml:space="preserve">», являются видами </w:t>
      </w:r>
      <w:r w:rsidRPr="00207058">
        <w:rPr>
          <w:sz w:val="30"/>
          <w:szCs w:val="30"/>
        </w:rPr>
        <w:t>метрологически</w:t>
      </w:r>
      <w:r>
        <w:rPr>
          <w:sz w:val="30"/>
          <w:szCs w:val="30"/>
        </w:rPr>
        <w:t>х</w:t>
      </w:r>
      <w:r w:rsidRPr="00207058">
        <w:rPr>
          <w:sz w:val="30"/>
          <w:szCs w:val="30"/>
        </w:rPr>
        <w:t xml:space="preserve"> характеристик измерительного прибора или измерительной системы</w:t>
      </w:r>
      <w:r>
        <w:rPr>
          <w:sz w:val="30"/>
          <w:szCs w:val="30"/>
        </w:rPr>
        <w:t>.</w:t>
      </w:r>
    </w:p>
    <w:p w14:paraId="0EAA52DD" w14:textId="77777777" w:rsidR="00571650" w:rsidRDefault="00571650" w:rsidP="00571650">
      <w:pPr>
        <w:widowControl w:val="0"/>
        <w:snapToGrid w:val="0"/>
        <w:spacing w:line="360" w:lineRule="auto"/>
        <w:ind w:firstLine="720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Перечень понятий, связанных с метрологическими характеристиками средства измерений или измерительной системы согласно </w:t>
      </w:r>
      <w:r>
        <w:rPr>
          <w:sz w:val="30"/>
          <w:szCs w:val="30"/>
          <w:lang w:val="en-US"/>
        </w:rPr>
        <w:t>VIM</w:t>
      </w:r>
      <w:r>
        <w:rPr>
          <w:sz w:val="30"/>
          <w:szCs w:val="30"/>
        </w:rPr>
        <w:t>, приведен в таблице 2 с учетом иерархических связей, приведенных на рисунках 1 и 2.</w:t>
      </w:r>
    </w:p>
    <w:p w14:paraId="3739A9D9" w14:textId="77777777" w:rsidR="00571650" w:rsidRPr="00B776A7" w:rsidRDefault="00571650" w:rsidP="00571650">
      <w:pPr>
        <w:pStyle w:val="aff5"/>
      </w:pPr>
      <w:r w:rsidRPr="00EE62B0">
        <w:t>Табл</w:t>
      </w:r>
      <w:r>
        <w:t>ица</w:t>
      </w:r>
      <w:r w:rsidRPr="001353E7">
        <w:rPr>
          <w:lang w:val="en-US"/>
        </w:rPr>
        <w:t> </w:t>
      </w:r>
      <w:r>
        <w:t>2</w:t>
      </w:r>
    </w:p>
    <w:p w14:paraId="3A35C133" w14:textId="77777777" w:rsidR="00571650" w:rsidRPr="00207058" w:rsidRDefault="00571650" w:rsidP="00571650">
      <w:pPr>
        <w:pStyle w:val="aff3"/>
      </w:pPr>
      <w:r w:rsidRPr="003F3CB1">
        <w:t>Перечень понятий, связанных с метрологическими характеристиками средства измерений или измерительной системы согласно VIM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85"/>
        <w:gridCol w:w="291"/>
        <w:gridCol w:w="2456"/>
        <w:gridCol w:w="3898"/>
        <w:gridCol w:w="2640"/>
      </w:tblGrid>
      <w:tr w:rsidR="00571650" w:rsidRPr="00207058" w14:paraId="58B77EF1" w14:textId="77777777" w:rsidTr="0064511A">
        <w:trPr>
          <w:tblHeader/>
        </w:trPr>
        <w:tc>
          <w:tcPr>
            <w:tcW w:w="2960" w:type="dxa"/>
            <w:gridSpan w:val="3"/>
          </w:tcPr>
          <w:p w14:paraId="3B41936D" w14:textId="77777777" w:rsidR="00571650" w:rsidRPr="00207058" w:rsidRDefault="00571650" w:rsidP="0064511A">
            <w:pPr>
              <w:widowControl w:val="0"/>
              <w:snapToGrid w:val="0"/>
              <w:jc w:val="center"/>
            </w:pPr>
            <w:r>
              <w:t>Понятие</w:t>
            </w:r>
          </w:p>
        </w:tc>
        <w:tc>
          <w:tcPr>
            <w:tcW w:w="3806" w:type="dxa"/>
          </w:tcPr>
          <w:p w14:paraId="5DC18487" w14:textId="77777777" w:rsidR="00571650" w:rsidRPr="00207058" w:rsidRDefault="00571650" w:rsidP="0064511A">
            <w:pPr>
              <w:widowControl w:val="0"/>
              <w:snapToGrid w:val="0"/>
              <w:jc w:val="center"/>
            </w:pPr>
            <w:r w:rsidRPr="000F1667">
              <w:t>Определение</w:t>
            </w:r>
          </w:p>
        </w:tc>
        <w:tc>
          <w:tcPr>
            <w:tcW w:w="2578" w:type="dxa"/>
          </w:tcPr>
          <w:p w14:paraId="64061744" w14:textId="77777777" w:rsidR="00571650" w:rsidRPr="00207058" w:rsidRDefault="00571650" w:rsidP="0064511A">
            <w:pPr>
              <w:widowControl w:val="0"/>
              <w:snapToGrid w:val="0"/>
              <w:jc w:val="center"/>
            </w:pPr>
            <w:r>
              <w:t>Примечание</w:t>
            </w:r>
          </w:p>
        </w:tc>
      </w:tr>
      <w:tr w:rsidR="00571650" w:rsidRPr="00207058" w14:paraId="1DC65445" w14:textId="77777777" w:rsidTr="0064511A">
        <w:tc>
          <w:tcPr>
            <w:tcW w:w="2960" w:type="dxa"/>
            <w:gridSpan w:val="3"/>
          </w:tcPr>
          <w:p w14:paraId="128DCB54" w14:textId="77777777" w:rsidR="00571650" w:rsidRPr="00207058" w:rsidRDefault="00571650" w:rsidP="0064511A">
            <w:pPr>
              <w:widowControl w:val="0"/>
              <w:snapToGrid w:val="0"/>
            </w:pPr>
            <w:r w:rsidRPr="00207058">
              <w:t>1. Показание</w:t>
            </w:r>
          </w:p>
        </w:tc>
        <w:tc>
          <w:tcPr>
            <w:tcW w:w="3806" w:type="dxa"/>
          </w:tcPr>
          <w:p w14:paraId="64BE1EF2" w14:textId="77777777" w:rsidR="00571650" w:rsidRPr="00207058" w:rsidRDefault="00571650" w:rsidP="0064511A">
            <w:pPr>
              <w:widowControl w:val="0"/>
              <w:snapToGrid w:val="0"/>
            </w:pPr>
            <w:r w:rsidRPr="00207058">
              <w:t>значение величины, формируемое средством измерений или измерительной системой</w:t>
            </w:r>
          </w:p>
        </w:tc>
        <w:tc>
          <w:tcPr>
            <w:tcW w:w="2578" w:type="dxa"/>
          </w:tcPr>
          <w:p w14:paraId="6CB6040D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62FED6B6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5C9BA41F" w14:textId="77777777" w:rsidR="00571650" w:rsidRPr="00207058" w:rsidRDefault="00571650" w:rsidP="0064511A">
            <w:pPr>
              <w:widowControl w:val="0"/>
              <w:snapToGrid w:val="0"/>
              <w:ind w:left="39"/>
            </w:pPr>
            <w:r>
              <w:t>1.1. </w:t>
            </w:r>
            <w:r w:rsidRPr="00B14DFB">
              <w:t>Фоновое показание</w:t>
            </w:r>
          </w:p>
        </w:tc>
        <w:tc>
          <w:tcPr>
            <w:tcW w:w="3806" w:type="dxa"/>
          </w:tcPr>
          <w:p w14:paraId="59F416EC" w14:textId="77777777" w:rsidR="00571650" w:rsidRPr="00207058" w:rsidRDefault="00571650" w:rsidP="0064511A">
            <w:pPr>
              <w:widowControl w:val="0"/>
              <w:snapToGrid w:val="0"/>
            </w:pPr>
            <w:r w:rsidRPr="0049301D">
              <w:t>показание, полученное от явления, тела или вещества, подобного исследуемому, для которых предполагается, что представляющая интерес величина отсутствует или не вносит вклад в показание</w:t>
            </w:r>
          </w:p>
        </w:tc>
        <w:tc>
          <w:tcPr>
            <w:tcW w:w="2578" w:type="dxa"/>
          </w:tcPr>
          <w:p w14:paraId="04203787" w14:textId="77777777" w:rsidR="00571650" w:rsidRPr="0049301D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6DD24DBC" w14:textId="77777777" w:rsidTr="0064511A">
        <w:tc>
          <w:tcPr>
            <w:tcW w:w="2960" w:type="dxa"/>
            <w:gridSpan w:val="3"/>
          </w:tcPr>
          <w:p w14:paraId="657FE572" w14:textId="77777777" w:rsidR="00571650" w:rsidRPr="00207058" w:rsidRDefault="00571650" w:rsidP="0064511A">
            <w:pPr>
              <w:widowControl w:val="0"/>
              <w:snapToGrid w:val="0"/>
            </w:pPr>
            <w:r>
              <w:t>2. И</w:t>
            </w:r>
            <w:r w:rsidRPr="003F3CB1">
              <w:t>нтервал показаний</w:t>
            </w:r>
          </w:p>
        </w:tc>
        <w:tc>
          <w:tcPr>
            <w:tcW w:w="3806" w:type="dxa"/>
          </w:tcPr>
          <w:p w14:paraId="769244BD" w14:textId="77777777" w:rsidR="00571650" w:rsidRPr="00207058" w:rsidRDefault="00571650" w:rsidP="0064511A">
            <w:pPr>
              <w:widowControl w:val="0"/>
              <w:snapToGrid w:val="0"/>
            </w:pPr>
            <w:r w:rsidRPr="003F3CB1">
              <w:t>множество значений величины между предельно возможными показаниями</w:t>
            </w:r>
          </w:p>
        </w:tc>
        <w:tc>
          <w:tcPr>
            <w:tcW w:w="2578" w:type="dxa"/>
          </w:tcPr>
          <w:p w14:paraId="6464104D" w14:textId="77777777" w:rsidR="00571650" w:rsidRPr="003F3CB1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332C612F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37FD177D" w14:textId="77777777" w:rsidR="00571650" w:rsidRPr="00207058" w:rsidRDefault="00571650" w:rsidP="0064511A">
            <w:pPr>
              <w:widowControl w:val="0"/>
              <w:snapToGrid w:val="0"/>
              <w:ind w:left="35"/>
            </w:pPr>
            <w:r>
              <w:t>2.1. Н</w:t>
            </w:r>
            <w:r w:rsidRPr="00A854AF">
              <w:t>оминальный интервал показаний</w:t>
            </w:r>
            <w:r>
              <w:t xml:space="preserve"> (</w:t>
            </w:r>
            <w:r w:rsidRPr="0076407D">
              <w:t>номинальный интервал</w:t>
            </w:r>
            <w:r>
              <w:t>)</w:t>
            </w:r>
          </w:p>
        </w:tc>
        <w:tc>
          <w:tcPr>
            <w:tcW w:w="3806" w:type="dxa"/>
          </w:tcPr>
          <w:p w14:paraId="037AE95C" w14:textId="77777777" w:rsidR="00571650" w:rsidRPr="00207058" w:rsidRDefault="00571650" w:rsidP="0064511A">
            <w:pPr>
              <w:widowControl w:val="0"/>
              <w:snapToGrid w:val="0"/>
            </w:pPr>
            <w:r w:rsidRPr="00A854AF">
              <w:t xml:space="preserve">множество значений величины, ограниченное округленными или приближенными предельными показаниями, достижимыми при частичной регулировке элементов управления средства измерений или </w:t>
            </w:r>
            <w:r w:rsidRPr="00A854AF">
              <w:lastRenderedPageBreak/>
              <w:t>измерительной системы, и используемое для обозначения этой регулировки</w:t>
            </w:r>
          </w:p>
        </w:tc>
        <w:tc>
          <w:tcPr>
            <w:tcW w:w="2578" w:type="dxa"/>
          </w:tcPr>
          <w:p w14:paraId="1D5724D2" w14:textId="77777777" w:rsidR="00571650" w:rsidRPr="00A854AF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7BD37048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48991A32" w14:textId="77777777" w:rsidR="00571650" w:rsidRPr="00207058" w:rsidRDefault="00571650" w:rsidP="0064511A">
            <w:pPr>
              <w:widowControl w:val="0"/>
              <w:snapToGrid w:val="0"/>
              <w:ind w:left="35"/>
            </w:pPr>
            <w:r w:rsidRPr="00207058">
              <w:t>2.2. Номинальный диапазон показаний</w:t>
            </w:r>
            <w:r>
              <w:t xml:space="preserve"> (</w:t>
            </w:r>
            <w:r w:rsidRPr="0076407D">
              <w:t>номинальный диапазон</w:t>
            </w:r>
            <w:r>
              <w:t>)</w:t>
            </w:r>
          </w:p>
        </w:tc>
        <w:tc>
          <w:tcPr>
            <w:tcW w:w="3806" w:type="dxa"/>
          </w:tcPr>
          <w:p w14:paraId="348ECD00" w14:textId="77777777" w:rsidR="00571650" w:rsidRPr="00A854AF" w:rsidRDefault="00571650" w:rsidP="0064511A">
            <w:pPr>
              <w:widowControl w:val="0"/>
              <w:snapToGrid w:val="0"/>
            </w:pPr>
            <w:r>
              <w:t>абсолютное значение разности между предельными значениями величины номинального интервала показаний</w:t>
            </w:r>
          </w:p>
        </w:tc>
        <w:tc>
          <w:tcPr>
            <w:tcW w:w="2578" w:type="dxa"/>
          </w:tcPr>
          <w:p w14:paraId="655B54DC" w14:textId="77777777" w:rsidR="00571650" w:rsidRPr="00207058" w:rsidRDefault="00571650" w:rsidP="0064511A">
            <w:pPr>
              <w:widowControl w:val="0"/>
              <w:snapToGrid w:val="0"/>
            </w:pPr>
            <w:r>
              <w:t>в</w:t>
            </w:r>
            <w:r w:rsidRPr="00207058">
              <w:t xml:space="preserve"> </w:t>
            </w:r>
            <w:r>
              <w:rPr>
                <w:lang w:val="en-US"/>
              </w:rPr>
              <w:t>VIM</w:t>
            </w:r>
            <w:r>
              <w:t xml:space="preserve"> (см. рисунок 1) в явном виде не определена «родовидовая» связь между понятием «и</w:t>
            </w:r>
            <w:r w:rsidRPr="003F3CB1">
              <w:t>нтервал показаний</w:t>
            </w:r>
            <w:r>
              <w:t>» и понятием «н</w:t>
            </w:r>
            <w:r w:rsidRPr="00FC1757">
              <w:t>оминальный диапазон показаний</w:t>
            </w:r>
            <w:r>
              <w:t>», однако с учетом взаимосвязи понятий «н</w:t>
            </w:r>
            <w:r w:rsidRPr="00FC1757">
              <w:t>оминальный диапазон показаний</w:t>
            </w:r>
            <w:r>
              <w:t>» и «н</w:t>
            </w:r>
            <w:r w:rsidRPr="00A854AF">
              <w:t>оминальный интервал показаний</w:t>
            </w:r>
            <w:r>
              <w:t>» данное понятие целесообразно включить в перечень</w:t>
            </w:r>
          </w:p>
        </w:tc>
      </w:tr>
      <w:tr w:rsidR="00571650" w:rsidRPr="00207058" w14:paraId="0C367D4E" w14:textId="77777777" w:rsidTr="0064511A">
        <w:tc>
          <w:tcPr>
            <w:tcW w:w="2960" w:type="dxa"/>
            <w:gridSpan w:val="3"/>
          </w:tcPr>
          <w:p w14:paraId="79877DBA" w14:textId="77777777" w:rsidR="00571650" w:rsidRPr="00A854AF" w:rsidRDefault="00571650" w:rsidP="0064511A">
            <w:r>
              <w:t>3. Н</w:t>
            </w:r>
            <w:r w:rsidRPr="00A854AF">
              <w:t>оминальное значение величины</w:t>
            </w:r>
            <w:r>
              <w:t xml:space="preserve"> (</w:t>
            </w:r>
            <w:r w:rsidRPr="0076407D">
              <w:t>номинальное значение</w:t>
            </w:r>
            <w:r>
              <w:t>)</w:t>
            </w:r>
          </w:p>
          <w:p w14:paraId="5DEF4746" w14:textId="77777777" w:rsidR="00571650" w:rsidRPr="00207058" w:rsidRDefault="00571650" w:rsidP="0064511A">
            <w:pPr>
              <w:widowControl w:val="0"/>
              <w:snapToGrid w:val="0"/>
            </w:pPr>
          </w:p>
        </w:tc>
        <w:tc>
          <w:tcPr>
            <w:tcW w:w="3806" w:type="dxa"/>
          </w:tcPr>
          <w:p w14:paraId="3F8E2843" w14:textId="77777777" w:rsidR="00571650" w:rsidRPr="00207058" w:rsidRDefault="00571650" w:rsidP="0064511A">
            <w:pPr>
              <w:widowControl w:val="0"/>
              <w:snapToGrid w:val="0"/>
            </w:pPr>
            <w:r w:rsidRPr="00A854AF">
              <w:t>округленное или приближенное значение величины, приписанное средству измерений или измерительной системе, которым следует руководствоваться при их применении</w:t>
            </w:r>
          </w:p>
        </w:tc>
        <w:tc>
          <w:tcPr>
            <w:tcW w:w="2578" w:type="dxa"/>
          </w:tcPr>
          <w:p w14:paraId="4BAB7864" w14:textId="77777777" w:rsidR="00571650" w:rsidRPr="00A854AF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1CE17D58" w14:textId="77777777" w:rsidTr="0064511A">
        <w:tc>
          <w:tcPr>
            <w:tcW w:w="2960" w:type="dxa"/>
            <w:gridSpan w:val="3"/>
          </w:tcPr>
          <w:p w14:paraId="2171DF2C" w14:textId="77777777" w:rsidR="00571650" w:rsidRPr="00207058" w:rsidRDefault="00571650" w:rsidP="0064511A">
            <w:pPr>
              <w:widowControl w:val="0"/>
              <w:snapToGrid w:val="0"/>
            </w:pPr>
            <w:r>
              <w:t>4. И</w:t>
            </w:r>
            <w:r w:rsidRPr="006668BB">
              <w:t>нтервал измерений</w:t>
            </w:r>
            <w:r>
              <w:t xml:space="preserve"> (</w:t>
            </w:r>
            <w:r w:rsidRPr="0076407D">
              <w:t>рабочий интервал</w:t>
            </w:r>
            <w:r>
              <w:t>)</w:t>
            </w:r>
          </w:p>
        </w:tc>
        <w:tc>
          <w:tcPr>
            <w:tcW w:w="3806" w:type="dxa"/>
          </w:tcPr>
          <w:p w14:paraId="288B598D" w14:textId="77777777" w:rsidR="00571650" w:rsidRPr="00207058" w:rsidRDefault="00571650" w:rsidP="0064511A">
            <w:pPr>
              <w:widowControl w:val="0"/>
              <w:snapToGrid w:val="0"/>
            </w:pPr>
            <w:r w:rsidRPr="006668BB">
              <w:t>множество значений величин одного рода, которые могут быть измерены данным средством измерений или измерительной системой с установленной инструментальной неопределенностью при определенных условиях</w:t>
            </w:r>
          </w:p>
        </w:tc>
        <w:tc>
          <w:tcPr>
            <w:tcW w:w="2578" w:type="dxa"/>
          </w:tcPr>
          <w:p w14:paraId="04F74367" w14:textId="77777777" w:rsidR="00571650" w:rsidRPr="006668BB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47AA8A1" w14:textId="77777777" w:rsidTr="0064511A">
        <w:tc>
          <w:tcPr>
            <w:tcW w:w="2960" w:type="dxa"/>
            <w:gridSpan w:val="3"/>
          </w:tcPr>
          <w:p w14:paraId="119251EB" w14:textId="77777777" w:rsidR="00571650" w:rsidRPr="00207058" w:rsidRDefault="00571650" w:rsidP="0064511A">
            <w:pPr>
              <w:widowControl w:val="0"/>
              <w:snapToGrid w:val="0"/>
            </w:pPr>
            <w:r>
              <w:t>5. Условия эксплуатации</w:t>
            </w:r>
          </w:p>
        </w:tc>
        <w:tc>
          <w:tcPr>
            <w:tcW w:w="3806" w:type="dxa"/>
          </w:tcPr>
          <w:p w14:paraId="355D59A5" w14:textId="77777777" w:rsidR="00571650" w:rsidRPr="00207058" w:rsidRDefault="00571650" w:rsidP="0064511A">
            <w:pPr>
              <w:widowControl w:val="0"/>
              <w:snapToGrid w:val="0"/>
            </w:pPr>
            <w:r>
              <w:t>–</w:t>
            </w:r>
          </w:p>
        </w:tc>
        <w:tc>
          <w:tcPr>
            <w:tcW w:w="2578" w:type="dxa"/>
          </w:tcPr>
          <w:p w14:paraId="5944EE66" w14:textId="77777777" w:rsidR="00571650" w:rsidRDefault="00571650" w:rsidP="0064511A">
            <w:pPr>
              <w:widowControl w:val="0"/>
              <w:snapToGrid w:val="0"/>
            </w:pPr>
            <w:r>
              <w:t xml:space="preserve">в </w:t>
            </w:r>
            <w:r>
              <w:rPr>
                <w:lang w:val="en-US"/>
              </w:rPr>
              <w:t>VIM</w:t>
            </w:r>
            <w:r>
              <w:t xml:space="preserve"> определения понятия «условия эксплуатации» не приводится</w:t>
            </w:r>
          </w:p>
        </w:tc>
      </w:tr>
      <w:tr w:rsidR="00571650" w:rsidRPr="00207058" w14:paraId="52FFF025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30A3FFB5" w14:textId="77777777" w:rsidR="00571650" w:rsidRPr="00207058" w:rsidRDefault="00571650" w:rsidP="0064511A">
            <w:pPr>
              <w:widowControl w:val="0"/>
              <w:snapToGrid w:val="0"/>
            </w:pPr>
            <w:r>
              <w:t>5.1. Условия стабильности при эксплуатации</w:t>
            </w:r>
          </w:p>
        </w:tc>
        <w:tc>
          <w:tcPr>
            <w:tcW w:w="3806" w:type="dxa"/>
          </w:tcPr>
          <w:p w14:paraId="1E9586B7" w14:textId="77777777" w:rsidR="00571650" w:rsidRPr="00207058" w:rsidRDefault="00571650" w:rsidP="0064511A">
            <w:pPr>
              <w:widowControl w:val="0"/>
              <w:snapToGrid w:val="0"/>
            </w:pPr>
            <w:r>
              <w:t>условия эксплуатации средства измерений или измерительной системы, при которых соотношение, установленное при калибровке, остается неизменным, даже если измеряемая величина изменяется со временем</w:t>
            </w:r>
          </w:p>
        </w:tc>
        <w:tc>
          <w:tcPr>
            <w:tcW w:w="2578" w:type="dxa"/>
          </w:tcPr>
          <w:p w14:paraId="695DEAA7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EF7A5FD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3FAC8F5D" w14:textId="77777777" w:rsidR="00571650" w:rsidRPr="00207058" w:rsidRDefault="00571650" w:rsidP="0064511A">
            <w:pPr>
              <w:widowControl w:val="0"/>
              <w:snapToGrid w:val="0"/>
            </w:pPr>
            <w:r>
              <w:t>5.2. Н</w:t>
            </w:r>
            <w:r w:rsidRPr="00865B57">
              <w:t>ормированные условия эксплуатации</w:t>
            </w:r>
          </w:p>
        </w:tc>
        <w:tc>
          <w:tcPr>
            <w:tcW w:w="3806" w:type="dxa"/>
          </w:tcPr>
          <w:p w14:paraId="5A04A70B" w14:textId="77777777" w:rsidR="00571650" w:rsidRPr="00207058" w:rsidRDefault="00571650" w:rsidP="0064511A">
            <w:pPr>
              <w:widowControl w:val="0"/>
              <w:snapToGrid w:val="0"/>
            </w:pPr>
            <w:r>
              <w:t>условия эксплуатации, которые должны выполняться во время измерения для того, чтобы средство измерений или измерительная система функционировали в соответствии со своим назначением</w:t>
            </w:r>
          </w:p>
        </w:tc>
        <w:tc>
          <w:tcPr>
            <w:tcW w:w="2578" w:type="dxa"/>
          </w:tcPr>
          <w:p w14:paraId="7F893D0A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5A9F97AA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0DA7B068" w14:textId="77777777" w:rsidR="00571650" w:rsidRPr="00207058" w:rsidRDefault="00571650" w:rsidP="0064511A">
            <w:pPr>
              <w:widowControl w:val="0"/>
              <w:snapToGrid w:val="0"/>
            </w:pPr>
            <w:r>
              <w:t>5.3. П</w:t>
            </w:r>
            <w:r w:rsidRPr="00865B57">
              <w:t>редельные условия эксплуатации</w:t>
            </w:r>
            <w:r>
              <w:t xml:space="preserve"> (</w:t>
            </w:r>
            <w:r w:rsidRPr="00082503">
              <w:t>предельные условия</w:t>
            </w:r>
            <w:r>
              <w:t>)</w:t>
            </w:r>
          </w:p>
        </w:tc>
        <w:tc>
          <w:tcPr>
            <w:tcW w:w="3806" w:type="dxa"/>
          </w:tcPr>
          <w:p w14:paraId="752742EB" w14:textId="77777777" w:rsidR="00571650" w:rsidRPr="00207058" w:rsidRDefault="00571650" w:rsidP="0064511A">
            <w:pPr>
              <w:autoSpaceDE w:val="0"/>
              <w:autoSpaceDN w:val="0"/>
              <w:adjustRightInd w:val="0"/>
            </w:pPr>
            <w:r w:rsidRPr="00207058">
              <w:t>крайние условия эксплуатации, которые</w:t>
            </w:r>
            <w:r>
              <w:t xml:space="preserve"> </w:t>
            </w:r>
            <w:r w:rsidRPr="00207058">
              <w:t>средство измерений или измерительная система должны выдерживать без</w:t>
            </w:r>
            <w:r>
              <w:t xml:space="preserve"> </w:t>
            </w:r>
            <w:r w:rsidRPr="00207058">
              <w:t>повреждения и без ухудшения их установленных метрологических характеристик,</w:t>
            </w:r>
            <w:r>
              <w:t xml:space="preserve"> </w:t>
            </w:r>
            <w:r w:rsidRPr="00207058">
              <w:t>если они впоследствии будут использоваться в своих нормированных условиях</w:t>
            </w:r>
            <w:r>
              <w:t xml:space="preserve"> </w:t>
            </w:r>
            <w:r w:rsidRPr="00207058">
              <w:t>эксплуатации</w:t>
            </w:r>
          </w:p>
        </w:tc>
        <w:tc>
          <w:tcPr>
            <w:tcW w:w="2578" w:type="dxa"/>
          </w:tcPr>
          <w:p w14:paraId="7E3F39F6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61D93B30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378A33FE" w14:textId="77777777" w:rsidR="00571650" w:rsidRPr="00207058" w:rsidRDefault="00571650" w:rsidP="0064511A">
            <w:pPr>
              <w:widowControl w:val="0"/>
              <w:snapToGrid w:val="0"/>
            </w:pPr>
            <w:r>
              <w:t>5.4. Н</w:t>
            </w:r>
            <w:r w:rsidRPr="00E56E9A">
              <w:t>ормальные условия эксплуатации</w:t>
            </w:r>
            <w:r>
              <w:t xml:space="preserve"> (</w:t>
            </w:r>
            <w:r w:rsidRPr="00082503">
              <w:t>нормальные условия</w:t>
            </w:r>
            <w:r>
              <w:t>)</w:t>
            </w:r>
          </w:p>
        </w:tc>
        <w:tc>
          <w:tcPr>
            <w:tcW w:w="3806" w:type="dxa"/>
          </w:tcPr>
          <w:p w14:paraId="4BF96BF1" w14:textId="77777777" w:rsidR="00571650" w:rsidRPr="00207058" w:rsidRDefault="00571650" w:rsidP="0064511A">
            <w:pPr>
              <w:widowControl w:val="0"/>
              <w:snapToGrid w:val="0"/>
            </w:pPr>
            <w:r>
              <w:t>условия эксплуатации, предписанные для оценивания характеристик средства измерений или измерительной системы или для сравнения результатов измерений</w:t>
            </w:r>
          </w:p>
        </w:tc>
        <w:tc>
          <w:tcPr>
            <w:tcW w:w="2578" w:type="dxa"/>
          </w:tcPr>
          <w:p w14:paraId="3AAEE022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768FD96B" w14:textId="77777777" w:rsidTr="0064511A">
        <w:tc>
          <w:tcPr>
            <w:tcW w:w="2960" w:type="dxa"/>
            <w:gridSpan w:val="3"/>
          </w:tcPr>
          <w:p w14:paraId="65C07B2C" w14:textId="77777777" w:rsidR="00571650" w:rsidRPr="00207058" w:rsidRDefault="00571650" w:rsidP="0064511A">
            <w:pPr>
              <w:widowControl w:val="0"/>
              <w:snapToGrid w:val="0"/>
            </w:pPr>
            <w:r>
              <w:t>6. Чувствительность измерительной системы (</w:t>
            </w:r>
            <w:r w:rsidRPr="00082503">
              <w:t>чувствительность</w:t>
            </w:r>
            <w:r>
              <w:t>)</w:t>
            </w:r>
          </w:p>
        </w:tc>
        <w:tc>
          <w:tcPr>
            <w:tcW w:w="3806" w:type="dxa"/>
          </w:tcPr>
          <w:p w14:paraId="244245EA" w14:textId="77777777" w:rsidR="00571650" w:rsidRPr="00207058" w:rsidRDefault="00571650" w:rsidP="0064511A">
            <w:pPr>
              <w:widowControl w:val="0"/>
              <w:snapToGrid w:val="0"/>
            </w:pPr>
            <w:r>
              <w:t>отношение изменения показаний измерительной системы к соответствующему изменению значения величины, которая измеряется</w:t>
            </w:r>
          </w:p>
        </w:tc>
        <w:tc>
          <w:tcPr>
            <w:tcW w:w="2578" w:type="dxa"/>
          </w:tcPr>
          <w:p w14:paraId="1D80F04F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169F6899" w14:textId="77777777" w:rsidTr="0064511A">
        <w:tc>
          <w:tcPr>
            <w:tcW w:w="2960" w:type="dxa"/>
            <w:gridSpan w:val="3"/>
          </w:tcPr>
          <w:p w14:paraId="0794CC18" w14:textId="77777777" w:rsidR="00571650" w:rsidRPr="00207058" w:rsidRDefault="00571650" w:rsidP="0064511A">
            <w:pPr>
              <w:widowControl w:val="0"/>
              <w:snapToGrid w:val="0"/>
            </w:pPr>
            <w:r>
              <w:t>7. Избирательность измерительной системы (избирательность)</w:t>
            </w:r>
          </w:p>
        </w:tc>
        <w:tc>
          <w:tcPr>
            <w:tcW w:w="3806" w:type="dxa"/>
          </w:tcPr>
          <w:p w14:paraId="72666FAF" w14:textId="77777777" w:rsidR="00571650" w:rsidRDefault="00571650" w:rsidP="0064511A">
            <w:pPr>
              <w:widowControl w:val="0"/>
              <w:snapToGrid w:val="0"/>
            </w:pPr>
            <w:r>
              <w:t>свойство измерительной системы, применяемой согласно установленной методике измерений, когда система дает измеренные значения величины для одной или нескольких измеряемых величин, такое, что значения каждой измеряемой</w:t>
            </w:r>
          </w:p>
          <w:p w14:paraId="5ED78AE7" w14:textId="77777777" w:rsidR="00571650" w:rsidRPr="00207058" w:rsidRDefault="00571650" w:rsidP="0064511A">
            <w:pPr>
              <w:widowControl w:val="0"/>
              <w:snapToGrid w:val="0"/>
            </w:pPr>
            <w:r>
              <w:t>величины независимы от других измеряемых величин или других величин в явлении, теле или веществе в процессе исследования</w:t>
            </w:r>
          </w:p>
        </w:tc>
        <w:tc>
          <w:tcPr>
            <w:tcW w:w="2578" w:type="dxa"/>
          </w:tcPr>
          <w:p w14:paraId="0DF8A35A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546A39A1" w14:textId="77777777" w:rsidTr="0064511A">
        <w:tc>
          <w:tcPr>
            <w:tcW w:w="2960" w:type="dxa"/>
            <w:gridSpan w:val="3"/>
          </w:tcPr>
          <w:p w14:paraId="7C7C7232" w14:textId="77777777" w:rsidR="00571650" w:rsidRPr="00207058" w:rsidRDefault="00571650" w:rsidP="0064511A">
            <w:pPr>
              <w:widowControl w:val="0"/>
              <w:snapToGrid w:val="0"/>
            </w:pPr>
            <w:r>
              <w:t>8. Р</w:t>
            </w:r>
            <w:r w:rsidRPr="0076407D">
              <w:t>азрешение</w:t>
            </w:r>
            <w:r>
              <w:t xml:space="preserve"> (</w:t>
            </w:r>
            <w:r w:rsidRPr="00082503">
              <w:t>разрешающая способность</w:t>
            </w:r>
            <w:r>
              <w:t>)</w:t>
            </w:r>
          </w:p>
        </w:tc>
        <w:tc>
          <w:tcPr>
            <w:tcW w:w="3806" w:type="dxa"/>
          </w:tcPr>
          <w:p w14:paraId="4D35E658" w14:textId="77777777" w:rsidR="00571650" w:rsidRPr="00207058" w:rsidRDefault="00571650" w:rsidP="0064511A">
            <w:pPr>
              <w:widowControl w:val="0"/>
              <w:snapToGrid w:val="0"/>
            </w:pPr>
            <w:r>
              <w:t>наименьшее изменение измеряемой величины, которое является причиной заметного изменения соответствующего показания</w:t>
            </w:r>
          </w:p>
        </w:tc>
        <w:tc>
          <w:tcPr>
            <w:tcW w:w="2578" w:type="dxa"/>
          </w:tcPr>
          <w:p w14:paraId="27D29350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2888D542" w14:textId="77777777" w:rsidTr="0064511A">
        <w:trPr>
          <w:trHeight w:val="1319"/>
        </w:trPr>
        <w:tc>
          <w:tcPr>
            <w:tcW w:w="2960" w:type="dxa"/>
            <w:gridSpan w:val="3"/>
          </w:tcPr>
          <w:p w14:paraId="0A31BFF7" w14:textId="77777777" w:rsidR="00571650" w:rsidRPr="00207058" w:rsidRDefault="00571650" w:rsidP="0064511A">
            <w:pPr>
              <w:widowControl w:val="0"/>
              <w:snapToGrid w:val="0"/>
            </w:pPr>
            <w:r>
              <w:t>9. Разрешающая способность показывающего устройства</w:t>
            </w:r>
          </w:p>
        </w:tc>
        <w:tc>
          <w:tcPr>
            <w:tcW w:w="3806" w:type="dxa"/>
          </w:tcPr>
          <w:p w14:paraId="319E1E7A" w14:textId="77777777" w:rsidR="00571650" w:rsidRPr="00207058" w:rsidRDefault="00571650" w:rsidP="0064511A">
            <w:pPr>
              <w:widowControl w:val="0"/>
              <w:snapToGrid w:val="0"/>
            </w:pPr>
            <w:r>
              <w:t>наименьшая разность между отображаемыми показаниями, которая может быть заметно различима</w:t>
            </w:r>
          </w:p>
        </w:tc>
        <w:tc>
          <w:tcPr>
            <w:tcW w:w="2578" w:type="dxa"/>
          </w:tcPr>
          <w:p w14:paraId="1A040D8F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3AB6703A" w14:textId="77777777" w:rsidTr="0064511A">
        <w:tc>
          <w:tcPr>
            <w:tcW w:w="2960" w:type="dxa"/>
            <w:gridSpan w:val="3"/>
          </w:tcPr>
          <w:p w14:paraId="246A0232" w14:textId="77777777" w:rsidR="00571650" w:rsidRPr="00207058" w:rsidRDefault="00571650" w:rsidP="0064511A">
            <w:pPr>
              <w:widowControl w:val="0"/>
              <w:snapToGrid w:val="0"/>
            </w:pPr>
            <w:r>
              <w:t>10. П</w:t>
            </w:r>
            <w:r w:rsidRPr="00082503">
              <w:t>орог реагирования</w:t>
            </w:r>
          </w:p>
        </w:tc>
        <w:tc>
          <w:tcPr>
            <w:tcW w:w="3806" w:type="dxa"/>
          </w:tcPr>
          <w:p w14:paraId="11E2FB01" w14:textId="77777777" w:rsidR="00571650" w:rsidRPr="00207058" w:rsidRDefault="00571650" w:rsidP="0064511A">
            <w:pPr>
              <w:widowControl w:val="0"/>
              <w:snapToGrid w:val="0"/>
            </w:pPr>
            <w:r>
              <w:t>наибольшее изменение значения измеряемой величины, не вызывающее заметного изменения соответствующего показания</w:t>
            </w:r>
          </w:p>
        </w:tc>
        <w:tc>
          <w:tcPr>
            <w:tcW w:w="2578" w:type="dxa"/>
          </w:tcPr>
          <w:p w14:paraId="4BC409BD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76432AFF" w14:textId="77777777" w:rsidTr="0064511A">
        <w:tc>
          <w:tcPr>
            <w:tcW w:w="2960" w:type="dxa"/>
            <w:gridSpan w:val="3"/>
          </w:tcPr>
          <w:p w14:paraId="03FC2F60" w14:textId="77777777" w:rsidR="00571650" w:rsidRPr="00207058" w:rsidRDefault="00571650" w:rsidP="0064511A">
            <w:pPr>
              <w:widowControl w:val="0"/>
              <w:snapToGrid w:val="0"/>
            </w:pPr>
            <w:r>
              <w:t>11. З</w:t>
            </w:r>
            <w:r w:rsidRPr="00EF32DB">
              <w:t>она нечувствительности</w:t>
            </w:r>
            <w:r>
              <w:t xml:space="preserve"> (мертвая зона)</w:t>
            </w:r>
          </w:p>
        </w:tc>
        <w:tc>
          <w:tcPr>
            <w:tcW w:w="3806" w:type="dxa"/>
          </w:tcPr>
          <w:p w14:paraId="7CB2223B" w14:textId="77777777" w:rsidR="00571650" w:rsidRPr="00207058" w:rsidRDefault="00571650" w:rsidP="0064511A">
            <w:pPr>
              <w:widowControl w:val="0"/>
              <w:snapToGrid w:val="0"/>
            </w:pPr>
            <w:r>
              <w:t>максимальный интервал, в пределах которого значение измеряемой величины может быть изменено в обоих направлениях, не вызывая заметного изменения соответствующего показания</w:t>
            </w:r>
          </w:p>
        </w:tc>
        <w:tc>
          <w:tcPr>
            <w:tcW w:w="2578" w:type="dxa"/>
          </w:tcPr>
          <w:p w14:paraId="58D81FA7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050E8E84" w14:textId="77777777" w:rsidTr="0064511A">
        <w:tc>
          <w:tcPr>
            <w:tcW w:w="2960" w:type="dxa"/>
            <w:gridSpan w:val="3"/>
          </w:tcPr>
          <w:p w14:paraId="09D576F8" w14:textId="77777777" w:rsidR="00571650" w:rsidRPr="00207058" w:rsidRDefault="00571650" w:rsidP="0064511A">
            <w:pPr>
              <w:widowControl w:val="0"/>
              <w:snapToGrid w:val="0"/>
            </w:pPr>
            <w:r>
              <w:lastRenderedPageBreak/>
              <w:t>12. П</w:t>
            </w:r>
            <w:r w:rsidRPr="00EF32DB">
              <w:t>редел обнаружени</w:t>
            </w:r>
            <w:r>
              <w:t>я</w:t>
            </w:r>
          </w:p>
        </w:tc>
        <w:tc>
          <w:tcPr>
            <w:tcW w:w="3806" w:type="dxa"/>
          </w:tcPr>
          <w:p w14:paraId="5D41C529" w14:textId="77777777" w:rsidR="00571650" w:rsidRPr="00207058" w:rsidRDefault="00571650" w:rsidP="0064511A">
            <w:pPr>
              <w:widowControl w:val="0"/>
              <w:snapToGrid w:val="0"/>
            </w:pPr>
            <w:r>
              <w:t>измеренное значение величины, полученное в соответствии с данной методикой измерений, для которого вероятность ошибочного утверждения об отсутствии компонента в материале равна β, а вероятность ошибочного утверждения о его наличии равна α</w:t>
            </w:r>
          </w:p>
        </w:tc>
        <w:tc>
          <w:tcPr>
            <w:tcW w:w="2578" w:type="dxa"/>
          </w:tcPr>
          <w:p w14:paraId="3F359128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04DF0D6D" w14:textId="77777777" w:rsidTr="0064511A">
        <w:tc>
          <w:tcPr>
            <w:tcW w:w="2960" w:type="dxa"/>
            <w:gridSpan w:val="3"/>
          </w:tcPr>
          <w:p w14:paraId="1A7E0F69" w14:textId="77777777" w:rsidR="00571650" w:rsidRDefault="00571650" w:rsidP="0064511A">
            <w:pPr>
              <w:widowControl w:val="0"/>
              <w:snapToGrid w:val="0"/>
            </w:pPr>
            <w:r>
              <w:t>13. Стабильность средства измерений (стабильность)</w:t>
            </w:r>
          </w:p>
        </w:tc>
        <w:tc>
          <w:tcPr>
            <w:tcW w:w="3806" w:type="dxa"/>
          </w:tcPr>
          <w:p w14:paraId="7121DE1F" w14:textId="77777777" w:rsidR="00571650" w:rsidRDefault="00571650" w:rsidP="0064511A">
            <w:pPr>
              <w:widowControl w:val="0"/>
              <w:snapToGrid w:val="0"/>
            </w:pPr>
            <w:r>
              <w:t>свойство средства измерений, отражающее неизменность во времени его метрологических характеристик</w:t>
            </w:r>
          </w:p>
        </w:tc>
        <w:tc>
          <w:tcPr>
            <w:tcW w:w="2578" w:type="dxa"/>
          </w:tcPr>
          <w:p w14:paraId="3B534732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6545DF30" w14:textId="77777777" w:rsidTr="0064511A">
        <w:tc>
          <w:tcPr>
            <w:tcW w:w="2960" w:type="dxa"/>
            <w:gridSpan w:val="3"/>
          </w:tcPr>
          <w:p w14:paraId="7C12D447" w14:textId="77777777" w:rsidR="00571650" w:rsidRDefault="00571650" w:rsidP="0064511A">
            <w:pPr>
              <w:widowControl w:val="0"/>
              <w:snapToGrid w:val="0"/>
            </w:pPr>
            <w:r>
              <w:t>14. И</w:t>
            </w:r>
            <w:r w:rsidRPr="00282A5A">
              <w:t>нструментальное смещение</w:t>
            </w:r>
          </w:p>
        </w:tc>
        <w:tc>
          <w:tcPr>
            <w:tcW w:w="3806" w:type="dxa"/>
          </w:tcPr>
          <w:p w14:paraId="7966A525" w14:textId="77777777" w:rsidR="00571650" w:rsidRDefault="00571650" w:rsidP="0064511A">
            <w:pPr>
              <w:widowControl w:val="0"/>
              <w:snapToGrid w:val="0"/>
            </w:pPr>
            <w:r>
              <w:t>разность между средним повторных показаний и опорным значением величины</w:t>
            </w:r>
          </w:p>
        </w:tc>
        <w:tc>
          <w:tcPr>
            <w:tcW w:w="2578" w:type="dxa"/>
          </w:tcPr>
          <w:p w14:paraId="71DA784C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781284C1" w14:textId="77777777" w:rsidTr="0064511A">
        <w:tc>
          <w:tcPr>
            <w:tcW w:w="2960" w:type="dxa"/>
            <w:gridSpan w:val="3"/>
          </w:tcPr>
          <w:p w14:paraId="44901DB6" w14:textId="77777777" w:rsidR="00571650" w:rsidRDefault="00571650" w:rsidP="0064511A">
            <w:pPr>
              <w:widowControl w:val="0"/>
              <w:snapToGrid w:val="0"/>
            </w:pPr>
            <w:r>
              <w:t>15. И</w:t>
            </w:r>
            <w:r w:rsidRPr="00282A5A">
              <w:t>нструментальный дрейф</w:t>
            </w:r>
          </w:p>
        </w:tc>
        <w:tc>
          <w:tcPr>
            <w:tcW w:w="3806" w:type="dxa"/>
          </w:tcPr>
          <w:p w14:paraId="67D0B0D2" w14:textId="77777777" w:rsidR="00571650" w:rsidRDefault="00571650" w:rsidP="0064511A">
            <w:pPr>
              <w:widowControl w:val="0"/>
              <w:snapToGrid w:val="0"/>
            </w:pPr>
            <w:r>
              <w:t>непрерывное или ступенчатое изменение показаний во времени, вызванное изменениями метрологических свойств средства измерений</w:t>
            </w:r>
          </w:p>
        </w:tc>
        <w:tc>
          <w:tcPr>
            <w:tcW w:w="2578" w:type="dxa"/>
          </w:tcPr>
          <w:p w14:paraId="4C1C6319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58FB227" w14:textId="77777777" w:rsidTr="0064511A">
        <w:tc>
          <w:tcPr>
            <w:tcW w:w="2960" w:type="dxa"/>
            <w:gridSpan w:val="3"/>
          </w:tcPr>
          <w:p w14:paraId="797BD5AC" w14:textId="77777777" w:rsidR="00571650" w:rsidRDefault="00571650" w:rsidP="0064511A">
            <w:pPr>
              <w:widowControl w:val="0"/>
              <w:snapToGrid w:val="0"/>
            </w:pPr>
            <w:r>
              <w:t>16. Вариация, вызванная влияющей величиной</w:t>
            </w:r>
          </w:p>
        </w:tc>
        <w:tc>
          <w:tcPr>
            <w:tcW w:w="3806" w:type="dxa"/>
          </w:tcPr>
          <w:p w14:paraId="1EC1278A" w14:textId="77777777" w:rsidR="00571650" w:rsidRDefault="00571650" w:rsidP="0064511A">
            <w:pPr>
              <w:widowControl w:val="0"/>
              <w:snapToGrid w:val="0"/>
            </w:pPr>
            <w:r>
              <w:t>разность показаний для данного значения измеряемой величины или ряда значений величины, полученных с помощью материальной меры, обусловленная тем, что влияющая величина принимает последовательно два разных значения</w:t>
            </w:r>
          </w:p>
        </w:tc>
        <w:tc>
          <w:tcPr>
            <w:tcW w:w="2578" w:type="dxa"/>
          </w:tcPr>
          <w:p w14:paraId="73169CF1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D9BAB08" w14:textId="77777777" w:rsidTr="0064511A">
        <w:tc>
          <w:tcPr>
            <w:tcW w:w="2960" w:type="dxa"/>
            <w:gridSpan w:val="3"/>
          </w:tcPr>
          <w:p w14:paraId="34B24B86" w14:textId="77777777" w:rsidR="00571650" w:rsidRDefault="00571650" w:rsidP="0064511A">
            <w:pPr>
              <w:widowControl w:val="0"/>
              <w:snapToGrid w:val="0"/>
            </w:pPr>
            <w:r>
              <w:t xml:space="preserve">17. Время отклика </w:t>
            </w:r>
            <w:r>
              <w:br/>
              <w:t>(при скачкообразном воздействии)</w:t>
            </w:r>
          </w:p>
        </w:tc>
        <w:tc>
          <w:tcPr>
            <w:tcW w:w="3806" w:type="dxa"/>
          </w:tcPr>
          <w:p w14:paraId="370826DA" w14:textId="77777777" w:rsidR="00571650" w:rsidRDefault="00571650" w:rsidP="0064511A">
            <w:pPr>
              <w:widowControl w:val="0"/>
              <w:snapToGrid w:val="0"/>
            </w:pPr>
            <w:r>
              <w:t>промежуток времени от момента, когда значение величины на входе средства измерений или измерительной системы скачкообразно изменяют до определенного уровня, до момента, когда соответствующее показание достигает установившегося конечного значения и остается в заданных пределах</w:t>
            </w:r>
          </w:p>
        </w:tc>
        <w:tc>
          <w:tcPr>
            <w:tcW w:w="2578" w:type="dxa"/>
          </w:tcPr>
          <w:p w14:paraId="4EC7447F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087DBC91" w14:textId="77777777" w:rsidTr="0064511A">
        <w:tc>
          <w:tcPr>
            <w:tcW w:w="2960" w:type="dxa"/>
            <w:gridSpan w:val="3"/>
          </w:tcPr>
          <w:p w14:paraId="67FD2526" w14:textId="77777777" w:rsidR="00571650" w:rsidRPr="00207058" w:rsidRDefault="00571650" w:rsidP="0064511A">
            <w:pPr>
              <w:widowControl w:val="0"/>
              <w:snapToGrid w:val="0"/>
            </w:pPr>
            <w:r w:rsidRPr="00207058">
              <w:t>18</w:t>
            </w:r>
            <w:r>
              <w:t>. Неопределенность измерений</w:t>
            </w:r>
          </w:p>
        </w:tc>
        <w:tc>
          <w:tcPr>
            <w:tcW w:w="3806" w:type="dxa"/>
          </w:tcPr>
          <w:p w14:paraId="75871B70" w14:textId="77777777" w:rsidR="00571650" w:rsidRDefault="00571650" w:rsidP="0064511A">
            <w:pPr>
              <w:widowControl w:val="0"/>
              <w:snapToGrid w:val="0"/>
            </w:pPr>
            <w:r>
              <w:t>неотрицательный параметр, характеризующий рассеяние значений величины, приписываемых измеряемой величине на основании используемой информации</w:t>
            </w:r>
          </w:p>
        </w:tc>
        <w:tc>
          <w:tcPr>
            <w:tcW w:w="2578" w:type="dxa"/>
          </w:tcPr>
          <w:p w14:paraId="5B348276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31F21B36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5AB7B607" w14:textId="77777777" w:rsidR="00571650" w:rsidRDefault="00571650" w:rsidP="0064511A">
            <w:pPr>
              <w:widowControl w:val="0"/>
              <w:snapToGrid w:val="0"/>
            </w:pPr>
            <w:r>
              <w:t>18.1. И</w:t>
            </w:r>
            <w:r w:rsidRPr="001511AE">
              <w:t>нструментальная неопределенность</w:t>
            </w:r>
          </w:p>
        </w:tc>
        <w:tc>
          <w:tcPr>
            <w:tcW w:w="3806" w:type="dxa"/>
          </w:tcPr>
          <w:p w14:paraId="54CF22F4" w14:textId="77777777" w:rsidR="00571650" w:rsidRDefault="00571650" w:rsidP="0064511A">
            <w:pPr>
              <w:widowControl w:val="0"/>
              <w:snapToGrid w:val="0"/>
            </w:pPr>
            <w:r>
              <w:t>составляющая неопределенности измерений, обусловленная применяемым средством измерений или измерительной системой</w:t>
            </w:r>
          </w:p>
        </w:tc>
        <w:tc>
          <w:tcPr>
            <w:tcW w:w="2578" w:type="dxa"/>
          </w:tcPr>
          <w:p w14:paraId="297CC083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2F9654D6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300AB43F" w14:textId="77777777" w:rsidR="00571650" w:rsidRDefault="00571650" w:rsidP="0064511A">
            <w:pPr>
              <w:widowControl w:val="0"/>
              <w:snapToGrid w:val="0"/>
            </w:pPr>
            <w:r>
              <w:t>18.2. Н</w:t>
            </w:r>
            <w:r w:rsidRPr="00207058">
              <w:t>еопределенность измерений нуля</w:t>
            </w:r>
          </w:p>
        </w:tc>
        <w:tc>
          <w:tcPr>
            <w:tcW w:w="3806" w:type="dxa"/>
          </w:tcPr>
          <w:p w14:paraId="25B18F42" w14:textId="77777777" w:rsidR="00571650" w:rsidRDefault="00571650" w:rsidP="0064511A">
            <w:pPr>
              <w:autoSpaceDE w:val="0"/>
              <w:autoSpaceDN w:val="0"/>
              <w:adjustRightInd w:val="0"/>
            </w:pPr>
            <w:r w:rsidRPr="00207058">
              <w:t>неопределенность измерений, когда заданное значение измеряемой величины</w:t>
            </w:r>
            <w:r>
              <w:t xml:space="preserve"> </w:t>
            </w:r>
            <w:r w:rsidRPr="00207058">
              <w:t>равно нулю</w:t>
            </w:r>
          </w:p>
        </w:tc>
        <w:tc>
          <w:tcPr>
            <w:tcW w:w="2578" w:type="dxa"/>
          </w:tcPr>
          <w:p w14:paraId="27D19D90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8BAF78A" w14:textId="77777777" w:rsidTr="0064511A">
        <w:tc>
          <w:tcPr>
            <w:tcW w:w="2960" w:type="dxa"/>
            <w:gridSpan w:val="3"/>
          </w:tcPr>
          <w:p w14:paraId="35416012" w14:textId="77777777" w:rsidR="00571650" w:rsidRDefault="00571650" w:rsidP="0064511A">
            <w:pPr>
              <w:widowControl w:val="0"/>
              <w:snapToGrid w:val="0"/>
            </w:pPr>
            <w:r>
              <w:t>19. Погрешность измерения (погрешность)</w:t>
            </w:r>
          </w:p>
        </w:tc>
        <w:tc>
          <w:tcPr>
            <w:tcW w:w="3806" w:type="dxa"/>
          </w:tcPr>
          <w:p w14:paraId="280F7393" w14:textId="77777777" w:rsidR="00571650" w:rsidRDefault="00571650" w:rsidP="0064511A">
            <w:pPr>
              <w:widowControl w:val="0"/>
              <w:snapToGrid w:val="0"/>
            </w:pPr>
            <w:r>
              <w:t>разность между измеренным значением величины и опорным значением величины</w:t>
            </w:r>
          </w:p>
        </w:tc>
        <w:tc>
          <w:tcPr>
            <w:tcW w:w="2578" w:type="dxa"/>
          </w:tcPr>
          <w:p w14:paraId="73D18A7E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7B2534EC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47B73509" w14:textId="77777777" w:rsidR="00571650" w:rsidRDefault="00571650" w:rsidP="0064511A">
            <w:pPr>
              <w:widowControl w:val="0"/>
              <w:snapToGrid w:val="0"/>
            </w:pPr>
            <w:r>
              <w:t>19.1. Максимальная допускаемая погрешность измерения (максимальная допускаемая погрешность,</w:t>
            </w:r>
          </w:p>
          <w:p w14:paraId="5A7A742F" w14:textId="77777777" w:rsidR="00571650" w:rsidRDefault="00571650" w:rsidP="0064511A">
            <w:pPr>
              <w:widowControl w:val="0"/>
              <w:snapToGrid w:val="0"/>
            </w:pPr>
            <w:r>
              <w:t>предел допускаемой погрешности)</w:t>
            </w:r>
          </w:p>
        </w:tc>
        <w:tc>
          <w:tcPr>
            <w:tcW w:w="3806" w:type="dxa"/>
          </w:tcPr>
          <w:p w14:paraId="26C807B7" w14:textId="77777777" w:rsidR="00571650" w:rsidRDefault="00571650" w:rsidP="0064511A">
            <w:pPr>
              <w:widowControl w:val="0"/>
              <w:snapToGrid w:val="0"/>
            </w:pPr>
            <w:r>
              <w:t>крайнее значение погрешности измерения относительно известного опорного значения величины, разрешенное спецификацией или нормативными документами для данного измерения, средства</w:t>
            </w:r>
          </w:p>
          <w:p w14:paraId="62DCCCBF" w14:textId="77777777" w:rsidR="00571650" w:rsidRDefault="00571650" w:rsidP="0064511A">
            <w:pPr>
              <w:widowControl w:val="0"/>
              <w:snapToGrid w:val="0"/>
            </w:pPr>
            <w:r>
              <w:t>измерений или измерительной системы</w:t>
            </w:r>
          </w:p>
        </w:tc>
        <w:tc>
          <w:tcPr>
            <w:tcW w:w="2578" w:type="dxa"/>
          </w:tcPr>
          <w:p w14:paraId="4BA7B059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6F64B9B8" w14:textId="77777777" w:rsidTr="0064511A">
        <w:trPr>
          <w:gridBefore w:val="1"/>
          <w:wBefore w:w="278" w:type="dxa"/>
        </w:trPr>
        <w:tc>
          <w:tcPr>
            <w:tcW w:w="2682" w:type="dxa"/>
            <w:gridSpan w:val="2"/>
          </w:tcPr>
          <w:p w14:paraId="5D6C45D5" w14:textId="77777777" w:rsidR="00571650" w:rsidRDefault="00571650" w:rsidP="0064511A">
            <w:pPr>
              <w:widowControl w:val="0"/>
              <w:snapToGrid w:val="0"/>
            </w:pPr>
            <w:r>
              <w:t>19.2. П</w:t>
            </w:r>
            <w:r w:rsidRPr="00DF3DEF">
              <w:t>огрешность в контрольной точке</w:t>
            </w:r>
          </w:p>
        </w:tc>
        <w:tc>
          <w:tcPr>
            <w:tcW w:w="3806" w:type="dxa"/>
          </w:tcPr>
          <w:p w14:paraId="1DBFDF36" w14:textId="77777777" w:rsidR="00571650" w:rsidRDefault="00571650" w:rsidP="0064511A">
            <w:pPr>
              <w:widowControl w:val="0"/>
              <w:snapToGrid w:val="0"/>
            </w:pPr>
            <w:r>
              <w:t>погрешность средства измерений или измерительной системы для заданного значения измеряемой величины</w:t>
            </w:r>
          </w:p>
        </w:tc>
        <w:tc>
          <w:tcPr>
            <w:tcW w:w="2578" w:type="dxa"/>
          </w:tcPr>
          <w:p w14:paraId="64E2E47F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0E6E8641" w14:textId="77777777" w:rsidTr="0064511A">
        <w:trPr>
          <w:gridBefore w:val="2"/>
          <w:wBefore w:w="562" w:type="dxa"/>
        </w:trPr>
        <w:tc>
          <w:tcPr>
            <w:tcW w:w="2398" w:type="dxa"/>
          </w:tcPr>
          <w:p w14:paraId="0635C308" w14:textId="77777777" w:rsidR="00571650" w:rsidRDefault="00571650" w:rsidP="0064511A">
            <w:pPr>
              <w:widowControl w:val="0"/>
              <w:snapToGrid w:val="0"/>
            </w:pPr>
            <w:r>
              <w:t>19.2.1. П</w:t>
            </w:r>
            <w:r w:rsidRPr="00B21370">
              <w:t>огрешность нуля</w:t>
            </w:r>
          </w:p>
        </w:tc>
        <w:tc>
          <w:tcPr>
            <w:tcW w:w="3806" w:type="dxa"/>
          </w:tcPr>
          <w:p w14:paraId="5787AEB2" w14:textId="77777777" w:rsidR="00571650" w:rsidRDefault="00571650" w:rsidP="0064511A">
            <w:pPr>
              <w:widowControl w:val="0"/>
              <w:snapToGrid w:val="0"/>
            </w:pPr>
            <w:r>
              <w:t>погрешность в контрольной точке, когда заданное значение измеряемой величины равно нулю</w:t>
            </w:r>
          </w:p>
        </w:tc>
        <w:tc>
          <w:tcPr>
            <w:tcW w:w="2578" w:type="dxa"/>
          </w:tcPr>
          <w:p w14:paraId="0B45C3A0" w14:textId="77777777" w:rsidR="00571650" w:rsidRPr="00207058" w:rsidRDefault="00571650" w:rsidP="0064511A">
            <w:pPr>
              <w:widowControl w:val="0"/>
              <w:snapToGrid w:val="0"/>
            </w:pPr>
          </w:p>
        </w:tc>
      </w:tr>
      <w:tr w:rsidR="00571650" w:rsidRPr="00207058" w14:paraId="41FB088B" w14:textId="77777777" w:rsidTr="0064511A">
        <w:tc>
          <w:tcPr>
            <w:tcW w:w="2960" w:type="dxa"/>
            <w:gridSpan w:val="3"/>
          </w:tcPr>
          <w:p w14:paraId="412116C6" w14:textId="77777777" w:rsidR="00571650" w:rsidRDefault="00571650" w:rsidP="0064511A">
            <w:pPr>
              <w:widowControl w:val="0"/>
              <w:snapToGrid w:val="0"/>
            </w:pPr>
            <w:r w:rsidRPr="00207058">
              <w:t>20. Класс точности</w:t>
            </w:r>
          </w:p>
        </w:tc>
        <w:tc>
          <w:tcPr>
            <w:tcW w:w="3806" w:type="dxa"/>
          </w:tcPr>
          <w:p w14:paraId="2D737562" w14:textId="77777777" w:rsidR="00571650" w:rsidRDefault="00571650" w:rsidP="0064511A">
            <w:pPr>
              <w:widowControl w:val="0"/>
              <w:snapToGrid w:val="0"/>
            </w:pPr>
            <w:r>
              <w:t>классификационная характеристика средств измерений или измерительных систем, удовлетворяющих установленным метрологическим требованиям, соблюдение которых необходимо для поддержания погрешностей измерений или инструментальных неопределенностей в установленных пределах при определенных условиях эксплуатации</w:t>
            </w:r>
          </w:p>
        </w:tc>
        <w:tc>
          <w:tcPr>
            <w:tcW w:w="2578" w:type="dxa"/>
          </w:tcPr>
          <w:p w14:paraId="416B0712" w14:textId="77777777" w:rsidR="00571650" w:rsidRPr="00207058" w:rsidRDefault="00571650" w:rsidP="0064511A">
            <w:pPr>
              <w:widowControl w:val="0"/>
              <w:snapToGrid w:val="0"/>
            </w:pPr>
            <w:r>
              <w:t xml:space="preserve">В </w:t>
            </w:r>
            <w:r w:rsidRPr="007D0D14">
              <w:t>VIM (см. рисунок 1) в явном виде не определена «родовидовая» связь между понятием «</w:t>
            </w:r>
            <w:r>
              <w:t>класс точности</w:t>
            </w:r>
            <w:r w:rsidRPr="007D0D14">
              <w:t>» и понятием «</w:t>
            </w:r>
            <w:r w:rsidRPr="009B2B38">
              <w:t>метрологически</w:t>
            </w:r>
            <w:r>
              <w:t>е</w:t>
            </w:r>
            <w:r w:rsidRPr="009B2B38">
              <w:t xml:space="preserve"> характеристик</w:t>
            </w:r>
            <w:r>
              <w:t>и</w:t>
            </w:r>
            <w:r w:rsidRPr="009B2B38">
              <w:t xml:space="preserve"> средства измерений или измерительной системы</w:t>
            </w:r>
            <w:r w:rsidRPr="007D0D14">
              <w:t xml:space="preserve">», однако с </w:t>
            </w:r>
            <w:r>
              <w:t>учетом определения понятия «класс точности»</w:t>
            </w:r>
            <w:r w:rsidRPr="007D0D14">
              <w:t xml:space="preserve"> данное понятие целесообразно включить в перечень</w:t>
            </w:r>
          </w:p>
        </w:tc>
      </w:tr>
    </w:tbl>
    <w:p w14:paraId="51E59FBD" w14:textId="21F37E2C" w:rsidR="003E0682" w:rsidRDefault="003E0682" w:rsidP="00D42DF3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</w:p>
    <w:p w14:paraId="153C216C" w14:textId="77777777" w:rsidR="003E0682" w:rsidRDefault="003E0682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05CAADBD" w14:textId="0B775966" w:rsidR="003E0682" w:rsidRPr="00207058" w:rsidRDefault="003E0682" w:rsidP="003E0682">
      <w:pPr>
        <w:pStyle w:val="1"/>
        <w:spacing w:before="120" w:after="120"/>
        <w:ind w:left="5670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4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4B77DBEA" w14:textId="77777777" w:rsidR="003E0682" w:rsidRPr="00207058" w:rsidRDefault="003E0682" w:rsidP="003E0682"/>
    <w:p w14:paraId="503C78F2" w14:textId="2648D1AF" w:rsidR="003E0682" w:rsidRPr="00207058" w:rsidRDefault="003E0682" w:rsidP="003E0682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Схема понятий, связанных с понятием «неопределенность измерений»</w:t>
      </w:r>
      <w:r w:rsidRPr="00207058">
        <w:rPr>
          <w:rFonts w:eastAsia="Times New Roman"/>
          <w:bCs/>
          <w:lang w:eastAsia="en-US"/>
        </w:rPr>
        <w:t xml:space="preserve"> </w:t>
      </w:r>
      <w:r>
        <w:rPr>
          <w:rFonts w:eastAsia="Times New Roman"/>
          <w:bCs/>
          <w:lang w:eastAsia="en-US"/>
        </w:rPr>
        <w:br/>
        <w:t xml:space="preserve">в соответствии с </w:t>
      </w:r>
      <w:r w:rsidRPr="00207058">
        <w:rPr>
          <w:rFonts w:eastAsia="Times New Roman"/>
          <w:bCs/>
          <w:lang w:eastAsia="en-US"/>
        </w:rPr>
        <w:t>Международным словарем по метрологии (VIM)</w:t>
      </w:r>
    </w:p>
    <w:p w14:paraId="72A159D1" w14:textId="77777777" w:rsidR="003E0682" w:rsidRDefault="003E0682" w:rsidP="00F54108">
      <w:pPr>
        <w:autoSpaceDE w:val="0"/>
        <w:autoSpaceDN w:val="0"/>
        <w:adjustRightInd w:val="0"/>
        <w:spacing w:line="360" w:lineRule="auto"/>
        <w:rPr>
          <w:noProof/>
        </w:rPr>
      </w:pPr>
    </w:p>
    <w:p w14:paraId="1B2CD4FC" w14:textId="3CBD8A18" w:rsidR="005522FF" w:rsidRDefault="003E0682" w:rsidP="00F54108">
      <w:pPr>
        <w:autoSpaceDE w:val="0"/>
        <w:autoSpaceDN w:val="0"/>
        <w:adjustRightInd w:val="0"/>
        <w:spacing w:line="360" w:lineRule="auto"/>
        <w:rPr>
          <w:sz w:val="30"/>
          <w:szCs w:val="30"/>
        </w:rPr>
      </w:pPr>
      <w:r>
        <w:rPr>
          <w:noProof/>
        </w:rPr>
        <w:drawing>
          <wp:inline distT="0" distB="0" distL="0" distR="0" wp14:anchorId="154B931B" wp14:editId="4858CA52">
            <wp:extent cx="4207221" cy="5822838"/>
            <wp:effectExtent l="0" t="7620" r="0" b="0"/>
            <wp:docPr id="113" name="Рисунок 1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5"/>
                    <a:srcRect b="7450"/>
                    <a:stretch/>
                  </pic:blipFill>
                  <pic:spPr bwMode="auto">
                    <a:xfrm rot="5400000">
                      <a:off x="0" y="0"/>
                      <a:ext cx="4209408" cy="58258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E678A7B" w14:textId="4F8FD0C0" w:rsidR="00D57D63" w:rsidRDefault="003E0682" w:rsidP="003E0682">
      <w:pPr>
        <w:autoSpaceDE w:val="0"/>
        <w:autoSpaceDN w:val="0"/>
        <w:adjustRightInd w:val="0"/>
        <w:jc w:val="center"/>
        <w:rPr>
          <w:rFonts w:cs="Arial"/>
          <w:color w:val="000000"/>
        </w:rPr>
      </w:pPr>
      <w:r w:rsidRPr="00207058">
        <w:rPr>
          <w:rFonts w:cs="Arial"/>
          <w:color w:val="000000"/>
        </w:rPr>
        <w:t xml:space="preserve">Рис. 1. Концептуальная </w:t>
      </w:r>
      <w:r>
        <w:rPr>
          <w:rFonts w:cs="Arial"/>
          <w:color w:val="000000"/>
        </w:rPr>
        <w:t>схема</w:t>
      </w:r>
      <w:r w:rsidRPr="00207058">
        <w:rPr>
          <w:rFonts w:cs="Arial"/>
          <w:color w:val="000000"/>
        </w:rPr>
        <w:t xml:space="preserve"> для понятий, </w:t>
      </w:r>
      <w:r>
        <w:rPr>
          <w:rFonts w:cs="Arial"/>
          <w:color w:val="000000"/>
        </w:rPr>
        <w:t xml:space="preserve">связанных с понятием </w:t>
      </w:r>
      <w:r>
        <w:rPr>
          <w:rFonts w:cs="Arial"/>
          <w:color w:val="000000"/>
        </w:rPr>
        <w:br/>
        <w:t>«неопределенность измерений»</w:t>
      </w:r>
    </w:p>
    <w:p w14:paraId="5B484072" w14:textId="77777777" w:rsidR="00D57D63" w:rsidRDefault="00D57D63">
      <w:pPr>
        <w:spacing w:after="160" w:line="259" w:lineRule="auto"/>
        <w:rPr>
          <w:rFonts w:cs="Arial"/>
          <w:color w:val="000000"/>
        </w:rPr>
      </w:pPr>
      <w:r>
        <w:rPr>
          <w:rFonts w:cs="Arial"/>
          <w:color w:val="000000"/>
        </w:rPr>
        <w:br w:type="page"/>
      </w:r>
    </w:p>
    <w:p w14:paraId="5D22D6DF" w14:textId="77777777" w:rsidR="008A41B2" w:rsidRDefault="008A41B2" w:rsidP="00D57D63">
      <w:pPr>
        <w:pStyle w:val="1"/>
        <w:spacing w:before="120" w:after="120"/>
        <w:ind w:left="5670"/>
        <w:jc w:val="left"/>
        <w:rPr>
          <w:caps/>
          <w:color w:val="000000"/>
        </w:rPr>
        <w:sectPr w:rsidR="008A41B2" w:rsidSect="005C1BEC">
          <w:headerReference w:type="default" r:id="rId66"/>
          <w:headerReference w:type="first" r:id="rId67"/>
          <w:pgSz w:w="11906" w:h="16838"/>
          <w:pgMar w:top="1134" w:right="851" w:bottom="1134" w:left="1701" w:header="567" w:footer="709" w:gutter="0"/>
          <w:pgNumType w:start="1"/>
          <w:cols w:space="708"/>
          <w:titlePg/>
          <w:docGrid w:linePitch="360"/>
        </w:sectPr>
      </w:pPr>
    </w:p>
    <w:p w14:paraId="797E25D8" w14:textId="1FA37742" w:rsidR="00D57D63" w:rsidRPr="00207058" w:rsidRDefault="00D57D63" w:rsidP="008A41B2">
      <w:pPr>
        <w:pStyle w:val="1"/>
        <w:spacing w:before="120" w:after="120"/>
        <w:ind w:left="10348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5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777ECE05" w14:textId="77777777" w:rsidR="00D57D63" w:rsidRPr="00207058" w:rsidRDefault="00D57D63" w:rsidP="008A41B2">
      <w:pPr>
        <w:ind w:left="10348"/>
      </w:pPr>
    </w:p>
    <w:p w14:paraId="56B28E13" w14:textId="3C90084B" w:rsidR="00D57D63" w:rsidRPr="00207058" w:rsidRDefault="00D57D63" w:rsidP="00D57D63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Сравнительная таблица перечней метрологических характеристик эталонов </w:t>
      </w:r>
      <w:r w:rsidR="008A41B2" w:rsidRPr="008A41B2">
        <w:rPr>
          <w:rFonts w:eastAsia="Times New Roman"/>
          <w:bCs/>
          <w:lang w:eastAsia="en-US"/>
        </w:rPr>
        <w:t>единицы величины (шкалы величины)</w:t>
      </w:r>
      <w:r w:rsidR="008A41B2">
        <w:rPr>
          <w:rFonts w:eastAsia="Times New Roman"/>
          <w:bCs/>
          <w:lang w:eastAsia="en-US"/>
        </w:rPr>
        <w:t xml:space="preserve">, установленных межгосударственными стандартами или рекомендациями, а также установленных законодательством государств-членов или национальными стандартами или рекомендациями </w:t>
      </w:r>
    </w:p>
    <w:tbl>
      <w:tblPr>
        <w:tblW w:w="5200" w:type="pct"/>
        <w:tblLayout w:type="fixed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433"/>
        <w:gridCol w:w="1294"/>
        <w:gridCol w:w="1293"/>
        <w:gridCol w:w="1438"/>
        <w:gridCol w:w="1581"/>
        <w:gridCol w:w="1725"/>
        <w:gridCol w:w="1725"/>
        <w:gridCol w:w="1581"/>
        <w:gridCol w:w="1582"/>
        <w:gridCol w:w="1725"/>
      </w:tblGrid>
      <w:tr w:rsidR="00C97882" w14:paraId="06957D08" w14:textId="77777777" w:rsidTr="00F54108">
        <w:trPr>
          <w:tblHeader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F15E9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OIML D8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8730C" w14:textId="3C2CDFBB" w:rsidR="00C97882" w:rsidRDefault="00467E97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467E97">
              <w:rPr>
                <w:sz w:val="20"/>
                <w:szCs w:val="20"/>
                <w:lang w:eastAsia="en-US"/>
              </w:rPr>
              <w:t>ISO 10012:2003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26051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ГОСТ 8.381-2009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5A572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Проект формы сведений об эталонах МГС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8CBB9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Республика Беларусь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52B9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Республика Казахстан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E46DE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Кыргызская Республика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8D50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Российская Федерация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71320" w14:textId="77777777" w:rsidR="00C97882" w:rsidRDefault="00C97882">
            <w:pPr>
              <w:widowControl w:val="0"/>
              <w:snapToGrid w:val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Перечень позиций классификатора</w:t>
            </w:r>
          </w:p>
        </w:tc>
      </w:tr>
      <w:tr w:rsidR="00C97882" w14:paraId="390B804A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EA5D8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Номинальное значение (я) величины, для которой предназначен эталон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7BD5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2682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28ED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 Номинальные значения воспроизведения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E8C8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Номинальные 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1AFE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Номинальное значение величины, при котором воспроизводится 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6AFE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Номинальное значение воспроизводимой и (или) хранимой физической величины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6E91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Номинальное значение величины, при котором воспроизводится 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9E03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Номинальное значение величины, при котором воспроизводится единица</w:t>
            </w:r>
          </w:p>
        </w:tc>
      </w:tr>
      <w:tr w:rsidR="00C97882" w14:paraId="23B4798E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5565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измерения величины, для которой предназначен эталон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686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 Диапазон измерений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099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5AFD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воспроизведения единиц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7A2D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F2D3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величины, в котором воспроизводится единица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623F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воспроизводимой и (или) хранимой физической величины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DBEB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значений величины, в котором воспроизводится единица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AA7C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Диапазон значений величины, в котором воспроизводится единица</w:t>
            </w:r>
          </w:p>
        </w:tc>
      </w:tr>
      <w:tr w:rsidR="00C97882" w14:paraId="77038D6E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0FD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Условно истинное значение(я) величины, воспроизводимой эталоном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30A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3B1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641E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A703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FC43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79B2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8A00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F28F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</w:t>
            </w:r>
            <w:r>
              <w:rPr>
                <w:sz w:val="20"/>
                <w:szCs w:val="20"/>
                <w:lang w:val="en-US" w:eastAsia="en-US"/>
              </w:rPr>
              <w:t> </w:t>
            </w:r>
            <w:r>
              <w:rPr>
                <w:sz w:val="20"/>
                <w:szCs w:val="20"/>
                <w:lang w:eastAsia="en-US"/>
              </w:rPr>
              <w:t>Условно истинное значение(я) величины, воспроизводимой эталоном</w:t>
            </w:r>
          </w:p>
        </w:tc>
      </w:tr>
      <w:tr w:rsidR="00C97882" w14:paraId="536F6DAB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59EE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247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AB31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 Характеристики точности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5C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 Характеристики точности</w:t>
            </w:r>
          </w:p>
          <w:p w14:paraId="206FDFC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946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714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9E22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5A37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D205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 Характеристики точности</w:t>
            </w:r>
          </w:p>
        </w:tc>
      </w:tr>
      <w:tr w:rsidR="00C97882" w14:paraId="0591C752" w14:textId="77777777" w:rsidTr="00F54108">
        <w:trPr>
          <w:trHeight w:val="87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F29CF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3F19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2. Погрешность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836C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 Составляющие погрешностипервичных эталонов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381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 Составляющие погрешности вторичных эталонов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C4F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3317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689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057E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 Погрешность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19D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DC81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 Погрешность</w:t>
            </w:r>
          </w:p>
        </w:tc>
      </w:tr>
      <w:tr w:rsidR="00C97882" w14:paraId="28111792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384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89F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965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1.1.1. Случайная погрешность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FDBB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C2AE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 Случайная погрешность воспроизведения единиц</w:t>
            </w:r>
          </w:p>
          <w:p w14:paraId="7FE7E28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AF8E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 Случайная погрешность воспроизведения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B093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3F7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CA27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0581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4.1.1. Случайная погрешность</w:t>
            </w:r>
          </w:p>
        </w:tc>
      </w:tr>
      <w:tr w:rsidR="00C97882" w14:paraId="26F79898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1F702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 Систематическая погрешность эталона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DDFB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EB6C9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1.1.2. Неисключенная систематическая погрешность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15D7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B165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 Неисключенная систематическая погрешность воспроизведения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75C4D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 Неисключаемая систематическая погрешность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DBB9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 Неисключенная систематическая погрешность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21B8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3.1. Неисключенная систематическая погрешность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478A3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3.Неисключенная систематическая погрешность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E87A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4.1.2. Неисключаемая систематическая погрешность</w:t>
            </w:r>
          </w:p>
        </w:tc>
      </w:tr>
      <w:tr w:rsidR="00C97882" w14:paraId="793E01AE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C13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2CF4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836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906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4059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7CFB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 Оцененная по типу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8997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38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ACB5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115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3689ECB1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3709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223F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C5C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E47F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BBA2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23C5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4.2. Оцененная по типу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E5C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D361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15FA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870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0D1FBEA3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1C8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C21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4A9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1.1.2.1. Границы систематической погрешности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5795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8E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C0D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C88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1F8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3.2. Предел допускаемых погрешностей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9540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A70A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4.1.2.1 Границы систематической погрешности</w:t>
            </w:r>
          </w:p>
        </w:tc>
      </w:tr>
      <w:tr w:rsidR="00C97882" w14:paraId="49658367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2725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6532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2163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1.1.2.2. Доверительные границы систематической погрешности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A265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E084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0BE5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306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4C89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3.3.Доверительные границы погрешностей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1302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0875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4.1.2.2. Доверительные границы систематической погрешности</w:t>
            </w:r>
          </w:p>
        </w:tc>
      </w:tr>
      <w:tr w:rsidR="00C97882" w14:paraId="29BD1A8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EDBF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D0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C6E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515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3FE8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9247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7C5E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 Среднее квадратическое отклонение результата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F703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3.4. Среднее квадратическое отклонение результата измерения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0537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 Среднее квадратическое отклонение результата измерений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E7DC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4.1.3. Среднее квадратическое отклонение результата измерений</w:t>
            </w:r>
          </w:p>
        </w:tc>
      </w:tr>
      <w:tr w:rsidR="00C97882" w14:paraId="2146CB37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0A7C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26B1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348B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7BE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.1. Суммарная погрешность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5A0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937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727E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2A36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49CF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74A3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4.1.4. Суммарная погрешность</w:t>
            </w:r>
          </w:p>
        </w:tc>
      </w:tr>
      <w:tr w:rsidR="00C97882" w14:paraId="2958ACBC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CF6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774C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74E9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E79C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.1.1. Суммарное среднее квадратическое отклонение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2A45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017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CF3D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480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D2A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A1E19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4.1.4.1. Суммарное среднее квадратическое отклонение</w:t>
            </w:r>
          </w:p>
        </w:tc>
      </w:tr>
      <w:tr w:rsidR="00C97882" w14:paraId="42A63FAD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76F5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6CAD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BEC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47B6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1.3.1.2. Доверительные границы суммарной погрешности, вычисленные с вероятностью, равной 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E78B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A69C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830C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6BC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AC8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36F6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4.1.4.2. Доверительные границы суммарной погрешности</w:t>
            </w:r>
          </w:p>
        </w:tc>
      </w:tr>
      <w:tr w:rsidR="00C97882" w14:paraId="366E85F2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5A796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B1A3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234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8061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1.3.2. Погрешность передачи размера единицы величины от первичного вторичному эталону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EECD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A79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9D0C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21D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E98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A125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1B684BBD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75F2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A75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3B4E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1.1.3. Нестабильность эталона во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040D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3</w:t>
            </w:r>
            <w:r>
              <w:rPr>
                <w:sz w:val="20"/>
                <w:szCs w:val="20"/>
                <w:lang w:eastAsia="en-US"/>
              </w:rPr>
              <w:t>.3. Нестабильность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424B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050B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B7E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5.Нестабильность эталона за год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AAD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 Нестабильности величины, воспроизводимой и (или) хранимой </w:t>
            </w:r>
            <w:r>
              <w:rPr>
                <w:sz w:val="20"/>
                <w:szCs w:val="20"/>
                <w:lang w:eastAsia="en-US"/>
              </w:rPr>
              <w:lastRenderedPageBreak/>
              <w:t>эталоном, за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E7706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5. Нестабильность первичного эталона за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CFAE8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4.2. Нестабильность эталона за год</w:t>
            </w:r>
          </w:p>
        </w:tc>
      </w:tr>
      <w:tr w:rsidR="00C97882" w14:paraId="4F60EF5A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E567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7238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3. Неопределенность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A391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 Неопределенность измерений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D4C1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 Неопределенность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B8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09C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C9C5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Неопределенность измерений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6AF8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 Неопределенность воспроизведения единицы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822B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960B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4.3. Неопределенность измерений</w:t>
            </w:r>
          </w:p>
        </w:tc>
      </w:tr>
      <w:tr w:rsidR="00C97882" w14:paraId="20D54004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2E7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2F5E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09B3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FC0A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DD0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 Стандартная неопределенность </w:t>
            </w:r>
          </w:p>
          <w:p w14:paraId="3E73046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CC49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 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8F11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168F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1531C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2D1B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4.3.1. Стандартная неопределенность</w:t>
            </w:r>
          </w:p>
        </w:tc>
      </w:tr>
      <w:tr w:rsidR="00C97882" w14:paraId="0D24A2BD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592B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AE2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C35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1.2.1. стандартная неопределенность, оцениваемая по типу А</w:t>
            </w:r>
          </w:p>
          <w:p w14:paraId="6A810BD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0E66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4552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 Оцененная по типу А</w:t>
            </w:r>
          </w:p>
          <w:p w14:paraId="43C2F77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C11E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5.1. По типу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BE6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445B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29F4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6.1. Оцененная по типу 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5F42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4.3.1.1. Стандартная неопределенность, оцениваемая по типу </w:t>
            </w:r>
            <w:r>
              <w:rPr>
                <w:sz w:val="20"/>
                <w:szCs w:val="20"/>
                <w:lang w:val="en-US" w:eastAsia="en-US"/>
              </w:rPr>
              <w:t>A</w:t>
            </w:r>
          </w:p>
        </w:tc>
      </w:tr>
      <w:tr w:rsidR="00C97882" w14:paraId="09534224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3D7F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11E7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B494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1.2.2. стандартная неопределенность, оцениваемая по типу 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6CE2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AD0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4.2 Оцененная по типу В</w:t>
            </w:r>
          </w:p>
          <w:p w14:paraId="144BACC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F4A9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5.2. По типу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907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0AE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42CB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6.2. Оцененная по типу 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3125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4.3.1.1. Стандартная неопределенность, оцениваемая по типу </w:t>
            </w:r>
            <w:r>
              <w:rPr>
                <w:sz w:val="20"/>
                <w:szCs w:val="20"/>
                <w:lang w:val="en-US" w:eastAsia="en-US"/>
              </w:rPr>
              <w:t>B</w:t>
            </w:r>
          </w:p>
        </w:tc>
      </w:tr>
      <w:tr w:rsidR="00C97882" w14:paraId="526F05AB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0AE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8707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EC38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DF93B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.1. Суммарная стандартная неопределенность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C6F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 Суммарная стандартная неопределенность</w:t>
            </w:r>
          </w:p>
          <w:p w14:paraId="75ABC21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1883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Суммарная 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408C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6.1. Суммарная стандартная неопределенность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2008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C12E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 Суммарная 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D7D5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4.3.2. Суммарная стандартная неопределенность</w:t>
            </w:r>
          </w:p>
        </w:tc>
      </w:tr>
      <w:tr w:rsidR="00C97882" w14:paraId="05AF0AE0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95A66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B66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B3B8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66C2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 xml:space="preserve">.1.1 Оцениваемая по типу 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0C98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0D97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DA1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63B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9637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8A88C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4.3.2.1. Суммарная стандартная неопределенность, оцениваемая по типу </w:t>
            </w:r>
            <w:r>
              <w:rPr>
                <w:sz w:val="20"/>
                <w:szCs w:val="20"/>
                <w:lang w:val="en-US" w:eastAsia="en-US"/>
              </w:rPr>
              <w:t>A</w:t>
            </w:r>
          </w:p>
        </w:tc>
      </w:tr>
      <w:tr w:rsidR="00C97882" w14:paraId="40AA10F4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0E42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8F85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DB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6A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.1.2 Оцениваемая по типу 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7134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C61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DFE2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CE96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3D5B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7C2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4.3.2.1. Суммарная стандартная неопределенность, оцениваемая по типу </w:t>
            </w:r>
            <w:r>
              <w:rPr>
                <w:sz w:val="20"/>
                <w:szCs w:val="20"/>
                <w:lang w:val="en-US" w:eastAsia="en-US"/>
              </w:rPr>
              <w:t>B</w:t>
            </w:r>
          </w:p>
        </w:tc>
      </w:tr>
      <w:tr w:rsidR="00C97882" w14:paraId="0738AD25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356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 Расширенная неопределенность измерений, установленная при калибровке эталона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B2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125E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72A3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1.4.2. Расширенная неопределенность измерений при передаче размера единицы величины от первичного эталона для уровня доверия 0,95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DB550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4.4 Расширенная неопределенность при коэффициенте охвата k = 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9A73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 Расширенная неопределенность (коэффициент охвата k=2),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1A3C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6.2. Расширенная неопределенность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FFB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9654F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 Расширенная неопределенность (при задаваемом коэффициенте охвата)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766A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4.3.3. Расширенная неопределенность</w:t>
            </w:r>
          </w:p>
        </w:tc>
      </w:tr>
      <w:tr w:rsidR="00C97882" w14:paraId="7EEA305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0D9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0B5E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3EBE7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1.2.3. Нестабильность эталона во времени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E0F3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en-US" w:eastAsia="en-US"/>
              </w:rPr>
              <w:t>1</w:t>
            </w:r>
            <w:r>
              <w:rPr>
                <w:sz w:val="20"/>
                <w:szCs w:val="20"/>
                <w:lang w:eastAsia="en-US"/>
              </w:rPr>
              <w:t>.</w:t>
            </w:r>
            <w:r>
              <w:rPr>
                <w:sz w:val="20"/>
                <w:szCs w:val="20"/>
                <w:lang w:val="en-US" w:eastAsia="en-US"/>
              </w:rPr>
              <w:t>4</w:t>
            </w:r>
            <w:r>
              <w:rPr>
                <w:sz w:val="20"/>
                <w:szCs w:val="20"/>
                <w:lang w:eastAsia="en-US"/>
              </w:rPr>
              <w:t>.3. Нестабильность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49A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9C7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AB8E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3714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E371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550D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78D6F933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EB38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Межкалибровочный интервал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A4E8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3A76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AC94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889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05D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7415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30CA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951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 Межаттестационный интервал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D79D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 Межаттестационный (межповерочный) интервал</w:t>
            </w:r>
          </w:p>
        </w:tc>
      </w:tr>
      <w:tr w:rsidR="00C97882" w14:paraId="2199947C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3152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 Стабильность соответствующей величины, воспроизводимой эталоном в течение межкалибровочного интервала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EF94A5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 Стабильность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541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58BA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BDC4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D89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37F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2A9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9BD1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84FC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Стабильность величины, воспроизводимой эталоном в течение межкалибровочного (межповерочного) интервала</w:t>
            </w:r>
          </w:p>
        </w:tc>
      </w:tr>
      <w:tr w:rsidR="00C97882" w14:paraId="1BBAC330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210F2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 Линейность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0DAB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B7A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8A62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C14F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C406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D45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B91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822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E652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7. Линейность</w:t>
            </w:r>
          </w:p>
        </w:tc>
      </w:tr>
      <w:tr w:rsidR="00C97882" w14:paraId="03CC6637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C94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 Гистерезис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7AAA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5. Гистерезис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D7A2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7B4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C9E9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09BB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DFFC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917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F445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DDF4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 Гистерезис</w:t>
            </w:r>
          </w:p>
        </w:tc>
      </w:tr>
      <w:tr w:rsidR="00C97882" w14:paraId="729613B6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A0C45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 Чувствительность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5871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6. Порог чувствительности, 7. Зона нечувствительности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B3C0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B339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5CC6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EF13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CF2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1CED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F7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3B6B7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 Чувствительность</w:t>
            </w:r>
          </w:p>
        </w:tc>
      </w:tr>
      <w:tr w:rsidR="00C97882" w14:paraId="63177292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F18E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B27D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44D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84C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3FD3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5296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21DC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D081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C98C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D4AA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9.1. Порог чувствительности</w:t>
            </w:r>
          </w:p>
        </w:tc>
      </w:tr>
      <w:tr w:rsidR="00C97882" w14:paraId="424F894C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32BC6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3118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3AC7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C8EA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9575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860B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2809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B878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B371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E0AC2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9.2. Зона нечувствительности</w:t>
            </w:r>
          </w:p>
        </w:tc>
      </w:tr>
      <w:tr w:rsidR="00C97882" w14:paraId="59AD3DAD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2F3C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 Воспроизводимость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60C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4D9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C67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3A7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119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A9017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6B21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A562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7C21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 Воспроизводимость</w:t>
            </w:r>
          </w:p>
        </w:tc>
      </w:tr>
      <w:tr w:rsidR="00C97882" w14:paraId="4F576EEB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3E97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06F5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8. Смещение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592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4693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4F9C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69B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239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5166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40A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65EF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 Смещение</w:t>
            </w:r>
          </w:p>
        </w:tc>
      </w:tr>
      <w:tr w:rsidR="00C97882" w14:paraId="7837365D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193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E554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9. Повторяемость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95A0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FC05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1D45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C039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A17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5F64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9D1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7738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 Повторяемость</w:t>
            </w:r>
          </w:p>
        </w:tc>
      </w:tr>
      <w:tr w:rsidR="00C97882" w14:paraId="5E9B0571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D7C7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C52E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10. Скорость дрейфа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5E70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DA3D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2F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33B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3EC1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4D93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DE8E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8CAF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13. Скорость дрейфа</w:t>
            </w:r>
          </w:p>
        </w:tc>
      </w:tr>
      <w:tr w:rsidR="00C97882" w14:paraId="7E0CC7D2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CA13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244D3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11. Воздействия влияющих величин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73E2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10E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B200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779E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CDEA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65B9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E50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51FA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 Воздействия влияющих величин</w:t>
            </w:r>
          </w:p>
        </w:tc>
      </w:tr>
      <w:tr w:rsidR="00C97882" w14:paraId="0AF1C084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AC84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2823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 Разрешающая способность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B69A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F41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822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DDD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B83C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A3B0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8E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6A4BF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15. Разрешающая способность</w:t>
            </w:r>
          </w:p>
        </w:tc>
      </w:tr>
      <w:tr w:rsidR="00C97882" w14:paraId="3F40926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343B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12. Характеристики динамических метрологических свойств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ACE4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8562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EFB2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4E15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614A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5E8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CC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585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2FF1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16. Характеристики динамических метрологических свойств</w:t>
            </w:r>
          </w:p>
        </w:tc>
      </w:tr>
      <w:tr w:rsidR="00C97882" w14:paraId="4A63393B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82F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2307E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B1C8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31B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6901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3C4E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расширенная 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FBB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6192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128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3E70A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5BDD25D2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77B0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994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01B8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B32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010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B70E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относительная расширенная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CFF1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426C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1163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CEA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16C69A7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C4A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4181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6498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C174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6B70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810A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расширенная неопределенность U при коэффициенте охвата k =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4E98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0E09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4482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02D4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10EAFC00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C477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AEA4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EEC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D58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DCE6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4B1D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суммарная относительная стандартная неопределенность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7BA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3E3D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3494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5CF3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4AE154E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23404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247C9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8A4AF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2D666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7AE3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45A4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893B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предел допускаемой абсолютной погрешности результата измерений;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87EB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32AF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48A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2E4D93D4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430FC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1D6D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D84F6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2AB3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E1E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1A7D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AFBA3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относительное </w:t>
            </w:r>
            <w:r>
              <w:rPr>
                <w:sz w:val="20"/>
                <w:szCs w:val="20"/>
                <w:lang w:eastAsia="en-US"/>
              </w:rPr>
              <w:lastRenderedPageBreak/>
              <w:t>среднее квадратическое отклонение результата воспроизведения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467F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56112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D06C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C97882" w14:paraId="4E7A55AF" w14:textId="77777777" w:rsidTr="00F54108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D08A0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99. Другие метрологические характеристики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0CF71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322DB" w14:textId="77777777" w:rsidR="00C97882" w:rsidRDefault="00C97882">
            <w:pPr>
              <w:widowControl w:val="0"/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CE84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6BE09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307E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27B8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A7E6F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31D5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117320" w14:textId="77777777" w:rsidR="00C97882" w:rsidRDefault="00C97882">
            <w:pPr>
              <w:widowControl w:val="0"/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99. Другие метрологические характеристики</w:t>
            </w:r>
          </w:p>
        </w:tc>
      </w:tr>
    </w:tbl>
    <w:p w14:paraId="46360A38" w14:textId="77777777" w:rsidR="00C97882" w:rsidRDefault="00C97882" w:rsidP="00C97882">
      <w:pPr>
        <w:rPr>
          <w:sz w:val="20"/>
          <w:szCs w:val="20"/>
        </w:rPr>
      </w:pPr>
    </w:p>
    <w:p w14:paraId="3EFEC9C8" w14:textId="13F4842B" w:rsidR="002C6273" w:rsidRDefault="002C6273">
      <w:pPr>
        <w:spacing w:after="160" w:line="259" w:lineRule="auto"/>
        <w:rPr>
          <w:sz w:val="30"/>
          <w:szCs w:val="30"/>
          <w:lang w:val="en-US"/>
        </w:rPr>
      </w:pPr>
      <w:r>
        <w:rPr>
          <w:sz w:val="30"/>
          <w:szCs w:val="30"/>
          <w:lang w:val="en-US"/>
        </w:rPr>
        <w:br w:type="page"/>
      </w:r>
    </w:p>
    <w:p w14:paraId="402E1F04" w14:textId="50429506" w:rsidR="002C6273" w:rsidRPr="00207058" w:rsidRDefault="002C6273" w:rsidP="002C6273">
      <w:pPr>
        <w:pStyle w:val="1"/>
        <w:spacing w:before="120" w:after="120"/>
        <w:ind w:left="10348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6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4468C401" w14:textId="77777777" w:rsidR="002C6273" w:rsidRPr="00207058" w:rsidRDefault="002C6273" w:rsidP="002C6273">
      <w:pPr>
        <w:ind w:left="10348"/>
      </w:pPr>
    </w:p>
    <w:p w14:paraId="02343541" w14:textId="0CEAEE3F" w:rsidR="002C6273" w:rsidRPr="00207058" w:rsidRDefault="002C6273" w:rsidP="002C6273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Сравнительная таблица перечней метрологических характеристик стандартных образцов, установленных межгосударственными стандартами или рекомендациями, а также установленных законодательством государств-членов или национальными стандартами или рекомендациями </w:t>
      </w:r>
    </w:p>
    <w:tbl>
      <w:tblPr>
        <w:tblW w:w="0" w:type="auto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1875"/>
        <w:gridCol w:w="1508"/>
        <w:gridCol w:w="2389"/>
        <w:gridCol w:w="1727"/>
        <w:gridCol w:w="1510"/>
        <w:gridCol w:w="1745"/>
        <w:gridCol w:w="1937"/>
        <w:gridCol w:w="2095"/>
      </w:tblGrid>
      <w:tr w:rsidR="002C6273" w14:paraId="333D173D" w14:textId="77777777" w:rsidTr="002C6273">
        <w:trPr>
          <w:tblHeader/>
        </w:trPr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85B94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 10012:2003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EF92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8.315-97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6D5C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8.315-2019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DC3A89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РМГ 53-2002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8AFC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Беларусь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6D0FE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C8C3E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  <w:p w14:paraId="3ECD1CE9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>
              <w:rPr>
                <w:spacing w:val="2"/>
                <w:sz w:val="20"/>
                <w:szCs w:val="20"/>
                <w:shd w:val="clear" w:color="auto" w:fill="FFFFFF"/>
              </w:rPr>
              <w:t>МИ 3112-2008)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AF02F" w14:textId="77777777" w:rsidR="002C6273" w:rsidRDefault="002C627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позиций классификатора</w:t>
            </w:r>
          </w:p>
        </w:tc>
      </w:tr>
      <w:tr w:rsidR="002C6273" w14:paraId="7E883DD1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142A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78D3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Аттестованное значение стандартного образца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D12A75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1.Сертифицированное(ые) значение(я)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69C2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Аттестованное значение стандартного образца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243BE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Наименование и значение аттестуемой характеристики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D77E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Аттестованное значение стандартного образца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0B37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Аттестованное значение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2F52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Сертифицированное (аттестованное) значение стандартного образца</w:t>
            </w:r>
          </w:p>
        </w:tc>
      </w:tr>
      <w:tr w:rsidR="002C6273" w14:paraId="42129BD0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B883BF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Диапазон измерений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03F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DAE7F5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Допускаемый диапазон  сертифицированных значений (интервал допускаемых сертифицированных значений)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1465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486F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B27A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C45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486C3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 Допускаемый диапазон  сертифицированных (аттестованных) значений </w:t>
            </w:r>
          </w:p>
        </w:tc>
      </w:tr>
      <w:tr w:rsidR="002C6273" w14:paraId="313ABFBD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6482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Смещение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CC94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2CB3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BB53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3881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ED3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578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D1D53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Смещение</w:t>
            </w:r>
          </w:p>
        </w:tc>
      </w:tr>
      <w:tr w:rsidR="002C6273" w14:paraId="59B448A2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DA842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Повторяемость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D8AB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D197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88DC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327B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761F7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5E2F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144AB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Повторяемость</w:t>
            </w:r>
          </w:p>
        </w:tc>
      </w:tr>
      <w:tr w:rsidR="002C6273" w14:paraId="0731EF33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359FF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Стабильность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0821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BD9A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A2DC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A9E5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EC7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42C9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3F0F11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Стабильность</w:t>
            </w:r>
          </w:p>
        </w:tc>
      </w:tr>
      <w:tr w:rsidR="002C6273" w14:paraId="3AA0185A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19D9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Гистерезис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54A7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54B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01C3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62A0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A75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F27F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D541A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Гистерезис</w:t>
            </w:r>
          </w:p>
        </w:tc>
      </w:tr>
      <w:tr w:rsidR="002C6273" w14:paraId="17A31DE5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3034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Скорость дрейфа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42D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B0FD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8DF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0FA1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3BC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7CA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E2A8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Скорость дрейфа</w:t>
            </w:r>
          </w:p>
        </w:tc>
      </w:tr>
      <w:tr w:rsidR="002C6273" w14:paraId="6231001F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E9648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Воздействия влияющих величин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83BE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F989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9F4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683B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BEB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8DF7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1135E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Воздействия влияющих величин</w:t>
            </w:r>
          </w:p>
        </w:tc>
      </w:tr>
      <w:tr w:rsidR="002C6273" w14:paraId="559A0736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E929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Разрешающая способность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A387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615D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7BD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44D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6ABC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7B9F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5408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Разрешающая способность</w:t>
            </w:r>
          </w:p>
        </w:tc>
      </w:tr>
      <w:tr w:rsidR="002C6273" w14:paraId="0509F282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137FFB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 Порог чувствительности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01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169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BCB6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7878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861E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186E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23D65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 Порог чувствительности</w:t>
            </w:r>
          </w:p>
        </w:tc>
      </w:tr>
      <w:tr w:rsidR="002C6273" w14:paraId="6DC8D9C9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A91C2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 Погрешность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9D41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Погрешность аттестованного значения стандартного образца</w:t>
            </w: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AF975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Характеристика погрешности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DBB1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Погрешность аттестованного значения стандартного образца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D52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5969F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Погрешность аттестованного значения стандартного образца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05C1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Характеристики погрешности аттестованного значения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95118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Погрешность аттестованного значения стандартного образца</w:t>
            </w:r>
          </w:p>
        </w:tc>
      </w:tr>
      <w:tr w:rsidR="002C6273" w14:paraId="30BB0A1D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7EC9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BCDA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D11A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AFDE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20C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18B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6E4F7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Стандартное отклонение аттестованного значения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ABE1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 Стандартное отклонение аттестованного значения стандартного образца</w:t>
            </w:r>
          </w:p>
        </w:tc>
      </w:tr>
      <w:tr w:rsidR="002C6273" w14:paraId="4212C5BF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FD64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155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D838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368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8594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9A8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3897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2.1.1. Стандартное отклонение от способа установления аттестованного значения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1C5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11.1.1. Стандартное отклонение от способа установления аттестованного значения стандартного образца</w:t>
            </w:r>
          </w:p>
        </w:tc>
      </w:tr>
      <w:tr w:rsidR="002C6273" w14:paraId="1773E004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8FF6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375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D62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A18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9D8E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3622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A11AB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2.1.2. Стандартное отклонение погрешности от неоднородности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4A53C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11.1.2. Стандартное отклонение погрешности от неоднородности </w:t>
            </w:r>
          </w:p>
        </w:tc>
      </w:tr>
      <w:tr w:rsidR="002C6273" w14:paraId="076DA598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5BE9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599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0A7F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77C1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0D58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D4F7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EB93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2.1.3. Стандартное отклонение погрешности от нестабильности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427F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11.1.3. Стандартное отклонение погрешности от нестабильности</w:t>
            </w:r>
          </w:p>
        </w:tc>
      </w:tr>
      <w:tr w:rsidR="002C6273" w14:paraId="6885F3D1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6658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2A7F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19A99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Границы погрешности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4B57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DCC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EF27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89FF7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 Граница погрешности аттестованного значения стандартного образца для доверительной вероятности Р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D8D63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11.2. Граница погрешности аттестованного значения стандартного образца для доверительной вероятности Р</w:t>
            </w:r>
          </w:p>
        </w:tc>
      </w:tr>
      <w:tr w:rsidR="002C6273" w14:paraId="5ADF79D4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857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A8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7C56E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 Границы абсолютной погрешности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DEC1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82F1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AE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D7A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4FCB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 Границы абсолютной погрешности</w:t>
            </w:r>
          </w:p>
        </w:tc>
      </w:tr>
      <w:tr w:rsidR="002C6273" w14:paraId="4256850E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19E5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4782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13B8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Границы относительной погрешности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5134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0E927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41B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5E2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ADE80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11.3. Границы относительной погрешности</w:t>
            </w:r>
          </w:p>
        </w:tc>
      </w:tr>
      <w:tr w:rsidR="002C6273" w14:paraId="79DD0334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B388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4C06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6FB9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Допускаемое значение характеристики погрешности сертифицированного значения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186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3E1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A29A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C22E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43688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11.4. Допускаемое значение характеристики погрешности сертифицированного значения</w:t>
            </w:r>
          </w:p>
        </w:tc>
      </w:tr>
      <w:tr w:rsidR="002C6273" w14:paraId="5E691747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0CF3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A250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6D2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 Допускаемое значение характеристики погрешности от неоднородности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3DCD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DB8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DE02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B8A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188C8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11.5. Допускаемое значение характеристики погрешности от неоднородности</w:t>
            </w:r>
          </w:p>
        </w:tc>
      </w:tr>
      <w:tr w:rsidR="002C6273" w14:paraId="09FCFC48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EE899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Неопределенность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DD4F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058C9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Целевая неопределенность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ACD6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56C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87AC9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 Неопределенность аттестованного значения стандартного образца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6C33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Неопределенность аттестованного значения стандартного образца</w:t>
            </w:r>
          </w:p>
          <w:p w14:paraId="7262D20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0D0F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 Неопределенность</w:t>
            </w:r>
          </w:p>
        </w:tc>
      </w:tr>
      <w:tr w:rsidR="002C6273" w14:paraId="2281D625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70F4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0F3D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6BCDF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87AF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72A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71F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E4A7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Суммарная стандартная неопределенность аттестованного значения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49EE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 Суммарная стандартная неопределенность аттестованного значения стандартного образца</w:t>
            </w:r>
          </w:p>
        </w:tc>
      </w:tr>
      <w:tr w:rsidR="002C6273" w14:paraId="7A0E17A2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209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77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6845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FE4B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5CB3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11607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6F4D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3.2. Стандартная неопределенность от способа установления аттестованного значения стандартного образца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CB8E7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12.2. Стандартная неопределенность от способа установления аттестованного значения стандартного образца </w:t>
            </w:r>
          </w:p>
        </w:tc>
      </w:tr>
      <w:tr w:rsidR="002C6273" w14:paraId="1846E33F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D980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962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926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49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D2E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15E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42E9D2" w14:textId="4294EA6F" w:rsidR="002C6273" w:rsidRDefault="002C6273" w:rsidP="00D2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1B191A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 xml:space="preserve"> Стандартная неопределенность от способа установления аттестованного значения стандартного образца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110704" w14:textId="1230C091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1B191A">
              <w:rPr>
                <w:sz w:val="20"/>
                <w:szCs w:val="20"/>
              </w:rPr>
              <w:t>2.1</w:t>
            </w:r>
            <w:r>
              <w:rPr>
                <w:sz w:val="20"/>
                <w:szCs w:val="20"/>
              </w:rPr>
              <w:t>. Стандартная неопределенность от способа установления аттестованного значения стандартного образца</w:t>
            </w:r>
          </w:p>
        </w:tc>
      </w:tr>
      <w:tr w:rsidR="002C6273" w14:paraId="3FB0F295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8A39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9423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EB1D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A62C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CFB1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93FB3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DA586" w14:textId="25BE1AB3" w:rsidR="002C6273" w:rsidRDefault="002C6273" w:rsidP="00D2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1B19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1B19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Стандартная неопределенность от неоднородности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F3C3F2" w14:textId="1DA0A292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</w:t>
            </w:r>
            <w:r w:rsidR="001B19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1B19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 xml:space="preserve">. Стандартная неопределенность от неоднородности </w:t>
            </w:r>
          </w:p>
        </w:tc>
      </w:tr>
      <w:tr w:rsidR="002C6273" w14:paraId="17E8CB3E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7058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C369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B57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789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2BB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F70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967CA" w14:textId="453122BC" w:rsidR="002C6273" w:rsidRDefault="002C6273" w:rsidP="00D2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 w:rsidR="001B191A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.</w:t>
            </w:r>
            <w:r w:rsidR="001B191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 xml:space="preserve">. </w:t>
            </w:r>
            <w:r w:rsidR="001B191A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 xml:space="preserve">тандартная неопределенность от нестабильности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A7E4" w14:textId="6931B280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1B191A">
              <w:rPr>
                <w:sz w:val="20"/>
                <w:szCs w:val="20"/>
              </w:rPr>
              <w:t>2.2.3. С</w:t>
            </w:r>
            <w:r>
              <w:rPr>
                <w:sz w:val="20"/>
                <w:szCs w:val="20"/>
              </w:rPr>
              <w:t xml:space="preserve">тандартная неопределенность от нестабильности </w:t>
            </w:r>
          </w:p>
        </w:tc>
      </w:tr>
      <w:tr w:rsidR="002C6273" w14:paraId="06F577ED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9D54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7D0C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0F674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4.1. Расширенная неопределенность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B6E4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32F4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89BB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9AF4A" w14:textId="1DAF42F9" w:rsidR="002C6273" w:rsidRDefault="002C6273" w:rsidP="00D2209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  <w:r w:rsidR="001B191A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Расширенная неопределенность аттестованного значения стандартного образца для уровня доверия Р 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6897D" w14:textId="1CA7513F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12.3. Расширенная неопределенность аттестованного значения стандартного образца для уровня доверия Р </w:t>
            </w:r>
          </w:p>
        </w:tc>
      </w:tr>
      <w:tr w:rsidR="002C6273" w14:paraId="0A41B231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67B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75D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460F2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4.2. Границы допускаемых значений расширенной неопределенности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FE31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7013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615A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D23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1FE9E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12.4. Границы допускаемых значений расширенной неопределенности</w:t>
            </w:r>
          </w:p>
        </w:tc>
      </w:tr>
      <w:tr w:rsidR="002C6273" w14:paraId="05876BD7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DBD86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 Зона нечувствительности</w:t>
            </w: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C683D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7CC9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B44B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694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AB7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FD2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D42C5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 Зона нечувствительности</w:t>
            </w:r>
          </w:p>
        </w:tc>
      </w:tr>
      <w:tr w:rsidR="002C6273" w14:paraId="479A10ED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0DCA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D48A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4C82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C1961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Характеристика однородности</w:t>
            </w: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6559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AC945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2FE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2E14D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 Характеристика однородности</w:t>
            </w:r>
          </w:p>
        </w:tc>
      </w:tr>
      <w:tr w:rsidR="002C6273" w14:paraId="22681964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838A6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22F5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F4C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4E28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C174A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Срок годности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66C04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B24A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69CBF" w14:textId="77777777" w:rsidR="002C6273" w:rsidRDefault="002C6273">
            <w:pPr>
              <w:rPr>
                <w:sz w:val="20"/>
                <w:szCs w:val="20"/>
              </w:rPr>
            </w:pPr>
          </w:p>
        </w:tc>
      </w:tr>
      <w:tr w:rsidR="002C6273" w14:paraId="1E68BEE2" w14:textId="77777777" w:rsidTr="002C6273">
        <w:tc>
          <w:tcPr>
            <w:tcW w:w="1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C82E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63EB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FC5B2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Другие метрологические характеристики</w:t>
            </w:r>
          </w:p>
        </w:tc>
        <w:tc>
          <w:tcPr>
            <w:tcW w:w="1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01CC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BB87C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13281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B6750" w14:textId="77777777" w:rsidR="002C6273" w:rsidRDefault="002C6273">
            <w:pPr>
              <w:rPr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749D8" w14:textId="77777777" w:rsidR="002C6273" w:rsidRDefault="002C627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99. Другие метрологические характеристики</w:t>
            </w:r>
          </w:p>
        </w:tc>
      </w:tr>
    </w:tbl>
    <w:p w14:paraId="267F2743" w14:textId="1FA7BEAC" w:rsidR="002C6273" w:rsidRDefault="002C6273">
      <w:pPr>
        <w:autoSpaceDE w:val="0"/>
        <w:autoSpaceDN w:val="0"/>
        <w:adjustRightInd w:val="0"/>
        <w:jc w:val="center"/>
        <w:rPr>
          <w:sz w:val="30"/>
          <w:szCs w:val="30"/>
        </w:rPr>
      </w:pPr>
    </w:p>
    <w:p w14:paraId="014A83DC" w14:textId="77777777" w:rsidR="002C6273" w:rsidRDefault="002C6273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51BCB4D0" w14:textId="30A648A3" w:rsidR="002C6273" w:rsidRPr="00207058" w:rsidRDefault="002C6273" w:rsidP="002C6273">
      <w:pPr>
        <w:pStyle w:val="1"/>
        <w:spacing w:before="120" w:after="120"/>
        <w:ind w:left="10348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7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4F716BE0" w14:textId="77777777" w:rsidR="002C6273" w:rsidRPr="00207058" w:rsidRDefault="002C6273" w:rsidP="002C6273">
      <w:pPr>
        <w:ind w:left="10348"/>
      </w:pPr>
    </w:p>
    <w:p w14:paraId="4D4441D2" w14:textId="7DA59006" w:rsidR="002C6273" w:rsidRPr="00207058" w:rsidRDefault="002C6273" w:rsidP="002C6273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Сравнительная таблица перечней метрологических характеристик средств измерений, установленных межгосударственными стандартами или рекомендациями, а также установленных законодательством государств-членов или национальными стандартами или рекомендациями </w:t>
      </w:r>
    </w:p>
    <w:tbl>
      <w:tblPr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002"/>
        <w:gridCol w:w="1715"/>
        <w:gridCol w:w="2016"/>
        <w:gridCol w:w="2957"/>
        <w:gridCol w:w="1383"/>
        <w:gridCol w:w="1668"/>
        <w:gridCol w:w="3045"/>
      </w:tblGrid>
      <w:tr w:rsidR="00EA24E5" w14:paraId="098DC0EB" w14:textId="77777777" w:rsidTr="00EA24E5">
        <w:trPr>
          <w:tblHeader/>
        </w:trPr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B356FA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Словарь VIM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C7781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ISO 10012:2003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18306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РМГ 29-2013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C8459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8.009-84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E3E3F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86D0BA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 (</w:t>
            </w:r>
            <w:r>
              <w:rPr>
                <w:spacing w:val="2"/>
                <w:sz w:val="20"/>
                <w:szCs w:val="20"/>
                <w:shd w:val="clear" w:color="auto" w:fill="FFFFFF"/>
              </w:rPr>
              <w:t>ГОСТ Р 8.674-2009)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2413D" w14:textId="77777777" w:rsidR="00EA24E5" w:rsidRDefault="00EA24E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позиций классификатора</w:t>
            </w:r>
          </w:p>
        </w:tc>
      </w:tr>
      <w:tr w:rsidR="00EA24E5" w14:paraId="472FF96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E9F4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Показание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26C6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331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2DAAF" w14:textId="77777777" w:rsidR="00EA24E5" w:rsidRDefault="00EA24E5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C69E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A6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FBFD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Показание</w:t>
            </w:r>
          </w:p>
        </w:tc>
      </w:tr>
      <w:tr w:rsidR="00EA24E5" w14:paraId="75448B2E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054F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Фоновое показание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7579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77AD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8AA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03A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324F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DB34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Фоновое показание</w:t>
            </w:r>
          </w:p>
        </w:tc>
      </w:tr>
      <w:tr w:rsidR="00EA24E5" w14:paraId="1D69A721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C477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Интервал показаний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D8AE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730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5C0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A6B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D38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71F24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Интервал показаний</w:t>
            </w:r>
          </w:p>
        </w:tc>
      </w:tr>
      <w:tr w:rsidR="00EA24E5" w14:paraId="3EE9B25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3D5C1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Номинальный интервал показаний (номинальный интервал)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242D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BB26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35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BB0F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A9D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4CEA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Номинальный интервал показаний (номинальный интервал)</w:t>
            </w:r>
          </w:p>
        </w:tc>
      </w:tr>
      <w:tr w:rsidR="00EA24E5" w14:paraId="7F1CAA1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6B983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Номинальный диапазон показаний (номинальный диапазон)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C247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FCDE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C287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8FA2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885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8CAE6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Номинальный диапазон показаний (номинальный диапазон)</w:t>
            </w:r>
          </w:p>
        </w:tc>
      </w:tr>
      <w:tr w:rsidR="00EA24E5" w14:paraId="28846D1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8B67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Номинальное значение величины (номинальное значение)</w:t>
            </w:r>
          </w:p>
          <w:p w14:paraId="3B0EADE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8B2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4E92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26D8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38B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30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C005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Номинальное значение величины (номинальное значение)</w:t>
            </w:r>
          </w:p>
          <w:p w14:paraId="3F6533E3" w14:textId="77777777" w:rsidR="00EA24E5" w:rsidRDefault="00EA24E5">
            <w:pPr>
              <w:rPr>
                <w:sz w:val="20"/>
                <w:szCs w:val="20"/>
              </w:rPr>
            </w:pPr>
          </w:p>
        </w:tc>
      </w:tr>
      <w:tr w:rsidR="00EA24E5" w14:paraId="7709E85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5A258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Интервал измерений (рабочий интервал)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FB1B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Диапазон измерений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32BB4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Диапазон измерений</w:t>
            </w:r>
            <w:r>
              <w:rPr>
                <w:color w:val="000000"/>
                <w:sz w:val="20"/>
                <w:szCs w:val="20"/>
              </w:rPr>
              <w:t>; рабочий диапазон (</w:t>
            </w:r>
            <w:r>
              <w:rPr>
                <w:i/>
                <w:iCs/>
                <w:color w:val="000000"/>
                <w:sz w:val="20"/>
                <w:szCs w:val="20"/>
              </w:rPr>
              <w:t>измерительный интервал</w:t>
            </w:r>
            <w:r>
              <w:rPr>
                <w:color w:val="000000"/>
                <w:sz w:val="20"/>
                <w:szCs w:val="20"/>
              </w:rPr>
              <w:t> или </w:t>
            </w:r>
            <w:r>
              <w:rPr>
                <w:i/>
                <w:iCs/>
                <w:color w:val="000000"/>
                <w:sz w:val="20"/>
                <w:szCs w:val="20"/>
              </w:rPr>
              <w:t>интервал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7C3A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9E6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 Диапазон измерений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0AD2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pacing w:val="2"/>
                <w:sz w:val="20"/>
                <w:szCs w:val="20"/>
                <w:shd w:val="clear" w:color="auto" w:fill="FFFFFF"/>
              </w:rPr>
              <w:t>Диапазон (диапазоны) измерений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EA62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 Диапазон измерений</w:t>
            </w:r>
          </w:p>
        </w:tc>
      </w:tr>
      <w:tr w:rsidR="00EA24E5" w14:paraId="08D5D26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3FBB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Условия эксплуатации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D9EA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3B9B4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Условия эксплуатации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826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4BAD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12CB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C409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Условия эксплуатации</w:t>
            </w:r>
          </w:p>
        </w:tc>
      </w:tr>
      <w:tr w:rsidR="00EA24E5" w14:paraId="669F560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6215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5.1. Условия стабильности при эксплуатации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277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266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2.1. Условия стабильности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CAC5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C29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47B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D2E8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5.1. Условия стабильности измерений</w:t>
            </w:r>
          </w:p>
        </w:tc>
      </w:tr>
      <w:tr w:rsidR="00EA24E5" w14:paraId="138DBAD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4019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5.2. Нормированные условия эксплуатации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D14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F8A8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2.2. Нормированные условия измерений</w:t>
            </w:r>
            <w:r>
              <w:rPr>
                <w:color w:val="000000"/>
                <w:sz w:val="20"/>
                <w:szCs w:val="20"/>
              </w:rPr>
              <w:t xml:space="preserve"> (рабочие условия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3236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3157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572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7EE4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5.2. Нормированные условия измерений</w:t>
            </w:r>
            <w:r>
              <w:rPr>
                <w:color w:val="000000"/>
                <w:sz w:val="20"/>
                <w:szCs w:val="20"/>
              </w:rPr>
              <w:t xml:space="preserve"> (рабочие условия измерений)</w:t>
            </w:r>
          </w:p>
        </w:tc>
      </w:tr>
      <w:tr w:rsidR="00EA24E5" w14:paraId="0C12262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6A7A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5.3. Предельные условия эксплуатации (предельные условия)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A4C5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F98E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2.3. Предельные условия (измерений)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5E1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6A5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20D8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D160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5.3. Предельные условия (измерений)</w:t>
            </w:r>
          </w:p>
        </w:tc>
      </w:tr>
      <w:tr w:rsidR="00EA24E5" w14:paraId="195BB51D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4DFDA2" w14:textId="77777777" w:rsidR="00EA24E5" w:rsidRDefault="00EA24E5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5.4. Нормальные условия эксплуатации (нормальные условия)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7FF6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ECEB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2.4. Нормальные условия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C2AD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3C84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72DA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F1BD7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5.4. Нормальные условия измерений</w:t>
            </w:r>
          </w:p>
        </w:tc>
      </w:tr>
      <w:tr w:rsidR="00EA24E5" w14:paraId="2ABEB6C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FE13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 Чувствительность измерительной системы (чувствительность)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0DAD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869B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 Чувствительность средства измерений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C2B67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z w:val="20"/>
                <w:szCs w:val="20"/>
                <w:lang w:eastAsia="en-US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A08C7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F859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15071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 Чувствительность средства измерений</w:t>
            </w:r>
            <w:r>
              <w:rPr>
                <w:color w:val="000000"/>
                <w:sz w:val="20"/>
                <w:szCs w:val="20"/>
              </w:rPr>
              <w:t>:</w:t>
            </w:r>
          </w:p>
        </w:tc>
      </w:tr>
      <w:tr w:rsidR="00EA24E5" w14:paraId="38B6E9B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6E90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596B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4C6AD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3.1. Абсолютная чувствительност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6919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D522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4C63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45A426" w14:textId="77777777" w:rsidR="00EA24E5" w:rsidRDefault="00EA24E5">
            <w:pPr>
              <w:rPr>
                <w:bCs/>
                <w:color w:val="000000"/>
                <w:sz w:val="20"/>
                <w:szCs w:val="20"/>
                <w:lang w:val="en-US"/>
              </w:rPr>
            </w:pPr>
            <w:r>
              <w:rPr>
                <w:bCs/>
                <w:color w:val="000000"/>
                <w:sz w:val="20"/>
                <w:szCs w:val="20"/>
              </w:rPr>
              <w:t>6.1. Абсолютная чувствительность</w:t>
            </w:r>
          </w:p>
        </w:tc>
      </w:tr>
      <w:tr w:rsidR="00EA24E5" w14:paraId="11FF94C3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02BB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652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72FD6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3.2. Относительная чувствительность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2CDB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B402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7C02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23584F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6.2. Относительная чувствительность</w:t>
            </w:r>
          </w:p>
        </w:tc>
      </w:tr>
      <w:tr w:rsidR="00EA24E5" w14:paraId="2435389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A9F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69016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Порог чувствительности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2A0C3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 Порог чувствительности (средства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E53F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755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674F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4307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7</w:t>
            </w:r>
            <w:r>
              <w:rPr>
                <w:sz w:val="20"/>
                <w:szCs w:val="20"/>
              </w:rPr>
              <w:t>. Порог чувствительности</w:t>
            </w:r>
          </w:p>
        </w:tc>
      </w:tr>
      <w:tr w:rsidR="00EA24E5" w14:paraId="4230984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8B28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69FD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F189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80218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3. Характеристики чувствительности средств измерений к влияющим величинам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506CA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7CC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AAECC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8. Характеристики чувствительности средств измерений к влияющим величинам</w:t>
            </w:r>
          </w:p>
        </w:tc>
      </w:tr>
      <w:tr w:rsidR="00EA24E5" w14:paraId="0AF0DA5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EE9A1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5BFC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AD330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4C47B" w14:textId="397C16D9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3.1. Функции влияния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B9761BC" wp14:editId="4CB43C5A">
                  <wp:extent cx="389255" cy="279400"/>
                  <wp:effectExtent l="0" t="0" r="0" b="6350"/>
                  <wp:docPr id="44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A00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2750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15042" w14:textId="26918268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8.1. Функции влияния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98D30B4" wp14:editId="2F0D26AD">
                  <wp:extent cx="389255" cy="279400"/>
                  <wp:effectExtent l="0" t="0" r="0" b="6350"/>
                  <wp:docPr id="43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79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2CADDEF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4A70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786B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DA8B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7EBF2" w14:textId="4E078EFF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3.2. Изменения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8924733" wp14:editId="78076055">
                  <wp:extent cx="389255" cy="271145"/>
                  <wp:effectExtent l="0" t="0" r="0" b="0"/>
                  <wp:docPr id="42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значений метрологических характеристик средств измерений, вызванные изменениями влияющих величин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EC25940" wp14:editId="7733409B">
                  <wp:extent cx="169545" cy="211455"/>
                  <wp:effectExtent l="0" t="0" r="1905" b="0"/>
                  <wp:docPr id="41" name="Рисунок 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в установленных пределах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3A0D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F4B8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F13C94" w14:textId="507CA96D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8.2. Изменения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10E6D168" wp14:editId="75A4DB44">
                  <wp:extent cx="389255" cy="271145"/>
                  <wp:effectExtent l="0" t="0" r="0" b="0"/>
                  <wp:docPr id="39" name="Рисунок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9255" cy="2711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значений метрологических характеристик средств измерений, вызванные изменениями влияющих величин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1FC3E81" wp14:editId="39249124">
                  <wp:extent cx="169545" cy="211455"/>
                  <wp:effectExtent l="0" t="0" r="1905" b="0"/>
                  <wp:docPr id="38" name="Рисунок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545" cy="211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в установленных пределах</w:t>
            </w:r>
          </w:p>
        </w:tc>
      </w:tr>
      <w:tr w:rsidR="00EA24E5" w14:paraId="7EF3122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09F5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 Избирательность измерительной системы (избирательность)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FFF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4147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 Избирательность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4D5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94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3B9D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E0A6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9. </w:t>
            </w:r>
            <w:r>
              <w:rPr>
                <w:bCs/>
                <w:color w:val="000000"/>
                <w:sz w:val="20"/>
                <w:szCs w:val="20"/>
              </w:rPr>
              <w:t>Избирательность</w:t>
            </w:r>
          </w:p>
        </w:tc>
      </w:tr>
      <w:tr w:rsidR="00EA24E5" w14:paraId="35180D7F" w14:textId="77777777" w:rsidTr="00EA24E5">
        <w:tc>
          <w:tcPr>
            <w:tcW w:w="19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D179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 Разрешение (разрешающая способность)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00F7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F41B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 Разрешение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90DB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94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B0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10EF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10. </w:t>
            </w:r>
            <w:r>
              <w:rPr>
                <w:bCs/>
                <w:color w:val="000000"/>
                <w:sz w:val="20"/>
                <w:szCs w:val="20"/>
              </w:rPr>
              <w:t>Разрешение</w:t>
            </w:r>
          </w:p>
        </w:tc>
      </w:tr>
      <w:tr w:rsidR="00EA24E5" w14:paraId="079B7D19" w14:textId="77777777" w:rsidTr="00EA24E5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A8CF6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EB2A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Разрешающая способность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973B0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 Разрешающая способность измерительного прибора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7DC6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082B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277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4A50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11. </w:t>
            </w:r>
            <w:r>
              <w:rPr>
                <w:bCs/>
                <w:color w:val="000000"/>
                <w:sz w:val="20"/>
                <w:szCs w:val="20"/>
              </w:rPr>
              <w:t>Разрешающая способность измерительного прибора</w:t>
            </w:r>
          </w:p>
        </w:tc>
      </w:tr>
      <w:tr w:rsidR="00EA24E5" w14:paraId="46943EA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AD81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 Разрешающая способность показывающего устройства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1949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D7C2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1D41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1647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36B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7221C" w14:textId="77777777" w:rsidR="00EA24E5" w:rsidRDefault="00EA24E5">
            <w:pPr>
              <w:rPr>
                <w:sz w:val="20"/>
                <w:szCs w:val="20"/>
              </w:rPr>
            </w:pPr>
          </w:p>
        </w:tc>
      </w:tr>
      <w:tr w:rsidR="00EA24E5" w14:paraId="64F93073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536A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 Порог реагирования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EB3A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173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1F6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63E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45D7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1D80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 Порог реагирования</w:t>
            </w:r>
          </w:p>
        </w:tc>
      </w:tr>
      <w:tr w:rsidR="00EA24E5" w14:paraId="4E2E0F6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C496B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 Зона нечувствительности (мертвая зона)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6329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Зона нечувствительности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5F6AF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 Зона нечувствительности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8B5F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AA6C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C90B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851F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 Зона нечувствительности</w:t>
            </w:r>
          </w:p>
        </w:tc>
      </w:tr>
      <w:tr w:rsidR="00EA24E5" w14:paraId="59C4630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1E0F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 Предел обнаружения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0824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C2C51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 Предел обнаружения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0FC3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C96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FC65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8B63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14. </w:t>
            </w:r>
            <w:r>
              <w:rPr>
                <w:bCs/>
                <w:color w:val="000000"/>
                <w:sz w:val="20"/>
                <w:szCs w:val="20"/>
              </w:rPr>
              <w:t>Предел обнаружения</w:t>
            </w:r>
          </w:p>
        </w:tc>
      </w:tr>
      <w:tr w:rsidR="00EA24E5" w14:paraId="4E0358C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8031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13. Стабильность средства измерений (стабильность)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AA93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Стабильность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AC7D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0B48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A45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56A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D48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 Стабильность</w:t>
            </w:r>
          </w:p>
        </w:tc>
      </w:tr>
      <w:tr w:rsidR="00EA24E5" w14:paraId="3E27CBE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71335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14. Инструментальное смещение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C60A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Смещение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00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5EF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9440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2DA7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4DE7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 Смещение</w:t>
            </w:r>
          </w:p>
        </w:tc>
      </w:tr>
      <w:tr w:rsidR="00EA24E5" w14:paraId="6558201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6581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15. Инструментальный дрейф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EA89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7. Скорость дрейфа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D68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 Инструментальный дрейф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1479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5704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16BF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805E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17. </w:t>
            </w:r>
            <w:r>
              <w:rPr>
                <w:bCs/>
                <w:color w:val="000000"/>
                <w:sz w:val="20"/>
                <w:szCs w:val="20"/>
              </w:rPr>
              <w:t>Инструментальный дрейф</w:t>
            </w:r>
          </w:p>
        </w:tc>
      </w:tr>
      <w:tr w:rsidR="00EA24E5" w14:paraId="18729C3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4587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16. Вариация, вызванная влияющей величиной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2B0F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B9E2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10. Вариация, вызванная влияющей величиной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EA91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95C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1B24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0978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18. </w:t>
            </w:r>
            <w:r>
              <w:rPr>
                <w:bCs/>
                <w:color w:val="000000"/>
                <w:sz w:val="20"/>
                <w:szCs w:val="20"/>
              </w:rPr>
              <w:t>Вариация, вызванная влияющей величиной</w:t>
            </w:r>
          </w:p>
        </w:tc>
      </w:tr>
      <w:tr w:rsidR="00EA24E5" w14:paraId="5EB7EB3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FD95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17. Время отклика </w:t>
            </w:r>
            <w:r>
              <w:rPr>
                <w:sz w:val="20"/>
                <w:szCs w:val="20"/>
              </w:rPr>
              <w:br/>
              <w:t>(при скачкообразном воздействии)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11BD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B60D74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 Время отклика (при скачкообразном воздействии)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E8C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487E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FC8C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60B9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19. </w:t>
            </w:r>
            <w:r>
              <w:rPr>
                <w:bCs/>
                <w:color w:val="000000"/>
                <w:sz w:val="20"/>
                <w:szCs w:val="20"/>
              </w:rPr>
              <w:t>Время отклика (при скачкообразном воздействии)</w:t>
            </w:r>
          </w:p>
        </w:tc>
      </w:tr>
      <w:tr w:rsidR="00EA24E5" w14:paraId="58C26D2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74F6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E2BF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4F4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 Точностные характеристики средств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FD30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4A0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5B4A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F718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20. </w:t>
            </w:r>
            <w:r>
              <w:rPr>
                <w:bCs/>
                <w:color w:val="000000"/>
                <w:sz w:val="20"/>
                <w:szCs w:val="20"/>
              </w:rPr>
              <w:t>Точностные характеристики средств измерений</w:t>
            </w:r>
          </w:p>
        </w:tc>
      </w:tr>
      <w:tr w:rsidR="00EA24E5" w14:paraId="02F2F37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264B5" w14:textId="77777777" w:rsidR="00EA24E5" w:rsidRDefault="00EA24E5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 Погрешность измерения (погрешность)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E510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 Погрешность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CBF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 Погрешность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7B83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 Характеристики погрешностей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1E8F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Погрешность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362A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BDA5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 Погрешность</w:t>
            </w:r>
          </w:p>
        </w:tc>
      </w:tr>
      <w:tr w:rsidR="00EA24E5" w14:paraId="7493D4E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33C94" w14:textId="77777777" w:rsidR="00EA24E5" w:rsidRDefault="00EA24E5">
            <w:pPr>
              <w:widowControl w:val="0"/>
              <w:snapToGri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18.1. Максимальная допускаемая погрешность измерения (максимальная допускаемая погрешность,</w:t>
            </w:r>
          </w:p>
          <w:p w14:paraId="08E7C88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предел допускаемой погрешности)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5D2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5610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12.1.1. Предел допускаемой погрешности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9140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318E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E47A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3. Пределы допускаемой погрешности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EC7CE" w14:textId="77777777" w:rsidR="00EA24E5" w:rsidRDefault="00EA24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20.1.1.</w:t>
            </w:r>
            <w:r>
              <w:rPr>
                <w:spacing w:val="2"/>
                <w:sz w:val="20"/>
                <w:szCs w:val="20"/>
                <w:shd w:val="clear" w:color="auto" w:fill="FFFFFF"/>
              </w:rPr>
              <w:t xml:space="preserve"> Пределы допускаемой погрешности</w:t>
            </w:r>
          </w:p>
        </w:tc>
      </w:tr>
      <w:tr w:rsidR="00EA24E5" w14:paraId="7D5DF95E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C263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30D1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9B73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12.1.2. </w:t>
            </w:r>
            <w:r>
              <w:rPr>
                <w:bCs/>
                <w:color w:val="000000"/>
                <w:sz w:val="20"/>
                <w:szCs w:val="20"/>
              </w:rPr>
              <w:t>Систематическая погрешность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5C79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2.1. Характеристики систематической составляющей 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  <w:r>
              <w:rPr>
                <w:spacing w:val="2"/>
                <w:sz w:val="20"/>
                <w:szCs w:val="20"/>
              </w:rPr>
              <w:t xml:space="preserve"> погрешности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B2B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5F1646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Систематическая погрешность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E683E0" w14:textId="77777777" w:rsidR="00EA24E5" w:rsidRDefault="00EA24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20.1.2.</w:t>
            </w:r>
            <w:r>
              <w:rPr>
                <w:sz w:val="20"/>
                <w:szCs w:val="20"/>
              </w:rPr>
              <w:t xml:space="preserve"> Систематическая погрешность</w:t>
            </w:r>
          </w:p>
        </w:tc>
      </w:tr>
      <w:tr w:rsidR="00EA24E5" w14:paraId="4B55A4D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498E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B15F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46C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4F90F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2.1.1. Значение систематической составляющей 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EF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05D6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B9FFD" w14:textId="77777777" w:rsidR="00EA24E5" w:rsidRDefault="00EA24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20.1.2.1.</w:t>
            </w:r>
            <w:r>
              <w:rPr>
                <w:spacing w:val="2"/>
                <w:sz w:val="20"/>
                <w:szCs w:val="20"/>
              </w:rPr>
              <w:t xml:space="preserve"> Значение систематической составляющей 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</w:p>
        </w:tc>
      </w:tr>
      <w:tr w:rsidR="00EA24E5" w14:paraId="1E370AD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D1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41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B38C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13FD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2.1.2. Математическое ожидание </w:t>
            </w:r>
            <w:r>
              <w:rPr>
                <w:i/>
                <w:spacing w:val="2"/>
                <w:sz w:val="20"/>
                <w:szCs w:val="20"/>
              </w:rPr>
              <w:t>M</w:t>
            </w:r>
            <w:r>
              <w:rPr>
                <w:spacing w:val="2"/>
                <w:sz w:val="20"/>
                <w:szCs w:val="20"/>
              </w:rPr>
              <w:t>[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  <w:r>
              <w:rPr>
                <w:spacing w:val="2"/>
                <w:sz w:val="20"/>
                <w:szCs w:val="20"/>
              </w:rPr>
              <w:t>]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49C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31F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BC665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20.1.2.2.</w:t>
            </w:r>
            <w:r>
              <w:rPr>
                <w:spacing w:val="2"/>
                <w:sz w:val="20"/>
                <w:szCs w:val="20"/>
              </w:rPr>
              <w:t xml:space="preserve">. Математическое ожидание </w:t>
            </w:r>
            <w:r>
              <w:rPr>
                <w:i/>
                <w:spacing w:val="2"/>
                <w:sz w:val="20"/>
                <w:szCs w:val="20"/>
              </w:rPr>
              <w:t>M</w:t>
            </w:r>
            <w:r>
              <w:rPr>
                <w:spacing w:val="2"/>
                <w:sz w:val="20"/>
                <w:szCs w:val="20"/>
              </w:rPr>
              <w:t>[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  <w:r>
              <w:rPr>
                <w:spacing w:val="2"/>
                <w:sz w:val="20"/>
                <w:szCs w:val="20"/>
              </w:rPr>
              <w:t>]</w:t>
            </w:r>
          </w:p>
        </w:tc>
      </w:tr>
      <w:tr w:rsidR="00EA24E5" w14:paraId="4A25E6D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71D5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D608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D17A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117C4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2.1.3. Среднее квадратическое отклонение σ[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  <w:r>
              <w:rPr>
                <w:spacing w:val="2"/>
                <w:sz w:val="20"/>
                <w:szCs w:val="20"/>
              </w:rPr>
              <w:t>] систематической составляющей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999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21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5846C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20.1.2</w:t>
            </w:r>
            <w:r>
              <w:rPr>
                <w:spacing w:val="2"/>
                <w:sz w:val="20"/>
                <w:szCs w:val="20"/>
              </w:rPr>
              <w:t>.3. Среднее квадратическое отклонение σ[</w:t>
            </w:r>
            <w:r>
              <w:rPr>
                <w:sz w:val="20"/>
                <w:szCs w:val="20"/>
                <w:shd w:val="clear" w:color="auto" w:fill="FFFFFF"/>
              </w:rPr>
              <w:t>Δ</w:t>
            </w:r>
            <w:r>
              <w:rPr>
                <w:sz w:val="20"/>
                <w:szCs w:val="20"/>
                <w:shd w:val="clear" w:color="auto" w:fill="FFFFFF"/>
                <w:vertAlign w:val="subscript"/>
                <w:lang w:val="en-US"/>
              </w:rPr>
              <w:t>S</w:t>
            </w:r>
            <w:r>
              <w:rPr>
                <w:spacing w:val="2"/>
                <w:sz w:val="20"/>
                <w:szCs w:val="20"/>
              </w:rPr>
              <w:t>] систематической составляющей погрешности</w:t>
            </w:r>
          </w:p>
        </w:tc>
      </w:tr>
      <w:tr w:rsidR="00EA24E5" w14:paraId="224B5B6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D9F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6E4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1F8C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12.1.3. </w:t>
            </w:r>
            <w:r>
              <w:rPr>
                <w:bCs/>
                <w:color w:val="000000"/>
                <w:sz w:val="20"/>
                <w:szCs w:val="20"/>
              </w:rPr>
              <w:t>Случайная погрешность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0B39E" w14:textId="6271C46E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2.2. Характеристики случайной составляющей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4F6856C" wp14:editId="1A34EF55">
                  <wp:extent cx="236855" cy="347345"/>
                  <wp:effectExtent l="0" t="0" r="0" b="0"/>
                  <wp:docPr id="3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685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Theme="minorHAnsi" w:hAnsiTheme="minorHAnsi" w:cstheme="minorBidi"/>
                <w:noProof/>
                <w:sz w:val="22"/>
                <w:szCs w:val="22"/>
              </w:rPr>
              <mc:AlternateContent>
                <mc:Choice Requires="wps">
                  <w:drawing>
                    <wp:inline distT="0" distB="0" distL="0" distR="0" wp14:anchorId="49B7CF45" wp14:editId="642E61FB">
                      <wp:extent cx="304800" cy="304800"/>
                      <wp:effectExtent l="0" t="0" r="0" b="0"/>
                      <wp:docPr id="45" name="Прямоугольник 45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4A544E2" id="Прямоугольник 45" o:spid="_x0000_s1026" alt="ГОСТ 8.009-84 Государственная система обеспечения единства измерений (ГСИ). Нормируемые метрологические характеристики средств измерений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  <w:r>
              <w:rPr>
                <w:spacing w:val="2"/>
                <w:sz w:val="20"/>
                <w:szCs w:val="20"/>
              </w:rPr>
              <w:t>погрешности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7946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4413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Случайная погрешность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72ECE" w14:textId="77777777" w:rsidR="00EA24E5" w:rsidRDefault="00EA24E5">
            <w:p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20.1.3. </w:t>
            </w:r>
            <w:r>
              <w:rPr>
                <w:bCs/>
                <w:color w:val="000000"/>
                <w:sz w:val="20"/>
                <w:szCs w:val="20"/>
              </w:rPr>
              <w:t>Случайная погрешность средства измерений</w:t>
            </w:r>
          </w:p>
        </w:tc>
      </w:tr>
      <w:tr w:rsidR="00EA24E5" w14:paraId="235E055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EF5C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6DDC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08D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90F1B" w14:textId="1B1C25CA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2.2.1. Среднее квадратическое отклонение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5AE6833" wp14:editId="748E889F">
                  <wp:extent cx="440055" cy="304800"/>
                  <wp:effectExtent l="0" t="0" r="0" b="0"/>
                  <wp:docPr id="36" name="Рисунок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случайной составляющей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4C5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F3F3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7DF4A" w14:textId="4186D7F2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20.1.3.1. </w:t>
            </w:r>
            <w:r>
              <w:rPr>
                <w:spacing w:val="2"/>
                <w:sz w:val="20"/>
                <w:szCs w:val="20"/>
              </w:rPr>
              <w:t>Среднее квадратическое отклонение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EE02B78" wp14:editId="794E079C">
                  <wp:extent cx="440055" cy="304800"/>
                  <wp:effectExtent l="0" t="0" r="0" b="0"/>
                  <wp:docPr id="35" name="Рисунок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005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случайной составляющей погрешности</w:t>
            </w:r>
          </w:p>
        </w:tc>
      </w:tr>
      <w:tr w:rsidR="00EA24E5" w14:paraId="077C701D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53A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722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0F9A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60BDB" w14:textId="1A9C4D86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2.2.2. Нормализованная автокорреляционная функция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8F0643F" wp14:editId="5F2E9F26">
                  <wp:extent cx="431800" cy="321945"/>
                  <wp:effectExtent l="0" t="0" r="6350" b="1905"/>
                  <wp:docPr id="34" name="Рисунок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18D0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0F6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87FD3" w14:textId="0EFEC21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>20.1.3.2.</w:t>
            </w:r>
            <w:r>
              <w:rPr>
                <w:spacing w:val="2"/>
                <w:sz w:val="20"/>
                <w:szCs w:val="20"/>
              </w:rPr>
              <w:t>Нормализованная автокорреляционная функция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942B3EE" wp14:editId="246698C0">
                  <wp:extent cx="431800" cy="321945"/>
                  <wp:effectExtent l="0" t="0" r="6350" b="1905"/>
                  <wp:docPr id="33" name="Рисунок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3219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7D4D21C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AD5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2A1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74FA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97D7EA" w14:textId="7A8DBE71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2.2.3. Функция спектральной плотности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3EFD92A5" wp14:editId="20871DC4">
                  <wp:extent cx="423545" cy="254000"/>
                  <wp:effectExtent l="0" t="0" r="0" b="0"/>
                  <wp:docPr id="31" name="Рисунок 31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случайной составляющей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1DD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BFE1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0B645" w14:textId="2C36667B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20.1.3.3. </w:t>
            </w:r>
            <w:r>
              <w:rPr>
                <w:spacing w:val="2"/>
                <w:sz w:val="20"/>
                <w:szCs w:val="20"/>
              </w:rPr>
              <w:t>Функция спектральной плотности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20EF8DF9" wp14:editId="3DB6E32F">
                  <wp:extent cx="423545" cy="254000"/>
                  <wp:effectExtent l="0" t="0" r="0" b="0"/>
                  <wp:docPr id="30" name="Рисунок 3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6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54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случайной составляющей погрешности</w:t>
            </w:r>
          </w:p>
        </w:tc>
      </w:tr>
      <w:tr w:rsidR="00EA24E5" w14:paraId="35E33A5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79C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BC6D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86C1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12.1.4. Абсолютная погрешность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9DF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0C1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85FE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4B1B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20.1.4. Абсолютная погрешность средства измерений</w:t>
            </w:r>
          </w:p>
        </w:tc>
      </w:tr>
      <w:tr w:rsidR="00EA24E5" w14:paraId="443B361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1C23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3C08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E802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12.1.5.</w:t>
            </w:r>
            <w:r>
              <w:rPr>
                <w:bCs/>
                <w:color w:val="000000"/>
                <w:sz w:val="20"/>
                <w:szCs w:val="20"/>
              </w:rPr>
              <w:t> Относительная погрешность 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CC2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1E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D23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936E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20.1.5.</w:t>
            </w:r>
            <w:r>
              <w:rPr>
                <w:bCs/>
                <w:color w:val="000000"/>
                <w:sz w:val="20"/>
                <w:szCs w:val="20"/>
              </w:rPr>
              <w:t> Относительная погрешность средства измерений</w:t>
            </w:r>
          </w:p>
        </w:tc>
      </w:tr>
      <w:tr w:rsidR="00EA24E5" w14:paraId="0F819C9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273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7289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C0B2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12.1.6. Приведенная погрешность (средства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3E3B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4DC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AA50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EC0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20.1.6. Приведенная погрешность (средства измерений)</w:t>
            </w:r>
          </w:p>
        </w:tc>
      </w:tr>
      <w:tr w:rsidR="00EA24E5" w14:paraId="4CAED31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4B7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6B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D0C8E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12.1.7.Основная погрешность (средства измерений)</w:t>
            </w:r>
            <w:r>
              <w:rPr>
                <w:color w:val="000000"/>
                <w:sz w:val="20"/>
                <w:szCs w:val="20"/>
              </w:rPr>
              <w:t>: 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75BC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8EA5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2C7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0E2BB0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20.1.7.Основная погрешность (средства измерений)</w:t>
            </w:r>
            <w:r>
              <w:rPr>
                <w:color w:val="000000"/>
                <w:sz w:val="20"/>
                <w:szCs w:val="20"/>
              </w:rPr>
              <w:t>: </w:t>
            </w:r>
          </w:p>
        </w:tc>
      </w:tr>
      <w:tr w:rsidR="00EA24E5" w14:paraId="6CD0192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4A5C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3C6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02013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12.1.8. Дополнительная погрешность (средства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B6A1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EC6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4B7C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4C7278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20.1.8. Дополнительная погрешность (средства измерений</w:t>
            </w:r>
          </w:p>
        </w:tc>
      </w:tr>
      <w:tr w:rsidR="00EA24E5" w14:paraId="7540F67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1791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EFB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3A51D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12.1.9.Статическая погрешность (средства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1F8D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350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5415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F94F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20.1.9.Статическая погрешность (средства измерений)</w:t>
            </w:r>
          </w:p>
        </w:tc>
      </w:tr>
      <w:tr w:rsidR="00EA24E5" w14:paraId="18EF977D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C20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50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5C7B3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12.1.10.Динамическая погрешность (средства измерений)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AFA6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58CE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20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629D4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20.1.10.Динамическая погрешность (средства измерений)</w:t>
            </w:r>
          </w:p>
        </w:tc>
      </w:tr>
      <w:tr w:rsidR="00EA24E5" w14:paraId="7F23A82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585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1222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8FC01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87C2C" w14:textId="6F9EE28F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2.3. Характеристика случайной составляющей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1264E9E" wp14:editId="2F33C1CF">
                  <wp:extent cx="304800" cy="287655"/>
                  <wp:effectExtent l="0" t="0" r="0" b="0"/>
                  <wp:docPr id="29" name="Рисунок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погрешности от гистерезиса – вариация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spacing w:val="2"/>
                <w:sz w:val="20"/>
                <w:szCs w:val="20"/>
              </w:rPr>
              <w:t> выходного сигнала (показания) средства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0543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C811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18D3A" w14:textId="3752D5D1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20.1.11.</w:t>
            </w:r>
            <w:r>
              <w:rPr>
                <w:spacing w:val="2"/>
                <w:sz w:val="20"/>
                <w:szCs w:val="20"/>
              </w:rPr>
              <w:t>Характеристика случайной составляющей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5A2CFF9" wp14:editId="364605A2">
                  <wp:extent cx="304800" cy="287655"/>
                  <wp:effectExtent l="0" t="0" r="0" b="0"/>
                  <wp:docPr id="28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погрешности от гистерезиса – вариация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spacing w:val="2"/>
                <w:sz w:val="20"/>
                <w:szCs w:val="20"/>
              </w:rPr>
              <w:t> выходного сигнала (показания) средства измерений</w:t>
            </w:r>
          </w:p>
        </w:tc>
      </w:tr>
      <w:tr w:rsidR="00EA24E5" w14:paraId="2D9287C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032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584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2C20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2B865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2.4. Характеристика погрешности средств измерений – значение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BC55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C0D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2C38FA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bCs/>
                <w:color w:val="000000"/>
                <w:sz w:val="20"/>
                <w:szCs w:val="20"/>
                <w:lang w:eastAsia="en-US"/>
              </w:rPr>
              <w:t>20.1.12</w:t>
            </w:r>
            <w:r>
              <w:rPr>
                <w:spacing w:val="2"/>
                <w:sz w:val="20"/>
                <w:szCs w:val="20"/>
                <w:lang w:eastAsia="en-US"/>
              </w:rPr>
              <w:t>. Характеристика погрешности средств измерений – значение погрешности</w:t>
            </w:r>
          </w:p>
        </w:tc>
      </w:tr>
      <w:tr w:rsidR="00EA24E5" w14:paraId="2EA934F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F45D7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7289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05E4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BAACC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2.5. Функции или плотности распределения вероятностей систематической и случайной составляющих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596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CB6D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EF13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20.1.13</w:t>
            </w:r>
            <w:r>
              <w:rPr>
                <w:spacing w:val="2"/>
                <w:sz w:val="20"/>
                <w:szCs w:val="20"/>
              </w:rPr>
              <w:t>. Функции или плотности распределения вероятностей систематической и случайной составляющих погрешности</w:t>
            </w:r>
          </w:p>
        </w:tc>
      </w:tr>
      <w:tr w:rsidR="00EA24E5" w14:paraId="69A8FFB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2652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ED56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D49D2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5FE1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2.6. Характеристика погрешности средств измерений в интервале влияющей величины – значение погрешности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19B7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C9C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88A9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20.1.14</w:t>
            </w:r>
            <w:r>
              <w:rPr>
                <w:spacing w:val="2"/>
                <w:sz w:val="20"/>
                <w:szCs w:val="20"/>
              </w:rPr>
              <w:t>. Характеристика погрешности средств измерений в интервале влияющей величины – значение погрешности</w:t>
            </w:r>
          </w:p>
        </w:tc>
      </w:tr>
      <w:tr w:rsidR="00EA24E5" w14:paraId="2FA53D9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194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16DB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0247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65C0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2.7. Статистические характеристики (оценки вероятностных характеристик) погрешности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14A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3DBE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393B4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20.1.15</w:t>
            </w:r>
            <w:r>
              <w:rPr>
                <w:spacing w:val="2"/>
                <w:sz w:val="20"/>
                <w:szCs w:val="20"/>
              </w:rPr>
              <w:t>. Статистические характеристики (оценки вероятностных характеристик) погрешности средств измерений</w:t>
            </w:r>
          </w:p>
        </w:tc>
      </w:tr>
      <w:tr w:rsidR="00EA24E5" w14:paraId="0D13CEB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86EF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 Погрешность в контрольной точке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5106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524AC1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12.1.11. Погрешность в контрольной точке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AAF1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B210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DB2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09C69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20.1.16. </w:t>
            </w:r>
            <w:r>
              <w:rPr>
                <w:bCs/>
                <w:color w:val="000000"/>
                <w:sz w:val="20"/>
                <w:szCs w:val="20"/>
              </w:rPr>
              <w:t>Погрешность в контрольной точке</w:t>
            </w:r>
          </w:p>
        </w:tc>
      </w:tr>
      <w:tr w:rsidR="00EA24E5" w14:paraId="30A68BB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E301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18.2.1. Погрешность нуля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255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C8665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12.1.12 Погрешность нуля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EB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C850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9644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974E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20.1.17. </w:t>
            </w:r>
            <w:r>
              <w:rPr>
                <w:bCs/>
                <w:color w:val="000000"/>
                <w:sz w:val="20"/>
                <w:szCs w:val="20"/>
              </w:rPr>
              <w:t>Погрешность нуля</w:t>
            </w:r>
          </w:p>
        </w:tc>
      </w:tr>
      <w:tr w:rsidR="00EA24E5" w14:paraId="59A9D78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0ED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48D9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8CB00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12.1.13 Погрешность меры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08B8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498C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6A82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D6BB4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20.1.18. </w:t>
            </w:r>
            <w:r>
              <w:rPr>
                <w:bCs/>
                <w:color w:val="000000"/>
                <w:sz w:val="20"/>
                <w:szCs w:val="20"/>
              </w:rPr>
              <w:t>Погрешность меры</w:t>
            </w:r>
          </w:p>
        </w:tc>
      </w:tr>
      <w:tr w:rsidR="00EA24E5" w14:paraId="39B8A18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D2C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8E99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173D9F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12.1.14 Инструментальное смещение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D3D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486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6FE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2050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20.1.19. </w:t>
            </w:r>
            <w:r>
              <w:rPr>
                <w:bCs/>
                <w:color w:val="000000"/>
                <w:sz w:val="20"/>
                <w:szCs w:val="20"/>
              </w:rPr>
              <w:t>Инструментальное смещение</w:t>
            </w:r>
          </w:p>
        </w:tc>
      </w:tr>
      <w:tr w:rsidR="00EA24E5" w14:paraId="59C8159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9C82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F7F2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D6A4E" w14:textId="77777777" w:rsidR="00EA24E5" w:rsidRDefault="00EA24E5">
            <w:pPr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4378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4414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993A4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 Суммарная погрешность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1D9A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20.1.20. Суммарная погрешность</w:t>
            </w:r>
          </w:p>
        </w:tc>
      </w:tr>
      <w:tr w:rsidR="00EA24E5" w14:paraId="0E39954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281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 Неопределенность измерений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F51C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 Неопределенность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30FB2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 Неопределенность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32D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ACE2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4620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7. Неопределенность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C24E1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 Неопределенность измерений</w:t>
            </w:r>
          </w:p>
        </w:tc>
      </w:tr>
      <w:tr w:rsidR="00EA24E5" w14:paraId="2B0BB75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099F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46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F0ED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12.2.1. Относительная стандартная неопределенность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9783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4D61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594D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C7C5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20.2.1. Относительная стандартная неопределенность измерений</w:t>
            </w:r>
          </w:p>
        </w:tc>
      </w:tr>
      <w:tr w:rsidR="00EA24E5" w14:paraId="7726BAA1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E10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74BA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ED5E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12.2.2. Деффинициальная неопределенность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0151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70DD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9F6A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905F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20.2.2. Деффинициальная неопределенность измерений</w:t>
            </w:r>
          </w:p>
        </w:tc>
      </w:tr>
      <w:tr w:rsidR="00EA24E5" w14:paraId="2CED03D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B3E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FFF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804F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12.2.3. Целевая неопределенность измерений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36E3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72E4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64B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D90E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20.2.3. Целевая неопределенность измерений</w:t>
            </w:r>
          </w:p>
        </w:tc>
      </w:tr>
      <w:tr w:rsidR="00EA24E5" w14:paraId="3AF9FF4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876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D5A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5F50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12.2.4.Оценивание неопределенности по типу А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5280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CF69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261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D2AA6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20.2.4.Оценивание неопределенности по типу А</w:t>
            </w:r>
          </w:p>
        </w:tc>
      </w:tr>
      <w:tr w:rsidR="00EA24E5" w14:paraId="17442A6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3A3A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B365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038D6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12.2.5. Оценивание неопределенности по типу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616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2895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B3E5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3B49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20.2.5. Оценивание неопределенности по типу </w:t>
            </w:r>
            <w:r>
              <w:rPr>
                <w:sz w:val="20"/>
                <w:szCs w:val="20"/>
                <w:lang w:val="en-US"/>
              </w:rPr>
              <w:t>B</w:t>
            </w:r>
          </w:p>
        </w:tc>
      </w:tr>
      <w:tr w:rsidR="00EA24E5" w14:paraId="6C07820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A61B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96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611D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12.2.6. Стандартная неопределенность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B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BCF4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C83A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29C6B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20.2.6. Стандартная неопределенность</w:t>
            </w:r>
          </w:p>
        </w:tc>
      </w:tr>
      <w:tr w:rsidR="00EA24E5" w14:paraId="1B433B7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4E3A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E105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522D5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12.2.7. Расширенная неопределенность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27C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02A4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28F6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934EC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20.2.7. Расширенная неопределенность</w:t>
            </w:r>
          </w:p>
        </w:tc>
      </w:tr>
      <w:tr w:rsidR="00EA24E5" w14:paraId="6625053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DC72E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19.1. Инструментальная неопределенность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265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E064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DB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4B1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233B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68BF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20.2.8. Инструментальная неопределенность</w:t>
            </w:r>
          </w:p>
        </w:tc>
      </w:tr>
      <w:tr w:rsidR="00EA24E5" w14:paraId="51CC724E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469B99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19.2. Неопределенность измерений нуля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1D6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52E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85B9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E0E7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CB8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A4653C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20.2.9.. Неопределенность измерений нуля</w:t>
            </w:r>
          </w:p>
        </w:tc>
      </w:tr>
      <w:tr w:rsidR="00EA24E5" w14:paraId="547DBB5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4A0D6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 Класс точности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1E87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E25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BCD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45C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8222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264B1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20.3. Класс точности</w:t>
            </w:r>
          </w:p>
        </w:tc>
      </w:tr>
      <w:tr w:rsidR="00EA24E5" w14:paraId="0F78B61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88E5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946A4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 Повторяемость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F3D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27F7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08B1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5A8A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5108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21. Повторяемость</w:t>
            </w:r>
          </w:p>
        </w:tc>
      </w:tr>
      <w:tr w:rsidR="00EA24E5" w14:paraId="774CA21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1AB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2FB0D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 Гистерезис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FA2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9F77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6850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9B18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DA33F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22. Гистерезис</w:t>
            </w:r>
          </w:p>
        </w:tc>
      </w:tr>
      <w:tr w:rsidR="00EA24E5" w14:paraId="4276421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56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56AD3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 Воздействия влияющих величин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2B9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450E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EDE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98A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  <w:shd w:val="clear" w:color="auto" w:fill="FFFFFF"/>
              </w:rPr>
              <w:t>2. Виды и значения, при необходимости, диапазоны, влияющих величин</w:t>
            </w: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82CA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23. Воздействия влияющих величин</w:t>
            </w:r>
          </w:p>
        </w:tc>
      </w:tr>
      <w:tr w:rsidR="00EA24E5" w14:paraId="7C082BD1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3098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18CA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ED1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A6B30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 Характеристики, предназначенные для определения результатов измерений (без введения поправки)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EF67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028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B5158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24. Характеристики, предназначенные для определения результатов измерений (без введения поправки)</w:t>
            </w:r>
          </w:p>
        </w:tc>
      </w:tr>
      <w:tr w:rsidR="00EA24E5" w14:paraId="5519C8CD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E53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45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7782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9E90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1.1. Функция преобразования измерительного преобразователя, а также измерительного прибора с неименованной шкалой или со шкалой, отградуированной в единицах, отличных от единиц входной величины, –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f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x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CADF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ADE6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40BE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24.1. Функция преобразования измерительного преобразователя, а также измерительного прибора с неименованной шкалой или со шкалой, отградуированной в единицах, отличных от единиц входной величины, –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f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x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</w:tr>
      <w:tr w:rsidR="00EA24E5" w14:paraId="72A7BFE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548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F37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52B6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F8622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1.2. Значение однозначной или значения многозначной меры –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Y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98D5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EA0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4643E7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24.2. Значение однозначной или значения многозначной меры –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Y</w:t>
            </w:r>
          </w:p>
        </w:tc>
      </w:tr>
      <w:tr w:rsidR="00EA24E5" w14:paraId="61E1D79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A93C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336D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BCD3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D9606" w14:textId="77777777" w:rsidR="00EA24E5" w:rsidRDefault="00EA24E5">
            <w:pPr>
              <w:pStyle w:val="formattext"/>
              <w:shd w:val="clear" w:color="auto" w:fill="FFFFFF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1.3. Цена деления шкалы измерительного прибора или многозначной меры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122A3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A76C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9AC0C4" w14:textId="77777777" w:rsidR="00EA24E5" w:rsidRDefault="00EA24E5">
            <w:pPr>
              <w:pStyle w:val="formattext"/>
              <w:shd w:val="clear" w:color="auto" w:fill="FFFFFF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24.3. Цена деления шкалы измерительного прибора или многозначной меры</w:t>
            </w:r>
          </w:p>
        </w:tc>
      </w:tr>
      <w:tr w:rsidR="00EA24E5" w14:paraId="55913F4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766A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854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5E5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9367A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1.4. Вид выходного кода, число разрядов кода, цена единицы наименьшего разряда кода средств измерений, предназначенных для выдачи результатов в цифровом коде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BBE5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2B9A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9C4D8" w14:textId="77777777" w:rsidR="00EA24E5" w:rsidRDefault="00EA24E5">
            <w:pPr>
              <w:rPr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24.4. Вид выходного кода, число разрядов кода, цена единицы наименьшего разряда кода средств измерений, предназначенных для выдачи результатов в цифровом коде</w:t>
            </w:r>
          </w:p>
        </w:tc>
      </w:tr>
      <w:tr w:rsidR="00EA24E5" w14:paraId="78420DA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5521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519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6C74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E76E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 Динамические характеристики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62B6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AAF2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D7A1A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 Динамические характеристики средств измерений</w:t>
            </w:r>
          </w:p>
        </w:tc>
      </w:tr>
      <w:tr w:rsidR="00EA24E5" w14:paraId="0C4F853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56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A299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500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3D3C5E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4.1. Полная динамическая характеристика аналоговых средств измерений, которые можно рассматривать как линейные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A67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CAFB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0D38F8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25.1. Полная динамическая характеристика аналоговых средств измерений, которые можно рассматривать как линейные</w:t>
            </w:r>
          </w:p>
        </w:tc>
      </w:tr>
      <w:tr w:rsidR="00EA24E5" w14:paraId="0EAE323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68A6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7D80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32C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43B28B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4.1.1. 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57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4D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3829F4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25.1.1. 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</w:tr>
      <w:tr w:rsidR="00EA24E5" w14:paraId="0D9A8DD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805E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808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F61B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4BDD6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4.1.2. Импульсная 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AD7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23ED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528A90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25.1.2. Импульсная 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spacing w:val="2"/>
                <w:sz w:val="20"/>
                <w:szCs w:val="20"/>
              </w:rPr>
              <w:t>)</w:t>
            </w:r>
          </w:p>
        </w:tc>
      </w:tr>
      <w:tr w:rsidR="00EA24E5" w14:paraId="59FC070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FDDD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B3E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CE3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F5AD7" w14:textId="706979FF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4.1.3. Амплитудно-фазовая характеристика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621175B9" wp14:editId="5D17AD8A">
                  <wp:extent cx="465455" cy="203200"/>
                  <wp:effectExtent l="0" t="0" r="0" b="6350"/>
                  <wp:docPr id="27" name="Рисунок 27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C6C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27A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5C7B9" w14:textId="5E730AF4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25.1.3. Амплитудно-фазовая характеристика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52DE141F" wp14:editId="3DF0EAF8">
                  <wp:extent cx="465455" cy="203200"/>
                  <wp:effectExtent l="0" t="0" r="0" b="6350"/>
                  <wp:docPr id="25" name="Рисунок 25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8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5A36BE9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69D7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2C2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2248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039D2" w14:textId="7D906F3B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4.1.4. Амплитудно-частотная характеристика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2CB6C1E7" wp14:editId="2D4CFCF1">
                  <wp:extent cx="423545" cy="287655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DA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AFB9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365D7" w14:textId="594A6C8B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25.1.4. Амплитудно-частотная характеристика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A39902F" wp14:editId="1961D58E">
                  <wp:extent cx="423545" cy="287655"/>
                  <wp:effectExtent l="0" t="0" r="0" b="0"/>
                  <wp:docPr id="23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67FA955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EE1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C18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EB0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4294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4.1.5. Совокупность амплитудно-частотной и фазово-частотной характеристик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310F8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EAE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80A28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25.1.5. Совокупность амплитудно-частотной и фазово-частотной характеристик</w:t>
            </w:r>
          </w:p>
        </w:tc>
      </w:tr>
      <w:tr w:rsidR="00EA24E5" w14:paraId="438BB663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031B4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8CF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0A5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99C4D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4.1.6. Передаточная функция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DF0A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A60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DF74AC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25.1.6. Передаточная функция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</w:tr>
      <w:tr w:rsidR="00EA24E5" w14:paraId="70F62E18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CDE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096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FA38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80D4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 Частные динамические характеристики аналоговых средств измерений, которые можно рассматривать как линейные (любые функционалы или параметры полных динамических характеристик)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B0D3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807A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194197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 Частные динамические характеристики аналоговых средств измерений, которые можно рассматривать как линейные (любые функционалы или параметры полных динамических характеристик)</w:t>
            </w:r>
          </w:p>
        </w:tc>
      </w:tr>
      <w:tr w:rsidR="00EA24E5" w14:paraId="6D645AE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352D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CFEC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225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C0DAA6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4.2.1. Время реакции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0C0C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C3F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EC83B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25.2.1. Время реакции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r</w:t>
            </w:r>
          </w:p>
        </w:tc>
      </w:tr>
      <w:tr w:rsidR="00EA24E5" w14:paraId="00CBC481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E14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E6C6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28E6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EDCF7" w14:textId="091CE974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4.2.2. Коэффициент демпфирования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0D5D500A" wp14:editId="43BEC874">
                  <wp:extent cx="330200" cy="228600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FC2C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F237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10F676" w14:textId="7FAD0ADA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25.2.2. Коэффициент демпфирования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4FD457F0" wp14:editId="4440A955">
                  <wp:extent cx="330200" cy="22860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02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"/>
                <w:sz w:val="20"/>
                <w:szCs w:val="20"/>
              </w:rPr>
              <w:t> </w:t>
            </w:r>
          </w:p>
        </w:tc>
      </w:tr>
      <w:tr w:rsidR="00EA24E5" w14:paraId="1085EBB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E4A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7EE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2C1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A7ABAC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4.2.3. Постоянная времени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1A60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A108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93D00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25.2.3. Постоянная времени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</w:p>
        </w:tc>
      </w:tr>
      <w:tr w:rsidR="00EA24E5" w14:paraId="6583414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8BB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B2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B732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1D2C47" w14:textId="61149CE0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4.2.4. Значение амплитудно-частотной характеристики на резонансной частоте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203E76E5" wp14:editId="54C33D54">
                  <wp:extent cx="431800" cy="228600"/>
                  <wp:effectExtent l="0" t="0" r="6350" b="0"/>
                  <wp:docPr id="20" name="Рисунок 2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0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897D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798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518BF" w14:textId="64151E9B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25.2.4. Значение амплитудно-частотной характеристики на резонансной частоте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1763E777" wp14:editId="4D94E4AA">
                  <wp:extent cx="431800" cy="228600"/>
                  <wp:effectExtent l="0" t="0" r="6350" b="0"/>
                  <wp:docPr id="19" name="Рисунок 19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1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46EEDCE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741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08A0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8D3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4BDF7" w14:textId="5E55C715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4.2.5. Значение резонансной собственной круговой частоты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EB38383" wp14:editId="268BDACE">
                  <wp:extent cx="271145" cy="220345"/>
                  <wp:effectExtent l="0" t="0" r="0" b="8255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8577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F520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BD247" w14:textId="1BC65A4C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25.2.5. Значение резонансной собственной круговой частоты 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77C93D23" wp14:editId="5150973A">
                  <wp:extent cx="271145" cy="220345"/>
                  <wp:effectExtent l="0" t="0" r="0" b="8255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145" cy="220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6B94C3D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BEC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5E0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CAB5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4664C0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4.2.9. Другие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F76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7531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B2199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25.2.9. Другие</w:t>
            </w:r>
          </w:p>
        </w:tc>
      </w:tr>
      <w:tr w:rsidR="00EA24E5" w14:paraId="2D23BE4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935F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32B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0AFD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D637B3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 Частные динамические характеристики аналого-цифровых преобразователей (АЦП) и цифровых измерительных приборов (ЦИП), время реакции которых не превышает интервала времени между двумя измерениями, соответствующего максимальной частоте (скорости)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  <w:r>
              <w:rPr>
                <w:spacing w:val="2"/>
                <w:sz w:val="20"/>
                <w:szCs w:val="20"/>
              </w:rPr>
              <w:t> измерений, а также цифро-аналоговых преобразователей (ЦАП)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3A62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9A44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0BCB1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 Частные динамические характеристики аналого-цифровых преобразователей (АЦП) и цифровых измерительных приборов (ЦИП), время реакции которых не превышает интервала времени между двумя измерениями, соответствующего максимальной частоте (скорости)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  <w:r>
              <w:rPr>
                <w:spacing w:val="2"/>
                <w:sz w:val="20"/>
                <w:szCs w:val="20"/>
              </w:rPr>
              <w:t> измерений, а также цифро-аналоговых преобразователей (ЦАП)</w:t>
            </w:r>
          </w:p>
        </w:tc>
      </w:tr>
      <w:tr w:rsidR="00EA24E5" w14:paraId="345230C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7537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962A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89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1EB8A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4.3.1. Частные динамические характеристики АЦП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5C16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A90E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6803B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25.3.1. Частные динамические характеристики АЦП</w:t>
            </w:r>
          </w:p>
        </w:tc>
      </w:tr>
      <w:tr w:rsidR="00EA24E5" w14:paraId="2020489B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FD0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B059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2B08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CF44" w14:textId="77777777" w:rsidR="00EA24E5" w:rsidRDefault="00EA24E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4.3.1.1. Время реакции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2676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F770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517D6" w14:textId="77777777" w:rsidR="00EA24E5" w:rsidRDefault="00EA24E5">
            <w:pPr>
              <w:pStyle w:val="formattext"/>
              <w:shd w:val="clear" w:color="auto" w:fill="FFFFFF"/>
              <w:spacing w:before="0" w:beforeAutospacing="0" w:after="0" w:after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25.3.1.1. Время реакции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r</w:t>
            </w:r>
          </w:p>
        </w:tc>
      </w:tr>
      <w:tr w:rsidR="00EA24E5" w14:paraId="047E1CC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050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23E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9F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A984F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4.3.1.2. Погрешность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d</w:t>
            </w:r>
            <w:r>
              <w:rPr>
                <w:spacing w:val="2"/>
                <w:sz w:val="20"/>
                <w:szCs w:val="20"/>
              </w:rPr>
              <w:t> датирования отсчета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C76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C40F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2F8E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25.3.1.2. Погрешность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d</w:t>
            </w:r>
            <w:r>
              <w:rPr>
                <w:spacing w:val="2"/>
                <w:sz w:val="20"/>
                <w:szCs w:val="20"/>
              </w:rPr>
              <w:t> датирования отсчета</w:t>
            </w:r>
          </w:p>
        </w:tc>
      </w:tr>
      <w:tr w:rsidR="00EA24E5" w14:paraId="60454FC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1B42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87A0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D69B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FDF4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4.3.1.3. Максимальная частота (скорость) измерений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45D6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ED64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3F8104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25.3.1.3. Максимальная частота (скорость) измерений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</w:p>
        </w:tc>
      </w:tr>
      <w:tr w:rsidR="00EA24E5" w14:paraId="53D76AA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FFD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18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D33A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3256C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4.3.1.4. Другие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6A0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D83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E831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25.3.1.4. Другие</w:t>
            </w:r>
          </w:p>
        </w:tc>
      </w:tr>
      <w:tr w:rsidR="00EA24E5" w14:paraId="7130D0A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741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688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134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757C9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4.3.2. Частные динамические характеристики ЦАП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FBC8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10A8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D6B0E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25.3.2. Частные динамические характеристики ЦАП</w:t>
            </w:r>
          </w:p>
        </w:tc>
      </w:tr>
      <w:tr w:rsidR="00EA24E5" w14:paraId="22938E7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164F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50E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B09B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108AD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 xml:space="preserve">4.3.2.1. Время реакции преобразователя 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r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A21A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57D5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6276E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 xml:space="preserve">25.3.2.1. Время реакции преобразователя 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r</w:t>
            </w:r>
          </w:p>
        </w:tc>
      </w:tr>
      <w:tr w:rsidR="00EA24E5" w14:paraId="7F8825A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DA295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F3D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498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2A201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4.3.2.9. Другие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DDCE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049E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027EA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25.3.2.9. Другие</w:t>
            </w:r>
          </w:p>
        </w:tc>
      </w:tr>
      <w:tr w:rsidR="00EA24E5" w14:paraId="7A461B3D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7C5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EFF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FF4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90103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 Динамические характеристики аналого-цифровых средств измерений (в том числе измерительных каналов измерительных систем и измерительно-вычислительных комплексов, оканчивающихся АЦП), время реакции которых больше интервала времени между двумя измерениями, соответствующего максимально возможной для данного типа средств измерений частоте (скорости)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  <w:r>
              <w:rPr>
                <w:spacing w:val="2"/>
                <w:sz w:val="20"/>
                <w:szCs w:val="20"/>
              </w:rPr>
              <w:t> 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8AF1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383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D33933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 Динамические характеристики аналого-цифровых средств измерений (в том числе измерительных каналов измерительных систем и измерительно-вычислительных комплексов, оканчивающихся АЦП), время реакции которых больше интервала времени между двумя измерениями, соответствующего максимально возможной для данного типа средств измерений частоте (скорости) </w:t>
            </w:r>
            <w:r>
              <w:rPr>
                <w:i/>
                <w:sz w:val="20"/>
                <w:szCs w:val="20"/>
                <w:shd w:val="clear" w:color="auto" w:fill="FFFFFF"/>
                <w:lang w:val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/>
              </w:rPr>
              <w:t>max</w:t>
            </w:r>
            <w:r>
              <w:rPr>
                <w:spacing w:val="2"/>
                <w:sz w:val="20"/>
                <w:szCs w:val="20"/>
              </w:rPr>
              <w:t> измерений</w:t>
            </w:r>
          </w:p>
        </w:tc>
      </w:tr>
      <w:tr w:rsidR="00EA24E5" w14:paraId="70342A51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FE3F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9531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4B9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285791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4.4.1. Полные динамические характеристики эквивалентной аналоговой части аналого-цифровых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184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94B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9A1568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25.4.1. Полные динамические характеристики эквивалентной аналоговой части аналого-цифровых средств измерений</w:t>
            </w:r>
          </w:p>
        </w:tc>
      </w:tr>
      <w:tr w:rsidR="00EA24E5" w14:paraId="14A3053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8691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DD4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D1C2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CD2F6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4.4.1.1. 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6115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3241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D8EFB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25.4.1.1. 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h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</w:tr>
      <w:tr w:rsidR="00EA24E5" w14:paraId="56EBAA39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C7E4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62FF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A97A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7DC39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4.4.1.2. Импульсная 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3D4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41DC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6D8E5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25.4.1.2. Импульсная переходная характеристика 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t</w:t>
            </w:r>
            <w:r>
              <w:rPr>
                <w:spacing w:val="2"/>
                <w:sz w:val="20"/>
                <w:szCs w:val="20"/>
              </w:rPr>
              <w:t>)</w:t>
            </w:r>
          </w:p>
        </w:tc>
      </w:tr>
      <w:tr w:rsidR="00EA24E5" w14:paraId="3269390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2F2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42BA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BE3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9D63A8" w14:textId="0036B1EC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4.4.1.3. Амплитудно-фазовая характеристика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7E3B4DFD" wp14:editId="39C61C41">
                  <wp:extent cx="465455" cy="203200"/>
                  <wp:effectExtent l="0" t="0" r="0" b="6350"/>
                  <wp:docPr id="16" name="Рисунок 16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2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4DA6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C82D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4DDAF" w14:textId="12E374E9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25.4.1.3. Амплитудно-фазовая характеристика </w:t>
            </w:r>
            <w:r>
              <w:rPr>
                <w:noProof/>
                <w:spacing w:val="2"/>
                <w:sz w:val="20"/>
                <w:szCs w:val="20"/>
              </w:rPr>
              <w:drawing>
                <wp:inline distT="0" distB="0" distL="0" distR="0" wp14:anchorId="442BE0DD" wp14:editId="422EA7AD">
                  <wp:extent cx="465455" cy="203200"/>
                  <wp:effectExtent l="0" t="0" r="0" b="6350"/>
                  <wp:docPr id="15" name="Рисунок 15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3" descr="ГОСТ 8.009-84 Государственная система обеспечения единства измерений (ГСИ). Нормируемые метрологические характеристики средств измерен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5455" cy="203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13D9A28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E5D3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1B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8F9F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A5113" w14:textId="3C775A3D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4.4.1.4. Амплитудно-частотная характеристика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625E6529" wp14:editId="370E58F4">
                  <wp:extent cx="423545" cy="287655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4FF4D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2E5B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2A465" w14:textId="47DFF65F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25.4.1.4. Амплитудно-частотная характеристика </w:t>
            </w:r>
            <w:r>
              <w:rPr>
                <w:noProof/>
                <w:sz w:val="20"/>
                <w:szCs w:val="20"/>
              </w:rPr>
              <w:drawing>
                <wp:inline distT="0" distB="0" distL="0" distR="0" wp14:anchorId="5A5BBECB" wp14:editId="5C3A6921">
                  <wp:extent cx="423545" cy="28765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3545" cy="287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A24E5" w14:paraId="0A30D97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C640B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6B56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A7EE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E3EE4A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4.4.1.5. Совокупность амплитудно-частотной и фазово-частотной характеристик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5C7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CA9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51E1C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25.4.1.5. Совокупность амплитудно-частотной и фазово-частотной характеристик</w:t>
            </w:r>
          </w:p>
        </w:tc>
      </w:tr>
      <w:tr w:rsidR="00EA24E5" w14:paraId="6C0A129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2592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1C1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8B2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5271E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4.4.1.6. Передаточная функция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A7C7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7E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D65E0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 xml:space="preserve">25.4.1.6. Передаточная функция 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G</w:t>
            </w:r>
            <w:r>
              <w:rPr>
                <w:i/>
                <w:spacing w:val="2"/>
                <w:sz w:val="20"/>
                <w:szCs w:val="20"/>
              </w:rPr>
              <w:t>(</w:t>
            </w:r>
            <w:r>
              <w:rPr>
                <w:i/>
                <w:spacing w:val="2"/>
                <w:sz w:val="20"/>
                <w:szCs w:val="20"/>
                <w:lang w:val="en-US"/>
              </w:rPr>
              <w:t>S</w:t>
            </w:r>
            <w:r>
              <w:rPr>
                <w:i/>
                <w:spacing w:val="2"/>
                <w:sz w:val="20"/>
                <w:szCs w:val="20"/>
              </w:rPr>
              <w:t>)</w:t>
            </w:r>
          </w:p>
        </w:tc>
      </w:tr>
      <w:tr w:rsidR="00EA24E5" w14:paraId="280A855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C3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D5D34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D66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09D27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4.4.2. Погрешность датирования отсчета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d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9A44E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1149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8693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25.4.2. Погрешность датирования отсчета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t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d</w:t>
            </w:r>
          </w:p>
        </w:tc>
      </w:tr>
      <w:tr w:rsidR="00EA24E5" w14:paraId="20C260C2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AA044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30F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B1D0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66259B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4.4.3. Максимальная частота (скорость) измерений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max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D99C0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5111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2A575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rFonts w:eastAsiaTheme="minorHAnsi"/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25.4.3. Максимальная частота (скорость) измерений </w:t>
            </w:r>
            <w:r>
              <w:rPr>
                <w:i/>
                <w:sz w:val="20"/>
                <w:szCs w:val="20"/>
                <w:shd w:val="clear" w:color="auto" w:fill="FFFFFF"/>
                <w:lang w:val="en-US" w:eastAsia="en-US"/>
              </w:rPr>
              <w:t>f</w:t>
            </w:r>
            <w:r>
              <w:rPr>
                <w:i/>
                <w:sz w:val="20"/>
                <w:szCs w:val="20"/>
                <w:shd w:val="clear" w:color="auto" w:fill="FFFFFF"/>
                <w:vertAlign w:val="subscript"/>
                <w:lang w:val="en-US" w:eastAsia="en-US"/>
              </w:rPr>
              <w:t>max</w:t>
            </w:r>
          </w:p>
        </w:tc>
      </w:tr>
      <w:tr w:rsidR="00EA24E5" w14:paraId="2FB8BCF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6B17D" w14:textId="77777777" w:rsidR="00EA24E5" w:rsidRDefault="00EA24E5">
            <w:pPr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FF6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9B09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95898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4.5. Отдельные составляющие времени реакции или погрешности датирования отсчета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885E1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C73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1BE8A5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25.5. Отдельные составляющие времени реакции или погрешности датирования отсчета</w:t>
            </w:r>
          </w:p>
        </w:tc>
      </w:tr>
      <w:tr w:rsidR="00EA24E5" w14:paraId="5C673856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E7B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7C3D8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032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37052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4.5.1. Время задержки запуска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E29D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7F5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C52D4A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25.5.1. Время задержки запуска</w:t>
            </w:r>
          </w:p>
        </w:tc>
      </w:tr>
      <w:tr w:rsidR="00EA24E5" w14:paraId="6DBB3B94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2DE1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20D7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853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30A000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4.5.2. Время ожидания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6D8DF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AB7A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1571CA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25.5.2. Время ожидания</w:t>
            </w:r>
          </w:p>
        </w:tc>
      </w:tr>
      <w:tr w:rsidR="00EA24E5" w14:paraId="25A7C143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9DDE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A264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BBA2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138C5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4.5.3. Время преобразования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A5DF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740B6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A8B1E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25.5.3. Время преобразования</w:t>
            </w:r>
          </w:p>
        </w:tc>
      </w:tr>
      <w:tr w:rsidR="00EA24E5" w14:paraId="4FE99B5F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DE622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2621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91D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C184D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4.5.4. Время задержки выдачи результата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D130C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925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C0646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25.5.4. Время задержки выдачи результата</w:t>
            </w:r>
          </w:p>
        </w:tc>
      </w:tr>
      <w:tr w:rsidR="00EA24E5" w14:paraId="1188B4C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73BC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E68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6FD8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9AD4A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4.6. Динамические характеристики для АЦП и ЦАП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9CA05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0F5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22BD8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25.6. Динамические характеристики для АЦП и ЦАП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EA24E5" w14:paraId="76F2044E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B9EFE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F3D4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AAB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90A17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5. Характеристики средств измерений, отражающие их способность влиять на инструментальную составляющую погрешности измерений вследствие взаимодействия средств измерений с любым из подключенных к их входу или выходу компонентов (таких как объект измерений, средство измерений и т.п.)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146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D37C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E0D256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26. Характеристики средств измерений, отражающие их способность влиять на инструментальную составляющую погрешности измерений вследствие взаимодействия средств измерений с любым из подключенных к их входу или выходу компонентов (таких как объект измерений, средство измерений и т.п.)</w:t>
            </w:r>
          </w:p>
        </w:tc>
      </w:tr>
      <w:tr w:rsidR="00EA24E5" w14:paraId="45BC4E0C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2716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44F7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A0F62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ECD314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5.1. Входной импеданс линейного измерительного преобразователя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A941C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DB1A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241A0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26.1. Входной импеданс линейного измерительного преобразователя</w:t>
            </w:r>
          </w:p>
        </w:tc>
      </w:tr>
      <w:tr w:rsidR="00EA24E5" w14:paraId="1EA2E9FA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01AB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BD8C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769F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7DF67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5.2. Выходной импеданс линейного измерительного преобразователя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22346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F865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8E481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26.2. Выходной импеданс линейного измерительного преобразователя</w:t>
            </w:r>
          </w:p>
        </w:tc>
      </w:tr>
      <w:tr w:rsidR="00EA24E5" w14:paraId="5A116140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6EFBD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81049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864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2FC1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5.9. Другие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DD06A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290E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90E0EB" w14:textId="77777777" w:rsidR="00EA24E5" w:rsidRDefault="00EA24E5">
            <w:pPr>
              <w:pStyle w:val="formattext"/>
              <w:shd w:val="clear" w:color="auto" w:fill="FFFFFF"/>
              <w:spacing w:before="0" w:beforeAutospacing="0"/>
              <w:textAlignment w:val="baseline"/>
              <w:rPr>
                <w:spacing w:val="2"/>
                <w:sz w:val="20"/>
                <w:szCs w:val="20"/>
                <w:lang w:eastAsia="en-US"/>
              </w:rPr>
            </w:pPr>
            <w:r>
              <w:rPr>
                <w:spacing w:val="2"/>
                <w:sz w:val="20"/>
                <w:szCs w:val="20"/>
                <w:lang w:eastAsia="en-US"/>
              </w:rPr>
              <w:t>26.9. Другие</w:t>
            </w:r>
          </w:p>
        </w:tc>
      </w:tr>
      <w:tr w:rsidR="00EA24E5" w14:paraId="594C9E35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CB1D5" w14:textId="77777777" w:rsidR="00EA24E5" w:rsidRDefault="00EA24E5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339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9E677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B442F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6. Неинформативные параметры выходного сигнала средства измерений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C0EC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15B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62028" w14:textId="77777777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27. Неинформативные параметры выходного сигнала средства измерений</w:t>
            </w:r>
          </w:p>
        </w:tc>
      </w:tr>
      <w:tr w:rsidR="00EA24E5" w14:paraId="20D28E97" w14:textId="77777777" w:rsidTr="00EA24E5">
        <w:tc>
          <w:tcPr>
            <w:tcW w:w="1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44DF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154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D0400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6658" w14:textId="77777777" w:rsidR="00EA24E5" w:rsidRDefault="00EA24E5">
            <w:pPr>
              <w:rPr>
                <w:spacing w:val="2"/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F8A3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67AD" w14:textId="77777777" w:rsidR="00EA24E5" w:rsidRDefault="00EA24E5">
            <w:pPr>
              <w:rPr>
                <w:sz w:val="20"/>
                <w:szCs w:val="20"/>
              </w:rPr>
            </w:pPr>
          </w:p>
        </w:tc>
        <w:tc>
          <w:tcPr>
            <w:tcW w:w="2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615E4" w14:textId="4CAD5DEC" w:rsidR="00EA24E5" w:rsidRDefault="00EA24E5">
            <w:pPr>
              <w:rPr>
                <w:spacing w:val="2"/>
                <w:sz w:val="20"/>
                <w:szCs w:val="20"/>
              </w:rPr>
            </w:pPr>
            <w:r>
              <w:rPr>
                <w:spacing w:val="2"/>
                <w:sz w:val="20"/>
                <w:szCs w:val="20"/>
              </w:rPr>
              <w:t>99. Други</w:t>
            </w:r>
            <w:r w:rsidR="0057010C">
              <w:rPr>
                <w:spacing w:val="2"/>
                <w:sz w:val="20"/>
                <w:szCs w:val="20"/>
              </w:rPr>
              <w:t>е метрологические характеристики</w:t>
            </w:r>
          </w:p>
        </w:tc>
      </w:tr>
    </w:tbl>
    <w:p w14:paraId="177C8930" w14:textId="2D8776CF" w:rsidR="00EA24E5" w:rsidRDefault="00EA24E5">
      <w:pPr>
        <w:spacing w:after="160" w:line="259" w:lineRule="auto"/>
        <w:rPr>
          <w:sz w:val="30"/>
          <w:szCs w:val="30"/>
        </w:rPr>
      </w:pPr>
      <w:r>
        <w:rPr>
          <w:sz w:val="30"/>
          <w:szCs w:val="30"/>
        </w:rPr>
        <w:br w:type="page"/>
      </w:r>
    </w:p>
    <w:p w14:paraId="3925A50F" w14:textId="609934CF" w:rsidR="00EA24E5" w:rsidRPr="00207058" w:rsidRDefault="00EA24E5" w:rsidP="00EA24E5">
      <w:pPr>
        <w:pStyle w:val="1"/>
        <w:spacing w:before="120" w:after="120"/>
        <w:ind w:left="10348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8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743A12D4" w14:textId="77777777" w:rsidR="00EA24E5" w:rsidRPr="00207058" w:rsidRDefault="00EA24E5" w:rsidP="00EA24E5">
      <w:pPr>
        <w:ind w:left="10348"/>
      </w:pPr>
    </w:p>
    <w:p w14:paraId="72F13BCF" w14:textId="5AE33C83" w:rsidR="00EA24E5" w:rsidRPr="00207058" w:rsidRDefault="00EA24E5" w:rsidP="00EA24E5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 xml:space="preserve">Сравнительная таблица перечней метрологических характеристик методик (методов) выполнения измерений, установленных межгосударственными стандартами или рекомендациями, а также установленных законодательством государств-членов или национальными стандартами или рекомендациями </w:t>
      </w:r>
    </w:p>
    <w:tbl>
      <w:tblPr>
        <w:tblStyle w:val="aa"/>
        <w:tblW w:w="5000" w:type="pct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2214"/>
        <w:gridCol w:w="1936"/>
        <w:gridCol w:w="2451"/>
        <w:gridCol w:w="1367"/>
        <w:gridCol w:w="2431"/>
        <w:gridCol w:w="1936"/>
        <w:gridCol w:w="2451"/>
      </w:tblGrid>
      <w:tr w:rsidR="003B6BFC" w14:paraId="21F2D557" w14:textId="77777777" w:rsidTr="003B6BFC">
        <w:trPr>
          <w:tblHeader/>
        </w:trPr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BB86E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Словарь </w:t>
            </w:r>
            <w:r>
              <w:rPr>
                <w:sz w:val="20"/>
                <w:szCs w:val="20"/>
                <w:lang w:val="en-US"/>
              </w:rPr>
              <w:t>VIM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F10BB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ГОСТ 8.010-2013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19552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МИ 1317-2004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A5E41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Армения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6EB9EE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Республика Казахстан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FC2E4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Российская Федерация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8018" w14:textId="77777777" w:rsidR="003B6BFC" w:rsidRDefault="003B6BF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позиций классификатора</w:t>
            </w:r>
          </w:p>
        </w:tc>
      </w:tr>
      <w:tr w:rsidR="003B6BFC" w14:paraId="025B9002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F1C0E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40C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68163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EA46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Диапазон измерений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03C6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Диапазон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7C4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A7B5D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Диапазон измерений</w:t>
            </w:r>
          </w:p>
        </w:tc>
      </w:tr>
      <w:tr w:rsidR="003B6BFC" w14:paraId="35E29B2C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03B8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Неопределенность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504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D6E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6CF3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37FBE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Неопределенность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8713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C38FA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Неопределенность измерений</w:t>
            </w:r>
          </w:p>
        </w:tc>
      </w:tr>
      <w:tr w:rsidR="003B6BFC" w14:paraId="0854DB1B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C458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 Дефинициальная неопределенность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44A4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2A6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4914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52A4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4B4F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E941C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 Дефинициальная неопределенность</w:t>
            </w:r>
          </w:p>
        </w:tc>
      </w:tr>
      <w:tr w:rsidR="003B6BFC" w14:paraId="7EA3F863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66419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Стандартная неопределенность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04E0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01A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FD8C3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B69E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BDF6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62346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 Стандартная неопределенность измерений</w:t>
            </w:r>
          </w:p>
        </w:tc>
      </w:tr>
      <w:tr w:rsidR="003B6BFC" w14:paraId="4D903B4E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7CFB8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1.2.1. Суммарная стандартная неопределенность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625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CC1E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884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869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DB3B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54F036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2.2.1. Суммарная стандартная неопределенность измерений</w:t>
            </w:r>
          </w:p>
        </w:tc>
      </w:tr>
      <w:tr w:rsidR="003B6BFC" w14:paraId="6FB1767B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00A8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1.2.9. Другие характеристики стандартной неопределенности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E70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60D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7F08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109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FE0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1C4A3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2.2.9. Другие характеристики стандартной неопределенности</w:t>
            </w:r>
          </w:p>
        </w:tc>
      </w:tr>
      <w:tr w:rsidR="003B6BFC" w14:paraId="169946EC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B41A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 Относительная стандартная неопределенность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2459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5565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F7F8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B87F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B5A6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9100A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 Относительная стандартная неопределенность измерений</w:t>
            </w:r>
          </w:p>
        </w:tc>
      </w:tr>
      <w:tr w:rsidR="003B6BFC" w14:paraId="5809B811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285C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 Целевая неопределенность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400E9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3B2A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798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EC4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261C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621C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2.4. Целевая неопределенность</w:t>
            </w:r>
          </w:p>
        </w:tc>
      </w:tr>
      <w:tr w:rsidR="003B6BFC" w14:paraId="73AE0996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7539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Расширенная неопределенность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ECBE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0528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ACC1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D63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93C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7831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2.5. Расширенная неопределенность</w:t>
            </w:r>
          </w:p>
        </w:tc>
      </w:tr>
      <w:tr w:rsidR="003B6BFC" w14:paraId="335E1F7E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AAB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C059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Допускаемая неопределенность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0883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59B0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A97C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E1EA3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Допускаемая неопределенность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A2F8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2.6. Допускаемая неопределенность измерений</w:t>
            </w:r>
          </w:p>
        </w:tc>
      </w:tr>
      <w:tr w:rsidR="003B6BFC" w14:paraId="44225067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AE94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36391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Приписанная неопределенность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F7C4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92E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F93C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55BE4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Приписанная неопределенность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62F372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2.7. Приписанная неопределенность измерений</w:t>
            </w:r>
          </w:p>
        </w:tc>
      </w:tr>
      <w:tr w:rsidR="003B6BFC" w14:paraId="28609F90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3602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C7EC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769C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 Характеристики погрешности измерений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1C4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03F55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Характеристики погрешности измерений (ее составляющих)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6BAE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D1CA4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Характеристики погрешности измерений</w:t>
            </w:r>
          </w:p>
        </w:tc>
      </w:tr>
      <w:tr w:rsidR="003B6BFC" w14:paraId="6D322449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624F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3EBE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E8352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Среднее квадратическое отклонение погрешности измерений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0984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FFF6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5805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BA2BE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 Среднее квадратическое отклонение погрешности измерений</w:t>
            </w:r>
          </w:p>
        </w:tc>
      </w:tr>
      <w:tr w:rsidR="003B6BFC" w14:paraId="1DB27B1F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04A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A1F29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A2CFB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 Границы, в которых погрешность измерений находится с заданной вероятностью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C5EC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D61C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9C1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93F8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3.2. Границы, в которых погрешность измерений находится с заданной вероятностью</w:t>
            </w:r>
          </w:p>
        </w:tc>
      </w:tr>
      <w:tr w:rsidR="003B6BFC" w14:paraId="43854B28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088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74DE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B61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Характеристики случайной составляющей погрешности измерений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97C8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EC2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AAE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5E52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 Характеристики случайной составляющей погрешности измерений</w:t>
            </w:r>
          </w:p>
        </w:tc>
      </w:tr>
      <w:tr w:rsidR="003B6BFC" w14:paraId="3EA73692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121A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4377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20B49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1.3.1. Среднее квадратическое отклонение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BB41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947B3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07A5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22D0D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3.3.1. Среднее квадратическое отклонение</w:t>
            </w:r>
          </w:p>
        </w:tc>
      </w:tr>
      <w:tr w:rsidR="003B6BFC" w14:paraId="764AA82A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559A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C401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4957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E20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CCF1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1165E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Наибольшее возможное значение среднего квадратического отклонения 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407C2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3.3.2 Наибольшее возможное значение среднего квадратического отклонения</w:t>
            </w:r>
          </w:p>
        </w:tc>
      </w:tr>
      <w:tr w:rsidR="003B6BFC" w14:paraId="4472D7A1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25BD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992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16626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1.3.2. Нормализованная автокорреляционная функция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88D8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9759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FFE2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562FA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3.3.3. Нормализованная автокорреляционная функция</w:t>
            </w:r>
          </w:p>
        </w:tc>
      </w:tr>
      <w:tr w:rsidR="003B6BFC" w14:paraId="0E54EC7F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707E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805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3456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 Характеристики нормализованной автокорреляционной функции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A31F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AED3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BB28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7A1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3.3.4. Характеристики нормализованной автокорреляционной функции</w:t>
            </w:r>
          </w:p>
        </w:tc>
      </w:tr>
      <w:tr w:rsidR="003B6BFC" w14:paraId="5D000CB5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18EB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BEBE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4C69D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1.3.3.1. Интервал корреляции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477D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7127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BDCC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D88B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3.3.4.1. Интервал корреляции</w:t>
            </w:r>
          </w:p>
        </w:tc>
      </w:tr>
      <w:tr w:rsidR="003B6BFC" w14:paraId="4DD47098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F2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8ADC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005EE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1.3.3.9. Другие характеристики нормализованной автокорреляционной функции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7CD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2F87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1A579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5E30F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3.3.4.9. Другие характеристики нормализованной автокорреляционной функции</w:t>
            </w:r>
          </w:p>
        </w:tc>
      </w:tr>
      <w:tr w:rsidR="003B6BFC" w14:paraId="18B23E7C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04F4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13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3574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80406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541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9BE24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Доверительные границы части случайной составляющей погрешности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01F01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3.3.5. Доверительные границы части случайной составляющей погрешности</w:t>
            </w:r>
          </w:p>
        </w:tc>
      </w:tr>
      <w:tr w:rsidR="003B6BFC" w14:paraId="09125AF1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3DBB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0A59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D6ED8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Характеристики неисключенной систематической составляющей погрешности измерений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217E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BE50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E8E9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12E84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 Характеристики неисключенной систематической составляющей погрешности измерений</w:t>
            </w:r>
          </w:p>
        </w:tc>
      </w:tr>
      <w:tr w:rsidR="003B6BFC" w14:paraId="3677F69A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792F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EB9A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5B315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1.4.1. Среднее квадратическое отклонение неисключенной систематической составляющей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FDE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4A0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1119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B64D3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3.4.1. Среднее квадратическое отклонение неисключенной систематической составляющей</w:t>
            </w:r>
          </w:p>
        </w:tc>
      </w:tr>
      <w:tr w:rsidR="003B6BFC" w14:paraId="530140DC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46D7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6783B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F25E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1.4.2. Границы, в которых неисключенная систематическая составляющая находится с заданной вероятностью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112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867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67A5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148C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3.4.2. Границы, в которых неисключенная систематическая составляющая находится с заданной вероятностью</w:t>
            </w:r>
          </w:p>
        </w:tc>
      </w:tr>
      <w:tr w:rsidR="003B6BFC" w14:paraId="1E711544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2177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ADA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5E5D1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7B8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07B9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017E7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 Доверительные границы неисключенной систематической составляющей погрешности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CEA3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3.4.3. Доверительные границы неисключенной систематической составляющей погрешности</w:t>
            </w:r>
          </w:p>
        </w:tc>
      </w:tr>
      <w:tr w:rsidR="003B6BFC" w14:paraId="323E81E7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813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EAE3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F27DD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A9F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95E9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E7EC0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 Границы суммарной погрешности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17913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3.5. Границы суммарной погрешности измерений</w:t>
            </w:r>
          </w:p>
        </w:tc>
      </w:tr>
      <w:tr w:rsidR="003B6BFC" w14:paraId="1DA64D50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5702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444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2BBE9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D97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6CC4D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4. Норма погрешности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7B9E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277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3.6. Норма погрешности</w:t>
            </w:r>
          </w:p>
        </w:tc>
      </w:tr>
      <w:tr w:rsidR="003B6BFC" w14:paraId="5FB6AECE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AF50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23AD9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 Приписанные характеристики погрешности измерений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65CE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67AE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605C6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 Приписанные характеристики погрешности измерений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618E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3829D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3.7. Приписанные характеристики погрешности измерений</w:t>
            </w:r>
          </w:p>
        </w:tc>
      </w:tr>
      <w:tr w:rsidR="003B6BFC" w14:paraId="383B3EBA" w14:textId="77777777" w:rsidTr="003B6BFC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CF2A5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58DA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97FC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B8798" w14:textId="77777777" w:rsidR="003B6BFC" w:rsidRDefault="003B6BF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 Основная ошибка</w:t>
            </w:r>
          </w:p>
        </w:tc>
        <w:tc>
          <w:tcPr>
            <w:tcW w:w="2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DC588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FE13A" w14:textId="77777777" w:rsidR="003B6BFC" w:rsidRDefault="003B6BFC">
            <w:pPr>
              <w:rPr>
                <w:sz w:val="20"/>
                <w:szCs w:val="20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03A59" w14:textId="77777777" w:rsidR="003B6BFC" w:rsidRDefault="003B6BFC">
            <w:pPr>
              <w:rPr>
                <w:sz w:val="20"/>
                <w:szCs w:val="20"/>
              </w:rPr>
            </w:pPr>
          </w:p>
        </w:tc>
      </w:tr>
    </w:tbl>
    <w:p w14:paraId="53E2299B" w14:textId="77777777" w:rsidR="003B6BFC" w:rsidRDefault="003B6BFC" w:rsidP="003B6BFC">
      <w:pPr>
        <w:rPr>
          <w:sz w:val="20"/>
          <w:szCs w:val="20"/>
          <w:lang w:eastAsia="en-US"/>
        </w:rPr>
      </w:pPr>
    </w:p>
    <w:p w14:paraId="6523C39D" w14:textId="77777777" w:rsidR="00EC7290" w:rsidRDefault="00EC7290">
      <w:pPr>
        <w:spacing w:after="160" w:line="259" w:lineRule="auto"/>
        <w:rPr>
          <w:rFonts w:eastAsiaTheme="majorEastAsia"/>
          <w:caps/>
          <w:color w:val="000000"/>
          <w:sz w:val="30"/>
          <w:szCs w:val="30"/>
        </w:rPr>
      </w:pPr>
      <w:r>
        <w:rPr>
          <w:caps/>
          <w:color w:val="000000"/>
        </w:rPr>
        <w:br w:type="page"/>
      </w:r>
    </w:p>
    <w:p w14:paraId="23775DC2" w14:textId="6F035EE0" w:rsidR="00EC7290" w:rsidRPr="00207058" w:rsidRDefault="00EC7290" w:rsidP="00EC7290">
      <w:pPr>
        <w:pStyle w:val="1"/>
        <w:spacing w:before="120" w:after="120"/>
        <w:ind w:left="10348"/>
        <w:jc w:val="left"/>
        <w:rPr>
          <w:color w:val="000000"/>
        </w:rPr>
      </w:pPr>
      <w:r w:rsidRPr="00207058">
        <w:rPr>
          <w:caps/>
          <w:color w:val="000000"/>
        </w:rPr>
        <w:lastRenderedPageBreak/>
        <w:t xml:space="preserve">Приложение № </w:t>
      </w:r>
      <w:r>
        <w:rPr>
          <w:caps/>
          <w:color w:val="000000"/>
        </w:rPr>
        <w:t>9</w:t>
      </w:r>
      <w:r w:rsidRPr="00207058">
        <w:rPr>
          <w:color w:val="000000"/>
        </w:rPr>
        <w:t xml:space="preserve"> </w:t>
      </w:r>
      <w:r w:rsidRPr="00207058">
        <w:rPr>
          <w:color w:val="000000"/>
        </w:rPr>
        <w:br/>
        <w:t xml:space="preserve">к Пояснительной записке </w:t>
      </w:r>
      <w:r>
        <w:rPr>
          <w:color w:val="000000"/>
        </w:rPr>
        <w:br/>
      </w:r>
      <w:r w:rsidRPr="00207058">
        <w:rPr>
          <w:color w:val="000000"/>
        </w:rPr>
        <w:t>к клас</w:t>
      </w:r>
      <w:r w:rsidRPr="00207058">
        <w:rPr>
          <w:color w:val="000000"/>
        </w:rPr>
        <w:lastRenderedPageBreak/>
        <w:t>сификатору метрологических характеристик</w:t>
      </w:r>
    </w:p>
    <w:p w14:paraId="3554AF19" w14:textId="77777777" w:rsidR="00EC7290" w:rsidRPr="00207058" w:rsidRDefault="00EC7290" w:rsidP="00EC7290">
      <w:pPr>
        <w:ind w:left="10348"/>
      </w:pPr>
    </w:p>
    <w:p w14:paraId="32FBD28A" w14:textId="77777777" w:rsidR="00EC7290" w:rsidRDefault="00EC7290" w:rsidP="00EC7290">
      <w:pPr>
        <w:pStyle w:val="1"/>
        <w:suppressAutoHyphens/>
        <w:rPr>
          <w:rFonts w:eastAsia="Times New Roman"/>
          <w:bCs/>
          <w:lang w:eastAsia="en-US"/>
        </w:rPr>
      </w:pPr>
      <w:r>
        <w:rPr>
          <w:rFonts w:eastAsia="Times New Roman"/>
          <w:bCs/>
          <w:lang w:eastAsia="en-US"/>
        </w:rPr>
        <w:t>Сравнительная таблица перечней метрологических характеристик эталонов, стандартных образцов, средств измерений и методик выполнения измерений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22"/>
        <w:gridCol w:w="1855"/>
        <w:gridCol w:w="1774"/>
        <w:gridCol w:w="1829"/>
        <w:gridCol w:w="1815"/>
        <w:gridCol w:w="1392"/>
        <w:gridCol w:w="1392"/>
        <w:gridCol w:w="1392"/>
        <w:gridCol w:w="1815"/>
      </w:tblGrid>
      <w:tr w:rsidR="00EC7290" w:rsidRPr="00EC7290" w14:paraId="67FD78B6" w14:textId="77777777" w:rsidTr="00BA5F2D">
        <w:trPr>
          <w:trHeight w:val="20"/>
          <w:tblHeader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3A2CBB" w14:textId="091DA80E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Группы характеристик в соответствии с ГОСТ 8.009-84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2D57A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Метрологические характеристики средств измерений</w:t>
            </w:r>
          </w:p>
        </w:tc>
        <w:tc>
          <w:tcPr>
            <w:tcW w:w="16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549777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Метрологические характеристики эталонов</w:t>
            </w:r>
          </w:p>
        </w:tc>
        <w:tc>
          <w:tcPr>
            <w:tcW w:w="1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38A84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Метрологические характеристики стандартных образцов</w:t>
            </w:r>
          </w:p>
        </w:tc>
        <w:tc>
          <w:tcPr>
            <w:tcW w:w="17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5E56F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Метрологические характеристики методик выполнения измерений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DFBA59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Код и наименование группы метрологических характеристик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FCDF2B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Код и наименование вида метрологических характеристик</w:t>
            </w:r>
          </w:p>
        </w:tc>
        <w:tc>
          <w:tcPr>
            <w:tcW w:w="14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20A51C3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Код метрологической характеристики</w:t>
            </w:r>
          </w:p>
        </w:tc>
        <w:tc>
          <w:tcPr>
            <w:tcW w:w="17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EF50DA" w14:textId="77777777" w:rsidR="00EC7290" w:rsidRPr="00BA5F2D" w:rsidRDefault="00EC7290" w:rsidP="00EC7290">
            <w:pPr>
              <w:jc w:val="center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Наименование метрологической характеристики</w:t>
            </w:r>
          </w:p>
        </w:tc>
      </w:tr>
      <w:tr w:rsidR="00EC7290" w:rsidRPr="00EC7290" w14:paraId="2B1D0DD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0CBCD5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1. Характеристики, предназначенные для определения результатов</w:t>
            </w:r>
            <w:r w:rsidRPr="00BA5F2D">
              <w:rPr>
                <w:color w:val="000000"/>
                <w:sz w:val="20"/>
                <w:szCs w:val="20"/>
              </w:rPr>
              <w:br/>
              <w:t>измерений (без введения поправки)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B4DB45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24. Характеристики, предназначенные для определения результатов измерений (без введения поправки)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CC022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73AF91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233801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828282C" w14:textId="6DF1C26F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9A0776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Характеристики, определяющие результат измерений</w:t>
            </w:r>
          </w:p>
        </w:tc>
      </w:tr>
      <w:tr w:rsidR="00EC7290" w:rsidRPr="00EC7290" w14:paraId="6DDC68B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A9A284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CC6384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129652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1D99AF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DBCDE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6378DF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520F653" w14:textId="2FE63C5B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C96BCF8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Диапазон измерений (значений)</w:t>
            </w:r>
          </w:p>
        </w:tc>
      </w:tr>
      <w:tr w:rsidR="00EC7290" w:rsidRPr="00EC7290" w14:paraId="6A4084A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AACAD7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46C27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25EA09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02. Диапазон значений величины, в котором воспроизводится единица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03B40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3DFA3E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B5D6E5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01D5C6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72EAD1" w14:textId="46363510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A71E42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диапазон значений величины, в котором воспроизводится единица</w:t>
            </w:r>
          </w:p>
        </w:tc>
      </w:tr>
      <w:tr w:rsidR="00EC7290" w:rsidRPr="00EC7290" w14:paraId="47998C4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2D9066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096675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04. Диапазон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6254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4529D4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26069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01. Диапазон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199767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D21C9D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A096D6" w14:textId="642A8A82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78DDA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диапазон измерений</w:t>
            </w:r>
          </w:p>
        </w:tc>
      </w:tr>
      <w:tr w:rsidR="00EC7290" w:rsidRPr="00EC7290" w14:paraId="4140CB5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A786D0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EBBF89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FF323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BF7608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02. Допускаемый диапазон  сертифицированных (аттестованных) значений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FF576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188091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90633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3FD654" w14:textId="24A0C8D0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0E1B7A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допускаемый диапазон  сертифицированных (аттестованных) значений </w:t>
            </w:r>
          </w:p>
        </w:tc>
      </w:tr>
      <w:tr w:rsidR="00EC7290" w:rsidRPr="00EC7290" w14:paraId="5E83F57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C4E4E0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8D4848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02. Интервал показаний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1AC302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B7D6D5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95835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79D73F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437E9A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5CB763" w14:textId="3A9CC7A3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F3F17C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интервал показаний  </w:t>
            </w:r>
          </w:p>
        </w:tc>
      </w:tr>
      <w:tr w:rsidR="00EC7290" w:rsidRPr="00EC7290" w14:paraId="11FC635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6BE744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93CECE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0201. Номинальный интервал показаний (номинальный интервал)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718A08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91C89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58A67C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F7C068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9D3C10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15E2F8" w14:textId="213597BE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B0FD91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номинальный диапазон показаний (номинальный диапазон)</w:t>
            </w:r>
          </w:p>
        </w:tc>
      </w:tr>
      <w:tr w:rsidR="00EC7290" w:rsidRPr="00EC7290" w14:paraId="59B6BAD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CCFC3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3B31AC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0202. Номинальный диапазон показаний (номинальный диапазон)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ED786A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147AF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7E1DD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C0943B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037712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FBCD00" w14:textId="7676FE90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F43C35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номинальный интервал показаний (номинальный интервал)</w:t>
            </w:r>
          </w:p>
        </w:tc>
      </w:tr>
      <w:tr w:rsidR="00EC7290" w:rsidRPr="00EC7290" w14:paraId="62DFE39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2A67B4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93490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0299. Другие характеристики интервала показаний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C25FCB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E19C4D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362099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8D5344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C02EB2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DCC3815" w14:textId="03B37B2A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05A2A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диапазоны измерений (значений)</w:t>
            </w:r>
          </w:p>
        </w:tc>
      </w:tr>
      <w:tr w:rsidR="00EC7290" w:rsidRPr="00EC7290" w14:paraId="21C793B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BB628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F7F83F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FB48F3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A77BC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01887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8F9B37C" w14:textId="77777777" w:rsidR="00EC7290" w:rsidRPr="00BA5F2D" w:rsidRDefault="00EC7290" w:rsidP="00EC7290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676E9F" w14:textId="3419266B" w:rsidR="00EC7290" w:rsidRPr="00BA5F2D" w:rsidRDefault="007D3BA0" w:rsidP="00EC7290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="00EC7290" w:rsidRPr="00BA5F2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10B83AF" w14:textId="77777777" w:rsidR="00EC7290" w:rsidRPr="00BA5F2D" w:rsidRDefault="00EC7290" w:rsidP="00EC7290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Значение меры (показание)</w:t>
            </w:r>
          </w:p>
        </w:tc>
      </w:tr>
      <w:tr w:rsidR="000F056F" w:rsidRPr="00EC7290" w14:paraId="6DD76FD3" w14:textId="77777777" w:rsidTr="000F056F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2625C8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14:paraId="09842B99" w14:textId="7D0D33E5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  <w:r w:rsidRPr="000F056F">
              <w:rPr>
                <w:color w:val="000000"/>
                <w:sz w:val="20"/>
                <w:szCs w:val="20"/>
              </w:rPr>
              <w:t>2402. Значение однозначной или значения многозначной меры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893A11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855B77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12D466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716B23AB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644566D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6B45E73" w14:textId="66F2BB91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0984D3B" w14:textId="3278676F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однозначной меры</w:t>
            </w:r>
          </w:p>
        </w:tc>
      </w:tr>
      <w:tr w:rsidR="000F056F" w:rsidRPr="00EC7290" w14:paraId="69B04844" w14:textId="77777777" w:rsidTr="000F056F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3D7E3E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20FA8B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8A787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7F916D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FAE2F6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</w:tcPr>
          <w:p w14:paraId="6DE1B21C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67AC59A" w14:textId="77777777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EFB5EDE" w14:textId="0912A948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732DC8" w14:textId="7F04948C" w:rsidR="000F056F" w:rsidRPr="00EC7290" w:rsidRDefault="000F056F" w:rsidP="000F056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значение многозначной меры</w:t>
            </w:r>
          </w:p>
        </w:tc>
      </w:tr>
      <w:tr w:rsidR="000F056F" w:rsidRPr="00EC7290" w14:paraId="45E713A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7A7D5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28473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03. Номинальное значение величины (номинальное значение)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41723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C8380C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1AEC7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ED91DA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013A2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51FC6FA" w14:textId="2BF4EF72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21272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номинальное значение величины (номинальное значение)</w:t>
            </w:r>
          </w:p>
        </w:tc>
      </w:tr>
      <w:tr w:rsidR="000F056F" w:rsidRPr="00EC7290" w14:paraId="4109090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AA2E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781D3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64BC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01. Номинальное значение величины, при котором воспроизводится единица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9702D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4C64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65E6A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0E832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3F877FD" w14:textId="6E92BC68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201D18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номинальное значение величины, при котором воспроизводится единица</w:t>
            </w:r>
          </w:p>
        </w:tc>
      </w:tr>
      <w:tr w:rsidR="000F056F" w:rsidRPr="00EC7290" w14:paraId="01F685C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ACD758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CE177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01. Показание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741E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57A5DE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2E7A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FCC4E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19F12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346852C" w14:textId="0E52D360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6FC57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показание  </w:t>
            </w:r>
          </w:p>
        </w:tc>
      </w:tr>
      <w:tr w:rsidR="000F056F" w:rsidRPr="00EC7290" w14:paraId="1CB7B26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C5B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8D8D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D2CAE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DE45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01. Сертифицированное (аттестованное) значение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EEC0B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63184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A70454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5DEE9E" w14:textId="1A83CB71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398170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сертифицированное (аттестованное) значение стандартного образца</w:t>
            </w:r>
          </w:p>
        </w:tc>
      </w:tr>
      <w:tr w:rsidR="000F056F" w:rsidRPr="00EC7290" w14:paraId="430F129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449507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6056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B4FA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03. Условно истинное значение(я) величины, воспроизводимой эталоном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8AF1A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65CB3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32E41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65F73E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9CABCAB" w14:textId="41E8828A" w:rsidR="000F056F" w:rsidRPr="00BA5F2D" w:rsidRDefault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</w:t>
            </w:r>
            <w:r>
              <w:rPr>
                <w:color w:val="000000"/>
                <w:sz w:val="20"/>
                <w:szCs w:val="20"/>
              </w:rPr>
              <w:t>7</w:t>
            </w:r>
            <w:r w:rsidRPr="00DE799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4E05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условно истинное значение(я) величины, воспроизводимой эталоном</w:t>
            </w:r>
          </w:p>
        </w:tc>
      </w:tr>
      <w:tr w:rsidR="000F056F" w:rsidRPr="00EC7290" w14:paraId="2CC5073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9127B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56DA8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0101. Фоновое показание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AC28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5087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B26DC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A8678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758A4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459F3B" w14:textId="5DFA1D4F" w:rsidR="000F056F" w:rsidRPr="00BA5F2D" w:rsidRDefault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DE799D">
              <w:rPr>
                <w:color w:val="000000"/>
                <w:sz w:val="20"/>
                <w:szCs w:val="20"/>
              </w:rPr>
              <w:t>1020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DE799D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FA561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фоновое показание</w:t>
            </w:r>
          </w:p>
        </w:tc>
      </w:tr>
      <w:tr w:rsidR="000F056F" w:rsidRPr="00EC7290" w14:paraId="22E9794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2DF5D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2FBB7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0199. Другие характеристики показаний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37A56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19D9C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85C2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147FB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745BC2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F0F804" w14:textId="37CB208E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102999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67A9C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значения мер (показаний)</w:t>
            </w:r>
          </w:p>
        </w:tc>
      </w:tr>
      <w:tr w:rsidR="000F056F" w:rsidRPr="00EC7290" w14:paraId="7292DF4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EA342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A0E98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7E9B2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143C3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577B5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22FB77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C15D5AE" w14:textId="0A5E7E70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103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CB338B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Функция преобразования</w:t>
            </w:r>
          </w:p>
        </w:tc>
      </w:tr>
      <w:tr w:rsidR="000F056F" w:rsidRPr="00EC7290" w14:paraId="1FAE7AC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8B8B3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69A01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2401. Функция преобразования измерительного преобразователя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2E7E2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A46B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74B7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C8146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C2FE37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9F8588" w14:textId="69E27285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103010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D28E6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функция преобразования измерительного преобразователя</w:t>
            </w:r>
          </w:p>
        </w:tc>
      </w:tr>
      <w:tr w:rsidR="000F056F" w:rsidRPr="00EC7290" w14:paraId="1803561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AA2C2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6D46B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2401. Функция преобразования измерительного прибора с неименованной шкалой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3E8CD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ADA39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AEE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AC3B67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3CE80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89D14E1" w14:textId="35552EDC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103020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6BD2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функция преобразования измерительного прибора</w:t>
            </w:r>
          </w:p>
        </w:tc>
      </w:tr>
      <w:tr w:rsidR="000F056F" w:rsidRPr="00EC7290" w14:paraId="0308386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0AE5D5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FF3A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2401. Функция преобразования измерительного прибора со шкалой, отградуированной в единицах, отличных от единиц входной величины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3D86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2269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2E23CC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203FDE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3F2407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D560E77" w14:textId="47BA14F9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103030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75B0B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функция преобразования измерительного прибора со шкалой, отградуированной в единицах, отличных от единиц входной величины</w:t>
            </w:r>
          </w:p>
        </w:tc>
      </w:tr>
      <w:tr w:rsidR="000F056F" w:rsidRPr="00EC7290" w14:paraId="14C52AF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680FBE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30EDC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1FB31C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26E04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7235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2A94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73D964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2677C57" w14:textId="74DDB106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103999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19D31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функции преобразования</w:t>
            </w:r>
          </w:p>
        </w:tc>
      </w:tr>
      <w:tr w:rsidR="000F056F" w:rsidRPr="00EC7290" w14:paraId="2EED7E3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0E73B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7A047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2404. Вид выходного кода, число разрядов кода, цена единицы наименьшего разряда кода средств измерений, предназначенных для выдачи результатов в цифровом коде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0AA3C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A9D0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002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E374D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B5C8254" w14:textId="5424AF46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104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700A60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средств измерений, предназначенных для выдачи результатов в цифровом коде</w:t>
            </w:r>
          </w:p>
        </w:tc>
      </w:tr>
      <w:tr w:rsidR="000F056F" w:rsidRPr="00EC7290" w14:paraId="1FA5971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107FAA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E7B9E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9349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356A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E1122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830E54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4EC99F6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F4378A" w14:textId="05890998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104010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0360CE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вид выходного кода</w:t>
            </w:r>
          </w:p>
        </w:tc>
      </w:tr>
      <w:tr w:rsidR="000F056F" w:rsidRPr="00EC7290" w14:paraId="52912BC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2993D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D760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4CAB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1E430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FBDC2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38C965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193235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C065BA" w14:textId="16BD1B88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104020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40B5A3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число разрядов кода</w:t>
            </w:r>
          </w:p>
        </w:tc>
      </w:tr>
      <w:tr w:rsidR="000F056F" w:rsidRPr="00EC7290" w14:paraId="4610AA8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4845E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FABDB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0B5B8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8206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09B2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FC67B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2234401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F48525" w14:textId="3BF2EF21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104030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A4D1C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цена единицы наименьшего разряда кода</w:t>
            </w:r>
          </w:p>
        </w:tc>
      </w:tr>
      <w:tr w:rsidR="000F056F" w:rsidRPr="00EC7290" w14:paraId="63EC4C3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A610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8D93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51784E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12F0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753D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8A04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30095B3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FE541A" w14:textId="6DB960B3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104999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ED6FF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прочие характеристики средств измерений, предназначенных для выдачи </w:t>
            </w:r>
            <w:r w:rsidRPr="00BA5F2D">
              <w:rPr>
                <w:color w:val="000000"/>
                <w:sz w:val="20"/>
                <w:szCs w:val="20"/>
              </w:rPr>
              <w:lastRenderedPageBreak/>
              <w:t>результатов в цифровом коде</w:t>
            </w:r>
          </w:p>
        </w:tc>
      </w:tr>
      <w:tr w:rsidR="000F056F" w:rsidRPr="00EC7290" w14:paraId="5DA5F31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33ACE5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7CB6C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7C547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C2571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92F33B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9DFE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3D603122" w14:textId="068B18C8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105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49BB5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шкалы измерительного прибора или многозначной меры</w:t>
            </w:r>
          </w:p>
        </w:tc>
      </w:tr>
      <w:tr w:rsidR="000F056F" w:rsidRPr="00EC7290" w14:paraId="069B658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ABEE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B4538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2403. Цена деления шкалы измерительного прибора или многозначной меры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B34E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F89D2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3C2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D8858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4492A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B9EB39" w14:textId="4372D5CD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105010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1E78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цена деления шкалы измерительного прибора или многозначной меры</w:t>
            </w:r>
          </w:p>
        </w:tc>
      </w:tr>
      <w:tr w:rsidR="000F056F" w:rsidRPr="00EC7290" w14:paraId="31828C0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92DD3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3C388E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52695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F181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6B6DF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66672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8F6B5B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E163A07" w14:textId="4623D8DD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105999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5BD12A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шкалы измерительного прибора или многозначной меры</w:t>
            </w:r>
          </w:p>
        </w:tc>
      </w:tr>
      <w:tr w:rsidR="000F056F" w:rsidRPr="00EC7290" w14:paraId="37EDBDD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87CD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7905D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2C20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398E9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FCB6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2CA661C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59BC3582" w14:textId="3C145C19" w:rsidR="000F056F" w:rsidRPr="00BA5F2D" w:rsidRDefault="000F056F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  <w:lang w:val="en-US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199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45DA77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характеристики, определяющие результат измерений</w:t>
            </w:r>
          </w:p>
        </w:tc>
      </w:tr>
      <w:tr w:rsidR="000F056F" w:rsidRPr="00EC7290" w14:paraId="4897015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8E3DB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2. Характеристики погрешностей средств измерений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6A20F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2001. Характеристики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FD72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0401. Характеристики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6F010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11. Погрешность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87A3B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03. Характеристики погрешности измерений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A171F5" w14:textId="3B9DFB7F" w:rsidR="000F056F" w:rsidRPr="00BA5F2D" w:rsidRDefault="00906CC3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F056F" w:rsidRPr="00BA5F2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29DBE3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погрешности</w:t>
            </w:r>
          </w:p>
        </w:tc>
      </w:tr>
      <w:tr w:rsidR="000F056F" w:rsidRPr="00EC7290" w14:paraId="06DF0F9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B841A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A7D24F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3BD3A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3374ED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977F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1C571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044BEDB" w14:textId="4D4C01EC" w:rsidR="000F056F" w:rsidRPr="00BA5F2D" w:rsidRDefault="00906CC3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F056F" w:rsidRPr="00BA5F2D">
              <w:rPr>
                <w:color w:val="000000"/>
                <w:sz w:val="20"/>
                <w:szCs w:val="20"/>
              </w:rPr>
              <w:t>201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85A9A5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Общие характеристики погрешности</w:t>
            </w:r>
          </w:p>
        </w:tc>
      </w:tr>
      <w:tr w:rsidR="000F056F" w:rsidRPr="00EC7290" w14:paraId="6B88019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64BDA3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CBE42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0F5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E4994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1102. Граница погрешности аттестованного значения стандартного образца для доверительной вероятности 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80BA2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0302. Границы, в которых погрешность измерений находится с заданной вероятностью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0432876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7402D9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9DF95A" w14:textId="00FB30C0" w:rsidR="000F056F" w:rsidRPr="00BA5F2D" w:rsidRDefault="00906CC3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F056F" w:rsidRPr="00BA5F2D">
              <w:rPr>
                <w:color w:val="000000"/>
                <w:sz w:val="20"/>
                <w:szCs w:val="20"/>
              </w:rPr>
              <w:t>201010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373C636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границы, в которых погрешность измерений находится с заданной вероятностью</w:t>
            </w:r>
          </w:p>
        </w:tc>
      </w:tr>
      <w:tr w:rsidR="000F056F" w:rsidRPr="00EC7290" w14:paraId="17C4938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B32234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33FF0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CB9D17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56444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1105. Допускаемое значение характеристики погрешности сертифицированного значения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85A511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31A5824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B42430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DD075F" w14:textId="4E4BB714" w:rsidR="000F056F" w:rsidRPr="00BA5F2D" w:rsidRDefault="00906CC3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F056F" w:rsidRPr="00BA5F2D">
              <w:rPr>
                <w:color w:val="000000"/>
                <w:sz w:val="20"/>
                <w:szCs w:val="20"/>
              </w:rPr>
              <w:t>201020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70C1B9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допускаемое значение погрешности</w:t>
            </w:r>
          </w:p>
        </w:tc>
      </w:tr>
      <w:tr w:rsidR="000F056F" w:rsidRPr="00EC7290" w14:paraId="19C043C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5B5F4D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409F4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DEAE95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C54E8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1106. Допускаемое значение характеристики погрешности от неоднородности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22CC3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6BFEA5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14D68F" w14:textId="77777777" w:rsidR="000F056F" w:rsidRPr="00BA5F2D" w:rsidRDefault="000F056F" w:rsidP="000F056F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7804E4" w14:textId="6AA1B46B" w:rsidR="000F056F" w:rsidRPr="00BA5F2D" w:rsidRDefault="00906CC3" w:rsidP="000F056F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F056F" w:rsidRPr="00BA5F2D">
              <w:rPr>
                <w:color w:val="000000"/>
                <w:sz w:val="20"/>
                <w:szCs w:val="20"/>
              </w:rPr>
              <w:t>201030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60699A" w14:textId="77777777" w:rsidR="000F056F" w:rsidRPr="00BA5F2D" w:rsidRDefault="000F056F" w:rsidP="000F056F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допускаемое значение характеристики погрешности от неоднородности</w:t>
            </w:r>
          </w:p>
        </w:tc>
      </w:tr>
      <w:tr w:rsidR="00906CC3" w:rsidRPr="00EC7290" w14:paraId="6441D02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F5662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E16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200101. Пределы допускаемой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80F00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85075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76B94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AE55D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2122A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3A536F" w14:textId="56A14FBA" w:rsidR="00906CC3" w:rsidRPr="00BA5F2D" w:rsidRDefault="00906CC3" w:rsidP="00BA5F2D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4D64B9">
              <w:rPr>
                <w:color w:val="000000"/>
                <w:sz w:val="20"/>
                <w:szCs w:val="20"/>
              </w:rPr>
              <w:t>201040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9F6DBE" w14:textId="25BEE3F4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BA5F2D">
              <w:rPr>
                <w:color w:val="000000"/>
                <w:sz w:val="20"/>
                <w:szCs w:val="20"/>
              </w:rPr>
              <w:t>ределы допускаемой погрешности</w:t>
            </w:r>
          </w:p>
        </w:tc>
      </w:tr>
      <w:tr w:rsidR="00906CC3" w:rsidRPr="00EC7290" w14:paraId="6C912B3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ABEC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D6DAD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9693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040103. Среднее квадратическое отклонение результата измерений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B4829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1101. Стандартное отклонение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2E93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0301. Среднее квадратическое отклонение погрешности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B9E7A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F9CBF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27137138" w14:textId="7E8A6D43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4D64B9">
              <w:rPr>
                <w:color w:val="000000"/>
                <w:sz w:val="20"/>
                <w:szCs w:val="20"/>
              </w:rPr>
              <w:t>201050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EB2FA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среднее квадратическое отклонение (стандартное отклонение)</w:t>
            </w:r>
          </w:p>
        </w:tc>
      </w:tr>
      <w:tr w:rsidR="00906CC3" w:rsidRPr="00EC7290" w14:paraId="1AAF8A3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379E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8714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7D986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BFCA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110101. Стандартное отклонение от способа установления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27B78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B9A13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6ACAF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BFA509B" w14:textId="5A37F80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4D64B9">
              <w:rPr>
                <w:color w:val="000000"/>
                <w:sz w:val="20"/>
                <w:szCs w:val="20"/>
              </w:rPr>
              <w:t>201060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F33E72" w14:textId="77777777" w:rsidR="00906CC3" w:rsidRPr="00BA5F2D" w:rsidRDefault="00906CC3" w:rsidP="00906CC3">
            <w:pPr>
              <w:ind w:left="220"/>
              <w:rPr>
                <w:sz w:val="20"/>
                <w:szCs w:val="20"/>
              </w:rPr>
            </w:pPr>
            <w:r w:rsidRPr="00BA5F2D">
              <w:rPr>
                <w:sz w:val="20"/>
                <w:szCs w:val="20"/>
              </w:rPr>
              <w:t>стандартное отклонение от способа установления аттестованного значения стандартного образца</w:t>
            </w:r>
          </w:p>
        </w:tc>
      </w:tr>
      <w:tr w:rsidR="00906CC3" w:rsidRPr="00EC7290" w14:paraId="62CAA59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6EC2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AE4B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6708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80F4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110102. Стандартное отклонение погрешности от неоднородности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8F435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17B9B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3DBD5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4965EB1" w14:textId="00D780FF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4D64B9">
              <w:rPr>
                <w:color w:val="000000"/>
                <w:sz w:val="20"/>
                <w:szCs w:val="20"/>
              </w:rPr>
              <w:t>201070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B9833" w14:textId="77777777" w:rsidR="00906CC3" w:rsidRPr="00BA5F2D" w:rsidRDefault="00906CC3" w:rsidP="00906CC3">
            <w:pPr>
              <w:ind w:left="220"/>
              <w:rPr>
                <w:sz w:val="20"/>
                <w:szCs w:val="20"/>
              </w:rPr>
            </w:pPr>
            <w:r w:rsidRPr="00BA5F2D">
              <w:rPr>
                <w:sz w:val="20"/>
                <w:szCs w:val="20"/>
              </w:rPr>
              <w:t xml:space="preserve">стандартное отклонение погрешности от неоднородности </w:t>
            </w:r>
          </w:p>
        </w:tc>
      </w:tr>
      <w:tr w:rsidR="00906CC3" w:rsidRPr="00EC7290" w14:paraId="30722B2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F22C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67B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500E0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690C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110103. Стандартное отклонение погрешности от нестабильности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5D471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7BF4B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67403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418031C" w14:textId="5A1AEA9F" w:rsidR="00906CC3" w:rsidRPr="00BA5F2D" w:rsidRDefault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4D64B9">
              <w:rPr>
                <w:color w:val="000000"/>
                <w:sz w:val="20"/>
                <w:szCs w:val="20"/>
              </w:rPr>
              <w:t>2010</w:t>
            </w:r>
            <w:r>
              <w:rPr>
                <w:color w:val="000000"/>
                <w:sz w:val="20"/>
                <w:szCs w:val="20"/>
              </w:rPr>
              <w:t>8</w:t>
            </w:r>
            <w:r w:rsidRPr="004D64B9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3BFD52" w14:textId="77777777" w:rsidR="00906CC3" w:rsidRPr="00BA5F2D" w:rsidRDefault="00906CC3" w:rsidP="00906CC3">
            <w:pPr>
              <w:ind w:left="220"/>
              <w:rPr>
                <w:sz w:val="20"/>
                <w:szCs w:val="20"/>
              </w:rPr>
            </w:pPr>
            <w:r w:rsidRPr="00BA5F2D">
              <w:rPr>
                <w:sz w:val="20"/>
                <w:szCs w:val="20"/>
              </w:rPr>
              <w:t>стандартное отклонение погрешности от нестабильности</w:t>
            </w:r>
          </w:p>
        </w:tc>
      </w:tr>
      <w:tr w:rsidR="00906CC3" w:rsidRPr="00EC7290" w14:paraId="33A2FA8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F617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7A35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569BE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A781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2F290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44B3C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0A2E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66E6DD" w14:textId="09E592C1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B38FDD" w14:textId="77777777" w:rsidR="00906CC3" w:rsidRPr="00BA5F2D" w:rsidRDefault="00906CC3" w:rsidP="00906CC3">
            <w:pPr>
              <w:ind w:left="220"/>
              <w:rPr>
                <w:sz w:val="20"/>
                <w:szCs w:val="20"/>
              </w:rPr>
            </w:pPr>
            <w:r w:rsidRPr="00BA5F2D">
              <w:rPr>
                <w:sz w:val="20"/>
                <w:szCs w:val="20"/>
              </w:rPr>
              <w:t>прочие общие характеристики погрешности</w:t>
            </w:r>
          </w:p>
        </w:tc>
      </w:tr>
      <w:tr w:rsidR="00906CC3" w:rsidRPr="00EC7290" w14:paraId="288B5D1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7321B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E1DE5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200102. Систематическая погрешность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1BC6E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040102. Неисключаемая систематическая погрешность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9C21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8AF9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0304. Характеристики неисключенной систематической составляющей погрешности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C5567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393C9B1" w14:textId="2D42DED5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7AD9074" w14:textId="08A4EA3E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Характеристики систематической</w:t>
            </w:r>
            <w:r w:rsidRPr="00BA5F2D">
              <w:rPr>
                <w:color w:val="000000"/>
                <w:sz w:val="20"/>
                <w:szCs w:val="20"/>
              </w:rPr>
              <w:t xml:space="preserve"> составляющей погрешности</w:t>
            </w:r>
          </w:p>
        </w:tc>
      </w:tr>
      <w:tr w:rsidR="00906CC3" w:rsidRPr="00EC7290" w14:paraId="22374FF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7E7ED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3D4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87F09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04010201. Границы систематической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4EE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E344F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8C31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0442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02A7D7" w14:textId="40A719C8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EDB4A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 систематической погрешности</w:t>
            </w:r>
          </w:p>
        </w:tc>
      </w:tr>
      <w:tr w:rsidR="00906CC3" w:rsidRPr="00EC7290" w14:paraId="63A6390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2A70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CE35D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F38C4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5A966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49CAC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030402. Границы, в которых неисключенная систематическая составляющая находится с заданной вероятностью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1F640A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1B8EF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47EE45" w14:textId="3F33BC82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8CBFC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границы, в которых неисключенная систематическая составляющая находится с заданной вероятностью</w:t>
            </w:r>
          </w:p>
        </w:tc>
      </w:tr>
      <w:tr w:rsidR="00906CC3" w:rsidRPr="00EC7290" w14:paraId="3A80E05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634B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1C17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E7389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04010202. Доверительные границы систематической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739EC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9FE80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89622C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C1D16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8B9929" w14:textId="4B59D8A5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7FA8F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доверительные границы систематической погрешности</w:t>
            </w:r>
          </w:p>
        </w:tc>
      </w:tr>
      <w:tr w:rsidR="00906CC3" w:rsidRPr="00EC7290" w14:paraId="535DB33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C668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66A7A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AA4A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CCA07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340B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030403. Доверительные границы неисключенной систематической составляющей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9EC94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9C2DD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9664EB" w14:textId="50832C59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AA7BD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доверительные границы неисключенной систематической составляющей погрешности</w:t>
            </w:r>
          </w:p>
        </w:tc>
      </w:tr>
      <w:tr w:rsidR="00906CC3" w:rsidRPr="00EC7290" w14:paraId="1AD95B5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1CD4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1C02E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20010201. Значение систематической составляющей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7BB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63D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3B792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A423B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F9F23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CD7182" w14:textId="1ECECDBE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88600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значение систематической составляющей погрешности</w:t>
            </w:r>
          </w:p>
        </w:tc>
      </w:tr>
      <w:tr w:rsidR="00906CC3" w:rsidRPr="00EC7290" w14:paraId="2F31222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91EE2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6AF87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20010202. Математическое ожидание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CA7E9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682C4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727C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3F1AB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F1F67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890E58" w14:textId="53211DE1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F81B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математическое ожидание  систематической составляющей погрешности</w:t>
            </w:r>
          </w:p>
        </w:tc>
      </w:tr>
      <w:tr w:rsidR="00906CC3" w:rsidRPr="00EC7290" w14:paraId="2A55CE6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F7E06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6885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20010203. Среднее квадратическое отклонение систематической составляющей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CB81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EB1A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41499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B06F4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BAAFA8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5AB1C9" w14:textId="77D5E8E1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635F9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среднее квадратическое отклонение систематической составляющей погрешности</w:t>
            </w:r>
          </w:p>
        </w:tc>
      </w:tr>
      <w:tr w:rsidR="00906CC3" w:rsidRPr="00EC7290" w14:paraId="194828F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B72D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D1C23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150B4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5E855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2D959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030401. Среднее квадратическое отклонение неисключенной систематической составляющей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0DD4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4FC2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B23F5" w14:textId="308508F3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202080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6F777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среднее квадратическое отклонение неисключенной систематической составляющей</w:t>
            </w:r>
          </w:p>
        </w:tc>
      </w:tr>
      <w:tr w:rsidR="00906CC3" w:rsidRPr="00EC7290" w14:paraId="7611E8C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585FC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00DA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20010299. Другие характеристики систематический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F93CE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04010299. Другие характеристики систематической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A336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6418A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030499. Другие характеристики систематической составляющей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12808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D9AE4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FFE7EF" w14:textId="1377896C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202999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71854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систематический составляющей погрешности</w:t>
            </w:r>
          </w:p>
        </w:tc>
      </w:tr>
      <w:tr w:rsidR="00906CC3" w:rsidRPr="00EC7290" w14:paraId="32B58AD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1AFB4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275B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200103. Случайная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4666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040101. Случайная погрешность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9F2A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AF046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0303. Характеристики случайной составляющей </w:t>
            </w:r>
            <w:r w:rsidRPr="00BA5F2D">
              <w:rPr>
                <w:color w:val="000000"/>
                <w:sz w:val="20"/>
                <w:szCs w:val="20"/>
              </w:rPr>
              <w:lastRenderedPageBreak/>
              <w:t>погрешности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49AAE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2F4481" w14:textId="73CCE549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7F63CC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случайной составляющей погрешности</w:t>
            </w:r>
          </w:p>
        </w:tc>
      </w:tr>
      <w:tr w:rsidR="00906CC3" w:rsidRPr="00EC7290" w14:paraId="1D48E1F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9BA84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38DA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ADFBD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A3151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DC13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030305. Доверительные границы части случайной составляющей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9B3AD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2D49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1A269" w14:textId="4346561B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70611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доверительные границы части случайной составляющей погрешности</w:t>
            </w:r>
          </w:p>
        </w:tc>
      </w:tr>
      <w:tr w:rsidR="00906CC3" w:rsidRPr="00EC7290" w14:paraId="190700A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11357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DF3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6B50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7AAEE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95591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030304. Характеристики нормализованной автокорреляционной функции, 03030401. Интервал корреляции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88B56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A3302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7AB01E" w14:textId="301FFCF6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C33CF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интервал корреляции нормализованной автокорреляционной функции</w:t>
            </w:r>
          </w:p>
        </w:tc>
      </w:tr>
      <w:tr w:rsidR="00906CC3" w:rsidRPr="00EC7290" w14:paraId="0B8E2A5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0418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FF5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910F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9C5FD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16B1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030302. Наибольшее возможное значение среднего квадратического отклонения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B0ADE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10BD8A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832375" w14:textId="6ACA1226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F4207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наибольшее возможное значение среднего квадратического отклонения</w:t>
            </w:r>
          </w:p>
        </w:tc>
      </w:tr>
      <w:tr w:rsidR="00906CC3" w:rsidRPr="00EC7290" w14:paraId="3FDDB51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FBB69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983D9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20010302. Нормализованная автокорреляционная функция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7F539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B6DF9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C509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030303. Нормализованная автокорреляционная функция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C753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48A57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002603" w14:textId="2D5CA1D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BF16E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нормализованная автокорреляционная функция</w:t>
            </w:r>
          </w:p>
        </w:tc>
      </w:tr>
      <w:tr w:rsidR="00906CC3" w:rsidRPr="00EC7290" w14:paraId="27CAB1F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7A11A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03C7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19F1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08E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A3812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030301. Среднее квадратическое отклонение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9E5B2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1BEAE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0F131A" w14:textId="6CA2EB24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95CCA5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среднее квадратическое отклонение результата измерений</w:t>
            </w:r>
          </w:p>
        </w:tc>
      </w:tr>
      <w:tr w:rsidR="00906CC3" w:rsidRPr="00EC7290" w14:paraId="00E1C08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1AF69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3348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20010301. Среднее квадратическое отклонение случайной составляющей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B417C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01389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49FA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CE406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9B51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F50EFF" w14:textId="7357CAD1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4D05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среднее квадратическое отклонение случайной составляющей погрешности</w:t>
            </w:r>
          </w:p>
        </w:tc>
      </w:tr>
      <w:tr w:rsidR="00906CC3" w:rsidRPr="00EC7290" w14:paraId="7642BDB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A3127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07636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20010303. Функция спектральной плотности случайной составляющей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7C35A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2381C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703B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965B7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3F07B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171075" w14:textId="7F094A93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F155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функция спектральной плотности случайной составляющей погрешности</w:t>
            </w:r>
          </w:p>
        </w:tc>
      </w:tr>
      <w:tr w:rsidR="00906CC3" w:rsidRPr="00EC7290" w14:paraId="5FD5EFD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73F84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08B8F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200111. Характеристика случайной составляющей погрешности от гистерезиса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ADFC8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BEBF6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1E14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ED561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0C614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FCF873" w14:textId="22BA803B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203080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D41FD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характеристика случайной составляющей погрешности от гистерезиса</w:t>
            </w:r>
          </w:p>
        </w:tc>
      </w:tr>
      <w:tr w:rsidR="00906CC3" w:rsidRPr="00EC7290" w14:paraId="00EAAA5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5FE80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5EA6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20010399. Другие характеристики случайной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52C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2E217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C7C04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030399. Другие характеристики случайной составляющей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27639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2479D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3DD3D" w14:textId="4A4CBED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203999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2B51B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случайной составляющей погрешности</w:t>
            </w:r>
          </w:p>
        </w:tc>
      </w:tr>
      <w:tr w:rsidR="00906CC3" w:rsidRPr="00EC7290" w14:paraId="32E1E29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9531F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AB3F6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200120. Суммарная погрешность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AB3F5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040104. Суммарная погрешность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A98A9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361C6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ED07D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C51B9AF" w14:textId="2AFAE79F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204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64D69D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суммарной погрешности</w:t>
            </w:r>
          </w:p>
        </w:tc>
      </w:tr>
      <w:tr w:rsidR="00906CC3" w:rsidRPr="00EC7290" w14:paraId="20DFDDB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BE053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DA99F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529A0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B3EE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DA022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0305. Границы суммарной погрешности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0ABB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19665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750E0" w14:textId="3DA8DA54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204010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66693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 суммарной погрешности измерений</w:t>
            </w:r>
          </w:p>
        </w:tc>
      </w:tr>
      <w:tr w:rsidR="00906CC3" w:rsidRPr="00EC7290" w14:paraId="2B8B54E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48A04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A6B0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281F0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04010402. Доверительные границы суммарной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BB16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09B8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2C245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7C3A8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DE7482" w14:textId="675DC5BB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204020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2877D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доверительные границы суммарной погрешности</w:t>
            </w:r>
          </w:p>
        </w:tc>
      </w:tr>
      <w:tr w:rsidR="00906CC3" w:rsidRPr="00EC7290" w14:paraId="6A64C9E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4589F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AEC1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CF6DD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04010401. Суммарное среднее квадратическое отклонение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B5C24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E9CF5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3C512E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72116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511E007" w14:textId="7C27F99F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204030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9CC36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суммарное среднее квадратическое отклонение</w:t>
            </w:r>
          </w:p>
        </w:tc>
      </w:tr>
      <w:tr w:rsidR="00906CC3" w:rsidRPr="00EC7290" w14:paraId="45CB32D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A2F45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84A1C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E4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04010499. Другие характеристики суммарной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7B3F0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CF37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4D78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4C16F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1A479D" w14:textId="401C3C1B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204999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B3A47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суммарной погрешности</w:t>
            </w:r>
          </w:p>
        </w:tc>
      </w:tr>
      <w:tr w:rsidR="00906CC3" w:rsidRPr="00EC7290" w14:paraId="7282B81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A59D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0570F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CC524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C783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1D498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9973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FF90082" w14:textId="37D5F54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9558F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характеристики погрешности</w:t>
            </w:r>
          </w:p>
        </w:tc>
      </w:tr>
      <w:tr w:rsidR="00906CC3" w:rsidRPr="00EC7290" w14:paraId="2C5D980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DE66B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637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200104. Абсолютная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540B6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D32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202DF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FC3D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5976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2BE8E6" w14:textId="1641348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92B60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абсолютная погрешность средства измерений</w:t>
            </w:r>
          </w:p>
        </w:tc>
      </w:tr>
      <w:tr w:rsidR="00906CC3" w:rsidRPr="00EC7290" w14:paraId="09835E2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9E704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639E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28DC5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98D12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1103. Границы абсолютной погрешности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C11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45B67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7608A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63665" w14:textId="17A8988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299011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D1B11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 абсолютной погрешности</w:t>
            </w:r>
          </w:p>
        </w:tc>
      </w:tr>
      <w:tr w:rsidR="00906CC3" w:rsidRPr="00EC7290" w14:paraId="5B8569F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0FBFCAD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7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D4AD2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200110. Динамическая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03D3B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DCDF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88656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A6675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D6A54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8EA11B" w14:textId="50467F7C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C7514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динамическая погрешность средства измерений</w:t>
            </w:r>
          </w:p>
        </w:tc>
      </w:tr>
      <w:tr w:rsidR="00906CC3" w:rsidRPr="00EC7290" w14:paraId="37146CBE" w14:textId="77777777" w:rsidTr="00BA5F2D">
        <w:trPr>
          <w:trHeight w:val="20"/>
        </w:trPr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3F989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D29C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200108. Дополнительная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C9749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8B8E6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E2669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87C8D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19DB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7CC16F" w14:textId="658C4CE2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115A98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дополнительная погрешность средства измерений</w:t>
            </w:r>
          </w:p>
        </w:tc>
      </w:tr>
      <w:tr w:rsidR="00906CC3" w:rsidRPr="00EC7290" w14:paraId="09C389D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C755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4D5D8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200119. Инструментальное смещение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09A0E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E222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FCA4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9F65B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0E597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8B6D0C" w14:textId="02E07746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E3230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инструментальное смещение</w:t>
            </w:r>
          </w:p>
        </w:tc>
      </w:tr>
      <w:tr w:rsidR="00906CC3" w:rsidRPr="00EC7290" w14:paraId="035F895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B4C0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F0835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EC199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EA66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26A2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04. Норма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8F1E8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2078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D3725E6" w14:textId="508460F4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5C55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норма погрешности</w:t>
            </w:r>
          </w:p>
        </w:tc>
      </w:tr>
      <w:tr w:rsidR="00906CC3" w:rsidRPr="00EC7290" w14:paraId="0C7D4E2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23E0E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8277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200107. Основная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8F758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9D60D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99D26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2A9F2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276E7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C5648F" w14:textId="217AC1DA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AF848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основная погрешность средства измерений</w:t>
            </w:r>
          </w:p>
        </w:tc>
      </w:tr>
      <w:tr w:rsidR="00906CC3" w:rsidRPr="00EC7290" w14:paraId="341C271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C65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F7B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200105. Относительная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BF8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E82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5EAF1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FE4D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A9E92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61BB03" w14:textId="2444363D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5006A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относительная погрешность средства измерений</w:t>
            </w:r>
          </w:p>
        </w:tc>
      </w:tr>
      <w:tr w:rsidR="00906CC3" w:rsidRPr="00EC7290" w14:paraId="22E4AE2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14387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C7971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FBD6A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6665D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1104. Границы относительной погрешности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5E94A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7A459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CD0AD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02601DE" w14:textId="3E90D416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299071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22961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 относительной погрешности</w:t>
            </w:r>
          </w:p>
        </w:tc>
      </w:tr>
      <w:tr w:rsidR="00906CC3" w:rsidRPr="00EC7290" w14:paraId="2779E9F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FAA23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D850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200116. Погрешность в контрольной точке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512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CDB8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E1E5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1F8D3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79FA2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EB5B0" w14:textId="77630D70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0CDCA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погрешность в контрольной точке</w:t>
            </w:r>
          </w:p>
        </w:tc>
      </w:tr>
      <w:tr w:rsidR="00906CC3" w:rsidRPr="00EC7290" w14:paraId="722F11D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1161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88A7F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200117. Погрешность нуля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0E9D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3732D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6779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469DA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1A88D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00EFBB" w14:textId="7C022862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299090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2F9BF5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погрешность нуля</w:t>
            </w:r>
          </w:p>
        </w:tc>
      </w:tr>
      <w:tr w:rsidR="00906CC3" w:rsidRPr="00EC7290" w14:paraId="5302729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D961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04CB5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200118. Погрешность меры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F9F5F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ED10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86364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DD7DA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29BE5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78E20F" w14:textId="2C8CA8DB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851EF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погрешность меры</w:t>
            </w:r>
          </w:p>
        </w:tc>
      </w:tr>
      <w:tr w:rsidR="00906CC3" w:rsidRPr="00EC7290" w14:paraId="0007D50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F35B9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0E251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200106. Приведенная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1F71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61F4D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FBC0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61C0A3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BFA82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FA2675D" w14:textId="233516BE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4641F0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приведенная погрешность средства измерений</w:t>
            </w:r>
          </w:p>
        </w:tc>
      </w:tr>
      <w:tr w:rsidR="00906CC3" w:rsidRPr="00EC7290" w14:paraId="004E638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84DDF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45085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5D68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86108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35477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05. Приписанные характеристики погрешности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04599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ED749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9E4E99" w14:textId="63C17229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299120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3A0E9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приписанные характеристики погрешности измерений</w:t>
            </w:r>
          </w:p>
        </w:tc>
      </w:tr>
      <w:tr w:rsidR="00906CC3" w:rsidRPr="00EC7290" w14:paraId="67F6BB8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C7C5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4A269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200109. Статическая погрешность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B6433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3CA9B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6743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E5536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BE3BB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061677" w14:textId="3C26CC84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299130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98A4C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статическая погрешность средства измерений</w:t>
            </w:r>
          </w:p>
        </w:tc>
      </w:tr>
      <w:tr w:rsidR="00906CC3" w:rsidRPr="00EC7290" w14:paraId="3A959A1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84050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C29E9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200115. Статистические характеристики (оценки вероятностных характеристик) погрешности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4BAD3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423D4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59C2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B3F8A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56136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323061" w14:textId="3FFBE10D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Pr="00BA5F2D">
              <w:rPr>
                <w:color w:val="000000"/>
                <w:sz w:val="20"/>
                <w:szCs w:val="20"/>
              </w:rPr>
              <w:t>299140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6BF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статистические характеристики (оценки вероятностных характеристик) погрешности средств измерений</w:t>
            </w:r>
          </w:p>
        </w:tc>
      </w:tr>
      <w:tr w:rsidR="00906CC3" w:rsidRPr="00EC7290" w14:paraId="71573B4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D87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30457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200113. Функции или плотности распределения вероятностей </w:t>
            </w:r>
            <w:r w:rsidRPr="00BA5F2D">
              <w:rPr>
                <w:color w:val="000000"/>
                <w:sz w:val="20"/>
                <w:szCs w:val="20"/>
              </w:rPr>
              <w:lastRenderedPageBreak/>
              <w:t>систематической и случайной составляющих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5949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30F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BBC9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AE161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23D2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410857" w14:textId="51AA27E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299150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BE9BF2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функции или плотности распределения вероятностей </w:t>
            </w:r>
            <w:r w:rsidRPr="00BA5F2D">
              <w:rPr>
                <w:color w:val="000000"/>
                <w:sz w:val="20"/>
                <w:szCs w:val="20"/>
              </w:rPr>
              <w:lastRenderedPageBreak/>
              <w:t>систематической и случайной составляющих погрешности</w:t>
            </w:r>
          </w:p>
        </w:tc>
      </w:tr>
      <w:tr w:rsidR="00906CC3" w:rsidRPr="00EC7290" w14:paraId="415A3E7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A9D5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1E3A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200112. Характеристика погрешности средств измерений – значение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472C2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7492C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2FBD4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C1BB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40F32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BE1D87" w14:textId="7B781E38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299160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37F9A9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характеристика погрешности средств измерений – значение погрешности</w:t>
            </w:r>
          </w:p>
        </w:tc>
      </w:tr>
      <w:tr w:rsidR="00906CC3" w:rsidRPr="00EC7290" w14:paraId="41597F4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1B2A2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2C181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200114. Характеристика погрешности средств измерений в интервале влияющей величины – значение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51DF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7B975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6A0C8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6F265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1E577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0DEF67" w14:textId="4A1BA5E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299170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CA642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характеристика погрешности средств измерений в интервале влияющей величины – значение погрешности</w:t>
            </w:r>
          </w:p>
        </w:tc>
      </w:tr>
      <w:tr w:rsidR="00906CC3" w:rsidRPr="00EC7290" w14:paraId="36BF5A4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75A8A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4F0C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200199. Другие характеристики погрешности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25ECC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040199. Другие характеристик погрешности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8F94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1199. Другие характеристики погрешности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8151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0399. Другие характеристик погрешности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18A55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8C583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2227C1" w14:textId="29364E7F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299999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85BD9C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погрешности</w:t>
            </w:r>
          </w:p>
        </w:tc>
      </w:tr>
      <w:tr w:rsidR="00906CC3" w:rsidRPr="00EC7290" w14:paraId="6744ECC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F7103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6C1B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2002. Характеристики неопределенности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B23CE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0403. Неопределенность измерений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D674C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12. Характеристики неопределенности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4BE05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02. Характеристики неопределенности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CEA842F" w14:textId="774B5A8D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5BDDCE6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неопределенности</w:t>
            </w:r>
          </w:p>
        </w:tc>
      </w:tr>
      <w:tr w:rsidR="00906CC3" w:rsidRPr="00EC7290" w14:paraId="4062B3F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CB5E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1B6BC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200206. Стандартная неопределенность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02C41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040301. Стандартная неопределенность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2906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1202. Стандартная неопределенность от способа установления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F4417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0202. Стандартная неопределенность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809D5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021F3E4" w14:textId="026AFED7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1965C6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стандартной неопределенности</w:t>
            </w:r>
          </w:p>
        </w:tc>
      </w:tr>
      <w:tr w:rsidR="00906CC3" w:rsidRPr="00EC7290" w14:paraId="644AAA0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9E72C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52B2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200201. Относительная стандартная неопределенность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57D9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5FDE7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E5BE6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0203. Относительная стандартная неопределенность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5C94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C7CFF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81CD0F" w14:textId="4C171CD6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BA4973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относительная стандартная неопределенность измерений  </w:t>
            </w:r>
          </w:p>
        </w:tc>
      </w:tr>
      <w:tr w:rsidR="00906CC3" w:rsidRPr="00EC7290" w14:paraId="55127B6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957C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58946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43097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CEFB5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120301. Стандартная неопределенность от способа установления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8CFB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9F986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5A68A9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0E27B" w14:textId="4C935341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59D780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стандартная неопределенность от способа установления аттестованного значения стандартного образца</w:t>
            </w:r>
          </w:p>
        </w:tc>
      </w:tr>
      <w:tr w:rsidR="00906CC3" w:rsidRPr="00EC7290" w14:paraId="475A3EC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44C7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C5963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1FBB6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6543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120302. Стандартная неопределенность от неоднородности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EC797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FCF9A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01C48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DD0826" w14:textId="4E5C8573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28E478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стандартная неопределенность от неоднородности </w:t>
            </w:r>
          </w:p>
        </w:tc>
      </w:tr>
      <w:tr w:rsidR="00906CC3" w:rsidRPr="00EC7290" w14:paraId="716ECE3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2788D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B8DE6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38972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B20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120303. Стандартная неопределенность от нестабильности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F3B24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0B097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375D7A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DE9321" w14:textId="645CEB8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7BF500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стандартная неопределенность от нестабильности </w:t>
            </w:r>
          </w:p>
        </w:tc>
      </w:tr>
      <w:tr w:rsidR="00906CC3" w:rsidRPr="00EC7290" w14:paraId="5D08CF6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EB4AB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D08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200204. Оценивание неопределенности по типу 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6B138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04030101. Стандартная неопределенность, оцениваемая по типу 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DA0AA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D84B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D10C2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CCF3C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B247C2" w14:textId="6D1C431C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477A52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стандартная неопределенность, оцениваемая по типу A</w:t>
            </w:r>
          </w:p>
        </w:tc>
      </w:tr>
      <w:tr w:rsidR="00906CC3" w:rsidRPr="00EC7290" w14:paraId="5ECCE64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92EE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A471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200205. Оценивание неопределенности по типу B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66F78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04030102. Стандартная неопределенность, оцениваемая по типу 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32E7A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ED19C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02BEA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2592B4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DEA42D" w14:textId="7C41E9F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4D3A9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стандартная неопределенность, оцениваемая по типу B</w:t>
            </w:r>
          </w:p>
        </w:tc>
      </w:tr>
      <w:tr w:rsidR="00906CC3" w:rsidRPr="00EC7290" w14:paraId="1B80490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AB199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00BF7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BE38B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934B7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120399. Другие характеристики стандартной неопределенности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C376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020299. Другие характеристики стандартной неопределенности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AF0E5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C53B9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8B63CD" w14:textId="3B57C493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806A7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стандартной неопределенности</w:t>
            </w:r>
          </w:p>
        </w:tc>
      </w:tr>
      <w:tr w:rsidR="00906CC3" w:rsidRPr="00EC7290" w14:paraId="6E8F4E1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7E01B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1556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A8FCF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FE269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C316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BA0D4A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540ACB08" w14:textId="5A7FD75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302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D1BCCD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суммарной стандартной неопределенности</w:t>
            </w:r>
          </w:p>
        </w:tc>
      </w:tr>
      <w:tr w:rsidR="00906CC3" w:rsidRPr="00EC7290" w14:paraId="60F856E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4BD3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CB215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CC1D2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040302. Суммарная стандартная неопределенность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87C46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1201. Суммарная стандартная неопределенность аттестованного значения стандартного образца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760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020201. Суммарная стандартная неопределенность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82F6E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447869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0313F1" w14:textId="55032E0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302010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0CA2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суммарная стандартная неопределенность</w:t>
            </w:r>
          </w:p>
        </w:tc>
      </w:tr>
      <w:tr w:rsidR="00906CC3" w:rsidRPr="00EC7290" w14:paraId="349C07B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2B4EE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7F1CC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80F4B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04030201. Суммарная стандартная неопределенность, оцениваемая по типу A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8B6D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CB564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BAE67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2783D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F9ECE7" w14:textId="2C7E6A80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A02484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суммарная стандартная неопределенность, оцениваемая по типу A</w:t>
            </w:r>
          </w:p>
        </w:tc>
      </w:tr>
      <w:tr w:rsidR="00906CC3" w:rsidRPr="00EC7290" w14:paraId="46711D5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0C03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3BA5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5A212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04030202 . Суммарная стандартная неопределенность, оцениваемая по типу B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B7F3F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7608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DE5F4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F8F60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03A4AB" w14:textId="12669F0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302030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D0EF1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суммарная стандартная неопределенность, оцениваемая по типу B</w:t>
            </w:r>
          </w:p>
        </w:tc>
      </w:tr>
      <w:tr w:rsidR="00906CC3" w:rsidRPr="00EC7290" w14:paraId="7F98451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EB61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1B9DD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84128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6DC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FE05A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2AF04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50476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D12200" w14:textId="3A6D138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302999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12281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суммарной стандартной неопределенности</w:t>
            </w:r>
          </w:p>
        </w:tc>
      </w:tr>
      <w:tr w:rsidR="00906CC3" w:rsidRPr="00EC7290" w14:paraId="03C076F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9F0AD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7006F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C80D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040303. Расширенная неопределенность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B2CE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B1EFF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0205. Расширенная неопределенность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50BA1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F00D875" w14:textId="08DCBF0D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303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E7CC5E4" w14:textId="383568F9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Характеристики </w:t>
            </w:r>
            <w:r w:rsidR="00846263" w:rsidRPr="00EC7290">
              <w:rPr>
                <w:color w:val="000000"/>
                <w:sz w:val="20"/>
                <w:szCs w:val="20"/>
              </w:rPr>
              <w:t>расширенной</w:t>
            </w:r>
            <w:r w:rsidRPr="00BA5F2D">
              <w:rPr>
                <w:color w:val="000000"/>
                <w:sz w:val="20"/>
                <w:szCs w:val="20"/>
              </w:rPr>
              <w:t xml:space="preserve"> неопределенности</w:t>
            </w:r>
          </w:p>
        </w:tc>
      </w:tr>
      <w:tr w:rsidR="00906CC3" w:rsidRPr="00EC7290" w14:paraId="4F63B55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007D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58B7F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964CC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0D5F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1204. Границы допускаемых значений расширенной неопределенности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02F0B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DAB67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697B0D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687410" w14:textId="3C5AB7F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303010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6394D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границы допускаемых значений расширенной неопределенности</w:t>
            </w:r>
          </w:p>
        </w:tc>
      </w:tr>
      <w:tr w:rsidR="00906CC3" w:rsidRPr="00EC7290" w14:paraId="2F9A4C3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317A2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278A3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200207. Расширенная неопределенность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EF848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BD041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53C62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E54B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7966FE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14F5173" w14:textId="498A74E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303020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F4778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расширенная неопределенность</w:t>
            </w:r>
          </w:p>
        </w:tc>
      </w:tr>
      <w:tr w:rsidR="00906CC3" w:rsidRPr="00EC7290" w14:paraId="5EBE62C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A891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ADAA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44011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EA3B1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1203. Расширенная неопределенность аттестованного значения стандартного образца для уровня доверия Р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B12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3DADD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23F9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98E1F5A" w14:textId="7B9583B8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303030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55B2E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расширенная неопределенность для уровня доверия Р</w:t>
            </w:r>
          </w:p>
        </w:tc>
      </w:tr>
      <w:tr w:rsidR="00906CC3" w:rsidRPr="00EC7290" w14:paraId="77B6BFB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DF371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524BC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32990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25FCD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250C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8C289E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3092E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4803556" w14:textId="51C0C7A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303999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58AC51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расширенной неопределенности</w:t>
            </w:r>
          </w:p>
        </w:tc>
      </w:tr>
      <w:tr w:rsidR="00906CC3" w:rsidRPr="00EC7290" w14:paraId="29A7DAC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E5C59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D92FB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07F90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E9B6A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110B2C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A675A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64FC2B7B" w14:textId="5D1197AC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91D072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характеристики неопределенности</w:t>
            </w:r>
          </w:p>
        </w:tc>
      </w:tr>
      <w:tr w:rsidR="00906CC3" w:rsidRPr="00EC7290" w14:paraId="0BC8679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80D0F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DCA6C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200202. Деффинициальная неопределенность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742D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CAFE9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95458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0201. Дефинициальная неопределенность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9892F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4A3E6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4801BB" w14:textId="630BC82F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772B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дефинициальная неопределенность</w:t>
            </w:r>
          </w:p>
        </w:tc>
      </w:tr>
      <w:tr w:rsidR="00906CC3" w:rsidRPr="00EC7290" w14:paraId="27BD796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B7BB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56C6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1D68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47FE0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E8B3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0206. Допускаемая неопределенность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4A4D4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847F8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1C4D5C" w14:textId="74B5D16E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D07FA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допускаемая неопределенность измерений</w:t>
            </w:r>
          </w:p>
        </w:tc>
      </w:tr>
      <w:tr w:rsidR="00906CC3" w:rsidRPr="00EC7290" w14:paraId="536D5AD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7B23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ADF37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200208. Инструментальная неопределенность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61777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2FFCC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0FFC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461A34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C1ABC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E84BC8" w14:textId="2803A347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B02AF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инструментальная неопределенность</w:t>
            </w:r>
          </w:p>
        </w:tc>
      </w:tr>
      <w:tr w:rsidR="00906CC3" w:rsidRPr="00EC7290" w14:paraId="2D6C709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2AF9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560FC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200209. Неопределенность измерений нуля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78D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F0E82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07D0E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E5FD7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3AA0D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3A332B" w14:textId="053B5E0D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CA069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неопределенность измерений нуля</w:t>
            </w:r>
          </w:p>
        </w:tc>
      </w:tr>
      <w:tr w:rsidR="00906CC3" w:rsidRPr="00EC7290" w14:paraId="21C2EE2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28AD4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CFEE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1C74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9D328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7242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0207. Приписанная неопределенность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3BDB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3220D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22F8F9" w14:textId="4005C24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B668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приписанная неопределенность измерений</w:t>
            </w:r>
          </w:p>
        </w:tc>
      </w:tr>
      <w:tr w:rsidR="00906CC3" w:rsidRPr="00EC7290" w14:paraId="31DABD3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380F4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037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200203. Целевая неопределенность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4154E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63B59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9D26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0204. Целевая неопределенность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44A430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FAAD4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D54931" w14:textId="3B8DAAE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765A79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целевая неопределенность</w:t>
            </w:r>
          </w:p>
        </w:tc>
      </w:tr>
      <w:tr w:rsidR="00906CC3" w:rsidRPr="00EC7290" w14:paraId="46C94F3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9AE39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1AF40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200299. Другие характеристики неопределенности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14D6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040399. Другие характеристики неопределенности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3F2A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1299. Другие характеристики неопределенности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03F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0299. Другие характеристики неопределенности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58DF2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76FE1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2FEA766" w14:textId="4470B3FC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399999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E68D53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неопределенности</w:t>
            </w:r>
          </w:p>
        </w:tc>
      </w:tr>
      <w:tr w:rsidR="00906CC3" w:rsidRPr="00EC7290" w14:paraId="4D461C1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EFCFF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09DCF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6DFB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625AD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43C2B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92EEA8" w14:textId="60028905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6EDA71A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характеристики точности</w:t>
            </w:r>
          </w:p>
        </w:tc>
      </w:tr>
      <w:tr w:rsidR="00906CC3" w:rsidRPr="00EC7290" w14:paraId="2AA6DC2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B02F5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15E58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3C86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FC1F7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0D2D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5EA3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2E7CF26" w14:textId="7330300E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401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02A5F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точности, не определенные в составе характеристик погрешности и (или) неопределенности</w:t>
            </w:r>
          </w:p>
        </w:tc>
      </w:tr>
      <w:tr w:rsidR="00906CC3" w:rsidRPr="00EC7290" w14:paraId="36168ED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8F76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7CA1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2003. Класс точности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9B18E0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A1A38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0BC38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59803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998E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049AD6" w14:textId="4FAD2D72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401010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B4B87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класс точности</w:t>
            </w:r>
          </w:p>
        </w:tc>
      </w:tr>
      <w:tr w:rsidR="00906CC3" w:rsidRPr="00EC7290" w14:paraId="0D687CB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71C7F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11E32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B43B8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0402. Нестабильность эталона за год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11254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CF2F5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57F8B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EC813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259F1A" w14:textId="1C44408F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401020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A5581F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нестабильность эталона за год</w:t>
            </w:r>
          </w:p>
        </w:tc>
      </w:tr>
      <w:tr w:rsidR="00906CC3" w:rsidRPr="00EC7290" w14:paraId="37A93DA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8515A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9B8E3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2099. Другие точностные характеристики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ABAD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3822F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A210C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69B0B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4ACB52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0AE186C" w14:textId="22C8E83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401999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EBA1C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точности</w:t>
            </w:r>
          </w:p>
        </w:tc>
      </w:tr>
      <w:tr w:rsidR="00906CC3" w:rsidRPr="00EC7290" w14:paraId="5628241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AE50F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3. Характеристики чувствительности средств измерений к влияющим</w:t>
            </w:r>
            <w:r w:rsidRPr="00BA5F2D">
              <w:rPr>
                <w:color w:val="000000"/>
                <w:sz w:val="20"/>
                <w:szCs w:val="20"/>
              </w:rPr>
              <w:br/>
              <w:t>величинам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66206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06. Чувствительность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F5DA4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C3748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59B1B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B037127" w14:textId="396D9B1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E18BD6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чувствительности</w:t>
            </w:r>
          </w:p>
        </w:tc>
      </w:tr>
      <w:tr w:rsidR="00906CC3" w:rsidRPr="00EC7290" w14:paraId="72123B8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FE4FB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45F26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08. Характеристики чувствительности средств измерений к влияющим величинам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70629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09. Чувствительность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82C4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C58C3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FA0472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2D7BAEF" w14:textId="32401F6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92B02A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Чувствительность к влияющим величинам</w:t>
            </w:r>
          </w:p>
        </w:tc>
      </w:tr>
      <w:tr w:rsidR="00906CC3" w:rsidRPr="00EC7290" w14:paraId="4038D33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829FF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40366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0601. Абсолютная чувствительность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4D0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5EAEF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6BC3B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4089A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EE297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B93A29" w14:textId="7E7D71E2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DF8E36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абсолютная чувствительность</w:t>
            </w:r>
          </w:p>
        </w:tc>
      </w:tr>
      <w:tr w:rsidR="00906CC3" w:rsidRPr="00EC7290" w14:paraId="74CDDA8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0B58F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606FB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13. Зона нечувствительности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ABA37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0902. Зона нечувствительности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AE51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13. Зона нечувствительности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23B40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BEDA2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4A22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F8E6A2C" w14:textId="2F2FCABC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58BF1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зона нечувствительности</w:t>
            </w:r>
          </w:p>
        </w:tc>
      </w:tr>
      <w:tr w:rsidR="00906CC3" w:rsidRPr="00EC7290" w14:paraId="66302CB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66D4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B01A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0802. Изменения значений метрологических характеристик средств измерений, вызванные изменениями влияющих величин в установленных пределах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CDB3A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691AB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3183F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EA167A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1B32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13B2F7" w14:textId="024E0E3D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1C5A3F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изменения значений метрологических характеристик средств измерений, вызванные изменениями влияющих величин в установленных пределах</w:t>
            </w:r>
          </w:p>
        </w:tc>
      </w:tr>
      <w:tr w:rsidR="00906CC3" w:rsidRPr="00EC7290" w14:paraId="4351C502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2F8D1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43AE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0602. Относительная чувствительность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293B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6ABCD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C1FC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BC300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D8B0D0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7F9DE2" w14:textId="7868A38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D8C6D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относительная чувствительность</w:t>
            </w:r>
          </w:p>
        </w:tc>
      </w:tr>
      <w:tr w:rsidR="00906CC3" w:rsidRPr="00EC7290" w14:paraId="0B03614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FFA47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5085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07. Порог чувствительности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2D409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0901. Порог чувствительности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435B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10. Порог чувствительности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5DFBF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98BD1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9B5E0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72BBE9" w14:textId="02F2486C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F9FA8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порог чувствительности</w:t>
            </w:r>
          </w:p>
        </w:tc>
      </w:tr>
      <w:tr w:rsidR="00906CC3" w:rsidRPr="00EC7290" w14:paraId="2B73301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B68FB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B54E6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0801. Функции влияния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DB2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FAB7E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6EF80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2E2B5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4179A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6E5D037" w14:textId="6D7D1C9F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971BD2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функции влияния</w:t>
            </w:r>
          </w:p>
        </w:tc>
      </w:tr>
      <w:tr w:rsidR="00906CC3" w:rsidRPr="00EC7290" w14:paraId="7B9DFF0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093D9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8CDC7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0699. Другие характеристики чувствительности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F3936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0999. Другие характеристики чувствительности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9E6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C161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CC92E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2D2B3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E0DC9E" w14:textId="7B357BC2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501999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7C4CE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 чувствительности</w:t>
            </w:r>
          </w:p>
        </w:tc>
      </w:tr>
      <w:tr w:rsidR="00906CC3" w:rsidRPr="00EC7290" w14:paraId="118FE11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4E48B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4. Динамические характеристики средств измерений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49BC0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25. Динамические характеристики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0118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16. Характеристики динамических метрологических свойств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CEA2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5F44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14:paraId="59C8C35A" w14:textId="0F88A985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62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5FB379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динамических метрологических свойств</w:t>
            </w:r>
          </w:p>
        </w:tc>
      </w:tr>
      <w:tr w:rsidR="00906CC3" w:rsidRPr="00EC7290" w14:paraId="3D66EA0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BBDFC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85227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2501. Полная динамическая характеристика аналоговых средств измерений, которые можно рассматривать как линейные, 250401. Полные динамические характеристики эквивалентной аналоговой части аналого-цифровых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55F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FABE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635F5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A4CB46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4BB2285D" w14:textId="5AC4ABD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CC35A2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Полные динамические характеристики</w:t>
            </w:r>
          </w:p>
        </w:tc>
      </w:tr>
      <w:tr w:rsidR="00906CC3" w:rsidRPr="00EC7290" w14:paraId="5536C99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2DEB0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9E8AD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250103. Амплитудно-фазовая характеристика, 25040103. Амплитудно-фазовая характеристика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413A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69D18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98725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767AAA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0ABF3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561584" w14:textId="5E1113F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844AD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амплитудно-фазовая характеристика</w:t>
            </w:r>
          </w:p>
        </w:tc>
      </w:tr>
      <w:tr w:rsidR="00906CC3" w:rsidRPr="00EC7290" w14:paraId="7B98693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E01F9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27A74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250104. Амплитудно-частотная характеристика, 25040104. Амплитудно-частотная характеристика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4887E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92D61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2B8E5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900679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93BAF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777F46" w14:textId="24F8EBB6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05A847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амплитудно-частотная характеристика</w:t>
            </w:r>
          </w:p>
        </w:tc>
      </w:tr>
      <w:tr w:rsidR="00906CC3" w:rsidRPr="00EC7290" w14:paraId="1EE5F64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099F0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278C9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250102. Импульсная переходная характеристика, 25040102. Импульсная переходная характеристика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485E2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51094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DF01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541CC8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4F292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E9E700" w14:textId="428F799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B4FC92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импульсная переходная характеристика</w:t>
            </w:r>
          </w:p>
        </w:tc>
      </w:tr>
      <w:tr w:rsidR="00906CC3" w:rsidRPr="00EC7290" w14:paraId="56A5514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25D25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03379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250106. Передаточная функция, 25040106. Передаточная функция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774EC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15FC5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7F598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99A261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9B369D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2EF3245" w14:textId="2C253D9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68558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передаточная функция</w:t>
            </w:r>
          </w:p>
        </w:tc>
      </w:tr>
      <w:tr w:rsidR="00906CC3" w:rsidRPr="00EC7290" w14:paraId="575768F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2B6D0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03734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250101. Переходная характеристика, 25040101. Переходная характеристика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6A1F5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404CE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D40C8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7F11DC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8108F3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E524F93" w14:textId="01083CE0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6C38F2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переходная характеристика</w:t>
            </w:r>
          </w:p>
        </w:tc>
      </w:tr>
      <w:tr w:rsidR="00906CC3" w:rsidRPr="00EC7290" w14:paraId="20BD60B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6396F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A4430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250105. Совокупность амплитудно-частотной и фазово-частотной характеристик, 25040105. Совокупность амплитудно-частотной и фазово-частотной характеристик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C12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43F4C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11D7C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1F9089B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0452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06A369F" w14:textId="707457A7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BE4DD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совокупность амплитудно-частотной и фазово-частотной характеристик</w:t>
            </w:r>
          </w:p>
        </w:tc>
      </w:tr>
      <w:tr w:rsidR="00906CC3" w:rsidRPr="00EC7290" w14:paraId="7C30000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35038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D46B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250199. Другие характеристики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43A7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B4E1C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460EE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B72AB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EF2E3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9CCA536" w14:textId="33CB9F4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AEAC90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полные динамические характеристики</w:t>
            </w:r>
          </w:p>
        </w:tc>
      </w:tr>
      <w:tr w:rsidR="00906CC3" w:rsidRPr="00EC7290" w14:paraId="6187B8A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7D82C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0FDB4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2502. Частные динамические характеристики аналоговых средств измерений, которые можно рассматривать как линейные (любые функционалы или параметры полных динамических характеристик), 2503. Частные динамические характеристики </w:t>
            </w:r>
            <w:r w:rsidRPr="00BA5F2D">
              <w:rPr>
                <w:color w:val="000000"/>
                <w:sz w:val="20"/>
                <w:szCs w:val="20"/>
              </w:rPr>
              <w:lastRenderedPageBreak/>
              <w:t>аналого-цифровых преобразователей (АЦП) и цифровых измерительных приборов (ЦИП), время реакции которых не превышает интервала времени между двумя измерениями, соответствующего максимальной частоте (скорости)  измерений, а также цифро-аналоговых преобразователей (ЦАП)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D0D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C5C1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A961B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A168DC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7E4B205A" w14:textId="4C581CF5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23251AF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Частные динамические характеристики</w:t>
            </w:r>
          </w:p>
        </w:tc>
      </w:tr>
      <w:tr w:rsidR="00906CC3" w:rsidRPr="00EC7290" w14:paraId="77CD495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42A2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2C0B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250201. Время реакции, 25030101. Время реакции, 25030201. Время реакции преобразователя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F7E11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82A9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B6799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463B66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05A574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D2226A" w14:textId="356CB1BD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7F397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реакции</w:t>
            </w:r>
          </w:p>
        </w:tc>
      </w:tr>
      <w:tr w:rsidR="00906CC3" w:rsidRPr="00EC7290" w14:paraId="11112D8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3CC7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48229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250204. Значение амплитудно-частотной характеристики на резонансной частоте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63AC2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D0687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43EF8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6348C94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5FCF8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8A9B3EE" w14:textId="0375DAA6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168805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значение амплитудно-частотной характеристики на резонансной частоте</w:t>
            </w:r>
          </w:p>
        </w:tc>
      </w:tr>
      <w:tr w:rsidR="00906CC3" w:rsidRPr="00EC7290" w14:paraId="76FE9C9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0C614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FD5E8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 xml:space="preserve">250205. Значение резонансной собственной круговой частоты 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F2FB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754EF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629C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0FBEF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21D498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89A339C" w14:textId="39ADAD87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EBA954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значение резонансной собственной круговой частоты</w:t>
            </w:r>
          </w:p>
        </w:tc>
      </w:tr>
      <w:tr w:rsidR="00906CC3" w:rsidRPr="00EC7290" w14:paraId="718B50E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C9283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19839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250202. Коэффициент демпфирования 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DA83C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F865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D2D31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5F9C8E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9CA60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99194F" w14:textId="228B319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A6C8DD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коэффициент демпфирования</w:t>
            </w:r>
          </w:p>
        </w:tc>
      </w:tr>
      <w:tr w:rsidR="00906CC3" w:rsidRPr="00EC7290" w14:paraId="3721072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AB337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220C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25030103. Максимальная частота (скорость) измерений, 250403. Максимальная частота (скорость)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10C6F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ACD2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3605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94C49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47023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2DC424" w14:textId="07306AC1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CA54B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максимальная частота (скорость) измерений</w:t>
            </w:r>
          </w:p>
        </w:tc>
      </w:tr>
      <w:tr w:rsidR="00906CC3" w:rsidRPr="00EC7290" w14:paraId="3F3E6C66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1C947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77D07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25030102. Погрешность датирования отсчета, 250402. Погрешность датирования отсчета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85A3D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EB994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63B2F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CD4E7D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CE518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C19C97C" w14:textId="440D814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536B0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погрешность датирования отсчета</w:t>
            </w:r>
          </w:p>
        </w:tc>
      </w:tr>
      <w:tr w:rsidR="00906CC3" w:rsidRPr="00EC7290" w14:paraId="7CB000D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D1520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43DF1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250203. Постоянная времени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FA7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E01B4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83170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71870F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3924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6FE49C8" w14:textId="46289902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461882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постоянная времени</w:t>
            </w:r>
          </w:p>
        </w:tc>
      </w:tr>
      <w:tr w:rsidR="00906CC3" w:rsidRPr="00EC7290" w14:paraId="15E2EDD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1E75A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937CD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250299. Другие характеристки, 25030199. Другие характеристики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28949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D9ABA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9A88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E6B9DA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8C0BF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4B4367B" w14:textId="0AC72842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602999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09B038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частные динамические характеристики</w:t>
            </w:r>
          </w:p>
        </w:tc>
      </w:tr>
      <w:tr w:rsidR="00906CC3" w:rsidRPr="00EC7290" w14:paraId="51AC024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CB39D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775DD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2505. Отдельные составляющие времени реакции или погрешности датирования отсчета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583F1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7A7AA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126B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FF6716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1C6A38B1" w14:textId="74E3218A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320DACD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Отдельные составляющие времени реакции или погрешности датирования отсчета</w:t>
            </w:r>
          </w:p>
        </w:tc>
      </w:tr>
      <w:tr w:rsidR="00906CC3" w:rsidRPr="00EC7290" w14:paraId="024275D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E03FA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F6A5B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250504. Время задержки выдачи результата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F176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70677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63DEC6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0A464F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7DC267A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0FE257" w14:textId="6421A9C8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A6AE79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задержки выдачи результата</w:t>
            </w:r>
          </w:p>
        </w:tc>
      </w:tr>
      <w:tr w:rsidR="00906CC3" w:rsidRPr="00EC7290" w14:paraId="0D479AD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AFED4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2FC39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250501. Время задержки запуска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70860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D2772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3237C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A92F66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303CC3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BD80E4" w14:textId="4738AC1B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80685C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задержки запуска</w:t>
            </w:r>
          </w:p>
        </w:tc>
      </w:tr>
      <w:tr w:rsidR="00906CC3" w:rsidRPr="00EC7290" w14:paraId="1B8401D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0CA2C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CE1A6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250502. Время ожидания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D8381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EC8D4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F44B6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3BFDCF9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1311A28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6950A9B" w14:textId="297859D9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EC4B5E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ожидания</w:t>
            </w:r>
          </w:p>
        </w:tc>
      </w:tr>
      <w:tr w:rsidR="00906CC3" w:rsidRPr="00EC7290" w14:paraId="13DEE4E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48610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F89B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250503. Время преобразования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13C79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DDB57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87717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C19D1C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590B0E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AE06FCF" w14:textId="6C71FEA5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F2E076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преобразования</w:t>
            </w:r>
          </w:p>
        </w:tc>
      </w:tr>
      <w:tr w:rsidR="00906CC3" w:rsidRPr="00EC7290" w14:paraId="3A3A2F4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FFDCF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CBC26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250599. Другие характеристики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EE7DE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60EA8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10F35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35404F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14:paraId="094FE9C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9C7390C" w14:textId="7DC29FF3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603999</w:t>
            </w:r>
          </w:p>
        </w:tc>
        <w:tc>
          <w:tcPr>
            <w:tcW w:w="171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4AE47A7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составляющие времени реакции или погрешности датирования отсчета</w:t>
            </w:r>
          </w:p>
        </w:tc>
      </w:tr>
      <w:tr w:rsidR="00906CC3" w:rsidRPr="00EC7290" w14:paraId="4CCA1751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344B5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23A802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2506. Динамические характеристики для АЦП и ЦАП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53193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FAD33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8560A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D9128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87931" w14:textId="30A86D16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604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E36D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Динамические характеристики с учетом времени выполнения служебных операций, предусмотренных интерфейсом, в котором выполнены устройства обмена информацией этих средств измерений</w:t>
            </w:r>
          </w:p>
        </w:tc>
      </w:tr>
      <w:tr w:rsidR="00906CC3" w:rsidRPr="00EC7290" w14:paraId="3F65355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ED502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29885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2599. Другие динамические характеристики средств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6062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EA4FEC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CEB22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5027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8C84F2" w14:textId="564D5464" w:rsidR="00906CC3" w:rsidRPr="00BA5F2D" w:rsidRDefault="00963528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906CC3" w:rsidRPr="00BA5F2D">
              <w:rPr>
                <w:color w:val="000000"/>
                <w:sz w:val="20"/>
                <w:szCs w:val="20"/>
              </w:rPr>
              <w:t>699</w:t>
            </w:r>
          </w:p>
        </w:tc>
        <w:tc>
          <w:tcPr>
            <w:tcW w:w="3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D4F91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динамические характеристики</w:t>
            </w:r>
          </w:p>
        </w:tc>
      </w:tr>
      <w:tr w:rsidR="00906CC3" w:rsidRPr="00EC7290" w14:paraId="24263EE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BBE46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3560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A242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DA20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2CCF8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B223BD2" w14:textId="4B948B49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</w:t>
            </w:r>
          </w:p>
        </w:tc>
        <w:tc>
          <w:tcPr>
            <w:tcW w:w="462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0B5DAF9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метрологические характеристики</w:t>
            </w:r>
          </w:p>
        </w:tc>
      </w:tr>
      <w:tr w:rsidR="00906CC3" w:rsidRPr="00EC7290" w14:paraId="721558C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48C25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5. Характеристики средств измерений, отражающие их способность</w:t>
            </w:r>
            <w:r w:rsidRPr="00BA5F2D">
              <w:rPr>
                <w:color w:val="000000"/>
                <w:sz w:val="20"/>
                <w:szCs w:val="20"/>
              </w:rPr>
              <w:br/>
              <w:t>влиять на инструментальную составляющую погрешности измерений</w:t>
            </w:r>
            <w:r w:rsidRPr="00BA5F2D">
              <w:rPr>
                <w:color w:val="000000"/>
                <w:sz w:val="20"/>
                <w:szCs w:val="20"/>
              </w:rPr>
              <w:br/>
              <w:t>вследствие взаимодействия средств измерений с любым из подключенных к</w:t>
            </w:r>
            <w:r w:rsidRPr="00BA5F2D">
              <w:rPr>
                <w:color w:val="000000"/>
                <w:sz w:val="20"/>
                <w:szCs w:val="20"/>
              </w:rPr>
              <w:br/>
              <w:t>их входу или выходу компонентов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5579C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26. Характеристики средств измерений, отражающие их способность влиять на инструментальную составляющую погрешности измерений вследствие взаимодействия средств измерений с любым из подключенных к их входу или выходу компонентов (таких как объект измерений, средство измерений и т.п.)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E654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F0D47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13105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66241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D84057D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9901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1CD3529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Характеристики средств измерений, отражающие их способность влиять на инструментальную составляющую погрешности измерений</w:t>
            </w:r>
          </w:p>
        </w:tc>
      </w:tr>
      <w:tr w:rsidR="00906CC3" w:rsidRPr="00EC7290" w14:paraId="43CB57D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FCB5C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625C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2601. Входной импеданс линейного измерительного преобразователя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74FE2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1468EC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E16BF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4F801F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6FC70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0334C21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9901010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AFC801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входной импеданс линейного измерительного преобразователя</w:t>
            </w:r>
          </w:p>
        </w:tc>
      </w:tr>
      <w:tr w:rsidR="00906CC3" w:rsidRPr="00EC7290" w14:paraId="3C76252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7AD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D3AE3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2602. Выходной импеданс линейного измерительного преобразователя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CEAC9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F594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D08C0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999C5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0FE31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86C9D4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9901020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F9D53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выходной импеданс линейного измерительного преобразователя</w:t>
            </w:r>
          </w:p>
        </w:tc>
      </w:tr>
      <w:tr w:rsidR="00906CC3" w:rsidRPr="00EC7290" w14:paraId="65D55B9E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7C388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0D04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2699. Другие характеристики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933A1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2764D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54243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FED80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B18E2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5A6FBBA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9901999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140A2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характеристики, отражающие способность влиять на инструментальную составляющую погрешности</w:t>
            </w:r>
          </w:p>
        </w:tc>
      </w:tr>
      <w:tr w:rsidR="00906CC3" w:rsidRPr="00EC7290" w14:paraId="6203BDA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28AF1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D2C8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71DF7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96D61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0D00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1589C6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2F75777C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</w:t>
            </w:r>
          </w:p>
        </w:tc>
        <w:tc>
          <w:tcPr>
            <w:tcW w:w="3172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14:paraId="487595E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Другие характеристики средств измерений</w:t>
            </w:r>
          </w:p>
        </w:tc>
      </w:tr>
      <w:tr w:rsidR="00906CC3" w:rsidRPr="00EC7290" w14:paraId="1D7E090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90164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lastRenderedPageBreak/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B43E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18. Вариация, вызванная влияющей величиной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DDB68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3AF282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A3A62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E2ACFB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6F37E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4C0A15D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CFB3DC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вариация, вызванная влияющей величиной</w:t>
            </w:r>
          </w:p>
        </w:tc>
      </w:tr>
      <w:tr w:rsidR="00906CC3" w:rsidRPr="00EC7290" w14:paraId="5EBEED0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2E516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F5A4C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8C011C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10. Воспроизводимость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77002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F4E5BA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1EA39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7742E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4E90B4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1121B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воспроизводимость</w:t>
            </w:r>
          </w:p>
        </w:tc>
      </w:tr>
      <w:tr w:rsidR="00906CC3" w:rsidRPr="00EC7290" w14:paraId="0FB4711B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8684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E56F3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19. Время отклика (при скачкообразном воздействии)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E881C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C6646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06084D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793FC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8F710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FF10ACA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D37C6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время отклика (при скачкообразном воздействии)</w:t>
            </w:r>
          </w:p>
        </w:tc>
      </w:tr>
      <w:tr w:rsidR="00906CC3" w:rsidRPr="00EC7290" w14:paraId="7E8B58D7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63D0C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4D566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09. Избирательность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9A8A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C70D3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51EF6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65B5EFA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754A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356FDC9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B52B23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избирательность</w:t>
            </w:r>
          </w:p>
        </w:tc>
      </w:tr>
      <w:tr w:rsidR="00906CC3" w:rsidRPr="00EC7290" w14:paraId="4F34DA50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2DC3C2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FC440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17. Инструментальный дрейф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CA088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B4CF1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78C4B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11ED4B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D3CB4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62A0A64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5DD8B4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инструментальный дрейф</w:t>
            </w:r>
          </w:p>
        </w:tc>
      </w:tr>
      <w:tr w:rsidR="00906CC3" w:rsidRPr="00EC7290" w14:paraId="4B49CB6D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A81FD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9F00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0D9A7C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07. Линейность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06BE2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BA0A3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626488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B9429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F3BF1F3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9BDA40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линейность</w:t>
            </w:r>
          </w:p>
        </w:tc>
      </w:tr>
      <w:tr w:rsidR="00906CC3" w:rsidRPr="00EC7290" w14:paraId="21CA4E19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0DE13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6. Неинформативные параметры выходного сигнала средства измерений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87271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27. Неинформативные параметры выходного сигнала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F4A60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93401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0EF73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DF32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D6362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E829DE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9999070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29B103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неинформативные параметры выходного сигнала средства измерений</w:t>
            </w:r>
          </w:p>
        </w:tc>
      </w:tr>
      <w:tr w:rsidR="00906CC3" w:rsidRPr="00EC7290" w14:paraId="23C5D7CC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922E46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A2378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21. Повторяемость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38777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12. Повторяемость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4C69E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04. Повторяемость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87699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EA487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EB57D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D96E0E6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9999080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03EC98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повторяемость</w:t>
            </w:r>
          </w:p>
        </w:tc>
      </w:tr>
      <w:tr w:rsidR="00906CC3" w:rsidRPr="00EC7290" w14:paraId="3A2D846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F476D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7FE5C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12. Порог реагирования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9DFA3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963AB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56A98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DB1E12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186C6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003FC05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9999090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3E819A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порог реагирования</w:t>
            </w:r>
          </w:p>
        </w:tc>
      </w:tr>
      <w:tr w:rsidR="00906CC3" w:rsidRPr="00EC7290" w14:paraId="1CCE69D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CF745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E7177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14. Предел обнаружения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7B09D1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34608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671CF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1CE087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28936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ACABA5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9999100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4193C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предел обнаружения</w:t>
            </w:r>
          </w:p>
        </w:tc>
      </w:tr>
      <w:tr w:rsidR="00906CC3" w:rsidRPr="00EC7290" w14:paraId="7CD100E8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C0552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90459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10. Разрешение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C9713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924E6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D93DD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C25E9A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58153E8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D7CB384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9999110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3FF865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разрешение</w:t>
            </w:r>
          </w:p>
        </w:tc>
      </w:tr>
      <w:tr w:rsidR="00906CC3" w:rsidRPr="00EC7290" w14:paraId="5D7DC5B5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CAD8D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3B025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11. Разрешающая способность измерительного прибора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D6ABA2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15. Разрешающая способность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35DBC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09. Разрешающая способность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AFE71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5421A14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EF433C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F34A0F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9999120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C6D05A0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разрешающая способность</w:t>
            </w:r>
          </w:p>
        </w:tc>
      </w:tr>
      <w:tr w:rsidR="00906CC3" w:rsidRPr="00EC7290" w14:paraId="671158D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1690E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C1300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5C550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13. Скорость дрейфа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37019B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07. Скорость дрейфа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4547C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5DFD7D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91E10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6B3316B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9999130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37B950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скорость дрейфа</w:t>
            </w:r>
          </w:p>
        </w:tc>
      </w:tr>
      <w:tr w:rsidR="00906CC3" w:rsidRPr="00EC7290" w14:paraId="72A49ECF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899FD9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C611B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16. Смещение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A250B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11. Смещение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FEDE4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03. Смещение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A268A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95386B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3A2165F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1C410884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9999140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5F066CE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смещение</w:t>
            </w:r>
          </w:p>
        </w:tc>
      </w:tr>
      <w:tr w:rsidR="00906CC3" w:rsidRPr="00EC7290" w14:paraId="0683D5F4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D7152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A1360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15. Стабильность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A258D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06. Стабильность величины, воспроизводимой эталоном в течение межкалибровочного (межповерочного) интервала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37608F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05. Стабильность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80451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5E72FA3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1B6777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35D25C2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9999150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77E620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стабильность</w:t>
            </w:r>
          </w:p>
        </w:tc>
      </w:tr>
      <w:tr w:rsidR="00906CC3" w:rsidRPr="00EC7290" w14:paraId="04684233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B3AD9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1712F5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3F151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184C19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14. Характеристика однородности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2C3EE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75623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24559A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98C4F2E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9999160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6C666F4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характеристика однородности</w:t>
            </w:r>
          </w:p>
        </w:tc>
      </w:tr>
      <w:tr w:rsidR="00906CC3" w:rsidRPr="00EC7290" w14:paraId="57BFA5BA" w14:textId="77777777" w:rsidTr="00BA5F2D">
        <w:trPr>
          <w:trHeight w:val="20"/>
        </w:trPr>
        <w:tc>
          <w:tcPr>
            <w:tcW w:w="15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0460E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4C46A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99. Другие метрологические характеристики средства измерений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3FB31A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99. Другие метрологические характеристики эталонов единицы величины (шкалы величины)</w:t>
            </w:r>
          </w:p>
        </w:tc>
        <w:tc>
          <w:tcPr>
            <w:tcW w:w="17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C6A547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99. Другие метрологические характеристики стандартных образцов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BF7928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99. Другие метрологические характеристики методик выполнения измерений</w:t>
            </w:r>
          </w:p>
        </w:tc>
        <w:tc>
          <w:tcPr>
            <w:tcW w:w="1456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397EC51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51B1C6" w14:textId="77777777" w:rsidR="00906CC3" w:rsidRPr="00BA5F2D" w:rsidRDefault="00906CC3" w:rsidP="00906CC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4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71DC44E" w14:textId="77777777" w:rsidR="00906CC3" w:rsidRPr="00BA5F2D" w:rsidRDefault="00906CC3" w:rsidP="00906CC3">
            <w:pPr>
              <w:ind w:left="220"/>
              <w:jc w:val="right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9999999</w:t>
            </w:r>
          </w:p>
        </w:tc>
        <w:tc>
          <w:tcPr>
            <w:tcW w:w="17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C00DA33" w14:textId="77777777" w:rsidR="00906CC3" w:rsidRPr="00BA5F2D" w:rsidRDefault="00906CC3" w:rsidP="00906CC3">
            <w:pPr>
              <w:ind w:left="220"/>
              <w:rPr>
                <w:color w:val="000000"/>
                <w:sz w:val="20"/>
                <w:szCs w:val="20"/>
              </w:rPr>
            </w:pPr>
            <w:r w:rsidRPr="00BA5F2D">
              <w:rPr>
                <w:color w:val="000000"/>
                <w:sz w:val="20"/>
                <w:szCs w:val="20"/>
              </w:rPr>
              <w:t>прочие метрологические характеристики</w:t>
            </w:r>
          </w:p>
        </w:tc>
      </w:tr>
    </w:tbl>
    <w:p w14:paraId="0CCE20D6" w14:textId="15DB44A8" w:rsidR="00EC7290" w:rsidRPr="00207058" w:rsidRDefault="00EC7290" w:rsidP="00EC7290">
      <w:pPr>
        <w:pStyle w:val="1"/>
        <w:suppressAutoHyphens/>
        <w:rPr>
          <w:rFonts w:eastAsia="Times New Roman"/>
          <w:bCs/>
          <w:lang w:eastAsia="en-US"/>
        </w:rPr>
      </w:pPr>
    </w:p>
    <w:p w14:paraId="40E5AB35" w14:textId="77777777" w:rsidR="003E0682" w:rsidRPr="00895A37" w:rsidRDefault="003E0682" w:rsidP="00F54108">
      <w:pPr>
        <w:autoSpaceDE w:val="0"/>
        <w:autoSpaceDN w:val="0"/>
        <w:adjustRightInd w:val="0"/>
        <w:jc w:val="center"/>
        <w:rPr>
          <w:sz w:val="30"/>
          <w:szCs w:val="30"/>
          <w:lang w:val="en-US"/>
        </w:rPr>
      </w:pPr>
    </w:p>
    <w:sectPr w:rsidR="003E0682" w:rsidRPr="00895A37" w:rsidSect="00152FC3">
      <w:pgSz w:w="16838" w:h="11906" w:orient="landscape"/>
      <w:pgMar w:top="1701" w:right="1134" w:bottom="851" w:left="1134" w:header="567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87CFC3" w14:textId="77777777" w:rsidR="00380080" w:rsidRDefault="00380080" w:rsidP="0036116F">
      <w:r>
        <w:separator/>
      </w:r>
    </w:p>
    <w:p w14:paraId="043A4B87" w14:textId="77777777" w:rsidR="00380080" w:rsidRDefault="00380080"/>
    <w:p w14:paraId="4B702BCC" w14:textId="77777777" w:rsidR="00380080" w:rsidRDefault="00380080" w:rsidP="00AA34CD"/>
  </w:endnote>
  <w:endnote w:type="continuationSeparator" w:id="0">
    <w:p w14:paraId="096AF7D1" w14:textId="77777777" w:rsidR="00380080" w:rsidRDefault="00380080" w:rsidP="0036116F">
      <w:r>
        <w:continuationSeparator/>
      </w:r>
    </w:p>
    <w:p w14:paraId="67B1D288" w14:textId="77777777" w:rsidR="00380080" w:rsidRDefault="00380080"/>
    <w:p w14:paraId="2BE6A1CB" w14:textId="77777777" w:rsidR="00380080" w:rsidRDefault="00380080" w:rsidP="00AA34CD"/>
  </w:endnote>
  <w:endnote w:type="continuationNotice" w:id="1">
    <w:p w14:paraId="41FF46AE" w14:textId="77777777" w:rsidR="00380080" w:rsidRDefault="00380080"/>
    <w:p w14:paraId="79476B15" w14:textId="77777777" w:rsidR="00380080" w:rsidRDefault="00380080"/>
    <w:p w14:paraId="43E3F7B8" w14:textId="77777777" w:rsidR="00380080" w:rsidRDefault="00380080" w:rsidP="00AA34C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FB924B" w14:textId="77777777" w:rsidR="00380080" w:rsidRDefault="00380080" w:rsidP="0036116F">
      <w:r>
        <w:separator/>
      </w:r>
    </w:p>
  </w:footnote>
  <w:footnote w:type="continuationSeparator" w:id="0">
    <w:p w14:paraId="42C08CB2" w14:textId="77777777" w:rsidR="00380080" w:rsidRDefault="00380080" w:rsidP="0036116F">
      <w:r>
        <w:continuationSeparator/>
      </w:r>
    </w:p>
    <w:p w14:paraId="6FE27156" w14:textId="77777777" w:rsidR="00380080" w:rsidRDefault="00380080"/>
    <w:p w14:paraId="5D22E6ED" w14:textId="77777777" w:rsidR="00380080" w:rsidRDefault="00380080" w:rsidP="00AA34CD"/>
  </w:footnote>
  <w:footnote w:type="continuationNotice" w:id="1">
    <w:p w14:paraId="2BE6F845" w14:textId="77777777" w:rsidR="00380080" w:rsidRDefault="00380080"/>
    <w:p w14:paraId="56CF3413" w14:textId="77777777" w:rsidR="00380080" w:rsidRDefault="00380080"/>
    <w:p w14:paraId="660DA1E7" w14:textId="77777777" w:rsidR="00380080" w:rsidRDefault="00380080" w:rsidP="00AA34CD"/>
  </w:footnote>
  <w:footnote w:id="2">
    <w:p w14:paraId="220DFABD" w14:textId="3D0914BF" w:rsidR="00380080" w:rsidRPr="00F54108" w:rsidRDefault="00380080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4108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F54108">
        <w:rPr>
          <w:rFonts w:ascii="Times New Roman" w:hAnsi="Times New Roman" w:cs="Times New Roman"/>
          <w:sz w:val="24"/>
          <w:szCs w:val="24"/>
        </w:rPr>
        <w:t xml:space="preserve"> http://easc.by/informatsionnye-resursy/metrologiya</w:t>
      </w:r>
    </w:p>
  </w:footnote>
  <w:footnote w:id="3">
    <w:p w14:paraId="5A011124" w14:textId="79818B5A" w:rsidR="00380080" w:rsidRPr="00F54108" w:rsidRDefault="00380080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4108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F54108">
        <w:rPr>
          <w:rFonts w:ascii="Times New Roman" w:hAnsi="Times New Roman" w:cs="Times New Roman"/>
          <w:sz w:val="24"/>
          <w:szCs w:val="24"/>
        </w:rPr>
        <w:t xml:space="preserve"> https://www.bipm.org/en/publications/guides/</w:t>
      </w:r>
    </w:p>
  </w:footnote>
  <w:footnote w:id="4">
    <w:p w14:paraId="3F10CFB1" w14:textId="132A962F" w:rsidR="00380080" w:rsidRPr="00F54108" w:rsidRDefault="00380080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4108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F54108">
        <w:rPr>
          <w:rFonts w:ascii="Times New Roman" w:hAnsi="Times New Roman" w:cs="Times New Roman"/>
          <w:sz w:val="24"/>
          <w:szCs w:val="24"/>
        </w:rPr>
        <w:t xml:space="preserve"> https://www.oiml.org/en/publications/other-language-translations/russian/russian/v001-ru13.pdf</w:t>
      </w:r>
    </w:p>
  </w:footnote>
  <w:footnote w:id="5">
    <w:p w14:paraId="7BA61D38" w14:textId="5F5C570A" w:rsidR="00380080" w:rsidRPr="00F54108" w:rsidRDefault="00380080">
      <w:pPr>
        <w:pStyle w:val="afd"/>
        <w:rPr>
          <w:rFonts w:ascii="Times New Roman" w:hAnsi="Times New Roman" w:cs="Times New Roman"/>
          <w:sz w:val="24"/>
          <w:szCs w:val="24"/>
        </w:rPr>
      </w:pPr>
      <w:r w:rsidRPr="00F54108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F54108">
        <w:rPr>
          <w:rFonts w:ascii="Times New Roman" w:hAnsi="Times New Roman" w:cs="Times New Roman"/>
          <w:sz w:val="24"/>
          <w:szCs w:val="24"/>
        </w:rPr>
        <w:t xml:space="preserve"> https://www.oiml.org/en/publications/recommendations/publication_view?p_type=1&amp;p_status=1, </w:t>
      </w:r>
      <w:r>
        <w:rPr>
          <w:rFonts w:ascii="Times New Roman" w:hAnsi="Times New Roman" w:cs="Times New Roman"/>
          <w:sz w:val="24"/>
          <w:szCs w:val="24"/>
        </w:rPr>
        <w:t>обновленная в 2019 году редакция</w:t>
      </w:r>
      <w:r w:rsidRPr="0035554B">
        <w:rPr>
          <w:rFonts w:ascii="Times New Roman" w:hAnsi="Times New Roman" w:cs="Times New Roman"/>
          <w:sz w:val="24"/>
          <w:szCs w:val="24"/>
        </w:rPr>
        <w:t xml:space="preserve"> рекомендация «Динамические измерительные системы для жидкостей, кроме воды»</w:t>
      </w:r>
      <w:r>
        <w:rPr>
          <w:rFonts w:ascii="Times New Roman" w:hAnsi="Times New Roman" w:cs="Times New Roman"/>
          <w:sz w:val="24"/>
          <w:szCs w:val="24"/>
        </w:rPr>
        <w:t xml:space="preserve"> еще не опубликована</w:t>
      </w:r>
    </w:p>
  </w:footnote>
  <w:footnote w:id="6">
    <w:p w14:paraId="27C2B08E" w14:textId="77777777" w:rsidR="00380080" w:rsidRPr="00207058" w:rsidRDefault="00380080" w:rsidP="00571650">
      <w:pPr>
        <w:pStyle w:val="afd"/>
        <w:rPr>
          <w:rFonts w:ascii="Times New Roman" w:hAnsi="Times New Roman" w:cs="Times New Roman"/>
          <w:sz w:val="24"/>
          <w:szCs w:val="24"/>
        </w:rPr>
      </w:pPr>
      <w:r w:rsidRPr="00207058">
        <w:rPr>
          <w:rStyle w:val="aff"/>
          <w:rFonts w:ascii="Times New Roman" w:hAnsi="Times New Roman" w:cs="Times New Roman"/>
          <w:sz w:val="24"/>
          <w:szCs w:val="24"/>
        </w:rPr>
        <w:footnoteRef/>
      </w:r>
      <w:r w:rsidRPr="00207058">
        <w:rPr>
          <w:rFonts w:ascii="Times New Roman" w:hAnsi="Times New Roman" w:cs="Times New Roman"/>
          <w:sz w:val="24"/>
          <w:szCs w:val="24"/>
        </w:rPr>
        <w:t xml:space="preserve"> Перевод понятий на рисунках 1 и 2, а также перевод понятий и их определений в таблице 1 приведен в соответствии переводом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n-US"/>
        </w:rPr>
        <w:t>VIM</w:t>
      </w:r>
      <w:r w:rsidRPr="00207058">
        <w:rPr>
          <w:rFonts w:ascii="Times New Roman" w:hAnsi="Times New Roman" w:cs="Times New Roman"/>
          <w:sz w:val="24"/>
          <w:szCs w:val="24"/>
        </w:rPr>
        <w:t>, подготовленным Всероссийским научно-исследовательским институтом метрологии им. Д.И. Менделеева (https://www.vniim.ru/vim.html)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8863377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14:paraId="39CE6589" w14:textId="668620C9" w:rsidR="00380080" w:rsidRPr="00EF5C15" w:rsidRDefault="00380080">
        <w:pPr>
          <w:pStyle w:val="af2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EF5C15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EF5C15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EF5C15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12039B">
          <w:rPr>
            <w:rFonts w:ascii="Times New Roman" w:hAnsi="Times New Roman" w:cs="Times New Roman"/>
            <w:noProof/>
            <w:sz w:val="30"/>
            <w:szCs w:val="30"/>
          </w:rPr>
          <w:t>71</w:t>
        </w:r>
        <w:r w:rsidRPr="00EF5C15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A1998" w14:textId="77777777" w:rsidR="00380080" w:rsidRPr="000F5138" w:rsidRDefault="00380080" w:rsidP="000F5138">
    <w:pPr>
      <w:pStyle w:val="af2"/>
      <w:jc w:val="center"/>
      <w:rPr>
        <w:rFonts w:ascii="Times New Roman" w:hAnsi="Times New Roman" w:cs="Times New Roman"/>
        <w:sz w:val="30"/>
        <w:szCs w:val="3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8DA642E"/>
    <w:lvl w:ilvl="0">
      <w:start w:val="1"/>
      <w:numFmt w:val="bullet"/>
      <w:pStyle w:val="a"/>
      <w:lvlText w:val=""/>
      <w:lvlJc w:val="left"/>
      <w:pPr>
        <w:tabs>
          <w:tab w:val="num" w:pos="1077"/>
        </w:tabs>
        <w:ind w:left="0" w:firstLine="720"/>
      </w:pPr>
      <w:rPr>
        <w:rFonts w:ascii="Symbol" w:hAnsi="Symbol" w:cs="Symbol" w:hint="default"/>
        <w:b w:val="0"/>
        <w:i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</w:rPr>
    </w:lvl>
  </w:abstractNum>
  <w:abstractNum w:abstractNumId="1" w15:restartNumberingAfterBreak="0">
    <w:nsid w:val="04165CF2"/>
    <w:multiLevelType w:val="hybridMultilevel"/>
    <w:tmpl w:val="E5DA8B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F0F41"/>
    <w:multiLevelType w:val="hybridMultilevel"/>
    <w:tmpl w:val="B7829E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927A3"/>
    <w:multiLevelType w:val="hybridMultilevel"/>
    <w:tmpl w:val="A25645E2"/>
    <w:lvl w:ilvl="0" w:tplc="5472154A">
      <w:start w:val="1"/>
      <w:numFmt w:val="bullet"/>
      <w:pStyle w:val="a0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1B205008"/>
    <w:multiLevelType w:val="multilevel"/>
    <w:tmpl w:val="135C1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5805141"/>
    <w:multiLevelType w:val="hybridMultilevel"/>
    <w:tmpl w:val="92A8AEB8"/>
    <w:lvl w:ilvl="0" w:tplc="628ADF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F5AA4F4">
      <w:start w:val="1"/>
      <w:numFmt w:val="decimal"/>
      <w:pStyle w:val="a1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B42338"/>
    <w:multiLevelType w:val="multilevel"/>
    <w:tmpl w:val="C0868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B290E7A"/>
    <w:multiLevelType w:val="multilevel"/>
    <w:tmpl w:val="158AA5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382A22"/>
    <w:multiLevelType w:val="multilevel"/>
    <w:tmpl w:val="41D032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9494A0D"/>
    <w:multiLevelType w:val="multilevel"/>
    <w:tmpl w:val="5380B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8CF3554"/>
    <w:multiLevelType w:val="multilevel"/>
    <w:tmpl w:val="4D86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511063"/>
    <w:multiLevelType w:val="multilevel"/>
    <w:tmpl w:val="C3E8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8BD657B"/>
    <w:multiLevelType w:val="hybridMultilevel"/>
    <w:tmpl w:val="B6CE9D9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6D9A0AC3"/>
    <w:multiLevelType w:val="hybridMultilevel"/>
    <w:tmpl w:val="AF00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5964D2"/>
    <w:multiLevelType w:val="multilevel"/>
    <w:tmpl w:val="20E09C04"/>
    <w:lvl w:ilvl="0">
      <w:start w:val="1"/>
      <w:numFmt w:val="russianLower"/>
      <w:pStyle w:val="a2"/>
      <w:lvlText w:val="%1)"/>
      <w:lvlJc w:val="left"/>
      <w:pPr>
        <w:tabs>
          <w:tab w:val="num" w:pos="1067"/>
        </w:tabs>
        <w:ind w:left="-10" w:firstLine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8"/>
        <w:szCs w:val="28"/>
        <w:u w:val="none"/>
        <w:effect w:val="none"/>
        <w:vertAlign w:val="baseline"/>
        <w:em w:val="none"/>
      </w:rPr>
    </w:lvl>
    <w:lvl w:ilvl="1">
      <w:start w:val="1"/>
      <w:numFmt w:val="decimal"/>
      <w:pStyle w:val="2"/>
      <w:lvlText w:val="%2)"/>
      <w:lvlJc w:val="left"/>
      <w:pPr>
        <w:tabs>
          <w:tab w:val="num" w:pos="1440"/>
        </w:tabs>
        <w:ind w:left="1440" w:hanging="363"/>
      </w:pPr>
      <w:rPr>
        <w:rFonts w:ascii="Times New Roman" w:hAnsi="Times New Roman" w:hint="default"/>
        <w:b w:val="0"/>
        <w:i w:val="0"/>
        <w:sz w:val="28"/>
        <w:szCs w:val="28"/>
      </w:rPr>
    </w:lvl>
    <w:lvl w:ilvl="2">
      <w:start w:val="1"/>
      <w:numFmt w:val="decimal"/>
      <w:suff w:val="space"/>
      <w:lvlText w:val="%1.%2.%3"/>
      <w:lvlJc w:val="left"/>
      <w:pPr>
        <w:ind w:left="-437" w:firstLine="709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snapToGrid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lvlRestart w:val="0"/>
      <w:suff w:val="space"/>
      <w:lvlText w:val="%1.%2.%3.%4"/>
      <w:lvlJc w:val="left"/>
      <w:pPr>
        <w:ind w:left="-437" w:firstLine="709"/>
      </w:pPr>
      <w:rPr>
        <w:rFonts w:ascii="Times New Roman" w:hAnsi="Times New Roman" w:hint="default"/>
        <w:b w:val="0"/>
        <w:i w:val="0"/>
        <w:sz w:val="28"/>
        <w:szCs w:val="28"/>
      </w:rPr>
    </w:lvl>
    <w:lvl w:ilvl="4">
      <w:start w:val="1"/>
      <w:numFmt w:val="decimal"/>
      <w:lvlRestart w:val="0"/>
      <w:suff w:val="space"/>
      <w:lvlText w:val="%1.%2.%3.%4.%5"/>
      <w:lvlJc w:val="left"/>
      <w:pPr>
        <w:ind w:left="-397" w:firstLine="680"/>
      </w:pPr>
      <w:rPr>
        <w:rFonts w:ascii="Times New Roman" w:hAnsi="Times New Roman" w:hint="default"/>
        <w:b w:val="0"/>
        <w:i w:val="0"/>
        <w:sz w:val="28"/>
      </w:rPr>
    </w:lvl>
    <w:lvl w:ilvl="5">
      <w:start w:val="1"/>
      <w:numFmt w:val="decimal"/>
      <w:lvlText w:val="%1.%2.%3.%4.%5.%6"/>
      <w:lvlJc w:val="left"/>
      <w:pPr>
        <w:tabs>
          <w:tab w:val="num" w:pos="243"/>
        </w:tabs>
        <w:ind w:left="-437" w:firstLine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43"/>
        </w:tabs>
        <w:ind w:left="243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43"/>
        </w:tabs>
        <w:ind w:left="243" w:firstLine="0"/>
      </w:pPr>
      <w:rPr>
        <w:rFonts w:hint="default"/>
      </w:rPr>
    </w:lvl>
  </w:abstractNum>
  <w:abstractNum w:abstractNumId="15" w15:restartNumberingAfterBreak="0">
    <w:nsid w:val="77391B1F"/>
    <w:multiLevelType w:val="multilevel"/>
    <w:tmpl w:val="4F70E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385C3E"/>
    <w:multiLevelType w:val="hybridMultilevel"/>
    <w:tmpl w:val="E194A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12"/>
  </w:num>
  <w:num w:numId="7">
    <w:abstractNumId w:val="16"/>
  </w:num>
  <w:num w:numId="8">
    <w:abstractNumId w:val="2"/>
  </w:num>
  <w:num w:numId="9">
    <w:abstractNumId w:val="15"/>
  </w:num>
  <w:num w:numId="10">
    <w:abstractNumId w:val="4"/>
  </w:num>
  <w:num w:numId="11">
    <w:abstractNumId w:val="8"/>
  </w:num>
  <w:num w:numId="12">
    <w:abstractNumId w:val="13"/>
  </w:num>
  <w:num w:numId="13">
    <w:abstractNumId w:val="9"/>
  </w:num>
  <w:num w:numId="14">
    <w:abstractNumId w:val="10"/>
  </w:num>
  <w:num w:numId="15">
    <w:abstractNumId w:val="11"/>
  </w:num>
  <w:num w:numId="16">
    <w:abstractNumId w:val="7"/>
  </w:num>
  <w:num w:numId="17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removePersonalInformation/>
  <w:removeDateAndTime/>
  <w:defaultTabStop w:val="709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jSwMDcxMTEzMDAxMzFQ0lEKTi0uzszPAykwNKwFAAYZI4MtAAAA"/>
  </w:docVars>
  <w:rsids>
    <w:rsidRoot w:val="0061264A"/>
    <w:rsid w:val="0000091F"/>
    <w:rsid w:val="0000092F"/>
    <w:rsid w:val="00000FB7"/>
    <w:rsid w:val="00001B3D"/>
    <w:rsid w:val="00001D24"/>
    <w:rsid w:val="00001D45"/>
    <w:rsid w:val="00001E09"/>
    <w:rsid w:val="000020C4"/>
    <w:rsid w:val="0000239D"/>
    <w:rsid w:val="00002451"/>
    <w:rsid w:val="00002960"/>
    <w:rsid w:val="00002A8B"/>
    <w:rsid w:val="00002B6F"/>
    <w:rsid w:val="00002EF8"/>
    <w:rsid w:val="00003080"/>
    <w:rsid w:val="0000379C"/>
    <w:rsid w:val="0000385D"/>
    <w:rsid w:val="00003C19"/>
    <w:rsid w:val="00004A3C"/>
    <w:rsid w:val="00004B18"/>
    <w:rsid w:val="00004C7C"/>
    <w:rsid w:val="00004CC3"/>
    <w:rsid w:val="00004E56"/>
    <w:rsid w:val="000055A0"/>
    <w:rsid w:val="000055BA"/>
    <w:rsid w:val="00005733"/>
    <w:rsid w:val="00006121"/>
    <w:rsid w:val="000062E9"/>
    <w:rsid w:val="00006413"/>
    <w:rsid w:val="00006419"/>
    <w:rsid w:val="00006E8A"/>
    <w:rsid w:val="000077AE"/>
    <w:rsid w:val="0000780F"/>
    <w:rsid w:val="00007D95"/>
    <w:rsid w:val="00010172"/>
    <w:rsid w:val="000107D1"/>
    <w:rsid w:val="000107F2"/>
    <w:rsid w:val="00010D80"/>
    <w:rsid w:val="00011CCF"/>
    <w:rsid w:val="00012D60"/>
    <w:rsid w:val="00012DB3"/>
    <w:rsid w:val="00012F43"/>
    <w:rsid w:val="00013590"/>
    <w:rsid w:val="0001372A"/>
    <w:rsid w:val="000137C8"/>
    <w:rsid w:val="00013A7B"/>
    <w:rsid w:val="00013C99"/>
    <w:rsid w:val="00013D30"/>
    <w:rsid w:val="00013F4D"/>
    <w:rsid w:val="0001452B"/>
    <w:rsid w:val="0001472E"/>
    <w:rsid w:val="00014A11"/>
    <w:rsid w:val="0001542D"/>
    <w:rsid w:val="00015598"/>
    <w:rsid w:val="00015951"/>
    <w:rsid w:val="000159F9"/>
    <w:rsid w:val="00015DB6"/>
    <w:rsid w:val="00016BCB"/>
    <w:rsid w:val="00016ED2"/>
    <w:rsid w:val="0001729A"/>
    <w:rsid w:val="000178A9"/>
    <w:rsid w:val="00017E72"/>
    <w:rsid w:val="00020257"/>
    <w:rsid w:val="0002032B"/>
    <w:rsid w:val="000203D3"/>
    <w:rsid w:val="000205D6"/>
    <w:rsid w:val="0002089D"/>
    <w:rsid w:val="00020B2D"/>
    <w:rsid w:val="00020F1E"/>
    <w:rsid w:val="000217FA"/>
    <w:rsid w:val="00021A31"/>
    <w:rsid w:val="00021B5B"/>
    <w:rsid w:val="0002387A"/>
    <w:rsid w:val="00023A26"/>
    <w:rsid w:val="00023DB1"/>
    <w:rsid w:val="00023ECC"/>
    <w:rsid w:val="00023EE0"/>
    <w:rsid w:val="000240C3"/>
    <w:rsid w:val="000243DC"/>
    <w:rsid w:val="00024775"/>
    <w:rsid w:val="000249CE"/>
    <w:rsid w:val="00024B7C"/>
    <w:rsid w:val="00024DF8"/>
    <w:rsid w:val="00024EFA"/>
    <w:rsid w:val="00025052"/>
    <w:rsid w:val="0002523D"/>
    <w:rsid w:val="000254C5"/>
    <w:rsid w:val="000259DD"/>
    <w:rsid w:val="00025B41"/>
    <w:rsid w:val="00025D97"/>
    <w:rsid w:val="000264F3"/>
    <w:rsid w:val="00026FA4"/>
    <w:rsid w:val="00027146"/>
    <w:rsid w:val="00027211"/>
    <w:rsid w:val="00030081"/>
    <w:rsid w:val="00030742"/>
    <w:rsid w:val="00030B57"/>
    <w:rsid w:val="00030D27"/>
    <w:rsid w:val="00030E11"/>
    <w:rsid w:val="00030E9B"/>
    <w:rsid w:val="000310AE"/>
    <w:rsid w:val="00031740"/>
    <w:rsid w:val="00031BB8"/>
    <w:rsid w:val="00031C5F"/>
    <w:rsid w:val="00032102"/>
    <w:rsid w:val="000321C4"/>
    <w:rsid w:val="000321F3"/>
    <w:rsid w:val="000330CD"/>
    <w:rsid w:val="000339F4"/>
    <w:rsid w:val="00033A35"/>
    <w:rsid w:val="0003419A"/>
    <w:rsid w:val="00034760"/>
    <w:rsid w:val="00034B93"/>
    <w:rsid w:val="00035086"/>
    <w:rsid w:val="0003547D"/>
    <w:rsid w:val="00035D45"/>
    <w:rsid w:val="00035E4E"/>
    <w:rsid w:val="00035F0E"/>
    <w:rsid w:val="00035FCE"/>
    <w:rsid w:val="0003665C"/>
    <w:rsid w:val="00036769"/>
    <w:rsid w:val="00036BDD"/>
    <w:rsid w:val="00036C6D"/>
    <w:rsid w:val="0003749A"/>
    <w:rsid w:val="000401F6"/>
    <w:rsid w:val="00040232"/>
    <w:rsid w:val="00040486"/>
    <w:rsid w:val="00040849"/>
    <w:rsid w:val="00040E56"/>
    <w:rsid w:val="0004104D"/>
    <w:rsid w:val="00041072"/>
    <w:rsid w:val="00041E44"/>
    <w:rsid w:val="00042122"/>
    <w:rsid w:val="000421CC"/>
    <w:rsid w:val="00042C42"/>
    <w:rsid w:val="00042E2D"/>
    <w:rsid w:val="000436C1"/>
    <w:rsid w:val="000438AA"/>
    <w:rsid w:val="0004394A"/>
    <w:rsid w:val="00043A01"/>
    <w:rsid w:val="00043ACF"/>
    <w:rsid w:val="00043BBE"/>
    <w:rsid w:val="000444F9"/>
    <w:rsid w:val="00044AD0"/>
    <w:rsid w:val="00044BF9"/>
    <w:rsid w:val="00044C13"/>
    <w:rsid w:val="0004540B"/>
    <w:rsid w:val="00045549"/>
    <w:rsid w:val="000456B5"/>
    <w:rsid w:val="00045744"/>
    <w:rsid w:val="00045CF7"/>
    <w:rsid w:val="00045DE7"/>
    <w:rsid w:val="00046290"/>
    <w:rsid w:val="00047817"/>
    <w:rsid w:val="00047AE3"/>
    <w:rsid w:val="00047C5E"/>
    <w:rsid w:val="000503D7"/>
    <w:rsid w:val="000506C1"/>
    <w:rsid w:val="00050BE5"/>
    <w:rsid w:val="000510DB"/>
    <w:rsid w:val="000519BB"/>
    <w:rsid w:val="00051FCC"/>
    <w:rsid w:val="000526CE"/>
    <w:rsid w:val="00052A1B"/>
    <w:rsid w:val="00053AC4"/>
    <w:rsid w:val="00054888"/>
    <w:rsid w:val="00055112"/>
    <w:rsid w:val="00055184"/>
    <w:rsid w:val="0005527E"/>
    <w:rsid w:val="00055B71"/>
    <w:rsid w:val="00055E26"/>
    <w:rsid w:val="0005605B"/>
    <w:rsid w:val="0005608C"/>
    <w:rsid w:val="00056F2B"/>
    <w:rsid w:val="00056FD2"/>
    <w:rsid w:val="00057554"/>
    <w:rsid w:val="000611B3"/>
    <w:rsid w:val="000611BC"/>
    <w:rsid w:val="000617E3"/>
    <w:rsid w:val="000618D9"/>
    <w:rsid w:val="00061DB8"/>
    <w:rsid w:val="00062478"/>
    <w:rsid w:val="000624AF"/>
    <w:rsid w:val="00062C56"/>
    <w:rsid w:val="00062D7C"/>
    <w:rsid w:val="00063948"/>
    <w:rsid w:val="000643D8"/>
    <w:rsid w:val="00064671"/>
    <w:rsid w:val="00064E2B"/>
    <w:rsid w:val="00065296"/>
    <w:rsid w:val="000655F8"/>
    <w:rsid w:val="0006577E"/>
    <w:rsid w:val="00065FAB"/>
    <w:rsid w:val="000662F9"/>
    <w:rsid w:val="0006685F"/>
    <w:rsid w:val="00066BF3"/>
    <w:rsid w:val="00067214"/>
    <w:rsid w:val="00067321"/>
    <w:rsid w:val="000677A3"/>
    <w:rsid w:val="000679F4"/>
    <w:rsid w:val="00067D24"/>
    <w:rsid w:val="00067DAB"/>
    <w:rsid w:val="00067EAC"/>
    <w:rsid w:val="00067F48"/>
    <w:rsid w:val="000701A7"/>
    <w:rsid w:val="00070D4C"/>
    <w:rsid w:val="00071079"/>
    <w:rsid w:val="000712B2"/>
    <w:rsid w:val="00071388"/>
    <w:rsid w:val="0007161D"/>
    <w:rsid w:val="00071AB5"/>
    <w:rsid w:val="00071DF6"/>
    <w:rsid w:val="000728CD"/>
    <w:rsid w:val="00072EB3"/>
    <w:rsid w:val="00072F43"/>
    <w:rsid w:val="00072FAB"/>
    <w:rsid w:val="000735E7"/>
    <w:rsid w:val="00073A16"/>
    <w:rsid w:val="00073B2A"/>
    <w:rsid w:val="000740B6"/>
    <w:rsid w:val="000741D3"/>
    <w:rsid w:val="0007430F"/>
    <w:rsid w:val="00074324"/>
    <w:rsid w:val="000749FA"/>
    <w:rsid w:val="00075F74"/>
    <w:rsid w:val="00076743"/>
    <w:rsid w:val="000767DE"/>
    <w:rsid w:val="000767EF"/>
    <w:rsid w:val="00076809"/>
    <w:rsid w:val="00076ADA"/>
    <w:rsid w:val="00076F9D"/>
    <w:rsid w:val="00077238"/>
    <w:rsid w:val="00077389"/>
    <w:rsid w:val="00077919"/>
    <w:rsid w:val="000779F4"/>
    <w:rsid w:val="00077A06"/>
    <w:rsid w:val="00077ADF"/>
    <w:rsid w:val="00077B91"/>
    <w:rsid w:val="00080020"/>
    <w:rsid w:val="00080221"/>
    <w:rsid w:val="00080307"/>
    <w:rsid w:val="00081103"/>
    <w:rsid w:val="000813C0"/>
    <w:rsid w:val="0008163D"/>
    <w:rsid w:val="000816B5"/>
    <w:rsid w:val="00082165"/>
    <w:rsid w:val="0008232A"/>
    <w:rsid w:val="00082357"/>
    <w:rsid w:val="00082503"/>
    <w:rsid w:val="00082754"/>
    <w:rsid w:val="00082CE2"/>
    <w:rsid w:val="000836E4"/>
    <w:rsid w:val="000837C6"/>
    <w:rsid w:val="00083A0D"/>
    <w:rsid w:val="00083A6F"/>
    <w:rsid w:val="00083C72"/>
    <w:rsid w:val="00083CCD"/>
    <w:rsid w:val="00084433"/>
    <w:rsid w:val="00084A7B"/>
    <w:rsid w:val="00084BB7"/>
    <w:rsid w:val="00084BF8"/>
    <w:rsid w:val="00084BFC"/>
    <w:rsid w:val="00084E9B"/>
    <w:rsid w:val="00084FE6"/>
    <w:rsid w:val="000853D4"/>
    <w:rsid w:val="00085A59"/>
    <w:rsid w:val="00086184"/>
    <w:rsid w:val="000862A3"/>
    <w:rsid w:val="00086901"/>
    <w:rsid w:val="00086902"/>
    <w:rsid w:val="00086AA1"/>
    <w:rsid w:val="00086B0C"/>
    <w:rsid w:val="00086B32"/>
    <w:rsid w:val="00086D8D"/>
    <w:rsid w:val="000878B9"/>
    <w:rsid w:val="00087B24"/>
    <w:rsid w:val="00087EC3"/>
    <w:rsid w:val="00090402"/>
    <w:rsid w:val="00091099"/>
    <w:rsid w:val="000911C4"/>
    <w:rsid w:val="0009164E"/>
    <w:rsid w:val="000916D4"/>
    <w:rsid w:val="00091802"/>
    <w:rsid w:val="00091E00"/>
    <w:rsid w:val="00092037"/>
    <w:rsid w:val="00092466"/>
    <w:rsid w:val="00092A16"/>
    <w:rsid w:val="00092FC9"/>
    <w:rsid w:val="00093075"/>
    <w:rsid w:val="000936C8"/>
    <w:rsid w:val="00093902"/>
    <w:rsid w:val="000939E3"/>
    <w:rsid w:val="00093B48"/>
    <w:rsid w:val="00093C3D"/>
    <w:rsid w:val="00093D86"/>
    <w:rsid w:val="00094501"/>
    <w:rsid w:val="0009467B"/>
    <w:rsid w:val="00094ECA"/>
    <w:rsid w:val="0009584E"/>
    <w:rsid w:val="00095A8A"/>
    <w:rsid w:val="00095E60"/>
    <w:rsid w:val="0009665A"/>
    <w:rsid w:val="0009667E"/>
    <w:rsid w:val="00096B89"/>
    <w:rsid w:val="00096FEC"/>
    <w:rsid w:val="00097CE4"/>
    <w:rsid w:val="000A0492"/>
    <w:rsid w:val="000A0706"/>
    <w:rsid w:val="000A0D4C"/>
    <w:rsid w:val="000A12B0"/>
    <w:rsid w:val="000A13A1"/>
    <w:rsid w:val="000A1509"/>
    <w:rsid w:val="000A1C3B"/>
    <w:rsid w:val="000A2090"/>
    <w:rsid w:val="000A21E3"/>
    <w:rsid w:val="000A418A"/>
    <w:rsid w:val="000A441A"/>
    <w:rsid w:val="000A45B6"/>
    <w:rsid w:val="000A45D0"/>
    <w:rsid w:val="000A4DB3"/>
    <w:rsid w:val="000A538D"/>
    <w:rsid w:val="000A5587"/>
    <w:rsid w:val="000A5D18"/>
    <w:rsid w:val="000A65AF"/>
    <w:rsid w:val="000A660F"/>
    <w:rsid w:val="000A6B10"/>
    <w:rsid w:val="000A7152"/>
    <w:rsid w:val="000A71AD"/>
    <w:rsid w:val="000A725A"/>
    <w:rsid w:val="000A72B8"/>
    <w:rsid w:val="000A7907"/>
    <w:rsid w:val="000A7A52"/>
    <w:rsid w:val="000A7AB6"/>
    <w:rsid w:val="000A7C01"/>
    <w:rsid w:val="000A7C57"/>
    <w:rsid w:val="000B08D4"/>
    <w:rsid w:val="000B0EEF"/>
    <w:rsid w:val="000B115B"/>
    <w:rsid w:val="000B173A"/>
    <w:rsid w:val="000B17FC"/>
    <w:rsid w:val="000B23D5"/>
    <w:rsid w:val="000B2676"/>
    <w:rsid w:val="000B275E"/>
    <w:rsid w:val="000B29B5"/>
    <w:rsid w:val="000B3608"/>
    <w:rsid w:val="000B3A6D"/>
    <w:rsid w:val="000B3BB3"/>
    <w:rsid w:val="000B4378"/>
    <w:rsid w:val="000B4411"/>
    <w:rsid w:val="000B4D78"/>
    <w:rsid w:val="000B4EE5"/>
    <w:rsid w:val="000B54D3"/>
    <w:rsid w:val="000B5597"/>
    <w:rsid w:val="000B5792"/>
    <w:rsid w:val="000B5957"/>
    <w:rsid w:val="000B5B99"/>
    <w:rsid w:val="000B692D"/>
    <w:rsid w:val="000B6CF4"/>
    <w:rsid w:val="000B703A"/>
    <w:rsid w:val="000B7103"/>
    <w:rsid w:val="000B7213"/>
    <w:rsid w:val="000B727A"/>
    <w:rsid w:val="000B7771"/>
    <w:rsid w:val="000B77B2"/>
    <w:rsid w:val="000B7832"/>
    <w:rsid w:val="000B7FB6"/>
    <w:rsid w:val="000C00FB"/>
    <w:rsid w:val="000C036D"/>
    <w:rsid w:val="000C05F3"/>
    <w:rsid w:val="000C0B51"/>
    <w:rsid w:val="000C14FF"/>
    <w:rsid w:val="000C1A4F"/>
    <w:rsid w:val="000C1DA3"/>
    <w:rsid w:val="000C1F08"/>
    <w:rsid w:val="000C1FBB"/>
    <w:rsid w:val="000C26B7"/>
    <w:rsid w:val="000C28AA"/>
    <w:rsid w:val="000C2AFF"/>
    <w:rsid w:val="000C2F28"/>
    <w:rsid w:val="000C32FF"/>
    <w:rsid w:val="000C346D"/>
    <w:rsid w:val="000C34BD"/>
    <w:rsid w:val="000C3552"/>
    <w:rsid w:val="000C37EB"/>
    <w:rsid w:val="000C49EE"/>
    <w:rsid w:val="000C6714"/>
    <w:rsid w:val="000C6910"/>
    <w:rsid w:val="000C711E"/>
    <w:rsid w:val="000C7721"/>
    <w:rsid w:val="000C7EC8"/>
    <w:rsid w:val="000D04E8"/>
    <w:rsid w:val="000D175D"/>
    <w:rsid w:val="000D178D"/>
    <w:rsid w:val="000D18E4"/>
    <w:rsid w:val="000D1A13"/>
    <w:rsid w:val="000D26E5"/>
    <w:rsid w:val="000D2746"/>
    <w:rsid w:val="000D2827"/>
    <w:rsid w:val="000D2F2A"/>
    <w:rsid w:val="000D2F8D"/>
    <w:rsid w:val="000D3177"/>
    <w:rsid w:val="000D33F7"/>
    <w:rsid w:val="000D3522"/>
    <w:rsid w:val="000D38C3"/>
    <w:rsid w:val="000D39C4"/>
    <w:rsid w:val="000D3CBC"/>
    <w:rsid w:val="000D4059"/>
    <w:rsid w:val="000D491A"/>
    <w:rsid w:val="000D4E9A"/>
    <w:rsid w:val="000D4F47"/>
    <w:rsid w:val="000D4F58"/>
    <w:rsid w:val="000D50DD"/>
    <w:rsid w:val="000D5737"/>
    <w:rsid w:val="000D5765"/>
    <w:rsid w:val="000D586D"/>
    <w:rsid w:val="000D590F"/>
    <w:rsid w:val="000D5B42"/>
    <w:rsid w:val="000D6A57"/>
    <w:rsid w:val="000D71B1"/>
    <w:rsid w:val="000E06A4"/>
    <w:rsid w:val="000E08AA"/>
    <w:rsid w:val="000E0FF4"/>
    <w:rsid w:val="000E1B27"/>
    <w:rsid w:val="000E1C59"/>
    <w:rsid w:val="000E1DCE"/>
    <w:rsid w:val="000E1E67"/>
    <w:rsid w:val="000E24CF"/>
    <w:rsid w:val="000E279D"/>
    <w:rsid w:val="000E2E21"/>
    <w:rsid w:val="000E2F49"/>
    <w:rsid w:val="000E3457"/>
    <w:rsid w:val="000E4845"/>
    <w:rsid w:val="000E48E3"/>
    <w:rsid w:val="000E4992"/>
    <w:rsid w:val="000E49B6"/>
    <w:rsid w:val="000E4C25"/>
    <w:rsid w:val="000E5BD1"/>
    <w:rsid w:val="000E5CCB"/>
    <w:rsid w:val="000E6200"/>
    <w:rsid w:val="000E7026"/>
    <w:rsid w:val="000F056F"/>
    <w:rsid w:val="000F18A2"/>
    <w:rsid w:val="000F1E7F"/>
    <w:rsid w:val="000F22D2"/>
    <w:rsid w:val="000F23D6"/>
    <w:rsid w:val="000F2504"/>
    <w:rsid w:val="000F25F7"/>
    <w:rsid w:val="000F2D21"/>
    <w:rsid w:val="000F3137"/>
    <w:rsid w:val="000F3227"/>
    <w:rsid w:val="000F33B4"/>
    <w:rsid w:val="000F39FD"/>
    <w:rsid w:val="000F40FB"/>
    <w:rsid w:val="000F40FC"/>
    <w:rsid w:val="000F5138"/>
    <w:rsid w:val="000F6555"/>
    <w:rsid w:val="000F6B85"/>
    <w:rsid w:val="000F6D16"/>
    <w:rsid w:val="000F6FD4"/>
    <w:rsid w:val="000F73E1"/>
    <w:rsid w:val="001001C6"/>
    <w:rsid w:val="001002AE"/>
    <w:rsid w:val="00100400"/>
    <w:rsid w:val="00100703"/>
    <w:rsid w:val="00100A09"/>
    <w:rsid w:val="00100B59"/>
    <w:rsid w:val="00100C41"/>
    <w:rsid w:val="00100E2F"/>
    <w:rsid w:val="0010116D"/>
    <w:rsid w:val="001012D9"/>
    <w:rsid w:val="001012F5"/>
    <w:rsid w:val="00101BF8"/>
    <w:rsid w:val="00101E5C"/>
    <w:rsid w:val="00101F0D"/>
    <w:rsid w:val="001021A6"/>
    <w:rsid w:val="00102374"/>
    <w:rsid w:val="0010254F"/>
    <w:rsid w:val="0010260C"/>
    <w:rsid w:val="00102738"/>
    <w:rsid w:val="00103410"/>
    <w:rsid w:val="001034F7"/>
    <w:rsid w:val="00103A8D"/>
    <w:rsid w:val="00103C6D"/>
    <w:rsid w:val="00103CE4"/>
    <w:rsid w:val="001046C8"/>
    <w:rsid w:val="00104DF0"/>
    <w:rsid w:val="00104FF9"/>
    <w:rsid w:val="00105068"/>
    <w:rsid w:val="001058CE"/>
    <w:rsid w:val="0010656A"/>
    <w:rsid w:val="00106B54"/>
    <w:rsid w:val="00106C1D"/>
    <w:rsid w:val="00106F95"/>
    <w:rsid w:val="00107326"/>
    <w:rsid w:val="001101BA"/>
    <w:rsid w:val="00110692"/>
    <w:rsid w:val="0011123D"/>
    <w:rsid w:val="001113F9"/>
    <w:rsid w:val="0011190F"/>
    <w:rsid w:val="001119CF"/>
    <w:rsid w:val="00111A2A"/>
    <w:rsid w:val="00111E7F"/>
    <w:rsid w:val="0011247B"/>
    <w:rsid w:val="00112542"/>
    <w:rsid w:val="001127AB"/>
    <w:rsid w:val="00112921"/>
    <w:rsid w:val="00112D86"/>
    <w:rsid w:val="0011387A"/>
    <w:rsid w:val="00113CB6"/>
    <w:rsid w:val="00113DCF"/>
    <w:rsid w:val="00113E89"/>
    <w:rsid w:val="00114958"/>
    <w:rsid w:val="00115358"/>
    <w:rsid w:val="00115E86"/>
    <w:rsid w:val="00116539"/>
    <w:rsid w:val="00116EE4"/>
    <w:rsid w:val="001177FE"/>
    <w:rsid w:val="00117CD6"/>
    <w:rsid w:val="00120113"/>
    <w:rsid w:val="0012039B"/>
    <w:rsid w:val="00120447"/>
    <w:rsid w:val="001205E6"/>
    <w:rsid w:val="001206E6"/>
    <w:rsid w:val="00120AD4"/>
    <w:rsid w:val="00120AE6"/>
    <w:rsid w:val="00121593"/>
    <w:rsid w:val="00121883"/>
    <w:rsid w:val="0012227E"/>
    <w:rsid w:val="00122285"/>
    <w:rsid w:val="00122442"/>
    <w:rsid w:val="00122A46"/>
    <w:rsid w:val="00122FAC"/>
    <w:rsid w:val="001231E7"/>
    <w:rsid w:val="0012356C"/>
    <w:rsid w:val="00123598"/>
    <w:rsid w:val="00123BD4"/>
    <w:rsid w:val="00123C12"/>
    <w:rsid w:val="00124205"/>
    <w:rsid w:val="001242FF"/>
    <w:rsid w:val="00124324"/>
    <w:rsid w:val="0012437B"/>
    <w:rsid w:val="001248CF"/>
    <w:rsid w:val="00125526"/>
    <w:rsid w:val="0012578F"/>
    <w:rsid w:val="00125825"/>
    <w:rsid w:val="00126065"/>
    <w:rsid w:val="001267BD"/>
    <w:rsid w:val="00127130"/>
    <w:rsid w:val="00127606"/>
    <w:rsid w:val="00130F08"/>
    <w:rsid w:val="00131A37"/>
    <w:rsid w:val="001320AB"/>
    <w:rsid w:val="001323CB"/>
    <w:rsid w:val="001328FC"/>
    <w:rsid w:val="0013309A"/>
    <w:rsid w:val="001343C7"/>
    <w:rsid w:val="00134595"/>
    <w:rsid w:val="001346A9"/>
    <w:rsid w:val="0013476B"/>
    <w:rsid w:val="001348EA"/>
    <w:rsid w:val="00134A0D"/>
    <w:rsid w:val="00134E9F"/>
    <w:rsid w:val="00135334"/>
    <w:rsid w:val="0013599B"/>
    <w:rsid w:val="00135D05"/>
    <w:rsid w:val="001361D2"/>
    <w:rsid w:val="00136402"/>
    <w:rsid w:val="0013649C"/>
    <w:rsid w:val="00136853"/>
    <w:rsid w:val="00136ACF"/>
    <w:rsid w:val="001371B8"/>
    <w:rsid w:val="00137224"/>
    <w:rsid w:val="0013733D"/>
    <w:rsid w:val="001374C0"/>
    <w:rsid w:val="00137532"/>
    <w:rsid w:val="00137662"/>
    <w:rsid w:val="00137C49"/>
    <w:rsid w:val="00137F3D"/>
    <w:rsid w:val="001403E3"/>
    <w:rsid w:val="00140A73"/>
    <w:rsid w:val="00140EC4"/>
    <w:rsid w:val="001411FD"/>
    <w:rsid w:val="0014196F"/>
    <w:rsid w:val="001419AC"/>
    <w:rsid w:val="00141BFA"/>
    <w:rsid w:val="00142D8C"/>
    <w:rsid w:val="0014358B"/>
    <w:rsid w:val="00144526"/>
    <w:rsid w:val="00144703"/>
    <w:rsid w:val="001448B6"/>
    <w:rsid w:val="00144D0D"/>
    <w:rsid w:val="00145DE6"/>
    <w:rsid w:val="001466F8"/>
    <w:rsid w:val="00146753"/>
    <w:rsid w:val="0014710D"/>
    <w:rsid w:val="001474D7"/>
    <w:rsid w:val="001478CD"/>
    <w:rsid w:val="00150D39"/>
    <w:rsid w:val="00150DCC"/>
    <w:rsid w:val="001511AE"/>
    <w:rsid w:val="00151673"/>
    <w:rsid w:val="0015182C"/>
    <w:rsid w:val="00151870"/>
    <w:rsid w:val="00151D60"/>
    <w:rsid w:val="00151F0B"/>
    <w:rsid w:val="001527B4"/>
    <w:rsid w:val="00152FC3"/>
    <w:rsid w:val="001539CA"/>
    <w:rsid w:val="001539F2"/>
    <w:rsid w:val="00153C29"/>
    <w:rsid w:val="00154401"/>
    <w:rsid w:val="001549E0"/>
    <w:rsid w:val="00154A3A"/>
    <w:rsid w:val="00154ED4"/>
    <w:rsid w:val="001558ED"/>
    <w:rsid w:val="0015632B"/>
    <w:rsid w:val="0015664C"/>
    <w:rsid w:val="00156BC4"/>
    <w:rsid w:val="00156C1A"/>
    <w:rsid w:val="00157CAE"/>
    <w:rsid w:val="00157F0B"/>
    <w:rsid w:val="001602BA"/>
    <w:rsid w:val="00160E4A"/>
    <w:rsid w:val="00160E9F"/>
    <w:rsid w:val="001612C1"/>
    <w:rsid w:val="00161487"/>
    <w:rsid w:val="00161745"/>
    <w:rsid w:val="00161B50"/>
    <w:rsid w:val="00161BF4"/>
    <w:rsid w:val="001622AD"/>
    <w:rsid w:val="0016254F"/>
    <w:rsid w:val="0016273D"/>
    <w:rsid w:val="00162A1E"/>
    <w:rsid w:val="00162A6E"/>
    <w:rsid w:val="0016370C"/>
    <w:rsid w:val="00163E2C"/>
    <w:rsid w:val="00164089"/>
    <w:rsid w:val="001640EB"/>
    <w:rsid w:val="00164B9E"/>
    <w:rsid w:val="00165CD9"/>
    <w:rsid w:val="00166384"/>
    <w:rsid w:val="00166F6B"/>
    <w:rsid w:val="00167D4E"/>
    <w:rsid w:val="00167F57"/>
    <w:rsid w:val="001706CC"/>
    <w:rsid w:val="0017086F"/>
    <w:rsid w:val="00170AF2"/>
    <w:rsid w:val="00170B29"/>
    <w:rsid w:val="00170CE9"/>
    <w:rsid w:val="00171008"/>
    <w:rsid w:val="00171347"/>
    <w:rsid w:val="00172136"/>
    <w:rsid w:val="0017289E"/>
    <w:rsid w:val="00173661"/>
    <w:rsid w:val="001738C2"/>
    <w:rsid w:val="00174124"/>
    <w:rsid w:val="001744A3"/>
    <w:rsid w:val="00174931"/>
    <w:rsid w:val="00174F7B"/>
    <w:rsid w:val="00175655"/>
    <w:rsid w:val="0017565A"/>
    <w:rsid w:val="0017570B"/>
    <w:rsid w:val="001759AA"/>
    <w:rsid w:val="00175ACF"/>
    <w:rsid w:val="00175CE1"/>
    <w:rsid w:val="0017674E"/>
    <w:rsid w:val="00176A1E"/>
    <w:rsid w:val="00176B71"/>
    <w:rsid w:val="00176C8B"/>
    <w:rsid w:val="00176DA7"/>
    <w:rsid w:val="0017754E"/>
    <w:rsid w:val="00177945"/>
    <w:rsid w:val="0018012E"/>
    <w:rsid w:val="00180766"/>
    <w:rsid w:val="001815AE"/>
    <w:rsid w:val="001817B3"/>
    <w:rsid w:val="00181AF0"/>
    <w:rsid w:val="00182633"/>
    <w:rsid w:val="00182F0F"/>
    <w:rsid w:val="00182F1B"/>
    <w:rsid w:val="0018329D"/>
    <w:rsid w:val="00183409"/>
    <w:rsid w:val="00183837"/>
    <w:rsid w:val="00184DB6"/>
    <w:rsid w:val="00185270"/>
    <w:rsid w:val="00185293"/>
    <w:rsid w:val="001855FB"/>
    <w:rsid w:val="001858F6"/>
    <w:rsid w:val="0018654C"/>
    <w:rsid w:val="00186BA3"/>
    <w:rsid w:val="00186FFF"/>
    <w:rsid w:val="001875AC"/>
    <w:rsid w:val="001879C8"/>
    <w:rsid w:val="00187A2F"/>
    <w:rsid w:val="00187CB9"/>
    <w:rsid w:val="00187E70"/>
    <w:rsid w:val="0019088B"/>
    <w:rsid w:val="00190BF2"/>
    <w:rsid w:val="00190D2A"/>
    <w:rsid w:val="00191580"/>
    <w:rsid w:val="0019166C"/>
    <w:rsid w:val="0019168F"/>
    <w:rsid w:val="001919C1"/>
    <w:rsid w:val="00191B64"/>
    <w:rsid w:val="00192051"/>
    <w:rsid w:val="00192110"/>
    <w:rsid w:val="00192267"/>
    <w:rsid w:val="001927E0"/>
    <w:rsid w:val="00192881"/>
    <w:rsid w:val="00192996"/>
    <w:rsid w:val="00192D33"/>
    <w:rsid w:val="00193140"/>
    <w:rsid w:val="001934D1"/>
    <w:rsid w:val="00193615"/>
    <w:rsid w:val="00193717"/>
    <w:rsid w:val="001938C3"/>
    <w:rsid w:val="00193CC3"/>
    <w:rsid w:val="00193F42"/>
    <w:rsid w:val="00194542"/>
    <w:rsid w:val="00195739"/>
    <w:rsid w:val="00195A23"/>
    <w:rsid w:val="00195C49"/>
    <w:rsid w:val="00195D12"/>
    <w:rsid w:val="00195EC1"/>
    <w:rsid w:val="0019605F"/>
    <w:rsid w:val="001967C5"/>
    <w:rsid w:val="00196A01"/>
    <w:rsid w:val="00196D73"/>
    <w:rsid w:val="001974C1"/>
    <w:rsid w:val="00197711"/>
    <w:rsid w:val="00197A00"/>
    <w:rsid w:val="00197E74"/>
    <w:rsid w:val="001A047E"/>
    <w:rsid w:val="001A06D5"/>
    <w:rsid w:val="001A0AB1"/>
    <w:rsid w:val="001A1719"/>
    <w:rsid w:val="001A1892"/>
    <w:rsid w:val="001A1AD8"/>
    <w:rsid w:val="001A2577"/>
    <w:rsid w:val="001A3B89"/>
    <w:rsid w:val="001A3DA8"/>
    <w:rsid w:val="001A5058"/>
    <w:rsid w:val="001A5197"/>
    <w:rsid w:val="001A5B28"/>
    <w:rsid w:val="001A5B44"/>
    <w:rsid w:val="001A6266"/>
    <w:rsid w:val="001A6960"/>
    <w:rsid w:val="001A6A22"/>
    <w:rsid w:val="001A6B22"/>
    <w:rsid w:val="001A6B31"/>
    <w:rsid w:val="001A6B4A"/>
    <w:rsid w:val="001A6C74"/>
    <w:rsid w:val="001A7110"/>
    <w:rsid w:val="001A7352"/>
    <w:rsid w:val="001A76D8"/>
    <w:rsid w:val="001A774C"/>
    <w:rsid w:val="001A77F1"/>
    <w:rsid w:val="001A790F"/>
    <w:rsid w:val="001A7A2D"/>
    <w:rsid w:val="001A7B8E"/>
    <w:rsid w:val="001A7D0A"/>
    <w:rsid w:val="001B010D"/>
    <w:rsid w:val="001B036C"/>
    <w:rsid w:val="001B0CB7"/>
    <w:rsid w:val="001B1491"/>
    <w:rsid w:val="001B191A"/>
    <w:rsid w:val="001B1CA4"/>
    <w:rsid w:val="001B32BD"/>
    <w:rsid w:val="001B3A4C"/>
    <w:rsid w:val="001B3E78"/>
    <w:rsid w:val="001B4999"/>
    <w:rsid w:val="001B4C40"/>
    <w:rsid w:val="001B4D4D"/>
    <w:rsid w:val="001B5090"/>
    <w:rsid w:val="001B6E51"/>
    <w:rsid w:val="001B72FD"/>
    <w:rsid w:val="001B7775"/>
    <w:rsid w:val="001C015B"/>
    <w:rsid w:val="001C01EB"/>
    <w:rsid w:val="001C063D"/>
    <w:rsid w:val="001C0B11"/>
    <w:rsid w:val="001C0B94"/>
    <w:rsid w:val="001C0C89"/>
    <w:rsid w:val="001C10E4"/>
    <w:rsid w:val="001C1B22"/>
    <w:rsid w:val="001C2AA3"/>
    <w:rsid w:val="001C2ECE"/>
    <w:rsid w:val="001C327F"/>
    <w:rsid w:val="001C32F8"/>
    <w:rsid w:val="001C374F"/>
    <w:rsid w:val="001C3D97"/>
    <w:rsid w:val="001C42B3"/>
    <w:rsid w:val="001C458B"/>
    <w:rsid w:val="001C4C54"/>
    <w:rsid w:val="001C4E2E"/>
    <w:rsid w:val="001C4E40"/>
    <w:rsid w:val="001C5446"/>
    <w:rsid w:val="001C55CE"/>
    <w:rsid w:val="001C5ACA"/>
    <w:rsid w:val="001C6715"/>
    <w:rsid w:val="001C6DD2"/>
    <w:rsid w:val="001C70B4"/>
    <w:rsid w:val="001C71C9"/>
    <w:rsid w:val="001C7357"/>
    <w:rsid w:val="001C7632"/>
    <w:rsid w:val="001C7742"/>
    <w:rsid w:val="001C78E8"/>
    <w:rsid w:val="001D020C"/>
    <w:rsid w:val="001D086D"/>
    <w:rsid w:val="001D090C"/>
    <w:rsid w:val="001D1499"/>
    <w:rsid w:val="001D1B55"/>
    <w:rsid w:val="001D1BC8"/>
    <w:rsid w:val="001D1C81"/>
    <w:rsid w:val="001D1F92"/>
    <w:rsid w:val="001D22A8"/>
    <w:rsid w:val="001D23CB"/>
    <w:rsid w:val="001D25EF"/>
    <w:rsid w:val="001D26C4"/>
    <w:rsid w:val="001D2EF2"/>
    <w:rsid w:val="001D302D"/>
    <w:rsid w:val="001D31EF"/>
    <w:rsid w:val="001D32BA"/>
    <w:rsid w:val="001D4931"/>
    <w:rsid w:val="001D49B8"/>
    <w:rsid w:val="001D4A23"/>
    <w:rsid w:val="001D4D04"/>
    <w:rsid w:val="001D4D78"/>
    <w:rsid w:val="001D575B"/>
    <w:rsid w:val="001D5787"/>
    <w:rsid w:val="001D5807"/>
    <w:rsid w:val="001D5859"/>
    <w:rsid w:val="001D5942"/>
    <w:rsid w:val="001D5C5D"/>
    <w:rsid w:val="001D5D01"/>
    <w:rsid w:val="001D5E8E"/>
    <w:rsid w:val="001D60E9"/>
    <w:rsid w:val="001D6B59"/>
    <w:rsid w:val="001D6F9B"/>
    <w:rsid w:val="001D72D6"/>
    <w:rsid w:val="001D762D"/>
    <w:rsid w:val="001D76FF"/>
    <w:rsid w:val="001D7A96"/>
    <w:rsid w:val="001E04CC"/>
    <w:rsid w:val="001E0691"/>
    <w:rsid w:val="001E1589"/>
    <w:rsid w:val="001E1840"/>
    <w:rsid w:val="001E1AAD"/>
    <w:rsid w:val="001E2119"/>
    <w:rsid w:val="001E2814"/>
    <w:rsid w:val="001E2B30"/>
    <w:rsid w:val="001E2C55"/>
    <w:rsid w:val="001E2CF4"/>
    <w:rsid w:val="001E2DE6"/>
    <w:rsid w:val="001E2F93"/>
    <w:rsid w:val="001E3502"/>
    <w:rsid w:val="001E351C"/>
    <w:rsid w:val="001E38ED"/>
    <w:rsid w:val="001E3B79"/>
    <w:rsid w:val="001E3C58"/>
    <w:rsid w:val="001E43B6"/>
    <w:rsid w:val="001E5B91"/>
    <w:rsid w:val="001E682F"/>
    <w:rsid w:val="001E6C19"/>
    <w:rsid w:val="001E6C47"/>
    <w:rsid w:val="001E738C"/>
    <w:rsid w:val="001E754D"/>
    <w:rsid w:val="001E782F"/>
    <w:rsid w:val="001E7857"/>
    <w:rsid w:val="001E78BC"/>
    <w:rsid w:val="001E7B78"/>
    <w:rsid w:val="001E7C8B"/>
    <w:rsid w:val="001E7DD1"/>
    <w:rsid w:val="001E7F84"/>
    <w:rsid w:val="001F023B"/>
    <w:rsid w:val="001F0350"/>
    <w:rsid w:val="001F03A6"/>
    <w:rsid w:val="001F0AF9"/>
    <w:rsid w:val="001F0D9E"/>
    <w:rsid w:val="001F15D4"/>
    <w:rsid w:val="001F1639"/>
    <w:rsid w:val="001F16DD"/>
    <w:rsid w:val="001F187A"/>
    <w:rsid w:val="001F18DE"/>
    <w:rsid w:val="001F2225"/>
    <w:rsid w:val="001F2346"/>
    <w:rsid w:val="001F2975"/>
    <w:rsid w:val="001F2B95"/>
    <w:rsid w:val="001F2F75"/>
    <w:rsid w:val="001F31BB"/>
    <w:rsid w:val="001F3375"/>
    <w:rsid w:val="001F3382"/>
    <w:rsid w:val="001F3458"/>
    <w:rsid w:val="001F42C0"/>
    <w:rsid w:val="001F472A"/>
    <w:rsid w:val="001F4AC1"/>
    <w:rsid w:val="001F4B79"/>
    <w:rsid w:val="001F56BF"/>
    <w:rsid w:val="001F5BDB"/>
    <w:rsid w:val="001F5CDA"/>
    <w:rsid w:val="001F5DA2"/>
    <w:rsid w:val="001F5F44"/>
    <w:rsid w:val="001F6357"/>
    <w:rsid w:val="001F644C"/>
    <w:rsid w:val="001F6A35"/>
    <w:rsid w:val="001F6BCA"/>
    <w:rsid w:val="001F6EC7"/>
    <w:rsid w:val="001F7182"/>
    <w:rsid w:val="001F7575"/>
    <w:rsid w:val="001F771C"/>
    <w:rsid w:val="001F782E"/>
    <w:rsid w:val="001F78E3"/>
    <w:rsid w:val="001F7C6D"/>
    <w:rsid w:val="001F7DD2"/>
    <w:rsid w:val="001F7EA4"/>
    <w:rsid w:val="001F7F0E"/>
    <w:rsid w:val="00200AD8"/>
    <w:rsid w:val="00200F7E"/>
    <w:rsid w:val="002012D2"/>
    <w:rsid w:val="00201576"/>
    <w:rsid w:val="002019AC"/>
    <w:rsid w:val="00202116"/>
    <w:rsid w:val="00202284"/>
    <w:rsid w:val="00202311"/>
    <w:rsid w:val="00202377"/>
    <w:rsid w:val="00202985"/>
    <w:rsid w:val="002030E5"/>
    <w:rsid w:val="00203C76"/>
    <w:rsid w:val="00204951"/>
    <w:rsid w:val="00204E86"/>
    <w:rsid w:val="00204FFE"/>
    <w:rsid w:val="002057D3"/>
    <w:rsid w:val="0020639E"/>
    <w:rsid w:val="00206562"/>
    <w:rsid w:val="0020667A"/>
    <w:rsid w:val="002067D8"/>
    <w:rsid w:val="00206B89"/>
    <w:rsid w:val="00206C01"/>
    <w:rsid w:val="00207004"/>
    <w:rsid w:val="0020735C"/>
    <w:rsid w:val="002073D3"/>
    <w:rsid w:val="00207728"/>
    <w:rsid w:val="00207C24"/>
    <w:rsid w:val="00210322"/>
    <w:rsid w:val="0021042F"/>
    <w:rsid w:val="00210B39"/>
    <w:rsid w:val="002116FE"/>
    <w:rsid w:val="0021198C"/>
    <w:rsid w:val="00211E96"/>
    <w:rsid w:val="0021245E"/>
    <w:rsid w:val="00212C51"/>
    <w:rsid w:val="002131B0"/>
    <w:rsid w:val="0021335F"/>
    <w:rsid w:val="00213386"/>
    <w:rsid w:val="002134A5"/>
    <w:rsid w:val="00213583"/>
    <w:rsid w:val="00213C65"/>
    <w:rsid w:val="00214076"/>
    <w:rsid w:val="0021420B"/>
    <w:rsid w:val="00214952"/>
    <w:rsid w:val="00214B12"/>
    <w:rsid w:val="00214DA8"/>
    <w:rsid w:val="00215516"/>
    <w:rsid w:val="00215658"/>
    <w:rsid w:val="002156DF"/>
    <w:rsid w:val="00215DD4"/>
    <w:rsid w:val="00216719"/>
    <w:rsid w:val="00216BCF"/>
    <w:rsid w:val="0021776D"/>
    <w:rsid w:val="00217A12"/>
    <w:rsid w:val="00217C05"/>
    <w:rsid w:val="00217C2F"/>
    <w:rsid w:val="00217FFD"/>
    <w:rsid w:val="002203B4"/>
    <w:rsid w:val="00220456"/>
    <w:rsid w:val="00220F9C"/>
    <w:rsid w:val="0022132D"/>
    <w:rsid w:val="00221550"/>
    <w:rsid w:val="00222553"/>
    <w:rsid w:val="00222817"/>
    <w:rsid w:val="00222875"/>
    <w:rsid w:val="00222BC1"/>
    <w:rsid w:val="00222D95"/>
    <w:rsid w:val="0022361C"/>
    <w:rsid w:val="00223BBC"/>
    <w:rsid w:val="0022455D"/>
    <w:rsid w:val="00224F96"/>
    <w:rsid w:val="002256A7"/>
    <w:rsid w:val="00225974"/>
    <w:rsid w:val="00225A0F"/>
    <w:rsid w:val="00225B8D"/>
    <w:rsid w:val="00225C19"/>
    <w:rsid w:val="002260E7"/>
    <w:rsid w:val="0022639E"/>
    <w:rsid w:val="00226513"/>
    <w:rsid w:val="002267FE"/>
    <w:rsid w:val="0022684E"/>
    <w:rsid w:val="00226970"/>
    <w:rsid w:val="00226BFD"/>
    <w:rsid w:val="00226E6C"/>
    <w:rsid w:val="0022705A"/>
    <w:rsid w:val="00227535"/>
    <w:rsid w:val="00227569"/>
    <w:rsid w:val="00227C6D"/>
    <w:rsid w:val="00227D52"/>
    <w:rsid w:val="002305C8"/>
    <w:rsid w:val="00230B57"/>
    <w:rsid w:val="0023156F"/>
    <w:rsid w:val="00231ECD"/>
    <w:rsid w:val="002325BA"/>
    <w:rsid w:val="00232748"/>
    <w:rsid w:val="00232B9D"/>
    <w:rsid w:val="00232BF0"/>
    <w:rsid w:val="00232C3B"/>
    <w:rsid w:val="0023343F"/>
    <w:rsid w:val="002334B8"/>
    <w:rsid w:val="00233753"/>
    <w:rsid w:val="002337BF"/>
    <w:rsid w:val="00233A0E"/>
    <w:rsid w:val="00233B32"/>
    <w:rsid w:val="00234158"/>
    <w:rsid w:val="0023418E"/>
    <w:rsid w:val="002344FF"/>
    <w:rsid w:val="00234646"/>
    <w:rsid w:val="0023464A"/>
    <w:rsid w:val="00234817"/>
    <w:rsid w:val="00234CC3"/>
    <w:rsid w:val="00234E22"/>
    <w:rsid w:val="00234F5C"/>
    <w:rsid w:val="002353A5"/>
    <w:rsid w:val="00235D56"/>
    <w:rsid w:val="002379F3"/>
    <w:rsid w:val="00237B89"/>
    <w:rsid w:val="00240C45"/>
    <w:rsid w:val="00240D12"/>
    <w:rsid w:val="00240FC3"/>
    <w:rsid w:val="00241260"/>
    <w:rsid w:val="0024194A"/>
    <w:rsid w:val="00241A4F"/>
    <w:rsid w:val="00241B65"/>
    <w:rsid w:val="0024276E"/>
    <w:rsid w:val="00242DF1"/>
    <w:rsid w:val="00243226"/>
    <w:rsid w:val="00243275"/>
    <w:rsid w:val="00243EA6"/>
    <w:rsid w:val="002444B2"/>
    <w:rsid w:val="002444F5"/>
    <w:rsid w:val="0024455E"/>
    <w:rsid w:val="00244628"/>
    <w:rsid w:val="00244ED3"/>
    <w:rsid w:val="00245172"/>
    <w:rsid w:val="00245465"/>
    <w:rsid w:val="00245679"/>
    <w:rsid w:val="00245902"/>
    <w:rsid w:val="00245A7C"/>
    <w:rsid w:val="00245C37"/>
    <w:rsid w:val="00245CB4"/>
    <w:rsid w:val="00245F89"/>
    <w:rsid w:val="00246570"/>
    <w:rsid w:val="00246DAD"/>
    <w:rsid w:val="00246E85"/>
    <w:rsid w:val="002470B3"/>
    <w:rsid w:val="00250148"/>
    <w:rsid w:val="002503CC"/>
    <w:rsid w:val="0025065A"/>
    <w:rsid w:val="002506D1"/>
    <w:rsid w:val="0025134A"/>
    <w:rsid w:val="002517C3"/>
    <w:rsid w:val="002518DB"/>
    <w:rsid w:val="00251E88"/>
    <w:rsid w:val="00252289"/>
    <w:rsid w:val="002522E9"/>
    <w:rsid w:val="0025233F"/>
    <w:rsid w:val="0025246B"/>
    <w:rsid w:val="00252533"/>
    <w:rsid w:val="0025258A"/>
    <w:rsid w:val="00252B5C"/>
    <w:rsid w:val="00253386"/>
    <w:rsid w:val="00253B7B"/>
    <w:rsid w:val="00253EDD"/>
    <w:rsid w:val="002543C7"/>
    <w:rsid w:val="00254523"/>
    <w:rsid w:val="002545E7"/>
    <w:rsid w:val="00254819"/>
    <w:rsid w:val="00254B5C"/>
    <w:rsid w:val="00254DAB"/>
    <w:rsid w:val="00254FCE"/>
    <w:rsid w:val="00255331"/>
    <w:rsid w:val="002554BA"/>
    <w:rsid w:val="00255A73"/>
    <w:rsid w:val="00255B73"/>
    <w:rsid w:val="00256A40"/>
    <w:rsid w:val="00256CE3"/>
    <w:rsid w:val="00256F7C"/>
    <w:rsid w:val="00257161"/>
    <w:rsid w:val="00257181"/>
    <w:rsid w:val="00257DF6"/>
    <w:rsid w:val="00260317"/>
    <w:rsid w:val="0026095B"/>
    <w:rsid w:val="00260B6B"/>
    <w:rsid w:val="00260FA3"/>
    <w:rsid w:val="0026127B"/>
    <w:rsid w:val="0026141B"/>
    <w:rsid w:val="002614FE"/>
    <w:rsid w:val="00261C21"/>
    <w:rsid w:val="00261FDC"/>
    <w:rsid w:val="0026216B"/>
    <w:rsid w:val="002624D6"/>
    <w:rsid w:val="00262711"/>
    <w:rsid w:val="0026271B"/>
    <w:rsid w:val="00262DAC"/>
    <w:rsid w:val="00263AF5"/>
    <w:rsid w:val="00264441"/>
    <w:rsid w:val="002646D9"/>
    <w:rsid w:val="00264904"/>
    <w:rsid w:val="0026565B"/>
    <w:rsid w:val="00265B17"/>
    <w:rsid w:val="00265B3F"/>
    <w:rsid w:val="002661C1"/>
    <w:rsid w:val="002665AB"/>
    <w:rsid w:val="00266BD1"/>
    <w:rsid w:val="00266C45"/>
    <w:rsid w:val="00266E76"/>
    <w:rsid w:val="00266F2D"/>
    <w:rsid w:val="0026747F"/>
    <w:rsid w:val="002678ED"/>
    <w:rsid w:val="00267BC8"/>
    <w:rsid w:val="00267CED"/>
    <w:rsid w:val="002700C4"/>
    <w:rsid w:val="00270177"/>
    <w:rsid w:val="00270709"/>
    <w:rsid w:val="00270754"/>
    <w:rsid w:val="00270B07"/>
    <w:rsid w:val="00270E63"/>
    <w:rsid w:val="00270FE5"/>
    <w:rsid w:val="00271E44"/>
    <w:rsid w:val="002735EA"/>
    <w:rsid w:val="002744CB"/>
    <w:rsid w:val="002747ED"/>
    <w:rsid w:val="00274A5D"/>
    <w:rsid w:val="00274DFC"/>
    <w:rsid w:val="00275597"/>
    <w:rsid w:val="00275676"/>
    <w:rsid w:val="00275864"/>
    <w:rsid w:val="00275C84"/>
    <w:rsid w:val="00275D6A"/>
    <w:rsid w:val="00275F90"/>
    <w:rsid w:val="002770E3"/>
    <w:rsid w:val="002771D4"/>
    <w:rsid w:val="002773DD"/>
    <w:rsid w:val="0027744C"/>
    <w:rsid w:val="0027790D"/>
    <w:rsid w:val="00280338"/>
    <w:rsid w:val="002807B6"/>
    <w:rsid w:val="00280D80"/>
    <w:rsid w:val="002814D2"/>
    <w:rsid w:val="00281C2B"/>
    <w:rsid w:val="00281DF6"/>
    <w:rsid w:val="00281F9B"/>
    <w:rsid w:val="0028200D"/>
    <w:rsid w:val="00282076"/>
    <w:rsid w:val="00282318"/>
    <w:rsid w:val="00282327"/>
    <w:rsid w:val="00282359"/>
    <w:rsid w:val="00282488"/>
    <w:rsid w:val="00282A5A"/>
    <w:rsid w:val="0028322C"/>
    <w:rsid w:val="0028351B"/>
    <w:rsid w:val="002835DB"/>
    <w:rsid w:val="0028407E"/>
    <w:rsid w:val="002844BA"/>
    <w:rsid w:val="0028451A"/>
    <w:rsid w:val="00284BE9"/>
    <w:rsid w:val="00284E38"/>
    <w:rsid w:val="002859C4"/>
    <w:rsid w:val="002867BF"/>
    <w:rsid w:val="0028772D"/>
    <w:rsid w:val="00290195"/>
    <w:rsid w:val="002903FD"/>
    <w:rsid w:val="00290431"/>
    <w:rsid w:val="00290567"/>
    <w:rsid w:val="00290A2C"/>
    <w:rsid w:val="00290A5F"/>
    <w:rsid w:val="00290A7A"/>
    <w:rsid w:val="00290AC0"/>
    <w:rsid w:val="00290CCC"/>
    <w:rsid w:val="00290E32"/>
    <w:rsid w:val="002910ED"/>
    <w:rsid w:val="0029114B"/>
    <w:rsid w:val="00291171"/>
    <w:rsid w:val="00291C6B"/>
    <w:rsid w:val="00291FD5"/>
    <w:rsid w:val="00292042"/>
    <w:rsid w:val="002921EE"/>
    <w:rsid w:val="00292717"/>
    <w:rsid w:val="002928CD"/>
    <w:rsid w:val="00292F0E"/>
    <w:rsid w:val="00293763"/>
    <w:rsid w:val="00293B86"/>
    <w:rsid w:val="00293FAB"/>
    <w:rsid w:val="0029404D"/>
    <w:rsid w:val="00294099"/>
    <w:rsid w:val="002941FE"/>
    <w:rsid w:val="00294315"/>
    <w:rsid w:val="002954CE"/>
    <w:rsid w:val="00295A0B"/>
    <w:rsid w:val="0029622F"/>
    <w:rsid w:val="00297161"/>
    <w:rsid w:val="00297721"/>
    <w:rsid w:val="0029775D"/>
    <w:rsid w:val="00297AC9"/>
    <w:rsid w:val="00297CB8"/>
    <w:rsid w:val="002A01A7"/>
    <w:rsid w:val="002A02FA"/>
    <w:rsid w:val="002A0378"/>
    <w:rsid w:val="002A043A"/>
    <w:rsid w:val="002A0588"/>
    <w:rsid w:val="002A07EC"/>
    <w:rsid w:val="002A0A19"/>
    <w:rsid w:val="002A0BEA"/>
    <w:rsid w:val="002A0D14"/>
    <w:rsid w:val="002A0FAE"/>
    <w:rsid w:val="002A22D0"/>
    <w:rsid w:val="002A2386"/>
    <w:rsid w:val="002A2716"/>
    <w:rsid w:val="002A2843"/>
    <w:rsid w:val="002A2A72"/>
    <w:rsid w:val="002A2BA6"/>
    <w:rsid w:val="002A2E44"/>
    <w:rsid w:val="002A3190"/>
    <w:rsid w:val="002A34B5"/>
    <w:rsid w:val="002A3B8A"/>
    <w:rsid w:val="002A3DF3"/>
    <w:rsid w:val="002A423E"/>
    <w:rsid w:val="002A4335"/>
    <w:rsid w:val="002A457E"/>
    <w:rsid w:val="002A46F9"/>
    <w:rsid w:val="002A4C26"/>
    <w:rsid w:val="002A4C9C"/>
    <w:rsid w:val="002A4DB2"/>
    <w:rsid w:val="002A5123"/>
    <w:rsid w:val="002A5730"/>
    <w:rsid w:val="002A5F05"/>
    <w:rsid w:val="002A6509"/>
    <w:rsid w:val="002A65F1"/>
    <w:rsid w:val="002A681C"/>
    <w:rsid w:val="002A6B49"/>
    <w:rsid w:val="002A6D25"/>
    <w:rsid w:val="002A6FF3"/>
    <w:rsid w:val="002A7467"/>
    <w:rsid w:val="002A7B73"/>
    <w:rsid w:val="002B079D"/>
    <w:rsid w:val="002B0AEF"/>
    <w:rsid w:val="002B0B89"/>
    <w:rsid w:val="002B0C3D"/>
    <w:rsid w:val="002B151C"/>
    <w:rsid w:val="002B2B45"/>
    <w:rsid w:val="002B2BA0"/>
    <w:rsid w:val="002B33DC"/>
    <w:rsid w:val="002B4178"/>
    <w:rsid w:val="002B46CA"/>
    <w:rsid w:val="002B4960"/>
    <w:rsid w:val="002B4EFF"/>
    <w:rsid w:val="002B5128"/>
    <w:rsid w:val="002B521F"/>
    <w:rsid w:val="002B53AB"/>
    <w:rsid w:val="002B548F"/>
    <w:rsid w:val="002B58BD"/>
    <w:rsid w:val="002B60E3"/>
    <w:rsid w:val="002B6253"/>
    <w:rsid w:val="002B6254"/>
    <w:rsid w:val="002B68C3"/>
    <w:rsid w:val="002B6ECC"/>
    <w:rsid w:val="002B729A"/>
    <w:rsid w:val="002B7519"/>
    <w:rsid w:val="002B7A8C"/>
    <w:rsid w:val="002B7DC4"/>
    <w:rsid w:val="002C029F"/>
    <w:rsid w:val="002C0765"/>
    <w:rsid w:val="002C0B08"/>
    <w:rsid w:val="002C105E"/>
    <w:rsid w:val="002C1138"/>
    <w:rsid w:val="002C1142"/>
    <w:rsid w:val="002C129A"/>
    <w:rsid w:val="002C1AFE"/>
    <w:rsid w:val="002C1FCA"/>
    <w:rsid w:val="002C2698"/>
    <w:rsid w:val="002C2804"/>
    <w:rsid w:val="002C3179"/>
    <w:rsid w:val="002C3275"/>
    <w:rsid w:val="002C353B"/>
    <w:rsid w:val="002C374D"/>
    <w:rsid w:val="002C37EE"/>
    <w:rsid w:val="002C45A2"/>
    <w:rsid w:val="002C4B30"/>
    <w:rsid w:val="002C4EEC"/>
    <w:rsid w:val="002C5886"/>
    <w:rsid w:val="002C5914"/>
    <w:rsid w:val="002C6273"/>
    <w:rsid w:val="002C66A1"/>
    <w:rsid w:val="002C6944"/>
    <w:rsid w:val="002C6EEB"/>
    <w:rsid w:val="002C6F82"/>
    <w:rsid w:val="002C6F8B"/>
    <w:rsid w:val="002C70A9"/>
    <w:rsid w:val="002C7C62"/>
    <w:rsid w:val="002D00A1"/>
    <w:rsid w:val="002D050D"/>
    <w:rsid w:val="002D084D"/>
    <w:rsid w:val="002D0BB2"/>
    <w:rsid w:val="002D0F90"/>
    <w:rsid w:val="002D1034"/>
    <w:rsid w:val="002D19FD"/>
    <w:rsid w:val="002D1C59"/>
    <w:rsid w:val="002D1E8A"/>
    <w:rsid w:val="002D2900"/>
    <w:rsid w:val="002D2FAA"/>
    <w:rsid w:val="002D312F"/>
    <w:rsid w:val="002D33C2"/>
    <w:rsid w:val="002D3981"/>
    <w:rsid w:val="002D3E26"/>
    <w:rsid w:val="002D3F16"/>
    <w:rsid w:val="002D3F5F"/>
    <w:rsid w:val="002D4876"/>
    <w:rsid w:val="002D4C7A"/>
    <w:rsid w:val="002D4D94"/>
    <w:rsid w:val="002D57E9"/>
    <w:rsid w:val="002D5AF7"/>
    <w:rsid w:val="002D66C4"/>
    <w:rsid w:val="002D6F17"/>
    <w:rsid w:val="002D705A"/>
    <w:rsid w:val="002D719B"/>
    <w:rsid w:val="002D749F"/>
    <w:rsid w:val="002D7709"/>
    <w:rsid w:val="002D7A3B"/>
    <w:rsid w:val="002D7B5F"/>
    <w:rsid w:val="002D7C5C"/>
    <w:rsid w:val="002D7E63"/>
    <w:rsid w:val="002E02CF"/>
    <w:rsid w:val="002E04B6"/>
    <w:rsid w:val="002E0705"/>
    <w:rsid w:val="002E0AC9"/>
    <w:rsid w:val="002E10EA"/>
    <w:rsid w:val="002E20C2"/>
    <w:rsid w:val="002E27B1"/>
    <w:rsid w:val="002E288B"/>
    <w:rsid w:val="002E2B85"/>
    <w:rsid w:val="002E2FF0"/>
    <w:rsid w:val="002E3515"/>
    <w:rsid w:val="002E36C7"/>
    <w:rsid w:val="002E3774"/>
    <w:rsid w:val="002E37BB"/>
    <w:rsid w:val="002E3A6B"/>
    <w:rsid w:val="002E3C95"/>
    <w:rsid w:val="002E3CB9"/>
    <w:rsid w:val="002E3DA8"/>
    <w:rsid w:val="002E3EA7"/>
    <w:rsid w:val="002E4447"/>
    <w:rsid w:val="002E48F6"/>
    <w:rsid w:val="002E4AB2"/>
    <w:rsid w:val="002E5307"/>
    <w:rsid w:val="002E5314"/>
    <w:rsid w:val="002E57E2"/>
    <w:rsid w:val="002E5DB2"/>
    <w:rsid w:val="002E5F57"/>
    <w:rsid w:val="002E602F"/>
    <w:rsid w:val="002E66D4"/>
    <w:rsid w:val="002E680D"/>
    <w:rsid w:val="002E69DE"/>
    <w:rsid w:val="002E6C11"/>
    <w:rsid w:val="002E6F11"/>
    <w:rsid w:val="002E7167"/>
    <w:rsid w:val="002E7277"/>
    <w:rsid w:val="002E74B5"/>
    <w:rsid w:val="002E7912"/>
    <w:rsid w:val="002E7CA1"/>
    <w:rsid w:val="002F03F9"/>
    <w:rsid w:val="002F0EBC"/>
    <w:rsid w:val="002F13B1"/>
    <w:rsid w:val="002F1455"/>
    <w:rsid w:val="002F1DA1"/>
    <w:rsid w:val="002F216A"/>
    <w:rsid w:val="002F23A6"/>
    <w:rsid w:val="002F2450"/>
    <w:rsid w:val="002F26A4"/>
    <w:rsid w:val="002F2739"/>
    <w:rsid w:val="002F30AF"/>
    <w:rsid w:val="002F310E"/>
    <w:rsid w:val="002F32E6"/>
    <w:rsid w:val="002F3749"/>
    <w:rsid w:val="002F4888"/>
    <w:rsid w:val="002F4A58"/>
    <w:rsid w:val="002F5024"/>
    <w:rsid w:val="002F504F"/>
    <w:rsid w:val="002F5128"/>
    <w:rsid w:val="002F52F6"/>
    <w:rsid w:val="002F55A8"/>
    <w:rsid w:val="002F596F"/>
    <w:rsid w:val="002F5F6D"/>
    <w:rsid w:val="002F61AB"/>
    <w:rsid w:val="002F6210"/>
    <w:rsid w:val="002F626C"/>
    <w:rsid w:val="002F650E"/>
    <w:rsid w:val="002F65DC"/>
    <w:rsid w:val="002F661F"/>
    <w:rsid w:val="002F688C"/>
    <w:rsid w:val="002F6BE4"/>
    <w:rsid w:val="002F6CBB"/>
    <w:rsid w:val="002F7079"/>
    <w:rsid w:val="002F71C5"/>
    <w:rsid w:val="002F76A3"/>
    <w:rsid w:val="002F7962"/>
    <w:rsid w:val="002F7A7E"/>
    <w:rsid w:val="002F7BEB"/>
    <w:rsid w:val="0030012C"/>
    <w:rsid w:val="003001C2"/>
    <w:rsid w:val="00300C43"/>
    <w:rsid w:val="00301697"/>
    <w:rsid w:val="00302667"/>
    <w:rsid w:val="003033DC"/>
    <w:rsid w:val="0030387E"/>
    <w:rsid w:val="00304099"/>
    <w:rsid w:val="00304290"/>
    <w:rsid w:val="00304A18"/>
    <w:rsid w:val="00304F0E"/>
    <w:rsid w:val="003059C1"/>
    <w:rsid w:val="003070BC"/>
    <w:rsid w:val="003071CA"/>
    <w:rsid w:val="00307716"/>
    <w:rsid w:val="0030772D"/>
    <w:rsid w:val="00307EAF"/>
    <w:rsid w:val="00310511"/>
    <w:rsid w:val="00310659"/>
    <w:rsid w:val="003107E4"/>
    <w:rsid w:val="00310B87"/>
    <w:rsid w:val="00310D63"/>
    <w:rsid w:val="00310DF1"/>
    <w:rsid w:val="00311319"/>
    <w:rsid w:val="0031141F"/>
    <w:rsid w:val="00311689"/>
    <w:rsid w:val="003116E0"/>
    <w:rsid w:val="0031201F"/>
    <w:rsid w:val="003125DA"/>
    <w:rsid w:val="00312B55"/>
    <w:rsid w:val="00313195"/>
    <w:rsid w:val="00313D20"/>
    <w:rsid w:val="00314231"/>
    <w:rsid w:val="003146A8"/>
    <w:rsid w:val="0031481D"/>
    <w:rsid w:val="00314BB6"/>
    <w:rsid w:val="00314FE5"/>
    <w:rsid w:val="00315E13"/>
    <w:rsid w:val="00316486"/>
    <w:rsid w:val="003164AF"/>
    <w:rsid w:val="00316C49"/>
    <w:rsid w:val="00316E8F"/>
    <w:rsid w:val="00316EF4"/>
    <w:rsid w:val="00317133"/>
    <w:rsid w:val="003173D3"/>
    <w:rsid w:val="00317620"/>
    <w:rsid w:val="00317703"/>
    <w:rsid w:val="00317729"/>
    <w:rsid w:val="00317BC9"/>
    <w:rsid w:val="00320296"/>
    <w:rsid w:val="0032048C"/>
    <w:rsid w:val="003209ED"/>
    <w:rsid w:val="00320F73"/>
    <w:rsid w:val="0032178C"/>
    <w:rsid w:val="003221C8"/>
    <w:rsid w:val="00322E5F"/>
    <w:rsid w:val="00322FE4"/>
    <w:rsid w:val="003230B5"/>
    <w:rsid w:val="00323A22"/>
    <w:rsid w:val="00323D08"/>
    <w:rsid w:val="00324208"/>
    <w:rsid w:val="00324A1D"/>
    <w:rsid w:val="00324C5E"/>
    <w:rsid w:val="00324E56"/>
    <w:rsid w:val="00325698"/>
    <w:rsid w:val="00326210"/>
    <w:rsid w:val="0032632A"/>
    <w:rsid w:val="00326699"/>
    <w:rsid w:val="00326953"/>
    <w:rsid w:val="00326A30"/>
    <w:rsid w:val="00326AE6"/>
    <w:rsid w:val="00326EB9"/>
    <w:rsid w:val="003272EF"/>
    <w:rsid w:val="00327619"/>
    <w:rsid w:val="003278E1"/>
    <w:rsid w:val="00327EA2"/>
    <w:rsid w:val="003314FF"/>
    <w:rsid w:val="003316A3"/>
    <w:rsid w:val="00331879"/>
    <w:rsid w:val="00331949"/>
    <w:rsid w:val="00331DC9"/>
    <w:rsid w:val="003320BC"/>
    <w:rsid w:val="0033260C"/>
    <w:rsid w:val="00332681"/>
    <w:rsid w:val="00332AE2"/>
    <w:rsid w:val="00332D62"/>
    <w:rsid w:val="003332D1"/>
    <w:rsid w:val="00333AFA"/>
    <w:rsid w:val="003340DD"/>
    <w:rsid w:val="003349CE"/>
    <w:rsid w:val="00334EC3"/>
    <w:rsid w:val="00335202"/>
    <w:rsid w:val="00335209"/>
    <w:rsid w:val="003359DE"/>
    <w:rsid w:val="00335A1B"/>
    <w:rsid w:val="00335D45"/>
    <w:rsid w:val="003360E5"/>
    <w:rsid w:val="003361B7"/>
    <w:rsid w:val="003363EA"/>
    <w:rsid w:val="003372A4"/>
    <w:rsid w:val="0033761C"/>
    <w:rsid w:val="003376F6"/>
    <w:rsid w:val="00337949"/>
    <w:rsid w:val="00337957"/>
    <w:rsid w:val="00337BB6"/>
    <w:rsid w:val="00337D1E"/>
    <w:rsid w:val="00337FE9"/>
    <w:rsid w:val="0034005B"/>
    <w:rsid w:val="003400D2"/>
    <w:rsid w:val="003401FC"/>
    <w:rsid w:val="00340519"/>
    <w:rsid w:val="003405A1"/>
    <w:rsid w:val="00340D6C"/>
    <w:rsid w:val="0034146F"/>
    <w:rsid w:val="00341482"/>
    <w:rsid w:val="00341DBF"/>
    <w:rsid w:val="00341E8B"/>
    <w:rsid w:val="00342333"/>
    <w:rsid w:val="00342633"/>
    <w:rsid w:val="00342B72"/>
    <w:rsid w:val="00342F2F"/>
    <w:rsid w:val="00343468"/>
    <w:rsid w:val="00343F45"/>
    <w:rsid w:val="00344807"/>
    <w:rsid w:val="00345438"/>
    <w:rsid w:val="00346189"/>
    <w:rsid w:val="003464B5"/>
    <w:rsid w:val="0034652C"/>
    <w:rsid w:val="00346645"/>
    <w:rsid w:val="00346808"/>
    <w:rsid w:val="00347052"/>
    <w:rsid w:val="00347780"/>
    <w:rsid w:val="00347BFF"/>
    <w:rsid w:val="003507AC"/>
    <w:rsid w:val="00350A29"/>
    <w:rsid w:val="003510B7"/>
    <w:rsid w:val="003518F2"/>
    <w:rsid w:val="00351957"/>
    <w:rsid w:val="00351BED"/>
    <w:rsid w:val="00351E7B"/>
    <w:rsid w:val="00352008"/>
    <w:rsid w:val="00352CE7"/>
    <w:rsid w:val="00352E5B"/>
    <w:rsid w:val="00353943"/>
    <w:rsid w:val="00353BD8"/>
    <w:rsid w:val="00353C97"/>
    <w:rsid w:val="00353F51"/>
    <w:rsid w:val="00353FEB"/>
    <w:rsid w:val="003545D1"/>
    <w:rsid w:val="00354920"/>
    <w:rsid w:val="003549B8"/>
    <w:rsid w:val="00354A33"/>
    <w:rsid w:val="00354C57"/>
    <w:rsid w:val="00354F38"/>
    <w:rsid w:val="00354F51"/>
    <w:rsid w:val="00355525"/>
    <w:rsid w:val="0035554B"/>
    <w:rsid w:val="00355A85"/>
    <w:rsid w:val="00355C22"/>
    <w:rsid w:val="003560FB"/>
    <w:rsid w:val="003561F4"/>
    <w:rsid w:val="00356345"/>
    <w:rsid w:val="003565C6"/>
    <w:rsid w:val="00356658"/>
    <w:rsid w:val="003569F6"/>
    <w:rsid w:val="00356FA5"/>
    <w:rsid w:val="0035730C"/>
    <w:rsid w:val="00357713"/>
    <w:rsid w:val="00357827"/>
    <w:rsid w:val="0035791D"/>
    <w:rsid w:val="0035793B"/>
    <w:rsid w:val="00357C3F"/>
    <w:rsid w:val="00357CB2"/>
    <w:rsid w:val="003608B4"/>
    <w:rsid w:val="0036116F"/>
    <w:rsid w:val="00362263"/>
    <w:rsid w:val="00362728"/>
    <w:rsid w:val="00362D78"/>
    <w:rsid w:val="00363597"/>
    <w:rsid w:val="00363F19"/>
    <w:rsid w:val="00364127"/>
    <w:rsid w:val="00364B02"/>
    <w:rsid w:val="0036520D"/>
    <w:rsid w:val="003653DF"/>
    <w:rsid w:val="0036564F"/>
    <w:rsid w:val="00365814"/>
    <w:rsid w:val="00365D92"/>
    <w:rsid w:val="00365F66"/>
    <w:rsid w:val="003663D1"/>
    <w:rsid w:val="0036666A"/>
    <w:rsid w:val="00366951"/>
    <w:rsid w:val="00366A44"/>
    <w:rsid w:val="003673EB"/>
    <w:rsid w:val="003678AC"/>
    <w:rsid w:val="00367BE7"/>
    <w:rsid w:val="00367F37"/>
    <w:rsid w:val="0037003B"/>
    <w:rsid w:val="003701F8"/>
    <w:rsid w:val="00370786"/>
    <w:rsid w:val="003708B8"/>
    <w:rsid w:val="00370A46"/>
    <w:rsid w:val="00371044"/>
    <w:rsid w:val="00371291"/>
    <w:rsid w:val="003713DB"/>
    <w:rsid w:val="00371563"/>
    <w:rsid w:val="00371A9E"/>
    <w:rsid w:val="00371C18"/>
    <w:rsid w:val="00372254"/>
    <w:rsid w:val="00372454"/>
    <w:rsid w:val="0037282B"/>
    <w:rsid w:val="0037282C"/>
    <w:rsid w:val="0037308A"/>
    <w:rsid w:val="00373C81"/>
    <w:rsid w:val="00373DC9"/>
    <w:rsid w:val="0037414F"/>
    <w:rsid w:val="003745CF"/>
    <w:rsid w:val="00374785"/>
    <w:rsid w:val="003747DD"/>
    <w:rsid w:val="00374E8D"/>
    <w:rsid w:val="00375125"/>
    <w:rsid w:val="0037563B"/>
    <w:rsid w:val="00375C04"/>
    <w:rsid w:val="00375EEC"/>
    <w:rsid w:val="003763A2"/>
    <w:rsid w:val="003766F6"/>
    <w:rsid w:val="0037697C"/>
    <w:rsid w:val="003769B8"/>
    <w:rsid w:val="00377110"/>
    <w:rsid w:val="003772A3"/>
    <w:rsid w:val="003772F3"/>
    <w:rsid w:val="00377513"/>
    <w:rsid w:val="00377667"/>
    <w:rsid w:val="00377760"/>
    <w:rsid w:val="003779AF"/>
    <w:rsid w:val="00377AA1"/>
    <w:rsid w:val="00380080"/>
    <w:rsid w:val="0038029C"/>
    <w:rsid w:val="00380B74"/>
    <w:rsid w:val="00380F5C"/>
    <w:rsid w:val="003811AA"/>
    <w:rsid w:val="00381213"/>
    <w:rsid w:val="00381297"/>
    <w:rsid w:val="003814C5"/>
    <w:rsid w:val="00381781"/>
    <w:rsid w:val="0038197F"/>
    <w:rsid w:val="00381996"/>
    <w:rsid w:val="00382247"/>
    <w:rsid w:val="0038230F"/>
    <w:rsid w:val="003824E1"/>
    <w:rsid w:val="003825ED"/>
    <w:rsid w:val="00382621"/>
    <w:rsid w:val="00382A0E"/>
    <w:rsid w:val="00382B04"/>
    <w:rsid w:val="00382FC5"/>
    <w:rsid w:val="00383178"/>
    <w:rsid w:val="0038337C"/>
    <w:rsid w:val="003837E5"/>
    <w:rsid w:val="00384DBF"/>
    <w:rsid w:val="00385203"/>
    <w:rsid w:val="0038552A"/>
    <w:rsid w:val="0038563F"/>
    <w:rsid w:val="00385C05"/>
    <w:rsid w:val="00385E0B"/>
    <w:rsid w:val="00386901"/>
    <w:rsid w:val="00386ADE"/>
    <w:rsid w:val="00386B5A"/>
    <w:rsid w:val="00386F13"/>
    <w:rsid w:val="00387215"/>
    <w:rsid w:val="00387728"/>
    <w:rsid w:val="00387973"/>
    <w:rsid w:val="00387C55"/>
    <w:rsid w:val="00387EF4"/>
    <w:rsid w:val="00390302"/>
    <w:rsid w:val="003905A3"/>
    <w:rsid w:val="00390F31"/>
    <w:rsid w:val="003911D2"/>
    <w:rsid w:val="0039198B"/>
    <w:rsid w:val="00391EFA"/>
    <w:rsid w:val="00391F32"/>
    <w:rsid w:val="00392097"/>
    <w:rsid w:val="00392110"/>
    <w:rsid w:val="0039260F"/>
    <w:rsid w:val="003935B4"/>
    <w:rsid w:val="0039378C"/>
    <w:rsid w:val="00393B41"/>
    <w:rsid w:val="00393CFF"/>
    <w:rsid w:val="003944D7"/>
    <w:rsid w:val="003948C1"/>
    <w:rsid w:val="00394EEC"/>
    <w:rsid w:val="003951BA"/>
    <w:rsid w:val="00395464"/>
    <w:rsid w:val="003959A8"/>
    <w:rsid w:val="00395C4E"/>
    <w:rsid w:val="00395D92"/>
    <w:rsid w:val="00395F54"/>
    <w:rsid w:val="003961E2"/>
    <w:rsid w:val="00396CE0"/>
    <w:rsid w:val="00397EFF"/>
    <w:rsid w:val="003A0145"/>
    <w:rsid w:val="003A0339"/>
    <w:rsid w:val="003A0ADF"/>
    <w:rsid w:val="003A15E8"/>
    <w:rsid w:val="003A1AB4"/>
    <w:rsid w:val="003A1B39"/>
    <w:rsid w:val="003A1D57"/>
    <w:rsid w:val="003A286F"/>
    <w:rsid w:val="003A28CA"/>
    <w:rsid w:val="003A2D1D"/>
    <w:rsid w:val="003A3903"/>
    <w:rsid w:val="003A391D"/>
    <w:rsid w:val="003A3989"/>
    <w:rsid w:val="003A3B13"/>
    <w:rsid w:val="003A3B17"/>
    <w:rsid w:val="003A3FB9"/>
    <w:rsid w:val="003A40ED"/>
    <w:rsid w:val="003A42A8"/>
    <w:rsid w:val="003A4478"/>
    <w:rsid w:val="003A463B"/>
    <w:rsid w:val="003A4A83"/>
    <w:rsid w:val="003A4BD8"/>
    <w:rsid w:val="003A4CA8"/>
    <w:rsid w:val="003A511A"/>
    <w:rsid w:val="003A58AD"/>
    <w:rsid w:val="003A5AAD"/>
    <w:rsid w:val="003A5FB0"/>
    <w:rsid w:val="003A632B"/>
    <w:rsid w:val="003A6708"/>
    <w:rsid w:val="003A67DD"/>
    <w:rsid w:val="003A6B5B"/>
    <w:rsid w:val="003A6BCF"/>
    <w:rsid w:val="003A716F"/>
    <w:rsid w:val="003A7355"/>
    <w:rsid w:val="003B02E5"/>
    <w:rsid w:val="003B0396"/>
    <w:rsid w:val="003B0441"/>
    <w:rsid w:val="003B12B5"/>
    <w:rsid w:val="003B228A"/>
    <w:rsid w:val="003B26E2"/>
    <w:rsid w:val="003B26F0"/>
    <w:rsid w:val="003B2A61"/>
    <w:rsid w:val="003B2F19"/>
    <w:rsid w:val="003B3835"/>
    <w:rsid w:val="003B3BA9"/>
    <w:rsid w:val="003B42A5"/>
    <w:rsid w:val="003B44F6"/>
    <w:rsid w:val="003B4C1F"/>
    <w:rsid w:val="003B59F4"/>
    <w:rsid w:val="003B5B39"/>
    <w:rsid w:val="003B61D1"/>
    <w:rsid w:val="003B6525"/>
    <w:rsid w:val="003B6BFC"/>
    <w:rsid w:val="003B6E28"/>
    <w:rsid w:val="003B72E6"/>
    <w:rsid w:val="003B7574"/>
    <w:rsid w:val="003B7821"/>
    <w:rsid w:val="003B78C5"/>
    <w:rsid w:val="003B7A85"/>
    <w:rsid w:val="003B7AFD"/>
    <w:rsid w:val="003B7DC7"/>
    <w:rsid w:val="003B7EC5"/>
    <w:rsid w:val="003C0188"/>
    <w:rsid w:val="003C03D1"/>
    <w:rsid w:val="003C057A"/>
    <w:rsid w:val="003C09B4"/>
    <w:rsid w:val="003C0DA4"/>
    <w:rsid w:val="003C1323"/>
    <w:rsid w:val="003C15B9"/>
    <w:rsid w:val="003C20FB"/>
    <w:rsid w:val="003C2A5D"/>
    <w:rsid w:val="003C2DD8"/>
    <w:rsid w:val="003C2E0B"/>
    <w:rsid w:val="003C2EFC"/>
    <w:rsid w:val="003C322B"/>
    <w:rsid w:val="003C361E"/>
    <w:rsid w:val="003C3BF7"/>
    <w:rsid w:val="003C47B4"/>
    <w:rsid w:val="003C5025"/>
    <w:rsid w:val="003C5434"/>
    <w:rsid w:val="003C6491"/>
    <w:rsid w:val="003C6931"/>
    <w:rsid w:val="003C7672"/>
    <w:rsid w:val="003C78A7"/>
    <w:rsid w:val="003C7A0D"/>
    <w:rsid w:val="003C7CCB"/>
    <w:rsid w:val="003D01F4"/>
    <w:rsid w:val="003D0634"/>
    <w:rsid w:val="003D0C1C"/>
    <w:rsid w:val="003D138D"/>
    <w:rsid w:val="003D163E"/>
    <w:rsid w:val="003D17B6"/>
    <w:rsid w:val="003D1AE4"/>
    <w:rsid w:val="003D1DC5"/>
    <w:rsid w:val="003D204F"/>
    <w:rsid w:val="003D35DA"/>
    <w:rsid w:val="003D38F7"/>
    <w:rsid w:val="003D3D6B"/>
    <w:rsid w:val="003D3D84"/>
    <w:rsid w:val="003D41A5"/>
    <w:rsid w:val="003D486C"/>
    <w:rsid w:val="003D48D2"/>
    <w:rsid w:val="003D4D3A"/>
    <w:rsid w:val="003D4FB5"/>
    <w:rsid w:val="003D5450"/>
    <w:rsid w:val="003D5738"/>
    <w:rsid w:val="003D57E2"/>
    <w:rsid w:val="003D5A51"/>
    <w:rsid w:val="003D5D22"/>
    <w:rsid w:val="003D6255"/>
    <w:rsid w:val="003D6453"/>
    <w:rsid w:val="003D66F7"/>
    <w:rsid w:val="003D679B"/>
    <w:rsid w:val="003D7074"/>
    <w:rsid w:val="003D74A5"/>
    <w:rsid w:val="003D75D8"/>
    <w:rsid w:val="003D7754"/>
    <w:rsid w:val="003D7790"/>
    <w:rsid w:val="003D7C5B"/>
    <w:rsid w:val="003D7DB3"/>
    <w:rsid w:val="003D7FBF"/>
    <w:rsid w:val="003E01A1"/>
    <w:rsid w:val="003E020C"/>
    <w:rsid w:val="003E0682"/>
    <w:rsid w:val="003E0FAA"/>
    <w:rsid w:val="003E127B"/>
    <w:rsid w:val="003E12C7"/>
    <w:rsid w:val="003E1926"/>
    <w:rsid w:val="003E1AA8"/>
    <w:rsid w:val="003E1B72"/>
    <w:rsid w:val="003E1E31"/>
    <w:rsid w:val="003E1F93"/>
    <w:rsid w:val="003E2895"/>
    <w:rsid w:val="003E2A2F"/>
    <w:rsid w:val="003E3608"/>
    <w:rsid w:val="003E3BBA"/>
    <w:rsid w:val="003E3D29"/>
    <w:rsid w:val="003E3DA6"/>
    <w:rsid w:val="003E409F"/>
    <w:rsid w:val="003E40C9"/>
    <w:rsid w:val="003E4262"/>
    <w:rsid w:val="003E4386"/>
    <w:rsid w:val="003E48DC"/>
    <w:rsid w:val="003E4A56"/>
    <w:rsid w:val="003E5934"/>
    <w:rsid w:val="003E5B96"/>
    <w:rsid w:val="003E5C40"/>
    <w:rsid w:val="003E5F90"/>
    <w:rsid w:val="003E6282"/>
    <w:rsid w:val="003E661F"/>
    <w:rsid w:val="003E671F"/>
    <w:rsid w:val="003E6D5A"/>
    <w:rsid w:val="003E78F2"/>
    <w:rsid w:val="003E7BF9"/>
    <w:rsid w:val="003F07F3"/>
    <w:rsid w:val="003F0934"/>
    <w:rsid w:val="003F0CA3"/>
    <w:rsid w:val="003F0DEE"/>
    <w:rsid w:val="003F103F"/>
    <w:rsid w:val="003F12F4"/>
    <w:rsid w:val="003F13A0"/>
    <w:rsid w:val="003F164B"/>
    <w:rsid w:val="003F1A8A"/>
    <w:rsid w:val="003F2E07"/>
    <w:rsid w:val="003F2F3B"/>
    <w:rsid w:val="003F3CB1"/>
    <w:rsid w:val="003F418C"/>
    <w:rsid w:val="003F47F5"/>
    <w:rsid w:val="003F49FE"/>
    <w:rsid w:val="003F4BB4"/>
    <w:rsid w:val="003F4F19"/>
    <w:rsid w:val="003F5861"/>
    <w:rsid w:val="003F5914"/>
    <w:rsid w:val="003F5BAE"/>
    <w:rsid w:val="003F5D25"/>
    <w:rsid w:val="003F61CC"/>
    <w:rsid w:val="003F6B66"/>
    <w:rsid w:val="003F6D0B"/>
    <w:rsid w:val="003F709F"/>
    <w:rsid w:val="003F74A9"/>
    <w:rsid w:val="003F7BF3"/>
    <w:rsid w:val="00400193"/>
    <w:rsid w:val="00400332"/>
    <w:rsid w:val="0040038A"/>
    <w:rsid w:val="00400691"/>
    <w:rsid w:val="004008C4"/>
    <w:rsid w:val="00400C0D"/>
    <w:rsid w:val="004011E0"/>
    <w:rsid w:val="00401AC4"/>
    <w:rsid w:val="00401B26"/>
    <w:rsid w:val="00401F3C"/>
    <w:rsid w:val="00402051"/>
    <w:rsid w:val="00402243"/>
    <w:rsid w:val="00402B81"/>
    <w:rsid w:val="00402C38"/>
    <w:rsid w:val="00403C38"/>
    <w:rsid w:val="004044A3"/>
    <w:rsid w:val="0040523C"/>
    <w:rsid w:val="004053C5"/>
    <w:rsid w:val="00405643"/>
    <w:rsid w:val="00405D27"/>
    <w:rsid w:val="00405F26"/>
    <w:rsid w:val="00406093"/>
    <w:rsid w:val="004061A7"/>
    <w:rsid w:val="0040666A"/>
    <w:rsid w:val="004077BD"/>
    <w:rsid w:val="004100F3"/>
    <w:rsid w:val="0041069D"/>
    <w:rsid w:val="004111D1"/>
    <w:rsid w:val="004114C3"/>
    <w:rsid w:val="004119B6"/>
    <w:rsid w:val="00411D2A"/>
    <w:rsid w:val="00412DF3"/>
    <w:rsid w:val="00412F89"/>
    <w:rsid w:val="00413470"/>
    <w:rsid w:val="004138D8"/>
    <w:rsid w:val="0041412F"/>
    <w:rsid w:val="0041446C"/>
    <w:rsid w:val="0041467F"/>
    <w:rsid w:val="004149C0"/>
    <w:rsid w:val="00414CDD"/>
    <w:rsid w:val="00415616"/>
    <w:rsid w:val="00415B45"/>
    <w:rsid w:val="00415D65"/>
    <w:rsid w:val="004162E1"/>
    <w:rsid w:val="004168D7"/>
    <w:rsid w:val="00416F0C"/>
    <w:rsid w:val="004172B7"/>
    <w:rsid w:val="004176CA"/>
    <w:rsid w:val="004207C3"/>
    <w:rsid w:val="00420A36"/>
    <w:rsid w:val="00420FA2"/>
    <w:rsid w:val="004212A9"/>
    <w:rsid w:val="00421349"/>
    <w:rsid w:val="004218A6"/>
    <w:rsid w:val="00421A73"/>
    <w:rsid w:val="00421D26"/>
    <w:rsid w:val="00421DD8"/>
    <w:rsid w:val="00421E4F"/>
    <w:rsid w:val="00421F20"/>
    <w:rsid w:val="00423121"/>
    <w:rsid w:val="00423780"/>
    <w:rsid w:val="004238A0"/>
    <w:rsid w:val="00423C3C"/>
    <w:rsid w:val="00423D57"/>
    <w:rsid w:val="00423EBB"/>
    <w:rsid w:val="00423F1E"/>
    <w:rsid w:val="004244A0"/>
    <w:rsid w:val="00424649"/>
    <w:rsid w:val="0042482E"/>
    <w:rsid w:val="004248C6"/>
    <w:rsid w:val="0042503A"/>
    <w:rsid w:val="00425121"/>
    <w:rsid w:val="0042529B"/>
    <w:rsid w:val="0042554B"/>
    <w:rsid w:val="0042563D"/>
    <w:rsid w:val="00425897"/>
    <w:rsid w:val="004260A2"/>
    <w:rsid w:val="004262FE"/>
    <w:rsid w:val="0042643F"/>
    <w:rsid w:val="004267C3"/>
    <w:rsid w:val="00426881"/>
    <w:rsid w:val="00426B54"/>
    <w:rsid w:val="0042761C"/>
    <w:rsid w:val="004278A8"/>
    <w:rsid w:val="0042792B"/>
    <w:rsid w:val="004279EB"/>
    <w:rsid w:val="00427A3C"/>
    <w:rsid w:val="00430204"/>
    <w:rsid w:val="00430F5D"/>
    <w:rsid w:val="00431647"/>
    <w:rsid w:val="0043169A"/>
    <w:rsid w:val="00431894"/>
    <w:rsid w:val="00431CA2"/>
    <w:rsid w:val="00431E5B"/>
    <w:rsid w:val="004322BD"/>
    <w:rsid w:val="0043274D"/>
    <w:rsid w:val="0043295A"/>
    <w:rsid w:val="00433484"/>
    <w:rsid w:val="00433930"/>
    <w:rsid w:val="00434C26"/>
    <w:rsid w:val="0043533C"/>
    <w:rsid w:val="00436573"/>
    <w:rsid w:val="004367DB"/>
    <w:rsid w:val="00436837"/>
    <w:rsid w:val="004372C1"/>
    <w:rsid w:val="004375DF"/>
    <w:rsid w:val="004378FC"/>
    <w:rsid w:val="004378FE"/>
    <w:rsid w:val="00437ACF"/>
    <w:rsid w:val="00437B6D"/>
    <w:rsid w:val="00437BAC"/>
    <w:rsid w:val="00440270"/>
    <w:rsid w:val="00440581"/>
    <w:rsid w:val="00440882"/>
    <w:rsid w:val="00440F84"/>
    <w:rsid w:val="004410E6"/>
    <w:rsid w:val="00441226"/>
    <w:rsid w:val="0044153E"/>
    <w:rsid w:val="00441580"/>
    <w:rsid w:val="004415D7"/>
    <w:rsid w:val="004417E1"/>
    <w:rsid w:val="00441C16"/>
    <w:rsid w:val="00441DBA"/>
    <w:rsid w:val="004420BF"/>
    <w:rsid w:val="00442D8F"/>
    <w:rsid w:val="00442E12"/>
    <w:rsid w:val="004431DF"/>
    <w:rsid w:val="0044333E"/>
    <w:rsid w:val="0044361E"/>
    <w:rsid w:val="00443E23"/>
    <w:rsid w:val="00444317"/>
    <w:rsid w:val="004443CC"/>
    <w:rsid w:val="004449AE"/>
    <w:rsid w:val="004451A3"/>
    <w:rsid w:val="004451B1"/>
    <w:rsid w:val="004454CD"/>
    <w:rsid w:val="00445543"/>
    <w:rsid w:val="004457E1"/>
    <w:rsid w:val="00445E55"/>
    <w:rsid w:val="00445F6C"/>
    <w:rsid w:val="004465E7"/>
    <w:rsid w:val="004467DF"/>
    <w:rsid w:val="00446840"/>
    <w:rsid w:val="004469A5"/>
    <w:rsid w:val="00446DB7"/>
    <w:rsid w:val="004475E2"/>
    <w:rsid w:val="0044766A"/>
    <w:rsid w:val="00447689"/>
    <w:rsid w:val="004479CF"/>
    <w:rsid w:val="00447E64"/>
    <w:rsid w:val="00450461"/>
    <w:rsid w:val="00450BAE"/>
    <w:rsid w:val="00450EBD"/>
    <w:rsid w:val="00450F11"/>
    <w:rsid w:val="0045139F"/>
    <w:rsid w:val="00451587"/>
    <w:rsid w:val="00451692"/>
    <w:rsid w:val="00451DCD"/>
    <w:rsid w:val="00451E05"/>
    <w:rsid w:val="00451F3A"/>
    <w:rsid w:val="00452893"/>
    <w:rsid w:val="00452CF5"/>
    <w:rsid w:val="00453709"/>
    <w:rsid w:val="00453747"/>
    <w:rsid w:val="00453B7A"/>
    <w:rsid w:val="0045430D"/>
    <w:rsid w:val="0045467E"/>
    <w:rsid w:val="004551C8"/>
    <w:rsid w:val="004555D0"/>
    <w:rsid w:val="0045560F"/>
    <w:rsid w:val="0045696B"/>
    <w:rsid w:val="0045786A"/>
    <w:rsid w:val="00457E53"/>
    <w:rsid w:val="0046043A"/>
    <w:rsid w:val="00460645"/>
    <w:rsid w:val="004607F3"/>
    <w:rsid w:val="00460B78"/>
    <w:rsid w:val="00460C20"/>
    <w:rsid w:val="00460ED7"/>
    <w:rsid w:val="00460FDA"/>
    <w:rsid w:val="00461039"/>
    <w:rsid w:val="004617D6"/>
    <w:rsid w:val="0046186F"/>
    <w:rsid w:val="004619EF"/>
    <w:rsid w:val="00461A9B"/>
    <w:rsid w:val="00461B15"/>
    <w:rsid w:val="00461BC3"/>
    <w:rsid w:val="00462FB9"/>
    <w:rsid w:val="0046317D"/>
    <w:rsid w:val="004635E5"/>
    <w:rsid w:val="00463CE7"/>
    <w:rsid w:val="0046400F"/>
    <w:rsid w:val="00464B55"/>
    <w:rsid w:val="00465902"/>
    <w:rsid w:val="00466068"/>
    <w:rsid w:val="0046685A"/>
    <w:rsid w:val="00466B4E"/>
    <w:rsid w:val="004673AE"/>
    <w:rsid w:val="0046789B"/>
    <w:rsid w:val="00467BAC"/>
    <w:rsid w:val="00467E3B"/>
    <w:rsid w:val="00467E97"/>
    <w:rsid w:val="0047070B"/>
    <w:rsid w:val="00470847"/>
    <w:rsid w:val="00470881"/>
    <w:rsid w:val="00470ABD"/>
    <w:rsid w:val="00470BF8"/>
    <w:rsid w:val="00470E50"/>
    <w:rsid w:val="00470F82"/>
    <w:rsid w:val="0047136D"/>
    <w:rsid w:val="0047154E"/>
    <w:rsid w:val="00471619"/>
    <w:rsid w:val="00471648"/>
    <w:rsid w:val="00471A52"/>
    <w:rsid w:val="00471AB4"/>
    <w:rsid w:val="00472145"/>
    <w:rsid w:val="00472268"/>
    <w:rsid w:val="004728B6"/>
    <w:rsid w:val="004736A9"/>
    <w:rsid w:val="00474257"/>
    <w:rsid w:val="004742C6"/>
    <w:rsid w:val="0047476F"/>
    <w:rsid w:val="004748DB"/>
    <w:rsid w:val="00474B9B"/>
    <w:rsid w:val="00475024"/>
    <w:rsid w:val="0047515D"/>
    <w:rsid w:val="0047553F"/>
    <w:rsid w:val="00475C79"/>
    <w:rsid w:val="00475DFD"/>
    <w:rsid w:val="00476168"/>
    <w:rsid w:val="00476465"/>
    <w:rsid w:val="00477F51"/>
    <w:rsid w:val="00477FBF"/>
    <w:rsid w:val="004800FC"/>
    <w:rsid w:val="004801C9"/>
    <w:rsid w:val="00480313"/>
    <w:rsid w:val="0048037A"/>
    <w:rsid w:val="004805AB"/>
    <w:rsid w:val="0048070D"/>
    <w:rsid w:val="00480A68"/>
    <w:rsid w:val="004811B2"/>
    <w:rsid w:val="00481D40"/>
    <w:rsid w:val="00482021"/>
    <w:rsid w:val="0048256B"/>
    <w:rsid w:val="00482720"/>
    <w:rsid w:val="00482AE2"/>
    <w:rsid w:val="00482EE7"/>
    <w:rsid w:val="00483296"/>
    <w:rsid w:val="00483518"/>
    <w:rsid w:val="004838EB"/>
    <w:rsid w:val="00484082"/>
    <w:rsid w:val="004842B5"/>
    <w:rsid w:val="00484446"/>
    <w:rsid w:val="004848DF"/>
    <w:rsid w:val="0048499F"/>
    <w:rsid w:val="00484C0C"/>
    <w:rsid w:val="00484F98"/>
    <w:rsid w:val="004851B5"/>
    <w:rsid w:val="004853C3"/>
    <w:rsid w:val="00485677"/>
    <w:rsid w:val="00485B59"/>
    <w:rsid w:val="00486266"/>
    <w:rsid w:val="00486919"/>
    <w:rsid w:val="00486D5B"/>
    <w:rsid w:val="00487442"/>
    <w:rsid w:val="004879CC"/>
    <w:rsid w:val="00487E17"/>
    <w:rsid w:val="00490EE1"/>
    <w:rsid w:val="00490FF9"/>
    <w:rsid w:val="00491C35"/>
    <w:rsid w:val="00491EFA"/>
    <w:rsid w:val="00492AB3"/>
    <w:rsid w:val="0049301D"/>
    <w:rsid w:val="004931FD"/>
    <w:rsid w:val="00493552"/>
    <w:rsid w:val="00493BD1"/>
    <w:rsid w:val="00493ECF"/>
    <w:rsid w:val="0049417C"/>
    <w:rsid w:val="00494822"/>
    <w:rsid w:val="0049590F"/>
    <w:rsid w:val="00495FF6"/>
    <w:rsid w:val="004960BD"/>
    <w:rsid w:val="0049680F"/>
    <w:rsid w:val="00496B6B"/>
    <w:rsid w:val="00496CE8"/>
    <w:rsid w:val="00496DA1"/>
    <w:rsid w:val="004975B9"/>
    <w:rsid w:val="00497728"/>
    <w:rsid w:val="00497B0A"/>
    <w:rsid w:val="00497DAC"/>
    <w:rsid w:val="004A00E3"/>
    <w:rsid w:val="004A01D1"/>
    <w:rsid w:val="004A124D"/>
    <w:rsid w:val="004A140E"/>
    <w:rsid w:val="004A1590"/>
    <w:rsid w:val="004A19B2"/>
    <w:rsid w:val="004A248E"/>
    <w:rsid w:val="004A24AC"/>
    <w:rsid w:val="004A2697"/>
    <w:rsid w:val="004A2C5B"/>
    <w:rsid w:val="004A335C"/>
    <w:rsid w:val="004A350F"/>
    <w:rsid w:val="004A381E"/>
    <w:rsid w:val="004A38B7"/>
    <w:rsid w:val="004A3A5E"/>
    <w:rsid w:val="004A4319"/>
    <w:rsid w:val="004A4574"/>
    <w:rsid w:val="004A4790"/>
    <w:rsid w:val="004A4E39"/>
    <w:rsid w:val="004A53CC"/>
    <w:rsid w:val="004A5797"/>
    <w:rsid w:val="004A599D"/>
    <w:rsid w:val="004A5ACF"/>
    <w:rsid w:val="004A5CC4"/>
    <w:rsid w:val="004A5FE6"/>
    <w:rsid w:val="004A637C"/>
    <w:rsid w:val="004A6F9C"/>
    <w:rsid w:val="004A72E6"/>
    <w:rsid w:val="004B0AB0"/>
    <w:rsid w:val="004B0CB2"/>
    <w:rsid w:val="004B0E65"/>
    <w:rsid w:val="004B13D7"/>
    <w:rsid w:val="004B15F0"/>
    <w:rsid w:val="004B1673"/>
    <w:rsid w:val="004B1A06"/>
    <w:rsid w:val="004B1FC5"/>
    <w:rsid w:val="004B291B"/>
    <w:rsid w:val="004B3FC0"/>
    <w:rsid w:val="004B427D"/>
    <w:rsid w:val="004B45FB"/>
    <w:rsid w:val="004B4993"/>
    <w:rsid w:val="004B4B37"/>
    <w:rsid w:val="004B4F7B"/>
    <w:rsid w:val="004B50A1"/>
    <w:rsid w:val="004B57C8"/>
    <w:rsid w:val="004B5960"/>
    <w:rsid w:val="004B5B93"/>
    <w:rsid w:val="004B5F2E"/>
    <w:rsid w:val="004B6074"/>
    <w:rsid w:val="004B6084"/>
    <w:rsid w:val="004B6CE8"/>
    <w:rsid w:val="004B6FAF"/>
    <w:rsid w:val="004B745A"/>
    <w:rsid w:val="004B7A42"/>
    <w:rsid w:val="004B7BDB"/>
    <w:rsid w:val="004C00A9"/>
    <w:rsid w:val="004C0D16"/>
    <w:rsid w:val="004C1157"/>
    <w:rsid w:val="004C1447"/>
    <w:rsid w:val="004C1462"/>
    <w:rsid w:val="004C1894"/>
    <w:rsid w:val="004C29B9"/>
    <w:rsid w:val="004C30A7"/>
    <w:rsid w:val="004C3183"/>
    <w:rsid w:val="004C3287"/>
    <w:rsid w:val="004C3310"/>
    <w:rsid w:val="004C4035"/>
    <w:rsid w:val="004C4309"/>
    <w:rsid w:val="004C4470"/>
    <w:rsid w:val="004C461E"/>
    <w:rsid w:val="004C5883"/>
    <w:rsid w:val="004C5C60"/>
    <w:rsid w:val="004C5E46"/>
    <w:rsid w:val="004C6216"/>
    <w:rsid w:val="004C65BA"/>
    <w:rsid w:val="004C670F"/>
    <w:rsid w:val="004C71E3"/>
    <w:rsid w:val="004C72B8"/>
    <w:rsid w:val="004C74D0"/>
    <w:rsid w:val="004D02DF"/>
    <w:rsid w:val="004D0619"/>
    <w:rsid w:val="004D06FC"/>
    <w:rsid w:val="004D0D15"/>
    <w:rsid w:val="004D1292"/>
    <w:rsid w:val="004D2214"/>
    <w:rsid w:val="004D278D"/>
    <w:rsid w:val="004D2AD9"/>
    <w:rsid w:val="004D3169"/>
    <w:rsid w:val="004D3962"/>
    <w:rsid w:val="004D3B7D"/>
    <w:rsid w:val="004D3CC8"/>
    <w:rsid w:val="004D44DD"/>
    <w:rsid w:val="004D475A"/>
    <w:rsid w:val="004D4821"/>
    <w:rsid w:val="004D490A"/>
    <w:rsid w:val="004D4B5E"/>
    <w:rsid w:val="004D565F"/>
    <w:rsid w:val="004D5913"/>
    <w:rsid w:val="004D5EBA"/>
    <w:rsid w:val="004D5FA2"/>
    <w:rsid w:val="004D6259"/>
    <w:rsid w:val="004D6453"/>
    <w:rsid w:val="004D6857"/>
    <w:rsid w:val="004D6DC6"/>
    <w:rsid w:val="004D7139"/>
    <w:rsid w:val="004D7877"/>
    <w:rsid w:val="004D7DFA"/>
    <w:rsid w:val="004E02B0"/>
    <w:rsid w:val="004E08F5"/>
    <w:rsid w:val="004E0B5E"/>
    <w:rsid w:val="004E0CA6"/>
    <w:rsid w:val="004E1284"/>
    <w:rsid w:val="004E1564"/>
    <w:rsid w:val="004E1AD5"/>
    <w:rsid w:val="004E1AE2"/>
    <w:rsid w:val="004E1FC9"/>
    <w:rsid w:val="004E2697"/>
    <w:rsid w:val="004E2968"/>
    <w:rsid w:val="004E2A93"/>
    <w:rsid w:val="004E30E0"/>
    <w:rsid w:val="004E3908"/>
    <w:rsid w:val="004E3D68"/>
    <w:rsid w:val="004E3DAC"/>
    <w:rsid w:val="004E3DAF"/>
    <w:rsid w:val="004E3FC4"/>
    <w:rsid w:val="004E4C49"/>
    <w:rsid w:val="004E4EAF"/>
    <w:rsid w:val="004E574E"/>
    <w:rsid w:val="004E5CB3"/>
    <w:rsid w:val="004E62E6"/>
    <w:rsid w:val="004E6414"/>
    <w:rsid w:val="004E7B28"/>
    <w:rsid w:val="004E7EA1"/>
    <w:rsid w:val="004E7FF4"/>
    <w:rsid w:val="004F027D"/>
    <w:rsid w:val="004F0650"/>
    <w:rsid w:val="004F06E2"/>
    <w:rsid w:val="004F085B"/>
    <w:rsid w:val="004F0C01"/>
    <w:rsid w:val="004F130D"/>
    <w:rsid w:val="004F15BC"/>
    <w:rsid w:val="004F189D"/>
    <w:rsid w:val="004F20FA"/>
    <w:rsid w:val="004F2188"/>
    <w:rsid w:val="004F2379"/>
    <w:rsid w:val="004F2583"/>
    <w:rsid w:val="004F2769"/>
    <w:rsid w:val="004F2BA9"/>
    <w:rsid w:val="004F2C75"/>
    <w:rsid w:val="004F2D2E"/>
    <w:rsid w:val="004F3674"/>
    <w:rsid w:val="004F3C31"/>
    <w:rsid w:val="004F44AF"/>
    <w:rsid w:val="004F4719"/>
    <w:rsid w:val="004F4D0D"/>
    <w:rsid w:val="004F57B2"/>
    <w:rsid w:val="004F5923"/>
    <w:rsid w:val="004F5AE3"/>
    <w:rsid w:val="004F5B7E"/>
    <w:rsid w:val="004F5F9B"/>
    <w:rsid w:val="004F71B0"/>
    <w:rsid w:val="004F76E7"/>
    <w:rsid w:val="004F779D"/>
    <w:rsid w:val="004F783E"/>
    <w:rsid w:val="004F7EF4"/>
    <w:rsid w:val="00501155"/>
    <w:rsid w:val="00501699"/>
    <w:rsid w:val="00501D27"/>
    <w:rsid w:val="00501D47"/>
    <w:rsid w:val="0050210F"/>
    <w:rsid w:val="005021AE"/>
    <w:rsid w:val="005024CB"/>
    <w:rsid w:val="00502914"/>
    <w:rsid w:val="00502F8A"/>
    <w:rsid w:val="005037BF"/>
    <w:rsid w:val="00503C36"/>
    <w:rsid w:val="00503DD1"/>
    <w:rsid w:val="00504406"/>
    <w:rsid w:val="00504426"/>
    <w:rsid w:val="005047EB"/>
    <w:rsid w:val="00504E19"/>
    <w:rsid w:val="005054AF"/>
    <w:rsid w:val="0050615B"/>
    <w:rsid w:val="005061F0"/>
    <w:rsid w:val="005067FC"/>
    <w:rsid w:val="00506F46"/>
    <w:rsid w:val="00507400"/>
    <w:rsid w:val="00507478"/>
    <w:rsid w:val="00507715"/>
    <w:rsid w:val="00507912"/>
    <w:rsid w:val="00507A13"/>
    <w:rsid w:val="00507B45"/>
    <w:rsid w:val="00507CA3"/>
    <w:rsid w:val="00507F60"/>
    <w:rsid w:val="005104B4"/>
    <w:rsid w:val="00510560"/>
    <w:rsid w:val="00510729"/>
    <w:rsid w:val="0051091F"/>
    <w:rsid w:val="005115AF"/>
    <w:rsid w:val="005115CD"/>
    <w:rsid w:val="0051161F"/>
    <w:rsid w:val="0051197C"/>
    <w:rsid w:val="00511C22"/>
    <w:rsid w:val="00511C6D"/>
    <w:rsid w:val="00511F26"/>
    <w:rsid w:val="00511F51"/>
    <w:rsid w:val="0051227C"/>
    <w:rsid w:val="00512559"/>
    <w:rsid w:val="005125B6"/>
    <w:rsid w:val="005126D9"/>
    <w:rsid w:val="005128A0"/>
    <w:rsid w:val="00512DA2"/>
    <w:rsid w:val="00512F9A"/>
    <w:rsid w:val="0051337A"/>
    <w:rsid w:val="00513380"/>
    <w:rsid w:val="005134E0"/>
    <w:rsid w:val="005136C8"/>
    <w:rsid w:val="00513D58"/>
    <w:rsid w:val="0051403B"/>
    <w:rsid w:val="005140BD"/>
    <w:rsid w:val="0051466C"/>
    <w:rsid w:val="00514826"/>
    <w:rsid w:val="0051522D"/>
    <w:rsid w:val="00515AAC"/>
    <w:rsid w:val="00515F4A"/>
    <w:rsid w:val="00516B8B"/>
    <w:rsid w:val="005178A6"/>
    <w:rsid w:val="00517958"/>
    <w:rsid w:val="00517EED"/>
    <w:rsid w:val="00517F15"/>
    <w:rsid w:val="00520C8C"/>
    <w:rsid w:val="0052151F"/>
    <w:rsid w:val="00522496"/>
    <w:rsid w:val="00522530"/>
    <w:rsid w:val="00522DD8"/>
    <w:rsid w:val="0052305C"/>
    <w:rsid w:val="005236D7"/>
    <w:rsid w:val="005246C8"/>
    <w:rsid w:val="0052499E"/>
    <w:rsid w:val="00524A66"/>
    <w:rsid w:val="005254BB"/>
    <w:rsid w:val="005254D1"/>
    <w:rsid w:val="0052571D"/>
    <w:rsid w:val="00525D3C"/>
    <w:rsid w:val="00525FE0"/>
    <w:rsid w:val="0052645D"/>
    <w:rsid w:val="005268A9"/>
    <w:rsid w:val="00526A66"/>
    <w:rsid w:val="00527121"/>
    <w:rsid w:val="005275CB"/>
    <w:rsid w:val="00527636"/>
    <w:rsid w:val="00527741"/>
    <w:rsid w:val="0053072D"/>
    <w:rsid w:val="00530E41"/>
    <w:rsid w:val="005313CA"/>
    <w:rsid w:val="005315EF"/>
    <w:rsid w:val="005317D0"/>
    <w:rsid w:val="005317F7"/>
    <w:rsid w:val="005318B6"/>
    <w:rsid w:val="00531AFC"/>
    <w:rsid w:val="00531E31"/>
    <w:rsid w:val="005321EA"/>
    <w:rsid w:val="005328EB"/>
    <w:rsid w:val="00532BB2"/>
    <w:rsid w:val="00532D80"/>
    <w:rsid w:val="005330B5"/>
    <w:rsid w:val="00533255"/>
    <w:rsid w:val="00533D66"/>
    <w:rsid w:val="00534918"/>
    <w:rsid w:val="00534972"/>
    <w:rsid w:val="00534C06"/>
    <w:rsid w:val="00534C7B"/>
    <w:rsid w:val="00534D38"/>
    <w:rsid w:val="00535D0A"/>
    <w:rsid w:val="00535F1D"/>
    <w:rsid w:val="00535F98"/>
    <w:rsid w:val="0053651B"/>
    <w:rsid w:val="00536A8F"/>
    <w:rsid w:val="00536CB3"/>
    <w:rsid w:val="00537018"/>
    <w:rsid w:val="0053715A"/>
    <w:rsid w:val="00537340"/>
    <w:rsid w:val="00537932"/>
    <w:rsid w:val="00537B3B"/>
    <w:rsid w:val="00537E98"/>
    <w:rsid w:val="00537EC3"/>
    <w:rsid w:val="0054084B"/>
    <w:rsid w:val="005408F5"/>
    <w:rsid w:val="00540A86"/>
    <w:rsid w:val="00540D0D"/>
    <w:rsid w:val="00540E63"/>
    <w:rsid w:val="00540EAA"/>
    <w:rsid w:val="0054162E"/>
    <w:rsid w:val="00541689"/>
    <w:rsid w:val="00541AE5"/>
    <w:rsid w:val="00541CE1"/>
    <w:rsid w:val="00542025"/>
    <w:rsid w:val="00542066"/>
    <w:rsid w:val="00542946"/>
    <w:rsid w:val="00542F28"/>
    <w:rsid w:val="00542FE9"/>
    <w:rsid w:val="0054367C"/>
    <w:rsid w:val="005436A8"/>
    <w:rsid w:val="005438CF"/>
    <w:rsid w:val="00543977"/>
    <w:rsid w:val="00543E05"/>
    <w:rsid w:val="00543EFB"/>
    <w:rsid w:val="005443D7"/>
    <w:rsid w:val="00544BEE"/>
    <w:rsid w:val="00545183"/>
    <w:rsid w:val="00545715"/>
    <w:rsid w:val="00545D97"/>
    <w:rsid w:val="0054630D"/>
    <w:rsid w:val="0054630E"/>
    <w:rsid w:val="0054687B"/>
    <w:rsid w:val="00546AC7"/>
    <w:rsid w:val="005476CD"/>
    <w:rsid w:val="00547C05"/>
    <w:rsid w:val="00550089"/>
    <w:rsid w:val="0055023A"/>
    <w:rsid w:val="005502D4"/>
    <w:rsid w:val="00550388"/>
    <w:rsid w:val="005504FC"/>
    <w:rsid w:val="00550DE2"/>
    <w:rsid w:val="00551026"/>
    <w:rsid w:val="00551703"/>
    <w:rsid w:val="005520B6"/>
    <w:rsid w:val="00552125"/>
    <w:rsid w:val="005522FF"/>
    <w:rsid w:val="00552478"/>
    <w:rsid w:val="0055256F"/>
    <w:rsid w:val="00552C11"/>
    <w:rsid w:val="00552C77"/>
    <w:rsid w:val="00553014"/>
    <w:rsid w:val="005530F1"/>
    <w:rsid w:val="00553242"/>
    <w:rsid w:val="005536FE"/>
    <w:rsid w:val="00553712"/>
    <w:rsid w:val="005539AB"/>
    <w:rsid w:val="00553C30"/>
    <w:rsid w:val="0055479C"/>
    <w:rsid w:val="005547F9"/>
    <w:rsid w:val="00554967"/>
    <w:rsid w:val="00554F98"/>
    <w:rsid w:val="00555CDB"/>
    <w:rsid w:val="0055629A"/>
    <w:rsid w:val="00556D0E"/>
    <w:rsid w:val="00556D6B"/>
    <w:rsid w:val="00557298"/>
    <w:rsid w:val="005578EA"/>
    <w:rsid w:val="00557D22"/>
    <w:rsid w:val="00557FA6"/>
    <w:rsid w:val="0056141A"/>
    <w:rsid w:val="00561519"/>
    <w:rsid w:val="00561CDF"/>
    <w:rsid w:val="00561F4B"/>
    <w:rsid w:val="00562B65"/>
    <w:rsid w:val="00562CBD"/>
    <w:rsid w:val="0056382D"/>
    <w:rsid w:val="005639FB"/>
    <w:rsid w:val="00563C63"/>
    <w:rsid w:val="00564285"/>
    <w:rsid w:val="00564503"/>
    <w:rsid w:val="00564FD2"/>
    <w:rsid w:val="00565068"/>
    <w:rsid w:val="0056558B"/>
    <w:rsid w:val="00565983"/>
    <w:rsid w:val="00565F9D"/>
    <w:rsid w:val="00566938"/>
    <w:rsid w:val="00566FF4"/>
    <w:rsid w:val="00567041"/>
    <w:rsid w:val="0056712D"/>
    <w:rsid w:val="00567347"/>
    <w:rsid w:val="00567BBA"/>
    <w:rsid w:val="0057010C"/>
    <w:rsid w:val="00570804"/>
    <w:rsid w:val="00570949"/>
    <w:rsid w:val="00570973"/>
    <w:rsid w:val="00570A73"/>
    <w:rsid w:val="00571650"/>
    <w:rsid w:val="0057189D"/>
    <w:rsid w:val="00571A10"/>
    <w:rsid w:val="00571F27"/>
    <w:rsid w:val="005721CE"/>
    <w:rsid w:val="00572D1B"/>
    <w:rsid w:val="00572D2C"/>
    <w:rsid w:val="00572E16"/>
    <w:rsid w:val="00573250"/>
    <w:rsid w:val="0057329D"/>
    <w:rsid w:val="00573AB1"/>
    <w:rsid w:val="00573B43"/>
    <w:rsid w:val="00573DAA"/>
    <w:rsid w:val="00573F1B"/>
    <w:rsid w:val="00573F62"/>
    <w:rsid w:val="00574158"/>
    <w:rsid w:val="00574504"/>
    <w:rsid w:val="00574785"/>
    <w:rsid w:val="0057502C"/>
    <w:rsid w:val="005750BA"/>
    <w:rsid w:val="00575652"/>
    <w:rsid w:val="00575D5E"/>
    <w:rsid w:val="00575FFC"/>
    <w:rsid w:val="005762CE"/>
    <w:rsid w:val="00576C42"/>
    <w:rsid w:val="00576CC6"/>
    <w:rsid w:val="00576EB4"/>
    <w:rsid w:val="0057708D"/>
    <w:rsid w:val="00577DCE"/>
    <w:rsid w:val="00577E74"/>
    <w:rsid w:val="00580405"/>
    <w:rsid w:val="005808B0"/>
    <w:rsid w:val="00580983"/>
    <w:rsid w:val="00580DC7"/>
    <w:rsid w:val="00580E48"/>
    <w:rsid w:val="005813AC"/>
    <w:rsid w:val="0058198B"/>
    <w:rsid w:val="00581B6B"/>
    <w:rsid w:val="00581F9B"/>
    <w:rsid w:val="00582195"/>
    <w:rsid w:val="005821D3"/>
    <w:rsid w:val="0058227E"/>
    <w:rsid w:val="0058274A"/>
    <w:rsid w:val="00582860"/>
    <w:rsid w:val="00582A17"/>
    <w:rsid w:val="00582F45"/>
    <w:rsid w:val="00583315"/>
    <w:rsid w:val="00583713"/>
    <w:rsid w:val="005838FB"/>
    <w:rsid w:val="00584220"/>
    <w:rsid w:val="00585241"/>
    <w:rsid w:val="005857D0"/>
    <w:rsid w:val="00585B71"/>
    <w:rsid w:val="00585E7C"/>
    <w:rsid w:val="0058621F"/>
    <w:rsid w:val="00586757"/>
    <w:rsid w:val="00586C9C"/>
    <w:rsid w:val="0058741D"/>
    <w:rsid w:val="005874FD"/>
    <w:rsid w:val="00587CAB"/>
    <w:rsid w:val="00587DB4"/>
    <w:rsid w:val="00590809"/>
    <w:rsid w:val="00590C1E"/>
    <w:rsid w:val="005912DF"/>
    <w:rsid w:val="00591915"/>
    <w:rsid w:val="005920B2"/>
    <w:rsid w:val="005922D8"/>
    <w:rsid w:val="00592DD5"/>
    <w:rsid w:val="00592FE4"/>
    <w:rsid w:val="005930E6"/>
    <w:rsid w:val="00593144"/>
    <w:rsid w:val="00593B94"/>
    <w:rsid w:val="00593E39"/>
    <w:rsid w:val="00593ED8"/>
    <w:rsid w:val="00594322"/>
    <w:rsid w:val="00594698"/>
    <w:rsid w:val="005948A6"/>
    <w:rsid w:val="00594E04"/>
    <w:rsid w:val="00595028"/>
    <w:rsid w:val="00595301"/>
    <w:rsid w:val="00595756"/>
    <w:rsid w:val="005959AD"/>
    <w:rsid w:val="0059601A"/>
    <w:rsid w:val="00596772"/>
    <w:rsid w:val="00597450"/>
    <w:rsid w:val="00597560"/>
    <w:rsid w:val="005975FB"/>
    <w:rsid w:val="00597B02"/>
    <w:rsid w:val="005A005C"/>
    <w:rsid w:val="005A0242"/>
    <w:rsid w:val="005A0310"/>
    <w:rsid w:val="005A08B3"/>
    <w:rsid w:val="005A0C53"/>
    <w:rsid w:val="005A0E76"/>
    <w:rsid w:val="005A105C"/>
    <w:rsid w:val="005A1099"/>
    <w:rsid w:val="005A1217"/>
    <w:rsid w:val="005A1651"/>
    <w:rsid w:val="005A17AC"/>
    <w:rsid w:val="005A32EB"/>
    <w:rsid w:val="005A3D0C"/>
    <w:rsid w:val="005A41A0"/>
    <w:rsid w:val="005A45F0"/>
    <w:rsid w:val="005A4614"/>
    <w:rsid w:val="005A4783"/>
    <w:rsid w:val="005A4993"/>
    <w:rsid w:val="005A4C23"/>
    <w:rsid w:val="005A4CC2"/>
    <w:rsid w:val="005A4D0C"/>
    <w:rsid w:val="005A508F"/>
    <w:rsid w:val="005A53E3"/>
    <w:rsid w:val="005A5762"/>
    <w:rsid w:val="005A634E"/>
    <w:rsid w:val="005A642B"/>
    <w:rsid w:val="005A6A06"/>
    <w:rsid w:val="005A75E6"/>
    <w:rsid w:val="005A7888"/>
    <w:rsid w:val="005A78D0"/>
    <w:rsid w:val="005A7AC9"/>
    <w:rsid w:val="005B0536"/>
    <w:rsid w:val="005B0AC3"/>
    <w:rsid w:val="005B0B66"/>
    <w:rsid w:val="005B0CC3"/>
    <w:rsid w:val="005B0CC9"/>
    <w:rsid w:val="005B0CD1"/>
    <w:rsid w:val="005B0CDB"/>
    <w:rsid w:val="005B1129"/>
    <w:rsid w:val="005B14D6"/>
    <w:rsid w:val="005B1E3A"/>
    <w:rsid w:val="005B23BF"/>
    <w:rsid w:val="005B2770"/>
    <w:rsid w:val="005B2979"/>
    <w:rsid w:val="005B3377"/>
    <w:rsid w:val="005B36E3"/>
    <w:rsid w:val="005B3AC4"/>
    <w:rsid w:val="005B3CD2"/>
    <w:rsid w:val="005B4841"/>
    <w:rsid w:val="005B568C"/>
    <w:rsid w:val="005B5DF6"/>
    <w:rsid w:val="005B61EE"/>
    <w:rsid w:val="005B641D"/>
    <w:rsid w:val="005B659A"/>
    <w:rsid w:val="005B67DF"/>
    <w:rsid w:val="005B6C6B"/>
    <w:rsid w:val="005B6CF4"/>
    <w:rsid w:val="005B73E9"/>
    <w:rsid w:val="005B7749"/>
    <w:rsid w:val="005B7E8C"/>
    <w:rsid w:val="005B7F1A"/>
    <w:rsid w:val="005C0944"/>
    <w:rsid w:val="005C0C05"/>
    <w:rsid w:val="005C0C57"/>
    <w:rsid w:val="005C133E"/>
    <w:rsid w:val="005C1BEC"/>
    <w:rsid w:val="005C1E7E"/>
    <w:rsid w:val="005C2481"/>
    <w:rsid w:val="005C2490"/>
    <w:rsid w:val="005C27F5"/>
    <w:rsid w:val="005C2D46"/>
    <w:rsid w:val="005C2E57"/>
    <w:rsid w:val="005C3262"/>
    <w:rsid w:val="005C35D0"/>
    <w:rsid w:val="005C37FA"/>
    <w:rsid w:val="005C385D"/>
    <w:rsid w:val="005C3CC8"/>
    <w:rsid w:val="005C3F83"/>
    <w:rsid w:val="005C412B"/>
    <w:rsid w:val="005C42D4"/>
    <w:rsid w:val="005C45E8"/>
    <w:rsid w:val="005C4659"/>
    <w:rsid w:val="005C4829"/>
    <w:rsid w:val="005C4F22"/>
    <w:rsid w:val="005C5099"/>
    <w:rsid w:val="005C51D4"/>
    <w:rsid w:val="005C5270"/>
    <w:rsid w:val="005C536A"/>
    <w:rsid w:val="005C563F"/>
    <w:rsid w:val="005C5A96"/>
    <w:rsid w:val="005C5C5A"/>
    <w:rsid w:val="005C5D3F"/>
    <w:rsid w:val="005C5E08"/>
    <w:rsid w:val="005C6AD0"/>
    <w:rsid w:val="005C6B25"/>
    <w:rsid w:val="005C6BB1"/>
    <w:rsid w:val="005C6F0A"/>
    <w:rsid w:val="005C72E4"/>
    <w:rsid w:val="005C7D1E"/>
    <w:rsid w:val="005D04FE"/>
    <w:rsid w:val="005D078A"/>
    <w:rsid w:val="005D07C5"/>
    <w:rsid w:val="005D08E4"/>
    <w:rsid w:val="005D0979"/>
    <w:rsid w:val="005D09C7"/>
    <w:rsid w:val="005D0B42"/>
    <w:rsid w:val="005D0CBA"/>
    <w:rsid w:val="005D0CE4"/>
    <w:rsid w:val="005D0F1F"/>
    <w:rsid w:val="005D1395"/>
    <w:rsid w:val="005D1485"/>
    <w:rsid w:val="005D18AB"/>
    <w:rsid w:val="005D1AA2"/>
    <w:rsid w:val="005D1EDB"/>
    <w:rsid w:val="005D1F28"/>
    <w:rsid w:val="005D214E"/>
    <w:rsid w:val="005D2C10"/>
    <w:rsid w:val="005D2DBA"/>
    <w:rsid w:val="005D30B2"/>
    <w:rsid w:val="005D33FF"/>
    <w:rsid w:val="005D3D68"/>
    <w:rsid w:val="005D3DB0"/>
    <w:rsid w:val="005D41FF"/>
    <w:rsid w:val="005D4461"/>
    <w:rsid w:val="005D4A3B"/>
    <w:rsid w:val="005D4BF3"/>
    <w:rsid w:val="005D4FE4"/>
    <w:rsid w:val="005D5608"/>
    <w:rsid w:val="005D5DB0"/>
    <w:rsid w:val="005D6110"/>
    <w:rsid w:val="005D64EA"/>
    <w:rsid w:val="005D776A"/>
    <w:rsid w:val="005D7DC0"/>
    <w:rsid w:val="005E0420"/>
    <w:rsid w:val="005E0A7D"/>
    <w:rsid w:val="005E0E8A"/>
    <w:rsid w:val="005E1247"/>
    <w:rsid w:val="005E171A"/>
    <w:rsid w:val="005E18A6"/>
    <w:rsid w:val="005E1F8D"/>
    <w:rsid w:val="005E21C4"/>
    <w:rsid w:val="005E2A88"/>
    <w:rsid w:val="005E2B3C"/>
    <w:rsid w:val="005E2D8B"/>
    <w:rsid w:val="005E3027"/>
    <w:rsid w:val="005E37F3"/>
    <w:rsid w:val="005E3C62"/>
    <w:rsid w:val="005E3F74"/>
    <w:rsid w:val="005E41B1"/>
    <w:rsid w:val="005E477A"/>
    <w:rsid w:val="005E4C63"/>
    <w:rsid w:val="005E4D9B"/>
    <w:rsid w:val="005E4F85"/>
    <w:rsid w:val="005E4FA1"/>
    <w:rsid w:val="005E58B8"/>
    <w:rsid w:val="005E5ED3"/>
    <w:rsid w:val="005E67D2"/>
    <w:rsid w:val="005E6CF8"/>
    <w:rsid w:val="005E6DB5"/>
    <w:rsid w:val="005E6E06"/>
    <w:rsid w:val="005E7046"/>
    <w:rsid w:val="005E794C"/>
    <w:rsid w:val="005E7E60"/>
    <w:rsid w:val="005E7FBB"/>
    <w:rsid w:val="005F0DF5"/>
    <w:rsid w:val="005F1586"/>
    <w:rsid w:val="005F166E"/>
    <w:rsid w:val="005F16B5"/>
    <w:rsid w:val="005F1C04"/>
    <w:rsid w:val="005F20CB"/>
    <w:rsid w:val="005F27F4"/>
    <w:rsid w:val="005F2A87"/>
    <w:rsid w:val="005F36DB"/>
    <w:rsid w:val="005F3958"/>
    <w:rsid w:val="005F41A1"/>
    <w:rsid w:val="005F43FD"/>
    <w:rsid w:val="005F4779"/>
    <w:rsid w:val="005F4BF9"/>
    <w:rsid w:val="005F519B"/>
    <w:rsid w:val="005F5783"/>
    <w:rsid w:val="005F5C94"/>
    <w:rsid w:val="005F6405"/>
    <w:rsid w:val="005F651C"/>
    <w:rsid w:val="005F6585"/>
    <w:rsid w:val="005F6F28"/>
    <w:rsid w:val="005F747E"/>
    <w:rsid w:val="0060034E"/>
    <w:rsid w:val="00600F33"/>
    <w:rsid w:val="00601499"/>
    <w:rsid w:val="006014E1"/>
    <w:rsid w:val="0060163E"/>
    <w:rsid w:val="0060238A"/>
    <w:rsid w:val="006023A2"/>
    <w:rsid w:val="006028A7"/>
    <w:rsid w:val="00602BD2"/>
    <w:rsid w:val="00602CE3"/>
    <w:rsid w:val="00602ED6"/>
    <w:rsid w:val="00602EF0"/>
    <w:rsid w:val="00602EFA"/>
    <w:rsid w:val="00602FAB"/>
    <w:rsid w:val="00603121"/>
    <w:rsid w:val="0060318E"/>
    <w:rsid w:val="00603634"/>
    <w:rsid w:val="00603B06"/>
    <w:rsid w:val="0060468B"/>
    <w:rsid w:val="00605458"/>
    <w:rsid w:val="006056EE"/>
    <w:rsid w:val="006065B3"/>
    <w:rsid w:val="0060680C"/>
    <w:rsid w:val="00606985"/>
    <w:rsid w:val="00606ADC"/>
    <w:rsid w:val="00606D60"/>
    <w:rsid w:val="006070CD"/>
    <w:rsid w:val="00607320"/>
    <w:rsid w:val="0060789D"/>
    <w:rsid w:val="006078BA"/>
    <w:rsid w:val="00607A40"/>
    <w:rsid w:val="00607B86"/>
    <w:rsid w:val="00607C49"/>
    <w:rsid w:val="0061029D"/>
    <w:rsid w:val="00610B29"/>
    <w:rsid w:val="006111CC"/>
    <w:rsid w:val="006115A0"/>
    <w:rsid w:val="006115FE"/>
    <w:rsid w:val="00611AC2"/>
    <w:rsid w:val="00611CF4"/>
    <w:rsid w:val="006121D8"/>
    <w:rsid w:val="00612304"/>
    <w:rsid w:val="00612327"/>
    <w:rsid w:val="0061243F"/>
    <w:rsid w:val="0061264A"/>
    <w:rsid w:val="00612B35"/>
    <w:rsid w:val="00612B59"/>
    <w:rsid w:val="006130EA"/>
    <w:rsid w:val="006142C8"/>
    <w:rsid w:val="006143DC"/>
    <w:rsid w:val="00614B37"/>
    <w:rsid w:val="00614C68"/>
    <w:rsid w:val="0061506D"/>
    <w:rsid w:val="0061518D"/>
    <w:rsid w:val="00615242"/>
    <w:rsid w:val="00615553"/>
    <w:rsid w:val="00615F6A"/>
    <w:rsid w:val="00616179"/>
    <w:rsid w:val="0061662B"/>
    <w:rsid w:val="006169E8"/>
    <w:rsid w:val="00616B8F"/>
    <w:rsid w:val="0061700A"/>
    <w:rsid w:val="00617934"/>
    <w:rsid w:val="00617FAF"/>
    <w:rsid w:val="00620296"/>
    <w:rsid w:val="00620427"/>
    <w:rsid w:val="00620BA9"/>
    <w:rsid w:val="00621364"/>
    <w:rsid w:val="00621B5F"/>
    <w:rsid w:val="00621E7C"/>
    <w:rsid w:val="00622240"/>
    <w:rsid w:val="00622716"/>
    <w:rsid w:val="00622B79"/>
    <w:rsid w:val="00622E23"/>
    <w:rsid w:val="006232C8"/>
    <w:rsid w:val="006233CF"/>
    <w:rsid w:val="006238CE"/>
    <w:rsid w:val="00623A5D"/>
    <w:rsid w:val="00623C41"/>
    <w:rsid w:val="00623D5E"/>
    <w:rsid w:val="00623E93"/>
    <w:rsid w:val="00626084"/>
    <w:rsid w:val="00626375"/>
    <w:rsid w:val="0062639F"/>
    <w:rsid w:val="00626758"/>
    <w:rsid w:val="006267D5"/>
    <w:rsid w:val="00627263"/>
    <w:rsid w:val="00627390"/>
    <w:rsid w:val="0062745F"/>
    <w:rsid w:val="006274BD"/>
    <w:rsid w:val="00627774"/>
    <w:rsid w:val="00627A01"/>
    <w:rsid w:val="00627A7C"/>
    <w:rsid w:val="00627B34"/>
    <w:rsid w:val="00627B89"/>
    <w:rsid w:val="00627CDE"/>
    <w:rsid w:val="0063035C"/>
    <w:rsid w:val="006311EB"/>
    <w:rsid w:val="00631420"/>
    <w:rsid w:val="00631D2E"/>
    <w:rsid w:val="006329E3"/>
    <w:rsid w:val="006337A2"/>
    <w:rsid w:val="006337CC"/>
    <w:rsid w:val="00633A0E"/>
    <w:rsid w:val="00633AC2"/>
    <w:rsid w:val="00633E0A"/>
    <w:rsid w:val="00633E19"/>
    <w:rsid w:val="00633E7B"/>
    <w:rsid w:val="0063405C"/>
    <w:rsid w:val="0063470F"/>
    <w:rsid w:val="00634FEA"/>
    <w:rsid w:val="00635CE2"/>
    <w:rsid w:val="00635D0A"/>
    <w:rsid w:val="00635D44"/>
    <w:rsid w:val="00636197"/>
    <w:rsid w:val="0063639E"/>
    <w:rsid w:val="00636673"/>
    <w:rsid w:val="00636B20"/>
    <w:rsid w:val="00637099"/>
    <w:rsid w:val="006370AF"/>
    <w:rsid w:val="00637424"/>
    <w:rsid w:val="006374F1"/>
    <w:rsid w:val="00637DB8"/>
    <w:rsid w:val="006400EF"/>
    <w:rsid w:val="00640872"/>
    <w:rsid w:val="00640A4C"/>
    <w:rsid w:val="00640C1B"/>
    <w:rsid w:val="0064152C"/>
    <w:rsid w:val="006421A3"/>
    <w:rsid w:val="00643040"/>
    <w:rsid w:val="0064344F"/>
    <w:rsid w:val="00643551"/>
    <w:rsid w:val="00643727"/>
    <w:rsid w:val="00643ACD"/>
    <w:rsid w:val="00643AD2"/>
    <w:rsid w:val="00643AF3"/>
    <w:rsid w:val="00643C9D"/>
    <w:rsid w:val="0064449F"/>
    <w:rsid w:val="0064477C"/>
    <w:rsid w:val="00644C98"/>
    <w:rsid w:val="0064511A"/>
    <w:rsid w:val="0064520A"/>
    <w:rsid w:val="00645766"/>
    <w:rsid w:val="00645B8F"/>
    <w:rsid w:val="00645C84"/>
    <w:rsid w:val="00645FEC"/>
    <w:rsid w:val="00646100"/>
    <w:rsid w:val="00646187"/>
    <w:rsid w:val="00646200"/>
    <w:rsid w:val="00646955"/>
    <w:rsid w:val="00646BEE"/>
    <w:rsid w:val="00646D3D"/>
    <w:rsid w:val="00646F81"/>
    <w:rsid w:val="006473D4"/>
    <w:rsid w:val="0064778F"/>
    <w:rsid w:val="00647D16"/>
    <w:rsid w:val="00647EB2"/>
    <w:rsid w:val="0065028D"/>
    <w:rsid w:val="0065053E"/>
    <w:rsid w:val="00650A24"/>
    <w:rsid w:val="00651713"/>
    <w:rsid w:val="00652119"/>
    <w:rsid w:val="006522F8"/>
    <w:rsid w:val="00652FB5"/>
    <w:rsid w:val="00653505"/>
    <w:rsid w:val="00653546"/>
    <w:rsid w:val="0065368E"/>
    <w:rsid w:val="00653CF3"/>
    <w:rsid w:val="00653F3F"/>
    <w:rsid w:val="0065404E"/>
    <w:rsid w:val="006542E5"/>
    <w:rsid w:val="00654865"/>
    <w:rsid w:val="00654982"/>
    <w:rsid w:val="00654CE2"/>
    <w:rsid w:val="00655570"/>
    <w:rsid w:val="006559B2"/>
    <w:rsid w:val="00655B3F"/>
    <w:rsid w:val="00656B38"/>
    <w:rsid w:val="00656B39"/>
    <w:rsid w:val="00656C23"/>
    <w:rsid w:val="00656FDE"/>
    <w:rsid w:val="006571AA"/>
    <w:rsid w:val="006575A7"/>
    <w:rsid w:val="006575D6"/>
    <w:rsid w:val="00657A7E"/>
    <w:rsid w:val="00657D47"/>
    <w:rsid w:val="00657E51"/>
    <w:rsid w:val="00657EEF"/>
    <w:rsid w:val="00660845"/>
    <w:rsid w:val="0066165E"/>
    <w:rsid w:val="006619CA"/>
    <w:rsid w:val="006625F0"/>
    <w:rsid w:val="00662E07"/>
    <w:rsid w:val="00662F01"/>
    <w:rsid w:val="0066342D"/>
    <w:rsid w:val="00663565"/>
    <w:rsid w:val="006635E5"/>
    <w:rsid w:val="00663EC7"/>
    <w:rsid w:val="00663FD2"/>
    <w:rsid w:val="0066465F"/>
    <w:rsid w:val="00664A6F"/>
    <w:rsid w:val="00664B8D"/>
    <w:rsid w:val="00665884"/>
    <w:rsid w:val="00665F30"/>
    <w:rsid w:val="00665F9D"/>
    <w:rsid w:val="0066671C"/>
    <w:rsid w:val="006668BB"/>
    <w:rsid w:val="00667C7D"/>
    <w:rsid w:val="006700C0"/>
    <w:rsid w:val="006702C9"/>
    <w:rsid w:val="00670905"/>
    <w:rsid w:val="00670E3A"/>
    <w:rsid w:val="00671465"/>
    <w:rsid w:val="00671B33"/>
    <w:rsid w:val="00671FEC"/>
    <w:rsid w:val="00672099"/>
    <w:rsid w:val="00672251"/>
    <w:rsid w:val="00672EAD"/>
    <w:rsid w:val="00672F11"/>
    <w:rsid w:val="006734FD"/>
    <w:rsid w:val="0067401B"/>
    <w:rsid w:val="00674CD0"/>
    <w:rsid w:val="00674D7F"/>
    <w:rsid w:val="00674F5E"/>
    <w:rsid w:val="006754DC"/>
    <w:rsid w:val="00675AB8"/>
    <w:rsid w:val="00675ED9"/>
    <w:rsid w:val="00675FB0"/>
    <w:rsid w:val="00676213"/>
    <w:rsid w:val="00676642"/>
    <w:rsid w:val="00676749"/>
    <w:rsid w:val="00676827"/>
    <w:rsid w:val="00677063"/>
    <w:rsid w:val="00677337"/>
    <w:rsid w:val="00677674"/>
    <w:rsid w:val="006777DD"/>
    <w:rsid w:val="00677E02"/>
    <w:rsid w:val="006801F7"/>
    <w:rsid w:val="006803F4"/>
    <w:rsid w:val="006805CC"/>
    <w:rsid w:val="006806CF"/>
    <w:rsid w:val="006809B5"/>
    <w:rsid w:val="00681771"/>
    <w:rsid w:val="00681DC6"/>
    <w:rsid w:val="0068215D"/>
    <w:rsid w:val="0068217E"/>
    <w:rsid w:val="006830BB"/>
    <w:rsid w:val="00683319"/>
    <w:rsid w:val="0068336E"/>
    <w:rsid w:val="0068375E"/>
    <w:rsid w:val="00683C32"/>
    <w:rsid w:val="00684B96"/>
    <w:rsid w:val="00684BFB"/>
    <w:rsid w:val="00684C4B"/>
    <w:rsid w:val="00685615"/>
    <w:rsid w:val="00685D95"/>
    <w:rsid w:val="00685F02"/>
    <w:rsid w:val="0068607F"/>
    <w:rsid w:val="006865E7"/>
    <w:rsid w:val="00686F86"/>
    <w:rsid w:val="00687538"/>
    <w:rsid w:val="006878DF"/>
    <w:rsid w:val="00687E19"/>
    <w:rsid w:val="0069013E"/>
    <w:rsid w:val="00690439"/>
    <w:rsid w:val="006908E4"/>
    <w:rsid w:val="00690CEE"/>
    <w:rsid w:val="006921E6"/>
    <w:rsid w:val="00692224"/>
    <w:rsid w:val="00692300"/>
    <w:rsid w:val="006928AB"/>
    <w:rsid w:val="00692918"/>
    <w:rsid w:val="006929B7"/>
    <w:rsid w:val="00692CC4"/>
    <w:rsid w:val="0069379F"/>
    <w:rsid w:val="00693C73"/>
    <w:rsid w:val="006940AA"/>
    <w:rsid w:val="006942B9"/>
    <w:rsid w:val="0069445A"/>
    <w:rsid w:val="00694583"/>
    <w:rsid w:val="00694993"/>
    <w:rsid w:val="00694B78"/>
    <w:rsid w:val="00694C97"/>
    <w:rsid w:val="00695477"/>
    <w:rsid w:val="00695821"/>
    <w:rsid w:val="006958D1"/>
    <w:rsid w:val="00695BD3"/>
    <w:rsid w:val="00696458"/>
    <w:rsid w:val="006966E4"/>
    <w:rsid w:val="00696923"/>
    <w:rsid w:val="00696B06"/>
    <w:rsid w:val="00697236"/>
    <w:rsid w:val="0069743A"/>
    <w:rsid w:val="00697561"/>
    <w:rsid w:val="006A0B8D"/>
    <w:rsid w:val="006A0C7C"/>
    <w:rsid w:val="006A1AD5"/>
    <w:rsid w:val="006A1BD6"/>
    <w:rsid w:val="006A2240"/>
    <w:rsid w:val="006A22E0"/>
    <w:rsid w:val="006A23C3"/>
    <w:rsid w:val="006A2520"/>
    <w:rsid w:val="006A2C43"/>
    <w:rsid w:val="006A3B50"/>
    <w:rsid w:val="006A545B"/>
    <w:rsid w:val="006A5491"/>
    <w:rsid w:val="006A5C95"/>
    <w:rsid w:val="006A5E41"/>
    <w:rsid w:val="006A609F"/>
    <w:rsid w:val="006A6A0B"/>
    <w:rsid w:val="006A6D55"/>
    <w:rsid w:val="006A701D"/>
    <w:rsid w:val="006A706F"/>
    <w:rsid w:val="006A7D8C"/>
    <w:rsid w:val="006B008E"/>
    <w:rsid w:val="006B0179"/>
    <w:rsid w:val="006B20E3"/>
    <w:rsid w:val="006B2132"/>
    <w:rsid w:val="006B2942"/>
    <w:rsid w:val="006B2CEC"/>
    <w:rsid w:val="006B30F0"/>
    <w:rsid w:val="006B30FC"/>
    <w:rsid w:val="006B3788"/>
    <w:rsid w:val="006B3A40"/>
    <w:rsid w:val="006B464F"/>
    <w:rsid w:val="006B4842"/>
    <w:rsid w:val="006B4B00"/>
    <w:rsid w:val="006B4EF4"/>
    <w:rsid w:val="006B5531"/>
    <w:rsid w:val="006B5AB5"/>
    <w:rsid w:val="006B67A1"/>
    <w:rsid w:val="006B6F45"/>
    <w:rsid w:val="006B70EA"/>
    <w:rsid w:val="006B7C03"/>
    <w:rsid w:val="006B7E57"/>
    <w:rsid w:val="006C04B4"/>
    <w:rsid w:val="006C0588"/>
    <w:rsid w:val="006C0A1A"/>
    <w:rsid w:val="006C18C8"/>
    <w:rsid w:val="006C1CC5"/>
    <w:rsid w:val="006C20C1"/>
    <w:rsid w:val="006C212E"/>
    <w:rsid w:val="006C273E"/>
    <w:rsid w:val="006C286C"/>
    <w:rsid w:val="006C2C1E"/>
    <w:rsid w:val="006C30C6"/>
    <w:rsid w:val="006C333A"/>
    <w:rsid w:val="006C40B0"/>
    <w:rsid w:val="006C43CB"/>
    <w:rsid w:val="006C49A1"/>
    <w:rsid w:val="006C4B5A"/>
    <w:rsid w:val="006C53BB"/>
    <w:rsid w:val="006C541E"/>
    <w:rsid w:val="006C594E"/>
    <w:rsid w:val="006C5B09"/>
    <w:rsid w:val="006C5B78"/>
    <w:rsid w:val="006C5BA2"/>
    <w:rsid w:val="006C6400"/>
    <w:rsid w:val="006C64E6"/>
    <w:rsid w:val="006C65D0"/>
    <w:rsid w:val="006C6647"/>
    <w:rsid w:val="006C6724"/>
    <w:rsid w:val="006C7181"/>
    <w:rsid w:val="006C72D2"/>
    <w:rsid w:val="006C72DB"/>
    <w:rsid w:val="006C7504"/>
    <w:rsid w:val="006C7527"/>
    <w:rsid w:val="006C758C"/>
    <w:rsid w:val="006C7B07"/>
    <w:rsid w:val="006C7C15"/>
    <w:rsid w:val="006C7D63"/>
    <w:rsid w:val="006C7E0B"/>
    <w:rsid w:val="006D01EE"/>
    <w:rsid w:val="006D0267"/>
    <w:rsid w:val="006D07EA"/>
    <w:rsid w:val="006D0E7F"/>
    <w:rsid w:val="006D1105"/>
    <w:rsid w:val="006D1476"/>
    <w:rsid w:val="006D1765"/>
    <w:rsid w:val="006D19A7"/>
    <w:rsid w:val="006D2272"/>
    <w:rsid w:val="006D3AAB"/>
    <w:rsid w:val="006D4454"/>
    <w:rsid w:val="006D453F"/>
    <w:rsid w:val="006D47F8"/>
    <w:rsid w:val="006D49CE"/>
    <w:rsid w:val="006D4C2B"/>
    <w:rsid w:val="006D50EC"/>
    <w:rsid w:val="006D542D"/>
    <w:rsid w:val="006D5684"/>
    <w:rsid w:val="006D5771"/>
    <w:rsid w:val="006D6169"/>
    <w:rsid w:val="006D61C1"/>
    <w:rsid w:val="006D6CF5"/>
    <w:rsid w:val="006D73B6"/>
    <w:rsid w:val="006D7450"/>
    <w:rsid w:val="006D7D62"/>
    <w:rsid w:val="006E021A"/>
    <w:rsid w:val="006E0329"/>
    <w:rsid w:val="006E0594"/>
    <w:rsid w:val="006E099F"/>
    <w:rsid w:val="006E0DE2"/>
    <w:rsid w:val="006E0DE6"/>
    <w:rsid w:val="006E0E8C"/>
    <w:rsid w:val="006E119C"/>
    <w:rsid w:val="006E154C"/>
    <w:rsid w:val="006E19EC"/>
    <w:rsid w:val="006E1E1F"/>
    <w:rsid w:val="006E2215"/>
    <w:rsid w:val="006E2738"/>
    <w:rsid w:val="006E2879"/>
    <w:rsid w:val="006E39D5"/>
    <w:rsid w:val="006E3A63"/>
    <w:rsid w:val="006E3C6E"/>
    <w:rsid w:val="006E46A7"/>
    <w:rsid w:val="006E46E7"/>
    <w:rsid w:val="006E46EB"/>
    <w:rsid w:val="006E4A5A"/>
    <w:rsid w:val="006E5D58"/>
    <w:rsid w:val="006E6066"/>
    <w:rsid w:val="006E64EF"/>
    <w:rsid w:val="006E7159"/>
    <w:rsid w:val="006E74FE"/>
    <w:rsid w:val="006E7667"/>
    <w:rsid w:val="006E7D4D"/>
    <w:rsid w:val="006F00A0"/>
    <w:rsid w:val="006F042F"/>
    <w:rsid w:val="006F059C"/>
    <w:rsid w:val="006F08D3"/>
    <w:rsid w:val="006F0E8A"/>
    <w:rsid w:val="006F11C7"/>
    <w:rsid w:val="006F14D8"/>
    <w:rsid w:val="006F1532"/>
    <w:rsid w:val="006F165D"/>
    <w:rsid w:val="006F1D3C"/>
    <w:rsid w:val="006F1DE2"/>
    <w:rsid w:val="006F2703"/>
    <w:rsid w:val="006F2BDF"/>
    <w:rsid w:val="006F309A"/>
    <w:rsid w:val="006F3643"/>
    <w:rsid w:val="006F371F"/>
    <w:rsid w:val="006F3AC8"/>
    <w:rsid w:val="006F3E43"/>
    <w:rsid w:val="006F41E2"/>
    <w:rsid w:val="006F5646"/>
    <w:rsid w:val="006F571E"/>
    <w:rsid w:val="006F5744"/>
    <w:rsid w:val="006F57DF"/>
    <w:rsid w:val="006F615E"/>
    <w:rsid w:val="006F69CD"/>
    <w:rsid w:val="006F6B45"/>
    <w:rsid w:val="006F7251"/>
    <w:rsid w:val="006F7A93"/>
    <w:rsid w:val="006F7F31"/>
    <w:rsid w:val="007004BF"/>
    <w:rsid w:val="0070060E"/>
    <w:rsid w:val="0070095A"/>
    <w:rsid w:val="007012E3"/>
    <w:rsid w:val="007014A4"/>
    <w:rsid w:val="007016D7"/>
    <w:rsid w:val="007019FB"/>
    <w:rsid w:val="00701FC2"/>
    <w:rsid w:val="00702221"/>
    <w:rsid w:val="00702C54"/>
    <w:rsid w:val="00702E1B"/>
    <w:rsid w:val="00703311"/>
    <w:rsid w:val="00703557"/>
    <w:rsid w:val="0070356B"/>
    <w:rsid w:val="00703833"/>
    <w:rsid w:val="00703C75"/>
    <w:rsid w:val="00704338"/>
    <w:rsid w:val="00704396"/>
    <w:rsid w:val="00704758"/>
    <w:rsid w:val="00704AFC"/>
    <w:rsid w:val="00704B5F"/>
    <w:rsid w:val="00704C91"/>
    <w:rsid w:val="00704DF3"/>
    <w:rsid w:val="00704E32"/>
    <w:rsid w:val="007057BB"/>
    <w:rsid w:val="00705A17"/>
    <w:rsid w:val="00706210"/>
    <w:rsid w:val="007073DA"/>
    <w:rsid w:val="007079AC"/>
    <w:rsid w:val="00710060"/>
    <w:rsid w:val="007102D8"/>
    <w:rsid w:val="0071030F"/>
    <w:rsid w:val="00710418"/>
    <w:rsid w:val="00710AB9"/>
    <w:rsid w:val="007110A2"/>
    <w:rsid w:val="0071117A"/>
    <w:rsid w:val="00711DE7"/>
    <w:rsid w:val="00712032"/>
    <w:rsid w:val="0071229A"/>
    <w:rsid w:val="007122C0"/>
    <w:rsid w:val="007124BC"/>
    <w:rsid w:val="00712588"/>
    <w:rsid w:val="00712725"/>
    <w:rsid w:val="00712C58"/>
    <w:rsid w:val="00713FAA"/>
    <w:rsid w:val="00713FAF"/>
    <w:rsid w:val="00714A7A"/>
    <w:rsid w:val="00714E46"/>
    <w:rsid w:val="00714E97"/>
    <w:rsid w:val="0071512D"/>
    <w:rsid w:val="0071555C"/>
    <w:rsid w:val="007156DB"/>
    <w:rsid w:val="007157EC"/>
    <w:rsid w:val="00715D25"/>
    <w:rsid w:val="00715E28"/>
    <w:rsid w:val="007162C5"/>
    <w:rsid w:val="0071693C"/>
    <w:rsid w:val="00717312"/>
    <w:rsid w:val="007179AC"/>
    <w:rsid w:val="00717CE6"/>
    <w:rsid w:val="0072014A"/>
    <w:rsid w:val="00720481"/>
    <w:rsid w:val="00720708"/>
    <w:rsid w:val="00721E7B"/>
    <w:rsid w:val="007226E2"/>
    <w:rsid w:val="00722860"/>
    <w:rsid w:val="0072302B"/>
    <w:rsid w:val="0072374F"/>
    <w:rsid w:val="00723A7F"/>
    <w:rsid w:val="00723AC5"/>
    <w:rsid w:val="0072437F"/>
    <w:rsid w:val="007257DD"/>
    <w:rsid w:val="0072587D"/>
    <w:rsid w:val="00725D7D"/>
    <w:rsid w:val="00725DAB"/>
    <w:rsid w:val="00725E9C"/>
    <w:rsid w:val="00726375"/>
    <w:rsid w:val="00726394"/>
    <w:rsid w:val="0072688D"/>
    <w:rsid w:val="0072694B"/>
    <w:rsid w:val="007269D9"/>
    <w:rsid w:val="00726D50"/>
    <w:rsid w:val="0072704D"/>
    <w:rsid w:val="0072736E"/>
    <w:rsid w:val="00727574"/>
    <w:rsid w:val="007275D0"/>
    <w:rsid w:val="00727639"/>
    <w:rsid w:val="00727A70"/>
    <w:rsid w:val="00727C8A"/>
    <w:rsid w:val="00727F38"/>
    <w:rsid w:val="00730CA3"/>
    <w:rsid w:val="00730F07"/>
    <w:rsid w:val="007315F2"/>
    <w:rsid w:val="00731CB8"/>
    <w:rsid w:val="007326B1"/>
    <w:rsid w:val="00732E11"/>
    <w:rsid w:val="00732F64"/>
    <w:rsid w:val="0073333A"/>
    <w:rsid w:val="0073339E"/>
    <w:rsid w:val="00733530"/>
    <w:rsid w:val="007336D9"/>
    <w:rsid w:val="00733909"/>
    <w:rsid w:val="0073403F"/>
    <w:rsid w:val="007340E3"/>
    <w:rsid w:val="0073428A"/>
    <w:rsid w:val="00734333"/>
    <w:rsid w:val="007349E9"/>
    <w:rsid w:val="00734B34"/>
    <w:rsid w:val="00735299"/>
    <w:rsid w:val="007355A0"/>
    <w:rsid w:val="00735C2E"/>
    <w:rsid w:val="0073627B"/>
    <w:rsid w:val="00736582"/>
    <w:rsid w:val="0073661D"/>
    <w:rsid w:val="007369D6"/>
    <w:rsid w:val="00736B48"/>
    <w:rsid w:val="00736CEE"/>
    <w:rsid w:val="00736ED5"/>
    <w:rsid w:val="007373A2"/>
    <w:rsid w:val="007379FE"/>
    <w:rsid w:val="00737EF7"/>
    <w:rsid w:val="00740242"/>
    <w:rsid w:val="00741A18"/>
    <w:rsid w:val="007420D6"/>
    <w:rsid w:val="007423A1"/>
    <w:rsid w:val="007428A4"/>
    <w:rsid w:val="0074295E"/>
    <w:rsid w:val="00742A1B"/>
    <w:rsid w:val="00742BB0"/>
    <w:rsid w:val="00742D5A"/>
    <w:rsid w:val="00742EB4"/>
    <w:rsid w:val="00743442"/>
    <w:rsid w:val="00743AF4"/>
    <w:rsid w:val="00744608"/>
    <w:rsid w:val="00744CF3"/>
    <w:rsid w:val="00744F48"/>
    <w:rsid w:val="00744F60"/>
    <w:rsid w:val="00745126"/>
    <w:rsid w:val="00745660"/>
    <w:rsid w:val="007459E3"/>
    <w:rsid w:val="00745DAB"/>
    <w:rsid w:val="00746150"/>
    <w:rsid w:val="00746CFA"/>
    <w:rsid w:val="00750176"/>
    <w:rsid w:val="00750908"/>
    <w:rsid w:val="00750A9B"/>
    <w:rsid w:val="00750B90"/>
    <w:rsid w:val="00751108"/>
    <w:rsid w:val="00751B3A"/>
    <w:rsid w:val="00751CAE"/>
    <w:rsid w:val="00751F8A"/>
    <w:rsid w:val="00752230"/>
    <w:rsid w:val="00752BB1"/>
    <w:rsid w:val="00752C21"/>
    <w:rsid w:val="00753B83"/>
    <w:rsid w:val="00753F69"/>
    <w:rsid w:val="00754781"/>
    <w:rsid w:val="00754D96"/>
    <w:rsid w:val="007556A1"/>
    <w:rsid w:val="00755828"/>
    <w:rsid w:val="007558E7"/>
    <w:rsid w:val="00755D14"/>
    <w:rsid w:val="00755DC7"/>
    <w:rsid w:val="00756232"/>
    <w:rsid w:val="00756A8B"/>
    <w:rsid w:val="00757D94"/>
    <w:rsid w:val="0076010D"/>
    <w:rsid w:val="007603BA"/>
    <w:rsid w:val="007604E3"/>
    <w:rsid w:val="0076086E"/>
    <w:rsid w:val="0076147E"/>
    <w:rsid w:val="0076188F"/>
    <w:rsid w:val="0076195B"/>
    <w:rsid w:val="00761F14"/>
    <w:rsid w:val="007623A7"/>
    <w:rsid w:val="007628CA"/>
    <w:rsid w:val="007629C9"/>
    <w:rsid w:val="00763156"/>
    <w:rsid w:val="00763257"/>
    <w:rsid w:val="0076372B"/>
    <w:rsid w:val="007638AE"/>
    <w:rsid w:val="00763AE0"/>
    <w:rsid w:val="00763B30"/>
    <w:rsid w:val="00763C5E"/>
    <w:rsid w:val="0076407D"/>
    <w:rsid w:val="007641C9"/>
    <w:rsid w:val="007644D5"/>
    <w:rsid w:val="00764506"/>
    <w:rsid w:val="00764BDC"/>
    <w:rsid w:val="00764CAE"/>
    <w:rsid w:val="00765A39"/>
    <w:rsid w:val="00765D1E"/>
    <w:rsid w:val="007661B3"/>
    <w:rsid w:val="00766805"/>
    <w:rsid w:val="007669E3"/>
    <w:rsid w:val="007670B5"/>
    <w:rsid w:val="0076731C"/>
    <w:rsid w:val="007674F5"/>
    <w:rsid w:val="0076789B"/>
    <w:rsid w:val="00767EE8"/>
    <w:rsid w:val="007700FC"/>
    <w:rsid w:val="00770BCD"/>
    <w:rsid w:val="00770F00"/>
    <w:rsid w:val="007710A7"/>
    <w:rsid w:val="00771179"/>
    <w:rsid w:val="00771426"/>
    <w:rsid w:val="00771EBC"/>
    <w:rsid w:val="00772505"/>
    <w:rsid w:val="007726C0"/>
    <w:rsid w:val="00772732"/>
    <w:rsid w:val="00773718"/>
    <w:rsid w:val="00773AD9"/>
    <w:rsid w:val="00773CC3"/>
    <w:rsid w:val="007741B4"/>
    <w:rsid w:val="0077424D"/>
    <w:rsid w:val="0077462A"/>
    <w:rsid w:val="0077467F"/>
    <w:rsid w:val="007746AB"/>
    <w:rsid w:val="00774703"/>
    <w:rsid w:val="0077500C"/>
    <w:rsid w:val="007752EA"/>
    <w:rsid w:val="007752F0"/>
    <w:rsid w:val="00776003"/>
    <w:rsid w:val="00776594"/>
    <w:rsid w:val="0077686E"/>
    <w:rsid w:val="0077710F"/>
    <w:rsid w:val="007774CD"/>
    <w:rsid w:val="007778EF"/>
    <w:rsid w:val="00777B87"/>
    <w:rsid w:val="00777D3D"/>
    <w:rsid w:val="00777DC1"/>
    <w:rsid w:val="00780026"/>
    <w:rsid w:val="00780450"/>
    <w:rsid w:val="0078075D"/>
    <w:rsid w:val="00780B59"/>
    <w:rsid w:val="00780C91"/>
    <w:rsid w:val="007812ED"/>
    <w:rsid w:val="0078141A"/>
    <w:rsid w:val="00781A33"/>
    <w:rsid w:val="00781CAF"/>
    <w:rsid w:val="00781D29"/>
    <w:rsid w:val="00782111"/>
    <w:rsid w:val="00782438"/>
    <w:rsid w:val="00782B5B"/>
    <w:rsid w:val="00782F3E"/>
    <w:rsid w:val="00783009"/>
    <w:rsid w:val="0078316B"/>
    <w:rsid w:val="00783215"/>
    <w:rsid w:val="00783CFF"/>
    <w:rsid w:val="0078416C"/>
    <w:rsid w:val="007846CB"/>
    <w:rsid w:val="00784C2B"/>
    <w:rsid w:val="00784DF9"/>
    <w:rsid w:val="00785410"/>
    <w:rsid w:val="00785446"/>
    <w:rsid w:val="00785807"/>
    <w:rsid w:val="0078585C"/>
    <w:rsid w:val="00785958"/>
    <w:rsid w:val="007860FA"/>
    <w:rsid w:val="007865F2"/>
    <w:rsid w:val="00786613"/>
    <w:rsid w:val="00786637"/>
    <w:rsid w:val="00786705"/>
    <w:rsid w:val="00786934"/>
    <w:rsid w:val="00786BBE"/>
    <w:rsid w:val="00787279"/>
    <w:rsid w:val="007873B0"/>
    <w:rsid w:val="0078745A"/>
    <w:rsid w:val="00787632"/>
    <w:rsid w:val="00787706"/>
    <w:rsid w:val="0078773B"/>
    <w:rsid w:val="00787762"/>
    <w:rsid w:val="007877B7"/>
    <w:rsid w:val="00787950"/>
    <w:rsid w:val="00787D2C"/>
    <w:rsid w:val="00787D63"/>
    <w:rsid w:val="00787E2F"/>
    <w:rsid w:val="00790743"/>
    <w:rsid w:val="007908D8"/>
    <w:rsid w:val="00790B48"/>
    <w:rsid w:val="00790CDB"/>
    <w:rsid w:val="0079124A"/>
    <w:rsid w:val="00791454"/>
    <w:rsid w:val="00791747"/>
    <w:rsid w:val="007926DF"/>
    <w:rsid w:val="00792C61"/>
    <w:rsid w:val="00792D94"/>
    <w:rsid w:val="00793056"/>
    <w:rsid w:val="007933FE"/>
    <w:rsid w:val="00793DEA"/>
    <w:rsid w:val="00793F5E"/>
    <w:rsid w:val="00794123"/>
    <w:rsid w:val="00794615"/>
    <w:rsid w:val="007946C2"/>
    <w:rsid w:val="00794D72"/>
    <w:rsid w:val="00794DF9"/>
    <w:rsid w:val="0079511D"/>
    <w:rsid w:val="00795237"/>
    <w:rsid w:val="00795523"/>
    <w:rsid w:val="00796517"/>
    <w:rsid w:val="00796A13"/>
    <w:rsid w:val="00796C4D"/>
    <w:rsid w:val="0079776D"/>
    <w:rsid w:val="0079793C"/>
    <w:rsid w:val="0079798C"/>
    <w:rsid w:val="00797EE3"/>
    <w:rsid w:val="007A002C"/>
    <w:rsid w:val="007A0324"/>
    <w:rsid w:val="007A0A15"/>
    <w:rsid w:val="007A0D09"/>
    <w:rsid w:val="007A1246"/>
    <w:rsid w:val="007A12DF"/>
    <w:rsid w:val="007A16C8"/>
    <w:rsid w:val="007A2029"/>
    <w:rsid w:val="007A2150"/>
    <w:rsid w:val="007A2BCD"/>
    <w:rsid w:val="007A319D"/>
    <w:rsid w:val="007A3560"/>
    <w:rsid w:val="007A3885"/>
    <w:rsid w:val="007A3A98"/>
    <w:rsid w:val="007A405A"/>
    <w:rsid w:val="007A5033"/>
    <w:rsid w:val="007A5079"/>
    <w:rsid w:val="007A56E1"/>
    <w:rsid w:val="007A5A45"/>
    <w:rsid w:val="007A6B89"/>
    <w:rsid w:val="007A7308"/>
    <w:rsid w:val="007A783D"/>
    <w:rsid w:val="007A7EAA"/>
    <w:rsid w:val="007B037E"/>
    <w:rsid w:val="007B0611"/>
    <w:rsid w:val="007B0915"/>
    <w:rsid w:val="007B0FC4"/>
    <w:rsid w:val="007B1394"/>
    <w:rsid w:val="007B1BBE"/>
    <w:rsid w:val="007B24EE"/>
    <w:rsid w:val="007B2549"/>
    <w:rsid w:val="007B27CC"/>
    <w:rsid w:val="007B2914"/>
    <w:rsid w:val="007B292F"/>
    <w:rsid w:val="007B2B8B"/>
    <w:rsid w:val="007B320B"/>
    <w:rsid w:val="007B37D7"/>
    <w:rsid w:val="007B3925"/>
    <w:rsid w:val="007B3CDE"/>
    <w:rsid w:val="007B3E89"/>
    <w:rsid w:val="007B412E"/>
    <w:rsid w:val="007B42FF"/>
    <w:rsid w:val="007B4311"/>
    <w:rsid w:val="007B45B2"/>
    <w:rsid w:val="007B4AEC"/>
    <w:rsid w:val="007B4F09"/>
    <w:rsid w:val="007B4F9D"/>
    <w:rsid w:val="007B518A"/>
    <w:rsid w:val="007B58ED"/>
    <w:rsid w:val="007B5CC0"/>
    <w:rsid w:val="007B6397"/>
    <w:rsid w:val="007B669A"/>
    <w:rsid w:val="007B66A4"/>
    <w:rsid w:val="007B6A59"/>
    <w:rsid w:val="007B71D0"/>
    <w:rsid w:val="007B7CDC"/>
    <w:rsid w:val="007B7E73"/>
    <w:rsid w:val="007B7F69"/>
    <w:rsid w:val="007C01E6"/>
    <w:rsid w:val="007C02B3"/>
    <w:rsid w:val="007C1445"/>
    <w:rsid w:val="007C1584"/>
    <w:rsid w:val="007C16CE"/>
    <w:rsid w:val="007C20A9"/>
    <w:rsid w:val="007C2727"/>
    <w:rsid w:val="007C2828"/>
    <w:rsid w:val="007C29C9"/>
    <w:rsid w:val="007C3049"/>
    <w:rsid w:val="007C3076"/>
    <w:rsid w:val="007C3663"/>
    <w:rsid w:val="007C3737"/>
    <w:rsid w:val="007C3B9A"/>
    <w:rsid w:val="007C3D6B"/>
    <w:rsid w:val="007C3E77"/>
    <w:rsid w:val="007C3EF2"/>
    <w:rsid w:val="007C4461"/>
    <w:rsid w:val="007C4B6C"/>
    <w:rsid w:val="007C544A"/>
    <w:rsid w:val="007C56E5"/>
    <w:rsid w:val="007C5E3F"/>
    <w:rsid w:val="007C5F33"/>
    <w:rsid w:val="007C6027"/>
    <w:rsid w:val="007C602A"/>
    <w:rsid w:val="007C65BB"/>
    <w:rsid w:val="007C73AC"/>
    <w:rsid w:val="007C7456"/>
    <w:rsid w:val="007C74A5"/>
    <w:rsid w:val="007C77D4"/>
    <w:rsid w:val="007C78F6"/>
    <w:rsid w:val="007C7B61"/>
    <w:rsid w:val="007C7D43"/>
    <w:rsid w:val="007D01DE"/>
    <w:rsid w:val="007D0398"/>
    <w:rsid w:val="007D0545"/>
    <w:rsid w:val="007D0B97"/>
    <w:rsid w:val="007D0CAB"/>
    <w:rsid w:val="007D0D14"/>
    <w:rsid w:val="007D15F1"/>
    <w:rsid w:val="007D183C"/>
    <w:rsid w:val="007D195D"/>
    <w:rsid w:val="007D199C"/>
    <w:rsid w:val="007D1A19"/>
    <w:rsid w:val="007D1C16"/>
    <w:rsid w:val="007D280E"/>
    <w:rsid w:val="007D298E"/>
    <w:rsid w:val="007D2F8E"/>
    <w:rsid w:val="007D331A"/>
    <w:rsid w:val="007D364F"/>
    <w:rsid w:val="007D3682"/>
    <w:rsid w:val="007D3BA0"/>
    <w:rsid w:val="007D3D48"/>
    <w:rsid w:val="007D4045"/>
    <w:rsid w:val="007D4213"/>
    <w:rsid w:val="007D4B35"/>
    <w:rsid w:val="007D4E5A"/>
    <w:rsid w:val="007D4EF3"/>
    <w:rsid w:val="007D5583"/>
    <w:rsid w:val="007D5722"/>
    <w:rsid w:val="007D5727"/>
    <w:rsid w:val="007D5AB7"/>
    <w:rsid w:val="007D5CB5"/>
    <w:rsid w:val="007D5F36"/>
    <w:rsid w:val="007D60C5"/>
    <w:rsid w:val="007D660F"/>
    <w:rsid w:val="007D6966"/>
    <w:rsid w:val="007D72AE"/>
    <w:rsid w:val="007D72E4"/>
    <w:rsid w:val="007D7A58"/>
    <w:rsid w:val="007D7D80"/>
    <w:rsid w:val="007E0329"/>
    <w:rsid w:val="007E0610"/>
    <w:rsid w:val="007E07A6"/>
    <w:rsid w:val="007E0909"/>
    <w:rsid w:val="007E0B07"/>
    <w:rsid w:val="007E1252"/>
    <w:rsid w:val="007E1428"/>
    <w:rsid w:val="007E1633"/>
    <w:rsid w:val="007E1827"/>
    <w:rsid w:val="007E1F24"/>
    <w:rsid w:val="007E2443"/>
    <w:rsid w:val="007E3122"/>
    <w:rsid w:val="007E3154"/>
    <w:rsid w:val="007E31ED"/>
    <w:rsid w:val="007E3ED0"/>
    <w:rsid w:val="007E411E"/>
    <w:rsid w:val="007E4331"/>
    <w:rsid w:val="007E5137"/>
    <w:rsid w:val="007E53C9"/>
    <w:rsid w:val="007E564F"/>
    <w:rsid w:val="007E583D"/>
    <w:rsid w:val="007E609C"/>
    <w:rsid w:val="007E6141"/>
    <w:rsid w:val="007E699F"/>
    <w:rsid w:val="007E6AC3"/>
    <w:rsid w:val="007E755B"/>
    <w:rsid w:val="007E76AE"/>
    <w:rsid w:val="007E794B"/>
    <w:rsid w:val="007E7BF6"/>
    <w:rsid w:val="007E7EB3"/>
    <w:rsid w:val="007F09DA"/>
    <w:rsid w:val="007F0E17"/>
    <w:rsid w:val="007F10A5"/>
    <w:rsid w:val="007F1D19"/>
    <w:rsid w:val="007F1E5C"/>
    <w:rsid w:val="007F2157"/>
    <w:rsid w:val="007F22B7"/>
    <w:rsid w:val="007F23BC"/>
    <w:rsid w:val="007F24E4"/>
    <w:rsid w:val="007F297E"/>
    <w:rsid w:val="007F2AC6"/>
    <w:rsid w:val="007F2E97"/>
    <w:rsid w:val="007F2F6F"/>
    <w:rsid w:val="007F323A"/>
    <w:rsid w:val="007F3243"/>
    <w:rsid w:val="007F4612"/>
    <w:rsid w:val="007F47FD"/>
    <w:rsid w:val="007F4BDD"/>
    <w:rsid w:val="007F4C70"/>
    <w:rsid w:val="007F4F79"/>
    <w:rsid w:val="007F500C"/>
    <w:rsid w:val="007F59E0"/>
    <w:rsid w:val="007F5A51"/>
    <w:rsid w:val="007F5AFB"/>
    <w:rsid w:val="007F62C3"/>
    <w:rsid w:val="007F6508"/>
    <w:rsid w:val="007F6682"/>
    <w:rsid w:val="007F6B4E"/>
    <w:rsid w:val="007F6BD5"/>
    <w:rsid w:val="007F6C55"/>
    <w:rsid w:val="007F6DA6"/>
    <w:rsid w:val="007F6F6A"/>
    <w:rsid w:val="007F730D"/>
    <w:rsid w:val="007F7A00"/>
    <w:rsid w:val="007F7A88"/>
    <w:rsid w:val="007F7AE2"/>
    <w:rsid w:val="007F7BC9"/>
    <w:rsid w:val="007F7C65"/>
    <w:rsid w:val="00800094"/>
    <w:rsid w:val="008000B2"/>
    <w:rsid w:val="008000D4"/>
    <w:rsid w:val="00800179"/>
    <w:rsid w:val="0080044F"/>
    <w:rsid w:val="008008DB"/>
    <w:rsid w:val="00800B12"/>
    <w:rsid w:val="00800EDF"/>
    <w:rsid w:val="00801410"/>
    <w:rsid w:val="00801542"/>
    <w:rsid w:val="00801BE9"/>
    <w:rsid w:val="00802278"/>
    <w:rsid w:val="008027E7"/>
    <w:rsid w:val="008033A3"/>
    <w:rsid w:val="0080397D"/>
    <w:rsid w:val="00803FFD"/>
    <w:rsid w:val="008041E3"/>
    <w:rsid w:val="008041E8"/>
    <w:rsid w:val="0080424C"/>
    <w:rsid w:val="00804C9C"/>
    <w:rsid w:val="008052C5"/>
    <w:rsid w:val="00805319"/>
    <w:rsid w:val="0080531C"/>
    <w:rsid w:val="0080558F"/>
    <w:rsid w:val="008059E3"/>
    <w:rsid w:val="00805BE3"/>
    <w:rsid w:val="0080654A"/>
    <w:rsid w:val="00807072"/>
    <w:rsid w:val="00807636"/>
    <w:rsid w:val="00807B71"/>
    <w:rsid w:val="00807BCE"/>
    <w:rsid w:val="00807CBA"/>
    <w:rsid w:val="00807FF7"/>
    <w:rsid w:val="008100A4"/>
    <w:rsid w:val="0081109A"/>
    <w:rsid w:val="008110EF"/>
    <w:rsid w:val="00811454"/>
    <w:rsid w:val="00811860"/>
    <w:rsid w:val="00811F78"/>
    <w:rsid w:val="00812197"/>
    <w:rsid w:val="00812592"/>
    <w:rsid w:val="008125C9"/>
    <w:rsid w:val="00813A1C"/>
    <w:rsid w:val="00813BBA"/>
    <w:rsid w:val="00813F99"/>
    <w:rsid w:val="0081463D"/>
    <w:rsid w:val="00814746"/>
    <w:rsid w:val="00814835"/>
    <w:rsid w:val="00814984"/>
    <w:rsid w:val="00814CD4"/>
    <w:rsid w:val="00815111"/>
    <w:rsid w:val="008153B2"/>
    <w:rsid w:val="008154BE"/>
    <w:rsid w:val="008158E1"/>
    <w:rsid w:val="00815A90"/>
    <w:rsid w:val="00815AEE"/>
    <w:rsid w:val="00815E98"/>
    <w:rsid w:val="00816AF5"/>
    <w:rsid w:val="00816FB6"/>
    <w:rsid w:val="008175FF"/>
    <w:rsid w:val="00817C74"/>
    <w:rsid w:val="00817DE7"/>
    <w:rsid w:val="00820652"/>
    <w:rsid w:val="00820674"/>
    <w:rsid w:val="00820A47"/>
    <w:rsid w:val="008211A6"/>
    <w:rsid w:val="00821356"/>
    <w:rsid w:val="00821372"/>
    <w:rsid w:val="00821B46"/>
    <w:rsid w:val="00821C85"/>
    <w:rsid w:val="00821D3D"/>
    <w:rsid w:val="00821E30"/>
    <w:rsid w:val="00821E94"/>
    <w:rsid w:val="00821EE9"/>
    <w:rsid w:val="00822113"/>
    <w:rsid w:val="008223FF"/>
    <w:rsid w:val="00822EF1"/>
    <w:rsid w:val="00823014"/>
    <w:rsid w:val="008230DE"/>
    <w:rsid w:val="00823574"/>
    <w:rsid w:val="008237EF"/>
    <w:rsid w:val="00823807"/>
    <w:rsid w:val="00823B72"/>
    <w:rsid w:val="00823FF3"/>
    <w:rsid w:val="0082431F"/>
    <w:rsid w:val="008244CE"/>
    <w:rsid w:val="00824732"/>
    <w:rsid w:val="0082569B"/>
    <w:rsid w:val="00825CAD"/>
    <w:rsid w:val="008260FE"/>
    <w:rsid w:val="00826564"/>
    <w:rsid w:val="00826698"/>
    <w:rsid w:val="00826E1E"/>
    <w:rsid w:val="0082713E"/>
    <w:rsid w:val="008278C6"/>
    <w:rsid w:val="00827CEE"/>
    <w:rsid w:val="00827E27"/>
    <w:rsid w:val="00830CF7"/>
    <w:rsid w:val="00830DBE"/>
    <w:rsid w:val="00831D5C"/>
    <w:rsid w:val="0083295C"/>
    <w:rsid w:val="00832A66"/>
    <w:rsid w:val="00832B5C"/>
    <w:rsid w:val="00832D4F"/>
    <w:rsid w:val="00833951"/>
    <w:rsid w:val="00833DD0"/>
    <w:rsid w:val="00834424"/>
    <w:rsid w:val="008344D6"/>
    <w:rsid w:val="00834880"/>
    <w:rsid w:val="00834D13"/>
    <w:rsid w:val="008358ED"/>
    <w:rsid w:val="008359CF"/>
    <w:rsid w:val="00835D93"/>
    <w:rsid w:val="008362FC"/>
    <w:rsid w:val="008364E7"/>
    <w:rsid w:val="0083698E"/>
    <w:rsid w:val="00836BD8"/>
    <w:rsid w:val="00836C7D"/>
    <w:rsid w:val="00836F93"/>
    <w:rsid w:val="008376DF"/>
    <w:rsid w:val="00837943"/>
    <w:rsid w:val="00837AB6"/>
    <w:rsid w:val="008401BB"/>
    <w:rsid w:val="008405DD"/>
    <w:rsid w:val="0084072E"/>
    <w:rsid w:val="008408B9"/>
    <w:rsid w:val="00840F26"/>
    <w:rsid w:val="008417FC"/>
    <w:rsid w:val="008419E8"/>
    <w:rsid w:val="00841D4E"/>
    <w:rsid w:val="00842265"/>
    <w:rsid w:val="008422C2"/>
    <w:rsid w:val="00842533"/>
    <w:rsid w:val="00842AC0"/>
    <w:rsid w:val="00842CA5"/>
    <w:rsid w:val="00842D63"/>
    <w:rsid w:val="00843DF5"/>
    <w:rsid w:val="00844330"/>
    <w:rsid w:val="008445BB"/>
    <w:rsid w:val="00844F25"/>
    <w:rsid w:val="0084522A"/>
    <w:rsid w:val="008457F9"/>
    <w:rsid w:val="008461BC"/>
    <w:rsid w:val="00846263"/>
    <w:rsid w:val="00846394"/>
    <w:rsid w:val="0084640A"/>
    <w:rsid w:val="008464F3"/>
    <w:rsid w:val="00846567"/>
    <w:rsid w:val="008467B0"/>
    <w:rsid w:val="008468BE"/>
    <w:rsid w:val="00847360"/>
    <w:rsid w:val="008477EB"/>
    <w:rsid w:val="00847E85"/>
    <w:rsid w:val="008505B6"/>
    <w:rsid w:val="00850914"/>
    <w:rsid w:val="00850AA6"/>
    <w:rsid w:val="0085108D"/>
    <w:rsid w:val="0085136E"/>
    <w:rsid w:val="00851EDA"/>
    <w:rsid w:val="0085272B"/>
    <w:rsid w:val="00852874"/>
    <w:rsid w:val="00852881"/>
    <w:rsid w:val="00852F08"/>
    <w:rsid w:val="008530F1"/>
    <w:rsid w:val="00853443"/>
    <w:rsid w:val="008536C6"/>
    <w:rsid w:val="00853C4E"/>
    <w:rsid w:val="008546AC"/>
    <w:rsid w:val="00854E3E"/>
    <w:rsid w:val="00855B14"/>
    <w:rsid w:val="00855B1D"/>
    <w:rsid w:val="00856607"/>
    <w:rsid w:val="008567F5"/>
    <w:rsid w:val="00856B55"/>
    <w:rsid w:val="00856B59"/>
    <w:rsid w:val="00856D26"/>
    <w:rsid w:val="00857055"/>
    <w:rsid w:val="008572EE"/>
    <w:rsid w:val="00857E27"/>
    <w:rsid w:val="008604F2"/>
    <w:rsid w:val="00861694"/>
    <w:rsid w:val="00861A77"/>
    <w:rsid w:val="00862333"/>
    <w:rsid w:val="0086270A"/>
    <w:rsid w:val="00862F63"/>
    <w:rsid w:val="00862F72"/>
    <w:rsid w:val="008631F7"/>
    <w:rsid w:val="00863858"/>
    <w:rsid w:val="00863CE2"/>
    <w:rsid w:val="0086488D"/>
    <w:rsid w:val="00864A9F"/>
    <w:rsid w:val="00864AC5"/>
    <w:rsid w:val="0086500E"/>
    <w:rsid w:val="008657C1"/>
    <w:rsid w:val="00865B57"/>
    <w:rsid w:val="00865BB6"/>
    <w:rsid w:val="00865FC0"/>
    <w:rsid w:val="008663A4"/>
    <w:rsid w:val="00866654"/>
    <w:rsid w:val="00866AFB"/>
    <w:rsid w:val="00866B77"/>
    <w:rsid w:val="00866C30"/>
    <w:rsid w:val="00866F54"/>
    <w:rsid w:val="00866F8A"/>
    <w:rsid w:val="008674D3"/>
    <w:rsid w:val="00867920"/>
    <w:rsid w:val="00867E50"/>
    <w:rsid w:val="00870010"/>
    <w:rsid w:val="00870886"/>
    <w:rsid w:val="00870B76"/>
    <w:rsid w:val="00870E04"/>
    <w:rsid w:val="008715B9"/>
    <w:rsid w:val="00871635"/>
    <w:rsid w:val="00871751"/>
    <w:rsid w:val="00872E3F"/>
    <w:rsid w:val="008732AA"/>
    <w:rsid w:val="008732CB"/>
    <w:rsid w:val="00873BE4"/>
    <w:rsid w:val="00873E02"/>
    <w:rsid w:val="00874A85"/>
    <w:rsid w:val="00874C0C"/>
    <w:rsid w:val="0087507E"/>
    <w:rsid w:val="00875090"/>
    <w:rsid w:val="0087520D"/>
    <w:rsid w:val="0087521E"/>
    <w:rsid w:val="00875263"/>
    <w:rsid w:val="00875477"/>
    <w:rsid w:val="00875AFA"/>
    <w:rsid w:val="00875B73"/>
    <w:rsid w:val="00876330"/>
    <w:rsid w:val="00876642"/>
    <w:rsid w:val="00876856"/>
    <w:rsid w:val="00876EFB"/>
    <w:rsid w:val="00876F17"/>
    <w:rsid w:val="0087708A"/>
    <w:rsid w:val="00877268"/>
    <w:rsid w:val="00877459"/>
    <w:rsid w:val="00877C8B"/>
    <w:rsid w:val="00877CDA"/>
    <w:rsid w:val="00877EEC"/>
    <w:rsid w:val="008803DE"/>
    <w:rsid w:val="0088044C"/>
    <w:rsid w:val="008808AC"/>
    <w:rsid w:val="00880D14"/>
    <w:rsid w:val="00880DE4"/>
    <w:rsid w:val="00881301"/>
    <w:rsid w:val="00881755"/>
    <w:rsid w:val="00881BAE"/>
    <w:rsid w:val="00881C04"/>
    <w:rsid w:val="00882368"/>
    <w:rsid w:val="0088270B"/>
    <w:rsid w:val="0088273B"/>
    <w:rsid w:val="00883001"/>
    <w:rsid w:val="0088356D"/>
    <w:rsid w:val="0088376C"/>
    <w:rsid w:val="00883E2C"/>
    <w:rsid w:val="00883EA5"/>
    <w:rsid w:val="00884D49"/>
    <w:rsid w:val="00884D71"/>
    <w:rsid w:val="008851E1"/>
    <w:rsid w:val="00885351"/>
    <w:rsid w:val="00885472"/>
    <w:rsid w:val="00885C48"/>
    <w:rsid w:val="00885CE9"/>
    <w:rsid w:val="00886029"/>
    <w:rsid w:val="0088605F"/>
    <w:rsid w:val="0088656A"/>
    <w:rsid w:val="008868CE"/>
    <w:rsid w:val="008868D6"/>
    <w:rsid w:val="00886B96"/>
    <w:rsid w:val="00887040"/>
    <w:rsid w:val="008877C0"/>
    <w:rsid w:val="00887F1F"/>
    <w:rsid w:val="00890328"/>
    <w:rsid w:val="00890458"/>
    <w:rsid w:val="00890DA4"/>
    <w:rsid w:val="00890E17"/>
    <w:rsid w:val="00890EB2"/>
    <w:rsid w:val="00891299"/>
    <w:rsid w:val="008917B2"/>
    <w:rsid w:val="00891F37"/>
    <w:rsid w:val="00891FAA"/>
    <w:rsid w:val="00892A6A"/>
    <w:rsid w:val="00892DEA"/>
    <w:rsid w:val="0089350E"/>
    <w:rsid w:val="00894221"/>
    <w:rsid w:val="008945A8"/>
    <w:rsid w:val="0089465F"/>
    <w:rsid w:val="008948CE"/>
    <w:rsid w:val="0089559A"/>
    <w:rsid w:val="00895A37"/>
    <w:rsid w:val="00895B97"/>
    <w:rsid w:val="00895BEC"/>
    <w:rsid w:val="00895D67"/>
    <w:rsid w:val="00896108"/>
    <w:rsid w:val="00896530"/>
    <w:rsid w:val="00896CB0"/>
    <w:rsid w:val="0089709E"/>
    <w:rsid w:val="0089756A"/>
    <w:rsid w:val="00897591"/>
    <w:rsid w:val="00897A26"/>
    <w:rsid w:val="00897B88"/>
    <w:rsid w:val="00897EC8"/>
    <w:rsid w:val="008A020E"/>
    <w:rsid w:val="008A0217"/>
    <w:rsid w:val="008A0839"/>
    <w:rsid w:val="008A0BF9"/>
    <w:rsid w:val="008A0E8B"/>
    <w:rsid w:val="008A0F02"/>
    <w:rsid w:val="008A13EF"/>
    <w:rsid w:val="008A18CD"/>
    <w:rsid w:val="008A1A76"/>
    <w:rsid w:val="008A1B19"/>
    <w:rsid w:val="008A2EFA"/>
    <w:rsid w:val="008A3A39"/>
    <w:rsid w:val="008A3E3A"/>
    <w:rsid w:val="008A41B2"/>
    <w:rsid w:val="008A4A97"/>
    <w:rsid w:val="008A4C42"/>
    <w:rsid w:val="008A4F6E"/>
    <w:rsid w:val="008A5886"/>
    <w:rsid w:val="008A5B18"/>
    <w:rsid w:val="008A5B54"/>
    <w:rsid w:val="008A60D3"/>
    <w:rsid w:val="008A61FB"/>
    <w:rsid w:val="008A6274"/>
    <w:rsid w:val="008A67A1"/>
    <w:rsid w:val="008A6FD9"/>
    <w:rsid w:val="008A71BB"/>
    <w:rsid w:val="008A7828"/>
    <w:rsid w:val="008A7CF9"/>
    <w:rsid w:val="008A7D3A"/>
    <w:rsid w:val="008B00BA"/>
    <w:rsid w:val="008B013C"/>
    <w:rsid w:val="008B11E3"/>
    <w:rsid w:val="008B17E9"/>
    <w:rsid w:val="008B1C94"/>
    <w:rsid w:val="008B27E2"/>
    <w:rsid w:val="008B2AFA"/>
    <w:rsid w:val="008B3334"/>
    <w:rsid w:val="008B364F"/>
    <w:rsid w:val="008B3724"/>
    <w:rsid w:val="008B3948"/>
    <w:rsid w:val="008B4939"/>
    <w:rsid w:val="008B4F29"/>
    <w:rsid w:val="008B5244"/>
    <w:rsid w:val="008B52F1"/>
    <w:rsid w:val="008B54B5"/>
    <w:rsid w:val="008B5B0B"/>
    <w:rsid w:val="008B65E4"/>
    <w:rsid w:val="008B67D6"/>
    <w:rsid w:val="008B694C"/>
    <w:rsid w:val="008B7B84"/>
    <w:rsid w:val="008B7DAF"/>
    <w:rsid w:val="008C01F4"/>
    <w:rsid w:val="008C0DA5"/>
    <w:rsid w:val="008C0E21"/>
    <w:rsid w:val="008C1D6D"/>
    <w:rsid w:val="008C1FF8"/>
    <w:rsid w:val="008C239B"/>
    <w:rsid w:val="008C245C"/>
    <w:rsid w:val="008C26AF"/>
    <w:rsid w:val="008C2812"/>
    <w:rsid w:val="008C28E3"/>
    <w:rsid w:val="008C2AD7"/>
    <w:rsid w:val="008C2FD6"/>
    <w:rsid w:val="008C337D"/>
    <w:rsid w:val="008C34A3"/>
    <w:rsid w:val="008C3D03"/>
    <w:rsid w:val="008C467A"/>
    <w:rsid w:val="008C47B5"/>
    <w:rsid w:val="008C4B41"/>
    <w:rsid w:val="008C5884"/>
    <w:rsid w:val="008C5F28"/>
    <w:rsid w:val="008C6A68"/>
    <w:rsid w:val="008C6DCE"/>
    <w:rsid w:val="008C6E3C"/>
    <w:rsid w:val="008C7450"/>
    <w:rsid w:val="008C78D4"/>
    <w:rsid w:val="008C7E8C"/>
    <w:rsid w:val="008C7F49"/>
    <w:rsid w:val="008D0245"/>
    <w:rsid w:val="008D051B"/>
    <w:rsid w:val="008D0766"/>
    <w:rsid w:val="008D0874"/>
    <w:rsid w:val="008D0BB4"/>
    <w:rsid w:val="008D0C5A"/>
    <w:rsid w:val="008D12C9"/>
    <w:rsid w:val="008D18C5"/>
    <w:rsid w:val="008D1993"/>
    <w:rsid w:val="008D2289"/>
    <w:rsid w:val="008D2441"/>
    <w:rsid w:val="008D2E8A"/>
    <w:rsid w:val="008D3209"/>
    <w:rsid w:val="008D32F5"/>
    <w:rsid w:val="008D395D"/>
    <w:rsid w:val="008D3B89"/>
    <w:rsid w:val="008D3CC5"/>
    <w:rsid w:val="008D3E26"/>
    <w:rsid w:val="008D49AF"/>
    <w:rsid w:val="008D5085"/>
    <w:rsid w:val="008D5DDC"/>
    <w:rsid w:val="008D601B"/>
    <w:rsid w:val="008D64D3"/>
    <w:rsid w:val="008D6835"/>
    <w:rsid w:val="008D692A"/>
    <w:rsid w:val="008D6C93"/>
    <w:rsid w:val="008D6D2F"/>
    <w:rsid w:val="008D6E00"/>
    <w:rsid w:val="008D7151"/>
    <w:rsid w:val="008D7510"/>
    <w:rsid w:val="008D7A9F"/>
    <w:rsid w:val="008E001C"/>
    <w:rsid w:val="008E0035"/>
    <w:rsid w:val="008E0D38"/>
    <w:rsid w:val="008E0E23"/>
    <w:rsid w:val="008E0FED"/>
    <w:rsid w:val="008E154E"/>
    <w:rsid w:val="008E17F4"/>
    <w:rsid w:val="008E1B22"/>
    <w:rsid w:val="008E1D68"/>
    <w:rsid w:val="008E2768"/>
    <w:rsid w:val="008E2D86"/>
    <w:rsid w:val="008E2E03"/>
    <w:rsid w:val="008E2F79"/>
    <w:rsid w:val="008E3584"/>
    <w:rsid w:val="008E375C"/>
    <w:rsid w:val="008E3B6B"/>
    <w:rsid w:val="008E3EEC"/>
    <w:rsid w:val="008E450B"/>
    <w:rsid w:val="008E45FE"/>
    <w:rsid w:val="008E46F4"/>
    <w:rsid w:val="008E4D88"/>
    <w:rsid w:val="008E5390"/>
    <w:rsid w:val="008E5635"/>
    <w:rsid w:val="008E6A4E"/>
    <w:rsid w:val="008E6F54"/>
    <w:rsid w:val="008E6FBA"/>
    <w:rsid w:val="008E7185"/>
    <w:rsid w:val="008E77AE"/>
    <w:rsid w:val="008F0315"/>
    <w:rsid w:val="008F088F"/>
    <w:rsid w:val="008F0928"/>
    <w:rsid w:val="008F092F"/>
    <w:rsid w:val="008F158E"/>
    <w:rsid w:val="008F19AA"/>
    <w:rsid w:val="008F1A5C"/>
    <w:rsid w:val="008F2445"/>
    <w:rsid w:val="008F266E"/>
    <w:rsid w:val="008F3077"/>
    <w:rsid w:val="008F3395"/>
    <w:rsid w:val="008F3777"/>
    <w:rsid w:val="008F37AE"/>
    <w:rsid w:val="008F3867"/>
    <w:rsid w:val="008F41ED"/>
    <w:rsid w:val="008F4419"/>
    <w:rsid w:val="008F44EF"/>
    <w:rsid w:val="008F4796"/>
    <w:rsid w:val="008F4CCC"/>
    <w:rsid w:val="008F4D52"/>
    <w:rsid w:val="008F5192"/>
    <w:rsid w:val="008F532C"/>
    <w:rsid w:val="008F563A"/>
    <w:rsid w:val="008F5A82"/>
    <w:rsid w:val="008F5A91"/>
    <w:rsid w:val="008F63BB"/>
    <w:rsid w:val="008F6492"/>
    <w:rsid w:val="008F6569"/>
    <w:rsid w:val="008F66B5"/>
    <w:rsid w:val="008F72FD"/>
    <w:rsid w:val="008F73AA"/>
    <w:rsid w:val="008F74AF"/>
    <w:rsid w:val="0090040A"/>
    <w:rsid w:val="0090089D"/>
    <w:rsid w:val="00900F98"/>
    <w:rsid w:val="00901093"/>
    <w:rsid w:val="009012F3"/>
    <w:rsid w:val="0090181D"/>
    <w:rsid w:val="00901CDC"/>
    <w:rsid w:val="00902093"/>
    <w:rsid w:val="009021DA"/>
    <w:rsid w:val="0090289A"/>
    <w:rsid w:val="009029C3"/>
    <w:rsid w:val="00902C0A"/>
    <w:rsid w:val="00902EAB"/>
    <w:rsid w:val="009034FA"/>
    <w:rsid w:val="00903771"/>
    <w:rsid w:val="00903EF1"/>
    <w:rsid w:val="00903FC1"/>
    <w:rsid w:val="00904064"/>
    <w:rsid w:val="00904238"/>
    <w:rsid w:val="0090426B"/>
    <w:rsid w:val="009044E3"/>
    <w:rsid w:val="009044FF"/>
    <w:rsid w:val="00904503"/>
    <w:rsid w:val="00904A34"/>
    <w:rsid w:val="00904BCB"/>
    <w:rsid w:val="00905749"/>
    <w:rsid w:val="00906025"/>
    <w:rsid w:val="00906137"/>
    <w:rsid w:val="009068DF"/>
    <w:rsid w:val="00906993"/>
    <w:rsid w:val="00906CC3"/>
    <w:rsid w:val="00906FAD"/>
    <w:rsid w:val="00907A2D"/>
    <w:rsid w:val="00907D10"/>
    <w:rsid w:val="009102C6"/>
    <w:rsid w:val="009109A3"/>
    <w:rsid w:val="00910A4F"/>
    <w:rsid w:val="00911CDD"/>
    <w:rsid w:val="009122BE"/>
    <w:rsid w:val="00912359"/>
    <w:rsid w:val="009123E0"/>
    <w:rsid w:val="009123E8"/>
    <w:rsid w:val="00912467"/>
    <w:rsid w:val="00912A02"/>
    <w:rsid w:val="00912A97"/>
    <w:rsid w:val="00912C0C"/>
    <w:rsid w:val="00912EE1"/>
    <w:rsid w:val="00913427"/>
    <w:rsid w:val="009134D5"/>
    <w:rsid w:val="0091375C"/>
    <w:rsid w:val="00913BD4"/>
    <w:rsid w:val="009140B5"/>
    <w:rsid w:val="00914428"/>
    <w:rsid w:val="0091448D"/>
    <w:rsid w:val="0091460A"/>
    <w:rsid w:val="00914C4F"/>
    <w:rsid w:val="00914F81"/>
    <w:rsid w:val="00915AD2"/>
    <w:rsid w:val="0091615E"/>
    <w:rsid w:val="00916764"/>
    <w:rsid w:val="009178C1"/>
    <w:rsid w:val="00917AF6"/>
    <w:rsid w:val="00917BE2"/>
    <w:rsid w:val="00917D32"/>
    <w:rsid w:val="009202C6"/>
    <w:rsid w:val="009203D0"/>
    <w:rsid w:val="00920DF2"/>
    <w:rsid w:val="00921525"/>
    <w:rsid w:val="009219F3"/>
    <w:rsid w:val="00921E28"/>
    <w:rsid w:val="00921FF4"/>
    <w:rsid w:val="00923053"/>
    <w:rsid w:val="00923AE5"/>
    <w:rsid w:val="00923EBD"/>
    <w:rsid w:val="009243B4"/>
    <w:rsid w:val="00924880"/>
    <w:rsid w:val="00925050"/>
    <w:rsid w:val="00925931"/>
    <w:rsid w:val="00926137"/>
    <w:rsid w:val="00926871"/>
    <w:rsid w:val="009268EA"/>
    <w:rsid w:val="00930CFB"/>
    <w:rsid w:val="0093178B"/>
    <w:rsid w:val="009322D7"/>
    <w:rsid w:val="00932481"/>
    <w:rsid w:val="009326A3"/>
    <w:rsid w:val="00932A31"/>
    <w:rsid w:val="00932A4E"/>
    <w:rsid w:val="00932AEE"/>
    <w:rsid w:val="00933B45"/>
    <w:rsid w:val="00933B68"/>
    <w:rsid w:val="00933C86"/>
    <w:rsid w:val="00933CCC"/>
    <w:rsid w:val="00933EB4"/>
    <w:rsid w:val="00934582"/>
    <w:rsid w:val="00934C90"/>
    <w:rsid w:val="0093508D"/>
    <w:rsid w:val="009351A3"/>
    <w:rsid w:val="00935433"/>
    <w:rsid w:val="00935759"/>
    <w:rsid w:val="00935809"/>
    <w:rsid w:val="00935CC4"/>
    <w:rsid w:val="00935CF4"/>
    <w:rsid w:val="00936993"/>
    <w:rsid w:val="00936BBC"/>
    <w:rsid w:val="00937298"/>
    <w:rsid w:val="009376D1"/>
    <w:rsid w:val="0094013C"/>
    <w:rsid w:val="009419B5"/>
    <w:rsid w:val="00941C49"/>
    <w:rsid w:val="00941CFE"/>
    <w:rsid w:val="00941F36"/>
    <w:rsid w:val="0094200F"/>
    <w:rsid w:val="00942C23"/>
    <w:rsid w:val="00942DCF"/>
    <w:rsid w:val="00943076"/>
    <w:rsid w:val="009433E0"/>
    <w:rsid w:val="00943F2C"/>
    <w:rsid w:val="00944798"/>
    <w:rsid w:val="009451BA"/>
    <w:rsid w:val="009453A1"/>
    <w:rsid w:val="00945A77"/>
    <w:rsid w:val="00945BCE"/>
    <w:rsid w:val="009464C5"/>
    <w:rsid w:val="00946BB1"/>
    <w:rsid w:val="00946C8D"/>
    <w:rsid w:val="009470BF"/>
    <w:rsid w:val="00947118"/>
    <w:rsid w:val="0094736F"/>
    <w:rsid w:val="0094763F"/>
    <w:rsid w:val="00947C3D"/>
    <w:rsid w:val="009500EC"/>
    <w:rsid w:val="00950286"/>
    <w:rsid w:val="0095039F"/>
    <w:rsid w:val="00950B0A"/>
    <w:rsid w:val="00951344"/>
    <w:rsid w:val="00951C1E"/>
    <w:rsid w:val="00951D37"/>
    <w:rsid w:val="00953863"/>
    <w:rsid w:val="00953E16"/>
    <w:rsid w:val="00954092"/>
    <w:rsid w:val="0095410D"/>
    <w:rsid w:val="009542F7"/>
    <w:rsid w:val="00954C66"/>
    <w:rsid w:val="009551C3"/>
    <w:rsid w:val="009551ED"/>
    <w:rsid w:val="0095586C"/>
    <w:rsid w:val="00955922"/>
    <w:rsid w:val="009559E6"/>
    <w:rsid w:val="00956547"/>
    <w:rsid w:val="00956902"/>
    <w:rsid w:val="00956C4A"/>
    <w:rsid w:val="00956F54"/>
    <w:rsid w:val="009574B3"/>
    <w:rsid w:val="009576A1"/>
    <w:rsid w:val="00960623"/>
    <w:rsid w:val="00960653"/>
    <w:rsid w:val="0096086C"/>
    <w:rsid w:val="00960AB2"/>
    <w:rsid w:val="00960EC9"/>
    <w:rsid w:val="0096124E"/>
    <w:rsid w:val="00961417"/>
    <w:rsid w:val="009614DC"/>
    <w:rsid w:val="00961ABE"/>
    <w:rsid w:val="00961C75"/>
    <w:rsid w:val="00962182"/>
    <w:rsid w:val="00962C30"/>
    <w:rsid w:val="00962FCA"/>
    <w:rsid w:val="00962FF1"/>
    <w:rsid w:val="00963265"/>
    <w:rsid w:val="00963528"/>
    <w:rsid w:val="00963F6E"/>
    <w:rsid w:val="00965203"/>
    <w:rsid w:val="00965443"/>
    <w:rsid w:val="00965BBE"/>
    <w:rsid w:val="00965F5B"/>
    <w:rsid w:val="00966036"/>
    <w:rsid w:val="0096651F"/>
    <w:rsid w:val="00966595"/>
    <w:rsid w:val="009668BA"/>
    <w:rsid w:val="00966F7D"/>
    <w:rsid w:val="00967092"/>
    <w:rsid w:val="0096761F"/>
    <w:rsid w:val="0096797C"/>
    <w:rsid w:val="00967CCD"/>
    <w:rsid w:val="00970D9D"/>
    <w:rsid w:val="0097133F"/>
    <w:rsid w:val="00971661"/>
    <w:rsid w:val="00971929"/>
    <w:rsid w:val="00971D54"/>
    <w:rsid w:val="00972237"/>
    <w:rsid w:val="00972C4B"/>
    <w:rsid w:val="00974187"/>
    <w:rsid w:val="00974FCE"/>
    <w:rsid w:val="009751F6"/>
    <w:rsid w:val="00975544"/>
    <w:rsid w:val="0097577B"/>
    <w:rsid w:val="00975E22"/>
    <w:rsid w:val="009764A3"/>
    <w:rsid w:val="0097700A"/>
    <w:rsid w:val="009770CF"/>
    <w:rsid w:val="009773C2"/>
    <w:rsid w:val="00977699"/>
    <w:rsid w:val="00977739"/>
    <w:rsid w:val="00977CF0"/>
    <w:rsid w:val="00977D4A"/>
    <w:rsid w:val="009802C0"/>
    <w:rsid w:val="00980303"/>
    <w:rsid w:val="00980917"/>
    <w:rsid w:val="00980BEA"/>
    <w:rsid w:val="00980F99"/>
    <w:rsid w:val="009811C2"/>
    <w:rsid w:val="00981466"/>
    <w:rsid w:val="0098152D"/>
    <w:rsid w:val="00981559"/>
    <w:rsid w:val="00981EDB"/>
    <w:rsid w:val="00981F9E"/>
    <w:rsid w:val="00982321"/>
    <w:rsid w:val="00982F26"/>
    <w:rsid w:val="00983380"/>
    <w:rsid w:val="009833EF"/>
    <w:rsid w:val="00983467"/>
    <w:rsid w:val="00983759"/>
    <w:rsid w:val="0098411D"/>
    <w:rsid w:val="0098455D"/>
    <w:rsid w:val="009845A9"/>
    <w:rsid w:val="00984D6C"/>
    <w:rsid w:val="00985AF3"/>
    <w:rsid w:val="00985B02"/>
    <w:rsid w:val="00985BCC"/>
    <w:rsid w:val="0098646C"/>
    <w:rsid w:val="009864D2"/>
    <w:rsid w:val="00986B51"/>
    <w:rsid w:val="009874BA"/>
    <w:rsid w:val="00987785"/>
    <w:rsid w:val="00987BC3"/>
    <w:rsid w:val="00990205"/>
    <w:rsid w:val="00990D74"/>
    <w:rsid w:val="0099130E"/>
    <w:rsid w:val="00991D65"/>
    <w:rsid w:val="009922F0"/>
    <w:rsid w:val="0099261A"/>
    <w:rsid w:val="00992788"/>
    <w:rsid w:val="0099298B"/>
    <w:rsid w:val="00993414"/>
    <w:rsid w:val="009939C1"/>
    <w:rsid w:val="00993AB4"/>
    <w:rsid w:val="009940D6"/>
    <w:rsid w:val="00994299"/>
    <w:rsid w:val="009949D2"/>
    <w:rsid w:val="00994A3E"/>
    <w:rsid w:val="00994D89"/>
    <w:rsid w:val="00995203"/>
    <w:rsid w:val="00995279"/>
    <w:rsid w:val="0099527B"/>
    <w:rsid w:val="009957A6"/>
    <w:rsid w:val="00995B60"/>
    <w:rsid w:val="00996975"/>
    <w:rsid w:val="00996D08"/>
    <w:rsid w:val="00996E1B"/>
    <w:rsid w:val="00997962"/>
    <w:rsid w:val="00997D1F"/>
    <w:rsid w:val="009A0360"/>
    <w:rsid w:val="009A088A"/>
    <w:rsid w:val="009A0B66"/>
    <w:rsid w:val="009A11A7"/>
    <w:rsid w:val="009A1640"/>
    <w:rsid w:val="009A1735"/>
    <w:rsid w:val="009A1C22"/>
    <w:rsid w:val="009A1F77"/>
    <w:rsid w:val="009A28A8"/>
    <w:rsid w:val="009A291C"/>
    <w:rsid w:val="009A2C3F"/>
    <w:rsid w:val="009A354A"/>
    <w:rsid w:val="009A3FFB"/>
    <w:rsid w:val="009A47BB"/>
    <w:rsid w:val="009A4E8A"/>
    <w:rsid w:val="009A5292"/>
    <w:rsid w:val="009A5ECF"/>
    <w:rsid w:val="009A62F6"/>
    <w:rsid w:val="009A698B"/>
    <w:rsid w:val="009A6B10"/>
    <w:rsid w:val="009A6FFA"/>
    <w:rsid w:val="009A70A7"/>
    <w:rsid w:val="009A7CA0"/>
    <w:rsid w:val="009B0167"/>
    <w:rsid w:val="009B028B"/>
    <w:rsid w:val="009B0AF6"/>
    <w:rsid w:val="009B0B86"/>
    <w:rsid w:val="009B14C0"/>
    <w:rsid w:val="009B16DC"/>
    <w:rsid w:val="009B20D3"/>
    <w:rsid w:val="009B2B38"/>
    <w:rsid w:val="009B2DBD"/>
    <w:rsid w:val="009B3673"/>
    <w:rsid w:val="009B3FDE"/>
    <w:rsid w:val="009B43F3"/>
    <w:rsid w:val="009B45F5"/>
    <w:rsid w:val="009B4620"/>
    <w:rsid w:val="009B4880"/>
    <w:rsid w:val="009B4A3C"/>
    <w:rsid w:val="009B4AFD"/>
    <w:rsid w:val="009B4CB3"/>
    <w:rsid w:val="009B57EC"/>
    <w:rsid w:val="009B58DC"/>
    <w:rsid w:val="009B5B0B"/>
    <w:rsid w:val="009B5FEB"/>
    <w:rsid w:val="009B6DD1"/>
    <w:rsid w:val="009B6FE9"/>
    <w:rsid w:val="009B72CB"/>
    <w:rsid w:val="009B73B6"/>
    <w:rsid w:val="009B7411"/>
    <w:rsid w:val="009B76C0"/>
    <w:rsid w:val="009B7D09"/>
    <w:rsid w:val="009C074E"/>
    <w:rsid w:val="009C162D"/>
    <w:rsid w:val="009C1A15"/>
    <w:rsid w:val="009C1CFB"/>
    <w:rsid w:val="009C1F5E"/>
    <w:rsid w:val="009C22F9"/>
    <w:rsid w:val="009C24CC"/>
    <w:rsid w:val="009C251D"/>
    <w:rsid w:val="009C2816"/>
    <w:rsid w:val="009C2AB5"/>
    <w:rsid w:val="009C2C19"/>
    <w:rsid w:val="009C3366"/>
    <w:rsid w:val="009C3A13"/>
    <w:rsid w:val="009C3A20"/>
    <w:rsid w:val="009C3AC1"/>
    <w:rsid w:val="009C3F50"/>
    <w:rsid w:val="009C3F98"/>
    <w:rsid w:val="009C42A9"/>
    <w:rsid w:val="009C510F"/>
    <w:rsid w:val="009C5A35"/>
    <w:rsid w:val="009C5B16"/>
    <w:rsid w:val="009C5B2C"/>
    <w:rsid w:val="009C604C"/>
    <w:rsid w:val="009C6B1A"/>
    <w:rsid w:val="009C7131"/>
    <w:rsid w:val="009C7184"/>
    <w:rsid w:val="009C731C"/>
    <w:rsid w:val="009C7581"/>
    <w:rsid w:val="009C7843"/>
    <w:rsid w:val="009C7A66"/>
    <w:rsid w:val="009C7C11"/>
    <w:rsid w:val="009C7C83"/>
    <w:rsid w:val="009D09D5"/>
    <w:rsid w:val="009D0B86"/>
    <w:rsid w:val="009D0CBB"/>
    <w:rsid w:val="009D10DB"/>
    <w:rsid w:val="009D1E1D"/>
    <w:rsid w:val="009D1FDC"/>
    <w:rsid w:val="009D248E"/>
    <w:rsid w:val="009D2524"/>
    <w:rsid w:val="009D2F0A"/>
    <w:rsid w:val="009D30A5"/>
    <w:rsid w:val="009D3CB6"/>
    <w:rsid w:val="009D3F6F"/>
    <w:rsid w:val="009D459C"/>
    <w:rsid w:val="009D4FE9"/>
    <w:rsid w:val="009D5098"/>
    <w:rsid w:val="009D5AE1"/>
    <w:rsid w:val="009D6A3C"/>
    <w:rsid w:val="009D71DB"/>
    <w:rsid w:val="009D7276"/>
    <w:rsid w:val="009D7385"/>
    <w:rsid w:val="009D75EE"/>
    <w:rsid w:val="009D7820"/>
    <w:rsid w:val="009D7964"/>
    <w:rsid w:val="009D79FC"/>
    <w:rsid w:val="009D7A42"/>
    <w:rsid w:val="009D7C4C"/>
    <w:rsid w:val="009E02C7"/>
    <w:rsid w:val="009E092F"/>
    <w:rsid w:val="009E09AA"/>
    <w:rsid w:val="009E13F4"/>
    <w:rsid w:val="009E152A"/>
    <w:rsid w:val="009E1DE0"/>
    <w:rsid w:val="009E3294"/>
    <w:rsid w:val="009E351B"/>
    <w:rsid w:val="009E37A0"/>
    <w:rsid w:val="009E3EDA"/>
    <w:rsid w:val="009E4A0E"/>
    <w:rsid w:val="009E4B39"/>
    <w:rsid w:val="009E581D"/>
    <w:rsid w:val="009E5AEE"/>
    <w:rsid w:val="009E5FD5"/>
    <w:rsid w:val="009E624F"/>
    <w:rsid w:val="009E6389"/>
    <w:rsid w:val="009E670E"/>
    <w:rsid w:val="009E7305"/>
    <w:rsid w:val="009E7519"/>
    <w:rsid w:val="009E77D3"/>
    <w:rsid w:val="009E7F77"/>
    <w:rsid w:val="009F0443"/>
    <w:rsid w:val="009F218E"/>
    <w:rsid w:val="009F2F7B"/>
    <w:rsid w:val="009F3032"/>
    <w:rsid w:val="009F305A"/>
    <w:rsid w:val="009F30C1"/>
    <w:rsid w:val="009F4043"/>
    <w:rsid w:val="009F4B94"/>
    <w:rsid w:val="009F4EF1"/>
    <w:rsid w:val="009F575C"/>
    <w:rsid w:val="009F5AF2"/>
    <w:rsid w:val="009F5BA8"/>
    <w:rsid w:val="009F6327"/>
    <w:rsid w:val="009F6D92"/>
    <w:rsid w:val="009F710E"/>
    <w:rsid w:val="009F7404"/>
    <w:rsid w:val="009F7664"/>
    <w:rsid w:val="009F7690"/>
    <w:rsid w:val="009F79D1"/>
    <w:rsid w:val="009F7A30"/>
    <w:rsid w:val="009F7ED9"/>
    <w:rsid w:val="00A00110"/>
    <w:rsid w:val="00A002C2"/>
    <w:rsid w:val="00A0046E"/>
    <w:rsid w:val="00A006EF"/>
    <w:rsid w:val="00A014C8"/>
    <w:rsid w:val="00A017D2"/>
    <w:rsid w:val="00A018E1"/>
    <w:rsid w:val="00A02115"/>
    <w:rsid w:val="00A022E7"/>
    <w:rsid w:val="00A025F2"/>
    <w:rsid w:val="00A027F3"/>
    <w:rsid w:val="00A02871"/>
    <w:rsid w:val="00A03040"/>
    <w:rsid w:val="00A0343F"/>
    <w:rsid w:val="00A03507"/>
    <w:rsid w:val="00A043D1"/>
    <w:rsid w:val="00A0454F"/>
    <w:rsid w:val="00A0491F"/>
    <w:rsid w:val="00A04D36"/>
    <w:rsid w:val="00A04DD9"/>
    <w:rsid w:val="00A04DDF"/>
    <w:rsid w:val="00A0530A"/>
    <w:rsid w:val="00A055E5"/>
    <w:rsid w:val="00A05917"/>
    <w:rsid w:val="00A05DE2"/>
    <w:rsid w:val="00A05E95"/>
    <w:rsid w:val="00A06240"/>
    <w:rsid w:val="00A0634F"/>
    <w:rsid w:val="00A064E9"/>
    <w:rsid w:val="00A066B9"/>
    <w:rsid w:val="00A0687B"/>
    <w:rsid w:val="00A075C5"/>
    <w:rsid w:val="00A07C19"/>
    <w:rsid w:val="00A10239"/>
    <w:rsid w:val="00A10392"/>
    <w:rsid w:val="00A10A7C"/>
    <w:rsid w:val="00A10C46"/>
    <w:rsid w:val="00A115C2"/>
    <w:rsid w:val="00A11D2C"/>
    <w:rsid w:val="00A11D63"/>
    <w:rsid w:val="00A11E1C"/>
    <w:rsid w:val="00A11E85"/>
    <w:rsid w:val="00A122E7"/>
    <w:rsid w:val="00A12C02"/>
    <w:rsid w:val="00A13398"/>
    <w:rsid w:val="00A13655"/>
    <w:rsid w:val="00A13C3C"/>
    <w:rsid w:val="00A141CA"/>
    <w:rsid w:val="00A142FA"/>
    <w:rsid w:val="00A14542"/>
    <w:rsid w:val="00A14A0C"/>
    <w:rsid w:val="00A14B72"/>
    <w:rsid w:val="00A14BA2"/>
    <w:rsid w:val="00A14E57"/>
    <w:rsid w:val="00A1540A"/>
    <w:rsid w:val="00A15426"/>
    <w:rsid w:val="00A155A0"/>
    <w:rsid w:val="00A15860"/>
    <w:rsid w:val="00A15889"/>
    <w:rsid w:val="00A15E51"/>
    <w:rsid w:val="00A15E88"/>
    <w:rsid w:val="00A15F84"/>
    <w:rsid w:val="00A16880"/>
    <w:rsid w:val="00A168AD"/>
    <w:rsid w:val="00A16D3B"/>
    <w:rsid w:val="00A16E98"/>
    <w:rsid w:val="00A172BB"/>
    <w:rsid w:val="00A174CE"/>
    <w:rsid w:val="00A17F83"/>
    <w:rsid w:val="00A20142"/>
    <w:rsid w:val="00A20197"/>
    <w:rsid w:val="00A205C1"/>
    <w:rsid w:val="00A20794"/>
    <w:rsid w:val="00A20C0F"/>
    <w:rsid w:val="00A20CC1"/>
    <w:rsid w:val="00A20DFE"/>
    <w:rsid w:val="00A21219"/>
    <w:rsid w:val="00A21B6D"/>
    <w:rsid w:val="00A21F3B"/>
    <w:rsid w:val="00A221E2"/>
    <w:rsid w:val="00A2224B"/>
    <w:rsid w:val="00A22473"/>
    <w:rsid w:val="00A22583"/>
    <w:rsid w:val="00A22771"/>
    <w:rsid w:val="00A227D6"/>
    <w:rsid w:val="00A227D8"/>
    <w:rsid w:val="00A228DE"/>
    <w:rsid w:val="00A229FE"/>
    <w:rsid w:val="00A22C3D"/>
    <w:rsid w:val="00A22C90"/>
    <w:rsid w:val="00A2363A"/>
    <w:rsid w:val="00A23677"/>
    <w:rsid w:val="00A23C20"/>
    <w:rsid w:val="00A249A8"/>
    <w:rsid w:val="00A24AAF"/>
    <w:rsid w:val="00A253EF"/>
    <w:rsid w:val="00A255A4"/>
    <w:rsid w:val="00A25618"/>
    <w:rsid w:val="00A25CD8"/>
    <w:rsid w:val="00A25E4C"/>
    <w:rsid w:val="00A26281"/>
    <w:rsid w:val="00A265E5"/>
    <w:rsid w:val="00A269A2"/>
    <w:rsid w:val="00A26A34"/>
    <w:rsid w:val="00A27417"/>
    <w:rsid w:val="00A27500"/>
    <w:rsid w:val="00A27762"/>
    <w:rsid w:val="00A27805"/>
    <w:rsid w:val="00A27AF4"/>
    <w:rsid w:val="00A27C2A"/>
    <w:rsid w:val="00A27E2B"/>
    <w:rsid w:val="00A3070D"/>
    <w:rsid w:val="00A30CE7"/>
    <w:rsid w:val="00A310A5"/>
    <w:rsid w:val="00A311B6"/>
    <w:rsid w:val="00A31A1F"/>
    <w:rsid w:val="00A323D8"/>
    <w:rsid w:val="00A32809"/>
    <w:rsid w:val="00A33343"/>
    <w:rsid w:val="00A3392A"/>
    <w:rsid w:val="00A33F4C"/>
    <w:rsid w:val="00A35049"/>
    <w:rsid w:val="00A350FE"/>
    <w:rsid w:val="00A358BD"/>
    <w:rsid w:val="00A35931"/>
    <w:rsid w:val="00A35B75"/>
    <w:rsid w:val="00A35D25"/>
    <w:rsid w:val="00A35F12"/>
    <w:rsid w:val="00A36B85"/>
    <w:rsid w:val="00A37638"/>
    <w:rsid w:val="00A37694"/>
    <w:rsid w:val="00A37B5D"/>
    <w:rsid w:val="00A37D91"/>
    <w:rsid w:val="00A37EFF"/>
    <w:rsid w:val="00A40421"/>
    <w:rsid w:val="00A40DDB"/>
    <w:rsid w:val="00A411A7"/>
    <w:rsid w:val="00A418A7"/>
    <w:rsid w:val="00A41D02"/>
    <w:rsid w:val="00A42774"/>
    <w:rsid w:val="00A429BB"/>
    <w:rsid w:val="00A4325C"/>
    <w:rsid w:val="00A438C2"/>
    <w:rsid w:val="00A439DE"/>
    <w:rsid w:val="00A43C0A"/>
    <w:rsid w:val="00A43DEF"/>
    <w:rsid w:val="00A43DF1"/>
    <w:rsid w:val="00A43E2C"/>
    <w:rsid w:val="00A44028"/>
    <w:rsid w:val="00A4433F"/>
    <w:rsid w:val="00A4436C"/>
    <w:rsid w:val="00A44AC5"/>
    <w:rsid w:val="00A45378"/>
    <w:rsid w:val="00A454A4"/>
    <w:rsid w:val="00A457DE"/>
    <w:rsid w:val="00A464E0"/>
    <w:rsid w:val="00A4658E"/>
    <w:rsid w:val="00A46EA4"/>
    <w:rsid w:val="00A46FCB"/>
    <w:rsid w:val="00A47326"/>
    <w:rsid w:val="00A4753D"/>
    <w:rsid w:val="00A47685"/>
    <w:rsid w:val="00A477A4"/>
    <w:rsid w:val="00A47DAF"/>
    <w:rsid w:val="00A50169"/>
    <w:rsid w:val="00A505CB"/>
    <w:rsid w:val="00A50D33"/>
    <w:rsid w:val="00A50EDD"/>
    <w:rsid w:val="00A50F25"/>
    <w:rsid w:val="00A52082"/>
    <w:rsid w:val="00A521FE"/>
    <w:rsid w:val="00A52593"/>
    <w:rsid w:val="00A525D7"/>
    <w:rsid w:val="00A529FA"/>
    <w:rsid w:val="00A53405"/>
    <w:rsid w:val="00A5362F"/>
    <w:rsid w:val="00A53758"/>
    <w:rsid w:val="00A53D1B"/>
    <w:rsid w:val="00A542B9"/>
    <w:rsid w:val="00A55162"/>
    <w:rsid w:val="00A55711"/>
    <w:rsid w:val="00A55C19"/>
    <w:rsid w:val="00A5653F"/>
    <w:rsid w:val="00A56AE8"/>
    <w:rsid w:val="00A573F6"/>
    <w:rsid w:val="00A5748E"/>
    <w:rsid w:val="00A57881"/>
    <w:rsid w:val="00A579A8"/>
    <w:rsid w:val="00A57C72"/>
    <w:rsid w:val="00A57C93"/>
    <w:rsid w:val="00A60C34"/>
    <w:rsid w:val="00A60D16"/>
    <w:rsid w:val="00A60DC6"/>
    <w:rsid w:val="00A61098"/>
    <w:rsid w:val="00A61108"/>
    <w:rsid w:val="00A61CEB"/>
    <w:rsid w:val="00A6260A"/>
    <w:rsid w:val="00A62646"/>
    <w:rsid w:val="00A627BC"/>
    <w:rsid w:val="00A6352C"/>
    <w:rsid w:val="00A635BF"/>
    <w:rsid w:val="00A63685"/>
    <w:rsid w:val="00A636E4"/>
    <w:rsid w:val="00A6384E"/>
    <w:rsid w:val="00A63A96"/>
    <w:rsid w:val="00A63BEF"/>
    <w:rsid w:val="00A65073"/>
    <w:rsid w:val="00A658BA"/>
    <w:rsid w:val="00A65AB7"/>
    <w:rsid w:val="00A66EBE"/>
    <w:rsid w:val="00A678E8"/>
    <w:rsid w:val="00A67E0A"/>
    <w:rsid w:val="00A70571"/>
    <w:rsid w:val="00A707F4"/>
    <w:rsid w:val="00A70F41"/>
    <w:rsid w:val="00A715D8"/>
    <w:rsid w:val="00A7195E"/>
    <w:rsid w:val="00A71C23"/>
    <w:rsid w:val="00A71EEF"/>
    <w:rsid w:val="00A71F5D"/>
    <w:rsid w:val="00A725A1"/>
    <w:rsid w:val="00A72844"/>
    <w:rsid w:val="00A72876"/>
    <w:rsid w:val="00A72BF3"/>
    <w:rsid w:val="00A72FDD"/>
    <w:rsid w:val="00A732CF"/>
    <w:rsid w:val="00A73E74"/>
    <w:rsid w:val="00A74157"/>
    <w:rsid w:val="00A744F8"/>
    <w:rsid w:val="00A7486D"/>
    <w:rsid w:val="00A74936"/>
    <w:rsid w:val="00A75281"/>
    <w:rsid w:val="00A75573"/>
    <w:rsid w:val="00A758F1"/>
    <w:rsid w:val="00A75E62"/>
    <w:rsid w:val="00A76CDB"/>
    <w:rsid w:val="00A76D0E"/>
    <w:rsid w:val="00A77B0A"/>
    <w:rsid w:val="00A77BC8"/>
    <w:rsid w:val="00A77CB0"/>
    <w:rsid w:val="00A77D16"/>
    <w:rsid w:val="00A80029"/>
    <w:rsid w:val="00A80B70"/>
    <w:rsid w:val="00A80E27"/>
    <w:rsid w:val="00A81143"/>
    <w:rsid w:val="00A8162C"/>
    <w:rsid w:val="00A81757"/>
    <w:rsid w:val="00A81A89"/>
    <w:rsid w:val="00A81AA4"/>
    <w:rsid w:val="00A82055"/>
    <w:rsid w:val="00A820B0"/>
    <w:rsid w:val="00A82859"/>
    <w:rsid w:val="00A828B6"/>
    <w:rsid w:val="00A83598"/>
    <w:rsid w:val="00A83827"/>
    <w:rsid w:val="00A8396A"/>
    <w:rsid w:val="00A83A26"/>
    <w:rsid w:val="00A84719"/>
    <w:rsid w:val="00A84C67"/>
    <w:rsid w:val="00A84FC1"/>
    <w:rsid w:val="00A85022"/>
    <w:rsid w:val="00A851FF"/>
    <w:rsid w:val="00A854AF"/>
    <w:rsid w:val="00A854FC"/>
    <w:rsid w:val="00A858ED"/>
    <w:rsid w:val="00A85F2C"/>
    <w:rsid w:val="00A86161"/>
    <w:rsid w:val="00A86653"/>
    <w:rsid w:val="00A86A91"/>
    <w:rsid w:val="00A87094"/>
    <w:rsid w:val="00A870F2"/>
    <w:rsid w:val="00A87279"/>
    <w:rsid w:val="00A87ABA"/>
    <w:rsid w:val="00A87EFE"/>
    <w:rsid w:val="00A9048E"/>
    <w:rsid w:val="00A90653"/>
    <w:rsid w:val="00A9069A"/>
    <w:rsid w:val="00A90CA0"/>
    <w:rsid w:val="00A90F64"/>
    <w:rsid w:val="00A916F7"/>
    <w:rsid w:val="00A9194D"/>
    <w:rsid w:val="00A9225E"/>
    <w:rsid w:val="00A93054"/>
    <w:rsid w:val="00A93233"/>
    <w:rsid w:val="00A9323B"/>
    <w:rsid w:val="00A93397"/>
    <w:rsid w:val="00A933B6"/>
    <w:rsid w:val="00A940F8"/>
    <w:rsid w:val="00A94247"/>
    <w:rsid w:val="00A9476E"/>
    <w:rsid w:val="00A952F2"/>
    <w:rsid w:val="00A95345"/>
    <w:rsid w:val="00A95A48"/>
    <w:rsid w:val="00A96088"/>
    <w:rsid w:val="00A963D9"/>
    <w:rsid w:val="00A96707"/>
    <w:rsid w:val="00A9696F"/>
    <w:rsid w:val="00A96B26"/>
    <w:rsid w:val="00A96D68"/>
    <w:rsid w:val="00A96E60"/>
    <w:rsid w:val="00A97678"/>
    <w:rsid w:val="00A9786D"/>
    <w:rsid w:val="00A978F1"/>
    <w:rsid w:val="00AA009A"/>
    <w:rsid w:val="00AA01E3"/>
    <w:rsid w:val="00AA05F1"/>
    <w:rsid w:val="00AA0669"/>
    <w:rsid w:val="00AA0779"/>
    <w:rsid w:val="00AA0F85"/>
    <w:rsid w:val="00AA116D"/>
    <w:rsid w:val="00AA124C"/>
    <w:rsid w:val="00AA1E33"/>
    <w:rsid w:val="00AA22F6"/>
    <w:rsid w:val="00AA248C"/>
    <w:rsid w:val="00AA29BE"/>
    <w:rsid w:val="00AA2B15"/>
    <w:rsid w:val="00AA2F67"/>
    <w:rsid w:val="00AA34CD"/>
    <w:rsid w:val="00AA3511"/>
    <w:rsid w:val="00AA39FA"/>
    <w:rsid w:val="00AA3B37"/>
    <w:rsid w:val="00AA3B3D"/>
    <w:rsid w:val="00AA3D6C"/>
    <w:rsid w:val="00AA4384"/>
    <w:rsid w:val="00AA5353"/>
    <w:rsid w:val="00AA5804"/>
    <w:rsid w:val="00AA588B"/>
    <w:rsid w:val="00AA5970"/>
    <w:rsid w:val="00AA5BBE"/>
    <w:rsid w:val="00AA5DF3"/>
    <w:rsid w:val="00AA677D"/>
    <w:rsid w:val="00AA69BF"/>
    <w:rsid w:val="00AA7497"/>
    <w:rsid w:val="00AA78E3"/>
    <w:rsid w:val="00AA7914"/>
    <w:rsid w:val="00AA7B2F"/>
    <w:rsid w:val="00AA7BD3"/>
    <w:rsid w:val="00AA7CEF"/>
    <w:rsid w:val="00AB035D"/>
    <w:rsid w:val="00AB049F"/>
    <w:rsid w:val="00AB08AA"/>
    <w:rsid w:val="00AB1545"/>
    <w:rsid w:val="00AB1AF2"/>
    <w:rsid w:val="00AB1B98"/>
    <w:rsid w:val="00AB22A1"/>
    <w:rsid w:val="00AB2330"/>
    <w:rsid w:val="00AB2406"/>
    <w:rsid w:val="00AB3759"/>
    <w:rsid w:val="00AB3F03"/>
    <w:rsid w:val="00AB4304"/>
    <w:rsid w:val="00AB5E35"/>
    <w:rsid w:val="00AB61DF"/>
    <w:rsid w:val="00AB6E5F"/>
    <w:rsid w:val="00AB718F"/>
    <w:rsid w:val="00AB759A"/>
    <w:rsid w:val="00AB76B7"/>
    <w:rsid w:val="00AC08D2"/>
    <w:rsid w:val="00AC0A08"/>
    <w:rsid w:val="00AC0D1B"/>
    <w:rsid w:val="00AC0E9E"/>
    <w:rsid w:val="00AC126C"/>
    <w:rsid w:val="00AC185A"/>
    <w:rsid w:val="00AC1C4F"/>
    <w:rsid w:val="00AC1CFD"/>
    <w:rsid w:val="00AC1DE9"/>
    <w:rsid w:val="00AC1FB8"/>
    <w:rsid w:val="00AC2257"/>
    <w:rsid w:val="00AC262F"/>
    <w:rsid w:val="00AC26CA"/>
    <w:rsid w:val="00AC2B77"/>
    <w:rsid w:val="00AC3057"/>
    <w:rsid w:val="00AC3568"/>
    <w:rsid w:val="00AC3576"/>
    <w:rsid w:val="00AC415C"/>
    <w:rsid w:val="00AC4392"/>
    <w:rsid w:val="00AC4441"/>
    <w:rsid w:val="00AC4928"/>
    <w:rsid w:val="00AC4C0C"/>
    <w:rsid w:val="00AC51BC"/>
    <w:rsid w:val="00AC5558"/>
    <w:rsid w:val="00AC58B4"/>
    <w:rsid w:val="00AC6281"/>
    <w:rsid w:val="00AC64D9"/>
    <w:rsid w:val="00AC6679"/>
    <w:rsid w:val="00AC68C3"/>
    <w:rsid w:val="00AC68C9"/>
    <w:rsid w:val="00AC7CF4"/>
    <w:rsid w:val="00AC7EEE"/>
    <w:rsid w:val="00AC7F64"/>
    <w:rsid w:val="00AD0012"/>
    <w:rsid w:val="00AD0419"/>
    <w:rsid w:val="00AD04D0"/>
    <w:rsid w:val="00AD07D7"/>
    <w:rsid w:val="00AD12CE"/>
    <w:rsid w:val="00AD1A96"/>
    <w:rsid w:val="00AD1BFE"/>
    <w:rsid w:val="00AD1C46"/>
    <w:rsid w:val="00AD1F19"/>
    <w:rsid w:val="00AD2BD9"/>
    <w:rsid w:val="00AD3260"/>
    <w:rsid w:val="00AD32D5"/>
    <w:rsid w:val="00AD3C16"/>
    <w:rsid w:val="00AD450B"/>
    <w:rsid w:val="00AD453C"/>
    <w:rsid w:val="00AD49B6"/>
    <w:rsid w:val="00AD4E77"/>
    <w:rsid w:val="00AD50F2"/>
    <w:rsid w:val="00AD56D5"/>
    <w:rsid w:val="00AD622A"/>
    <w:rsid w:val="00AD6462"/>
    <w:rsid w:val="00AD67F2"/>
    <w:rsid w:val="00AD6EE2"/>
    <w:rsid w:val="00AD6F84"/>
    <w:rsid w:val="00AD7887"/>
    <w:rsid w:val="00AD7CE1"/>
    <w:rsid w:val="00AE013E"/>
    <w:rsid w:val="00AE02F7"/>
    <w:rsid w:val="00AE05F9"/>
    <w:rsid w:val="00AE091B"/>
    <w:rsid w:val="00AE1102"/>
    <w:rsid w:val="00AE12E9"/>
    <w:rsid w:val="00AE169A"/>
    <w:rsid w:val="00AE1CDE"/>
    <w:rsid w:val="00AE22E4"/>
    <w:rsid w:val="00AE3231"/>
    <w:rsid w:val="00AE344F"/>
    <w:rsid w:val="00AE3C0D"/>
    <w:rsid w:val="00AE413F"/>
    <w:rsid w:val="00AE466E"/>
    <w:rsid w:val="00AE49FA"/>
    <w:rsid w:val="00AE4DB3"/>
    <w:rsid w:val="00AE5FC9"/>
    <w:rsid w:val="00AE60BC"/>
    <w:rsid w:val="00AE6438"/>
    <w:rsid w:val="00AE659E"/>
    <w:rsid w:val="00AE6721"/>
    <w:rsid w:val="00AE679B"/>
    <w:rsid w:val="00AE6CE3"/>
    <w:rsid w:val="00AE6D4F"/>
    <w:rsid w:val="00AE6D77"/>
    <w:rsid w:val="00AE6DBE"/>
    <w:rsid w:val="00AE6E51"/>
    <w:rsid w:val="00AE751A"/>
    <w:rsid w:val="00AE7551"/>
    <w:rsid w:val="00AE7643"/>
    <w:rsid w:val="00AE7775"/>
    <w:rsid w:val="00AE7921"/>
    <w:rsid w:val="00AE7962"/>
    <w:rsid w:val="00AE7F35"/>
    <w:rsid w:val="00AF0EF8"/>
    <w:rsid w:val="00AF13F5"/>
    <w:rsid w:val="00AF154C"/>
    <w:rsid w:val="00AF155F"/>
    <w:rsid w:val="00AF1A82"/>
    <w:rsid w:val="00AF1B05"/>
    <w:rsid w:val="00AF1CFA"/>
    <w:rsid w:val="00AF1EE5"/>
    <w:rsid w:val="00AF2BD4"/>
    <w:rsid w:val="00AF2BF4"/>
    <w:rsid w:val="00AF2FB2"/>
    <w:rsid w:val="00AF3721"/>
    <w:rsid w:val="00AF388F"/>
    <w:rsid w:val="00AF3D96"/>
    <w:rsid w:val="00AF465D"/>
    <w:rsid w:val="00AF4C14"/>
    <w:rsid w:val="00AF50A5"/>
    <w:rsid w:val="00AF5155"/>
    <w:rsid w:val="00AF5311"/>
    <w:rsid w:val="00AF544B"/>
    <w:rsid w:val="00AF5744"/>
    <w:rsid w:val="00AF5C0A"/>
    <w:rsid w:val="00AF5D13"/>
    <w:rsid w:val="00AF60C4"/>
    <w:rsid w:val="00AF6271"/>
    <w:rsid w:val="00AF6595"/>
    <w:rsid w:val="00AF67B1"/>
    <w:rsid w:val="00AF6BA3"/>
    <w:rsid w:val="00AF6C1C"/>
    <w:rsid w:val="00AF6FA3"/>
    <w:rsid w:val="00AF6FF9"/>
    <w:rsid w:val="00AF7E77"/>
    <w:rsid w:val="00B001B3"/>
    <w:rsid w:val="00B003A9"/>
    <w:rsid w:val="00B003E4"/>
    <w:rsid w:val="00B00DF4"/>
    <w:rsid w:val="00B00F25"/>
    <w:rsid w:val="00B00FB0"/>
    <w:rsid w:val="00B019B3"/>
    <w:rsid w:val="00B01A03"/>
    <w:rsid w:val="00B01CD0"/>
    <w:rsid w:val="00B01DB9"/>
    <w:rsid w:val="00B02ACA"/>
    <w:rsid w:val="00B02D90"/>
    <w:rsid w:val="00B03093"/>
    <w:rsid w:val="00B045CD"/>
    <w:rsid w:val="00B046A7"/>
    <w:rsid w:val="00B04943"/>
    <w:rsid w:val="00B04E30"/>
    <w:rsid w:val="00B053C6"/>
    <w:rsid w:val="00B053E6"/>
    <w:rsid w:val="00B05C2A"/>
    <w:rsid w:val="00B05CFE"/>
    <w:rsid w:val="00B06004"/>
    <w:rsid w:val="00B0600C"/>
    <w:rsid w:val="00B06B22"/>
    <w:rsid w:val="00B06C01"/>
    <w:rsid w:val="00B06CA4"/>
    <w:rsid w:val="00B07970"/>
    <w:rsid w:val="00B07B49"/>
    <w:rsid w:val="00B07BA0"/>
    <w:rsid w:val="00B07D3C"/>
    <w:rsid w:val="00B10797"/>
    <w:rsid w:val="00B10A40"/>
    <w:rsid w:val="00B10C83"/>
    <w:rsid w:val="00B10EDC"/>
    <w:rsid w:val="00B10FC2"/>
    <w:rsid w:val="00B11353"/>
    <w:rsid w:val="00B115F0"/>
    <w:rsid w:val="00B11D05"/>
    <w:rsid w:val="00B11DFF"/>
    <w:rsid w:val="00B125AE"/>
    <w:rsid w:val="00B12BC4"/>
    <w:rsid w:val="00B1324A"/>
    <w:rsid w:val="00B13B04"/>
    <w:rsid w:val="00B13C48"/>
    <w:rsid w:val="00B143F7"/>
    <w:rsid w:val="00B1446A"/>
    <w:rsid w:val="00B147A9"/>
    <w:rsid w:val="00B14BEB"/>
    <w:rsid w:val="00B15009"/>
    <w:rsid w:val="00B1598F"/>
    <w:rsid w:val="00B15FD6"/>
    <w:rsid w:val="00B16047"/>
    <w:rsid w:val="00B16066"/>
    <w:rsid w:val="00B1692A"/>
    <w:rsid w:val="00B1699E"/>
    <w:rsid w:val="00B16E07"/>
    <w:rsid w:val="00B172CA"/>
    <w:rsid w:val="00B17626"/>
    <w:rsid w:val="00B208C9"/>
    <w:rsid w:val="00B20F3A"/>
    <w:rsid w:val="00B21370"/>
    <w:rsid w:val="00B218ED"/>
    <w:rsid w:val="00B21971"/>
    <w:rsid w:val="00B21F50"/>
    <w:rsid w:val="00B2243B"/>
    <w:rsid w:val="00B22536"/>
    <w:rsid w:val="00B228FA"/>
    <w:rsid w:val="00B228FF"/>
    <w:rsid w:val="00B22EDA"/>
    <w:rsid w:val="00B22FEE"/>
    <w:rsid w:val="00B23A07"/>
    <w:rsid w:val="00B24428"/>
    <w:rsid w:val="00B24A1A"/>
    <w:rsid w:val="00B25DC0"/>
    <w:rsid w:val="00B25EAD"/>
    <w:rsid w:val="00B262E9"/>
    <w:rsid w:val="00B272E4"/>
    <w:rsid w:val="00B274D7"/>
    <w:rsid w:val="00B276A2"/>
    <w:rsid w:val="00B27708"/>
    <w:rsid w:val="00B27CA7"/>
    <w:rsid w:val="00B27E95"/>
    <w:rsid w:val="00B3021E"/>
    <w:rsid w:val="00B30571"/>
    <w:rsid w:val="00B30A71"/>
    <w:rsid w:val="00B30D79"/>
    <w:rsid w:val="00B30DBA"/>
    <w:rsid w:val="00B311FA"/>
    <w:rsid w:val="00B312FA"/>
    <w:rsid w:val="00B31359"/>
    <w:rsid w:val="00B315EC"/>
    <w:rsid w:val="00B31A17"/>
    <w:rsid w:val="00B334C5"/>
    <w:rsid w:val="00B3437A"/>
    <w:rsid w:val="00B34449"/>
    <w:rsid w:val="00B3456B"/>
    <w:rsid w:val="00B351A1"/>
    <w:rsid w:val="00B35B9C"/>
    <w:rsid w:val="00B35C13"/>
    <w:rsid w:val="00B35CDB"/>
    <w:rsid w:val="00B36020"/>
    <w:rsid w:val="00B368A9"/>
    <w:rsid w:val="00B36FAA"/>
    <w:rsid w:val="00B3725C"/>
    <w:rsid w:val="00B37723"/>
    <w:rsid w:val="00B37D3A"/>
    <w:rsid w:val="00B400EA"/>
    <w:rsid w:val="00B40348"/>
    <w:rsid w:val="00B40507"/>
    <w:rsid w:val="00B408DE"/>
    <w:rsid w:val="00B41043"/>
    <w:rsid w:val="00B41306"/>
    <w:rsid w:val="00B41902"/>
    <w:rsid w:val="00B41934"/>
    <w:rsid w:val="00B419E1"/>
    <w:rsid w:val="00B41D12"/>
    <w:rsid w:val="00B4244B"/>
    <w:rsid w:val="00B424BA"/>
    <w:rsid w:val="00B42DBC"/>
    <w:rsid w:val="00B430E5"/>
    <w:rsid w:val="00B4316F"/>
    <w:rsid w:val="00B4325C"/>
    <w:rsid w:val="00B432F5"/>
    <w:rsid w:val="00B433BC"/>
    <w:rsid w:val="00B43573"/>
    <w:rsid w:val="00B43650"/>
    <w:rsid w:val="00B43812"/>
    <w:rsid w:val="00B43886"/>
    <w:rsid w:val="00B43953"/>
    <w:rsid w:val="00B43D0C"/>
    <w:rsid w:val="00B44BC6"/>
    <w:rsid w:val="00B4555D"/>
    <w:rsid w:val="00B4579F"/>
    <w:rsid w:val="00B45A56"/>
    <w:rsid w:val="00B45DA1"/>
    <w:rsid w:val="00B4608D"/>
    <w:rsid w:val="00B472A3"/>
    <w:rsid w:val="00B47BE6"/>
    <w:rsid w:val="00B47E57"/>
    <w:rsid w:val="00B50514"/>
    <w:rsid w:val="00B50831"/>
    <w:rsid w:val="00B50E36"/>
    <w:rsid w:val="00B50F72"/>
    <w:rsid w:val="00B511C4"/>
    <w:rsid w:val="00B51613"/>
    <w:rsid w:val="00B51818"/>
    <w:rsid w:val="00B51F6C"/>
    <w:rsid w:val="00B527A2"/>
    <w:rsid w:val="00B5292A"/>
    <w:rsid w:val="00B52A4C"/>
    <w:rsid w:val="00B532A7"/>
    <w:rsid w:val="00B5357C"/>
    <w:rsid w:val="00B541F2"/>
    <w:rsid w:val="00B543FA"/>
    <w:rsid w:val="00B5459B"/>
    <w:rsid w:val="00B5469B"/>
    <w:rsid w:val="00B54A4F"/>
    <w:rsid w:val="00B54D91"/>
    <w:rsid w:val="00B550A9"/>
    <w:rsid w:val="00B55250"/>
    <w:rsid w:val="00B55670"/>
    <w:rsid w:val="00B558BF"/>
    <w:rsid w:val="00B55DE6"/>
    <w:rsid w:val="00B570B5"/>
    <w:rsid w:val="00B576E7"/>
    <w:rsid w:val="00B57A19"/>
    <w:rsid w:val="00B57AAF"/>
    <w:rsid w:val="00B6030F"/>
    <w:rsid w:val="00B6039A"/>
    <w:rsid w:val="00B611DA"/>
    <w:rsid w:val="00B6140E"/>
    <w:rsid w:val="00B61DC6"/>
    <w:rsid w:val="00B62875"/>
    <w:rsid w:val="00B62B55"/>
    <w:rsid w:val="00B62E7A"/>
    <w:rsid w:val="00B632A5"/>
    <w:rsid w:val="00B63333"/>
    <w:rsid w:val="00B6350D"/>
    <w:rsid w:val="00B63D0C"/>
    <w:rsid w:val="00B63F6A"/>
    <w:rsid w:val="00B645E2"/>
    <w:rsid w:val="00B64665"/>
    <w:rsid w:val="00B64675"/>
    <w:rsid w:val="00B6485E"/>
    <w:rsid w:val="00B64EF0"/>
    <w:rsid w:val="00B65443"/>
    <w:rsid w:val="00B6551B"/>
    <w:rsid w:val="00B65614"/>
    <w:rsid w:val="00B6581F"/>
    <w:rsid w:val="00B65CCD"/>
    <w:rsid w:val="00B65DD9"/>
    <w:rsid w:val="00B664EA"/>
    <w:rsid w:val="00B66858"/>
    <w:rsid w:val="00B668E9"/>
    <w:rsid w:val="00B66DEC"/>
    <w:rsid w:val="00B67422"/>
    <w:rsid w:val="00B676FD"/>
    <w:rsid w:val="00B67896"/>
    <w:rsid w:val="00B67EA6"/>
    <w:rsid w:val="00B67FC9"/>
    <w:rsid w:val="00B700E6"/>
    <w:rsid w:val="00B703DF"/>
    <w:rsid w:val="00B712F8"/>
    <w:rsid w:val="00B714C8"/>
    <w:rsid w:val="00B717BD"/>
    <w:rsid w:val="00B719B1"/>
    <w:rsid w:val="00B71F59"/>
    <w:rsid w:val="00B721F6"/>
    <w:rsid w:val="00B72541"/>
    <w:rsid w:val="00B72671"/>
    <w:rsid w:val="00B726BB"/>
    <w:rsid w:val="00B728D9"/>
    <w:rsid w:val="00B72FC5"/>
    <w:rsid w:val="00B73261"/>
    <w:rsid w:val="00B73765"/>
    <w:rsid w:val="00B73C05"/>
    <w:rsid w:val="00B73DCE"/>
    <w:rsid w:val="00B743AE"/>
    <w:rsid w:val="00B744E0"/>
    <w:rsid w:val="00B7502E"/>
    <w:rsid w:val="00B756E7"/>
    <w:rsid w:val="00B7776A"/>
    <w:rsid w:val="00B8013C"/>
    <w:rsid w:val="00B805A8"/>
    <w:rsid w:val="00B80DAF"/>
    <w:rsid w:val="00B812A4"/>
    <w:rsid w:val="00B81379"/>
    <w:rsid w:val="00B81E77"/>
    <w:rsid w:val="00B81F3D"/>
    <w:rsid w:val="00B82698"/>
    <w:rsid w:val="00B82E13"/>
    <w:rsid w:val="00B82EC3"/>
    <w:rsid w:val="00B83116"/>
    <w:rsid w:val="00B834A8"/>
    <w:rsid w:val="00B83587"/>
    <w:rsid w:val="00B836A9"/>
    <w:rsid w:val="00B83854"/>
    <w:rsid w:val="00B83C89"/>
    <w:rsid w:val="00B83E20"/>
    <w:rsid w:val="00B83E82"/>
    <w:rsid w:val="00B84054"/>
    <w:rsid w:val="00B84673"/>
    <w:rsid w:val="00B8511A"/>
    <w:rsid w:val="00B8535C"/>
    <w:rsid w:val="00B8596C"/>
    <w:rsid w:val="00B85AD7"/>
    <w:rsid w:val="00B85B58"/>
    <w:rsid w:val="00B85F0B"/>
    <w:rsid w:val="00B86229"/>
    <w:rsid w:val="00B8681F"/>
    <w:rsid w:val="00B86A16"/>
    <w:rsid w:val="00B87C4B"/>
    <w:rsid w:val="00B9097F"/>
    <w:rsid w:val="00B90F45"/>
    <w:rsid w:val="00B9112D"/>
    <w:rsid w:val="00B915C4"/>
    <w:rsid w:val="00B91BE5"/>
    <w:rsid w:val="00B92024"/>
    <w:rsid w:val="00B92B95"/>
    <w:rsid w:val="00B93104"/>
    <w:rsid w:val="00B93BA5"/>
    <w:rsid w:val="00B93E09"/>
    <w:rsid w:val="00B9402B"/>
    <w:rsid w:val="00B94ADC"/>
    <w:rsid w:val="00B94CE1"/>
    <w:rsid w:val="00B94E1B"/>
    <w:rsid w:val="00B95095"/>
    <w:rsid w:val="00B951F3"/>
    <w:rsid w:val="00B952AB"/>
    <w:rsid w:val="00B952DC"/>
    <w:rsid w:val="00B9545E"/>
    <w:rsid w:val="00B95C21"/>
    <w:rsid w:val="00B95C64"/>
    <w:rsid w:val="00B9600C"/>
    <w:rsid w:val="00B97091"/>
    <w:rsid w:val="00B97995"/>
    <w:rsid w:val="00B979D7"/>
    <w:rsid w:val="00B97D91"/>
    <w:rsid w:val="00BA0059"/>
    <w:rsid w:val="00BA023C"/>
    <w:rsid w:val="00BA0865"/>
    <w:rsid w:val="00BA089D"/>
    <w:rsid w:val="00BA0F42"/>
    <w:rsid w:val="00BA11C1"/>
    <w:rsid w:val="00BA16DB"/>
    <w:rsid w:val="00BA18DE"/>
    <w:rsid w:val="00BA1F08"/>
    <w:rsid w:val="00BA2140"/>
    <w:rsid w:val="00BA2B4A"/>
    <w:rsid w:val="00BA36F8"/>
    <w:rsid w:val="00BA3A76"/>
    <w:rsid w:val="00BA3B71"/>
    <w:rsid w:val="00BA4525"/>
    <w:rsid w:val="00BA4537"/>
    <w:rsid w:val="00BA49A7"/>
    <w:rsid w:val="00BA4D62"/>
    <w:rsid w:val="00BA51B2"/>
    <w:rsid w:val="00BA5523"/>
    <w:rsid w:val="00BA5F2D"/>
    <w:rsid w:val="00BA643D"/>
    <w:rsid w:val="00BA6A88"/>
    <w:rsid w:val="00BA6C6E"/>
    <w:rsid w:val="00BA6F62"/>
    <w:rsid w:val="00BA6F6D"/>
    <w:rsid w:val="00BA7B35"/>
    <w:rsid w:val="00BA7C2D"/>
    <w:rsid w:val="00BA7D6C"/>
    <w:rsid w:val="00BA7F89"/>
    <w:rsid w:val="00BB008E"/>
    <w:rsid w:val="00BB033A"/>
    <w:rsid w:val="00BB076D"/>
    <w:rsid w:val="00BB1051"/>
    <w:rsid w:val="00BB1115"/>
    <w:rsid w:val="00BB1967"/>
    <w:rsid w:val="00BB19E0"/>
    <w:rsid w:val="00BB1B84"/>
    <w:rsid w:val="00BB2062"/>
    <w:rsid w:val="00BB26E8"/>
    <w:rsid w:val="00BB2CB4"/>
    <w:rsid w:val="00BB2CCA"/>
    <w:rsid w:val="00BB2D57"/>
    <w:rsid w:val="00BB37C2"/>
    <w:rsid w:val="00BB3A13"/>
    <w:rsid w:val="00BB3D16"/>
    <w:rsid w:val="00BB4169"/>
    <w:rsid w:val="00BB4471"/>
    <w:rsid w:val="00BB463B"/>
    <w:rsid w:val="00BB4FFE"/>
    <w:rsid w:val="00BB5061"/>
    <w:rsid w:val="00BB5931"/>
    <w:rsid w:val="00BB5B94"/>
    <w:rsid w:val="00BB5D10"/>
    <w:rsid w:val="00BB5D8D"/>
    <w:rsid w:val="00BB5E6F"/>
    <w:rsid w:val="00BB5E99"/>
    <w:rsid w:val="00BB602F"/>
    <w:rsid w:val="00BB6274"/>
    <w:rsid w:val="00BB6C80"/>
    <w:rsid w:val="00BB6CCE"/>
    <w:rsid w:val="00BB6DF2"/>
    <w:rsid w:val="00BB6E41"/>
    <w:rsid w:val="00BB6FB4"/>
    <w:rsid w:val="00BB74E0"/>
    <w:rsid w:val="00BB78C3"/>
    <w:rsid w:val="00BC0339"/>
    <w:rsid w:val="00BC0C5B"/>
    <w:rsid w:val="00BC0E84"/>
    <w:rsid w:val="00BC1090"/>
    <w:rsid w:val="00BC187C"/>
    <w:rsid w:val="00BC1960"/>
    <w:rsid w:val="00BC1F00"/>
    <w:rsid w:val="00BC20CA"/>
    <w:rsid w:val="00BC317E"/>
    <w:rsid w:val="00BC3716"/>
    <w:rsid w:val="00BC387A"/>
    <w:rsid w:val="00BC3C25"/>
    <w:rsid w:val="00BC3D30"/>
    <w:rsid w:val="00BC414D"/>
    <w:rsid w:val="00BC4572"/>
    <w:rsid w:val="00BC4804"/>
    <w:rsid w:val="00BC4D1F"/>
    <w:rsid w:val="00BC51A9"/>
    <w:rsid w:val="00BC5412"/>
    <w:rsid w:val="00BC5425"/>
    <w:rsid w:val="00BC59C4"/>
    <w:rsid w:val="00BC5AE9"/>
    <w:rsid w:val="00BC6478"/>
    <w:rsid w:val="00BC6DF1"/>
    <w:rsid w:val="00BC736D"/>
    <w:rsid w:val="00BC7506"/>
    <w:rsid w:val="00BC7AEC"/>
    <w:rsid w:val="00BD05DD"/>
    <w:rsid w:val="00BD0E66"/>
    <w:rsid w:val="00BD105A"/>
    <w:rsid w:val="00BD128E"/>
    <w:rsid w:val="00BD16B4"/>
    <w:rsid w:val="00BD1D6D"/>
    <w:rsid w:val="00BD2E53"/>
    <w:rsid w:val="00BD2FDE"/>
    <w:rsid w:val="00BD32EE"/>
    <w:rsid w:val="00BD38C9"/>
    <w:rsid w:val="00BD3A02"/>
    <w:rsid w:val="00BD3BE8"/>
    <w:rsid w:val="00BD3FA6"/>
    <w:rsid w:val="00BD4302"/>
    <w:rsid w:val="00BD44B1"/>
    <w:rsid w:val="00BD47C0"/>
    <w:rsid w:val="00BD4830"/>
    <w:rsid w:val="00BD4E0B"/>
    <w:rsid w:val="00BD4E48"/>
    <w:rsid w:val="00BD5772"/>
    <w:rsid w:val="00BD59D8"/>
    <w:rsid w:val="00BD5A74"/>
    <w:rsid w:val="00BD5AC8"/>
    <w:rsid w:val="00BD605D"/>
    <w:rsid w:val="00BD68A3"/>
    <w:rsid w:val="00BD6B28"/>
    <w:rsid w:val="00BD6E75"/>
    <w:rsid w:val="00BD6FAA"/>
    <w:rsid w:val="00BD7053"/>
    <w:rsid w:val="00BD7135"/>
    <w:rsid w:val="00BD721E"/>
    <w:rsid w:val="00BD7371"/>
    <w:rsid w:val="00BD7907"/>
    <w:rsid w:val="00BE0A74"/>
    <w:rsid w:val="00BE126A"/>
    <w:rsid w:val="00BE19AD"/>
    <w:rsid w:val="00BE1E38"/>
    <w:rsid w:val="00BE1F7F"/>
    <w:rsid w:val="00BE262B"/>
    <w:rsid w:val="00BE2B40"/>
    <w:rsid w:val="00BE2E09"/>
    <w:rsid w:val="00BE3035"/>
    <w:rsid w:val="00BE3503"/>
    <w:rsid w:val="00BE381B"/>
    <w:rsid w:val="00BE3A0C"/>
    <w:rsid w:val="00BE3E8F"/>
    <w:rsid w:val="00BE40A2"/>
    <w:rsid w:val="00BE46C2"/>
    <w:rsid w:val="00BE4B7E"/>
    <w:rsid w:val="00BE4D7C"/>
    <w:rsid w:val="00BE56E4"/>
    <w:rsid w:val="00BE5C4E"/>
    <w:rsid w:val="00BE5DBF"/>
    <w:rsid w:val="00BE5F42"/>
    <w:rsid w:val="00BE6153"/>
    <w:rsid w:val="00BE670C"/>
    <w:rsid w:val="00BE6879"/>
    <w:rsid w:val="00BE6BBF"/>
    <w:rsid w:val="00BE7139"/>
    <w:rsid w:val="00BE7437"/>
    <w:rsid w:val="00BE7C5F"/>
    <w:rsid w:val="00BE7C88"/>
    <w:rsid w:val="00BF01D6"/>
    <w:rsid w:val="00BF06E1"/>
    <w:rsid w:val="00BF1103"/>
    <w:rsid w:val="00BF12DD"/>
    <w:rsid w:val="00BF1B57"/>
    <w:rsid w:val="00BF1D73"/>
    <w:rsid w:val="00BF1E3D"/>
    <w:rsid w:val="00BF23D1"/>
    <w:rsid w:val="00BF2DAA"/>
    <w:rsid w:val="00BF2F88"/>
    <w:rsid w:val="00BF3357"/>
    <w:rsid w:val="00BF398D"/>
    <w:rsid w:val="00BF442F"/>
    <w:rsid w:val="00BF44C1"/>
    <w:rsid w:val="00BF44F0"/>
    <w:rsid w:val="00BF4CD1"/>
    <w:rsid w:val="00BF5C63"/>
    <w:rsid w:val="00BF6025"/>
    <w:rsid w:val="00BF6749"/>
    <w:rsid w:val="00BF6BA1"/>
    <w:rsid w:val="00BF6BD7"/>
    <w:rsid w:val="00BF6EA5"/>
    <w:rsid w:val="00BF712C"/>
    <w:rsid w:val="00BF732C"/>
    <w:rsid w:val="00BF78D4"/>
    <w:rsid w:val="00BF7A27"/>
    <w:rsid w:val="00BF7CBC"/>
    <w:rsid w:val="00BF7FE8"/>
    <w:rsid w:val="00C00093"/>
    <w:rsid w:val="00C00373"/>
    <w:rsid w:val="00C003F3"/>
    <w:rsid w:val="00C0062F"/>
    <w:rsid w:val="00C0090C"/>
    <w:rsid w:val="00C00AE6"/>
    <w:rsid w:val="00C00E78"/>
    <w:rsid w:val="00C013E8"/>
    <w:rsid w:val="00C015B7"/>
    <w:rsid w:val="00C01D08"/>
    <w:rsid w:val="00C02404"/>
    <w:rsid w:val="00C0242B"/>
    <w:rsid w:val="00C025EC"/>
    <w:rsid w:val="00C03914"/>
    <w:rsid w:val="00C0414D"/>
    <w:rsid w:val="00C0481A"/>
    <w:rsid w:val="00C04A01"/>
    <w:rsid w:val="00C0575B"/>
    <w:rsid w:val="00C05887"/>
    <w:rsid w:val="00C0592D"/>
    <w:rsid w:val="00C05C25"/>
    <w:rsid w:val="00C06E36"/>
    <w:rsid w:val="00C07104"/>
    <w:rsid w:val="00C074D6"/>
    <w:rsid w:val="00C07B34"/>
    <w:rsid w:val="00C07D9C"/>
    <w:rsid w:val="00C1052A"/>
    <w:rsid w:val="00C109D4"/>
    <w:rsid w:val="00C10AB3"/>
    <w:rsid w:val="00C11370"/>
    <w:rsid w:val="00C11914"/>
    <w:rsid w:val="00C11D4D"/>
    <w:rsid w:val="00C12098"/>
    <w:rsid w:val="00C1271C"/>
    <w:rsid w:val="00C1284C"/>
    <w:rsid w:val="00C1450C"/>
    <w:rsid w:val="00C14853"/>
    <w:rsid w:val="00C14D1A"/>
    <w:rsid w:val="00C1554C"/>
    <w:rsid w:val="00C15572"/>
    <w:rsid w:val="00C1559C"/>
    <w:rsid w:val="00C15CEC"/>
    <w:rsid w:val="00C15D98"/>
    <w:rsid w:val="00C15F49"/>
    <w:rsid w:val="00C16B94"/>
    <w:rsid w:val="00C17564"/>
    <w:rsid w:val="00C17B4C"/>
    <w:rsid w:val="00C17D0B"/>
    <w:rsid w:val="00C20037"/>
    <w:rsid w:val="00C2014E"/>
    <w:rsid w:val="00C2185B"/>
    <w:rsid w:val="00C21894"/>
    <w:rsid w:val="00C2346A"/>
    <w:rsid w:val="00C235D9"/>
    <w:rsid w:val="00C23AF3"/>
    <w:rsid w:val="00C23B23"/>
    <w:rsid w:val="00C2432B"/>
    <w:rsid w:val="00C24475"/>
    <w:rsid w:val="00C24927"/>
    <w:rsid w:val="00C249DB"/>
    <w:rsid w:val="00C24AA4"/>
    <w:rsid w:val="00C255FD"/>
    <w:rsid w:val="00C25AB1"/>
    <w:rsid w:val="00C25BEC"/>
    <w:rsid w:val="00C26A2B"/>
    <w:rsid w:val="00C27055"/>
    <w:rsid w:val="00C27538"/>
    <w:rsid w:val="00C27675"/>
    <w:rsid w:val="00C2782C"/>
    <w:rsid w:val="00C27AB5"/>
    <w:rsid w:val="00C27AE2"/>
    <w:rsid w:val="00C27C9E"/>
    <w:rsid w:val="00C27FF2"/>
    <w:rsid w:val="00C301C3"/>
    <w:rsid w:val="00C304AA"/>
    <w:rsid w:val="00C3074F"/>
    <w:rsid w:val="00C30DD1"/>
    <w:rsid w:val="00C31248"/>
    <w:rsid w:val="00C315D5"/>
    <w:rsid w:val="00C316E4"/>
    <w:rsid w:val="00C3193F"/>
    <w:rsid w:val="00C31A20"/>
    <w:rsid w:val="00C31F5E"/>
    <w:rsid w:val="00C3269F"/>
    <w:rsid w:val="00C329A3"/>
    <w:rsid w:val="00C329CB"/>
    <w:rsid w:val="00C333B7"/>
    <w:rsid w:val="00C33481"/>
    <w:rsid w:val="00C33A78"/>
    <w:rsid w:val="00C33AF6"/>
    <w:rsid w:val="00C33C10"/>
    <w:rsid w:val="00C344D9"/>
    <w:rsid w:val="00C351CB"/>
    <w:rsid w:val="00C35463"/>
    <w:rsid w:val="00C3582E"/>
    <w:rsid w:val="00C35DDF"/>
    <w:rsid w:val="00C3632D"/>
    <w:rsid w:val="00C36AEB"/>
    <w:rsid w:val="00C36BA7"/>
    <w:rsid w:val="00C36C2B"/>
    <w:rsid w:val="00C36F98"/>
    <w:rsid w:val="00C37F05"/>
    <w:rsid w:val="00C37F9E"/>
    <w:rsid w:val="00C37FB8"/>
    <w:rsid w:val="00C4019E"/>
    <w:rsid w:val="00C405B9"/>
    <w:rsid w:val="00C40AC4"/>
    <w:rsid w:val="00C40F1D"/>
    <w:rsid w:val="00C41265"/>
    <w:rsid w:val="00C4138C"/>
    <w:rsid w:val="00C414EC"/>
    <w:rsid w:val="00C415EF"/>
    <w:rsid w:val="00C41D21"/>
    <w:rsid w:val="00C4248C"/>
    <w:rsid w:val="00C42619"/>
    <w:rsid w:val="00C42CA2"/>
    <w:rsid w:val="00C4340D"/>
    <w:rsid w:val="00C4360B"/>
    <w:rsid w:val="00C43BA8"/>
    <w:rsid w:val="00C43C10"/>
    <w:rsid w:val="00C44004"/>
    <w:rsid w:val="00C443B8"/>
    <w:rsid w:val="00C44425"/>
    <w:rsid w:val="00C44F8C"/>
    <w:rsid w:val="00C450EC"/>
    <w:rsid w:val="00C450F3"/>
    <w:rsid w:val="00C458C0"/>
    <w:rsid w:val="00C4594D"/>
    <w:rsid w:val="00C4609E"/>
    <w:rsid w:val="00C4677B"/>
    <w:rsid w:val="00C46C6B"/>
    <w:rsid w:val="00C46DD0"/>
    <w:rsid w:val="00C46F07"/>
    <w:rsid w:val="00C46F6B"/>
    <w:rsid w:val="00C47376"/>
    <w:rsid w:val="00C4758D"/>
    <w:rsid w:val="00C47F8D"/>
    <w:rsid w:val="00C5010B"/>
    <w:rsid w:val="00C517FC"/>
    <w:rsid w:val="00C51C7E"/>
    <w:rsid w:val="00C51FC0"/>
    <w:rsid w:val="00C528B1"/>
    <w:rsid w:val="00C53099"/>
    <w:rsid w:val="00C534BD"/>
    <w:rsid w:val="00C536A0"/>
    <w:rsid w:val="00C53A26"/>
    <w:rsid w:val="00C54101"/>
    <w:rsid w:val="00C547B9"/>
    <w:rsid w:val="00C547C5"/>
    <w:rsid w:val="00C5489D"/>
    <w:rsid w:val="00C54B6F"/>
    <w:rsid w:val="00C54D5E"/>
    <w:rsid w:val="00C54D62"/>
    <w:rsid w:val="00C55399"/>
    <w:rsid w:val="00C55694"/>
    <w:rsid w:val="00C5571B"/>
    <w:rsid w:val="00C55D85"/>
    <w:rsid w:val="00C5693D"/>
    <w:rsid w:val="00C56A5A"/>
    <w:rsid w:val="00C56D48"/>
    <w:rsid w:val="00C56F1D"/>
    <w:rsid w:val="00C5797A"/>
    <w:rsid w:val="00C60106"/>
    <w:rsid w:val="00C60F33"/>
    <w:rsid w:val="00C6124A"/>
    <w:rsid w:val="00C61292"/>
    <w:rsid w:val="00C6173F"/>
    <w:rsid w:val="00C61C29"/>
    <w:rsid w:val="00C61EAC"/>
    <w:rsid w:val="00C623C3"/>
    <w:rsid w:val="00C62947"/>
    <w:rsid w:val="00C62B28"/>
    <w:rsid w:val="00C62C40"/>
    <w:rsid w:val="00C6334A"/>
    <w:rsid w:val="00C633B0"/>
    <w:rsid w:val="00C633E0"/>
    <w:rsid w:val="00C63730"/>
    <w:rsid w:val="00C63C62"/>
    <w:rsid w:val="00C644EF"/>
    <w:rsid w:val="00C645FA"/>
    <w:rsid w:val="00C64F98"/>
    <w:rsid w:val="00C65323"/>
    <w:rsid w:val="00C6565F"/>
    <w:rsid w:val="00C656A4"/>
    <w:rsid w:val="00C65D94"/>
    <w:rsid w:val="00C66393"/>
    <w:rsid w:val="00C66415"/>
    <w:rsid w:val="00C6676E"/>
    <w:rsid w:val="00C676D8"/>
    <w:rsid w:val="00C67764"/>
    <w:rsid w:val="00C67DAB"/>
    <w:rsid w:val="00C67F44"/>
    <w:rsid w:val="00C67F8C"/>
    <w:rsid w:val="00C703DF"/>
    <w:rsid w:val="00C7208C"/>
    <w:rsid w:val="00C720CD"/>
    <w:rsid w:val="00C72A5E"/>
    <w:rsid w:val="00C72D10"/>
    <w:rsid w:val="00C72DF1"/>
    <w:rsid w:val="00C72EF8"/>
    <w:rsid w:val="00C73159"/>
    <w:rsid w:val="00C73C35"/>
    <w:rsid w:val="00C73CD1"/>
    <w:rsid w:val="00C73DC9"/>
    <w:rsid w:val="00C7400A"/>
    <w:rsid w:val="00C74500"/>
    <w:rsid w:val="00C747F2"/>
    <w:rsid w:val="00C74B45"/>
    <w:rsid w:val="00C74BD4"/>
    <w:rsid w:val="00C7531E"/>
    <w:rsid w:val="00C75B0D"/>
    <w:rsid w:val="00C7630D"/>
    <w:rsid w:val="00C76528"/>
    <w:rsid w:val="00C76789"/>
    <w:rsid w:val="00C77222"/>
    <w:rsid w:val="00C77F11"/>
    <w:rsid w:val="00C807AE"/>
    <w:rsid w:val="00C808D7"/>
    <w:rsid w:val="00C80CC3"/>
    <w:rsid w:val="00C80EA2"/>
    <w:rsid w:val="00C81574"/>
    <w:rsid w:val="00C815E2"/>
    <w:rsid w:val="00C818FB"/>
    <w:rsid w:val="00C819AC"/>
    <w:rsid w:val="00C81A68"/>
    <w:rsid w:val="00C81B43"/>
    <w:rsid w:val="00C828B7"/>
    <w:rsid w:val="00C82C14"/>
    <w:rsid w:val="00C8339C"/>
    <w:rsid w:val="00C835F4"/>
    <w:rsid w:val="00C8365F"/>
    <w:rsid w:val="00C83BD6"/>
    <w:rsid w:val="00C83E8D"/>
    <w:rsid w:val="00C83EEC"/>
    <w:rsid w:val="00C8404D"/>
    <w:rsid w:val="00C84120"/>
    <w:rsid w:val="00C8432C"/>
    <w:rsid w:val="00C8451D"/>
    <w:rsid w:val="00C84596"/>
    <w:rsid w:val="00C847D1"/>
    <w:rsid w:val="00C84CD4"/>
    <w:rsid w:val="00C8559B"/>
    <w:rsid w:val="00C856B8"/>
    <w:rsid w:val="00C85D3D"/>
    <w:rsid w:val="00C85FDF"/>
    <w:rsid w:val="00C871A8"/>
    <w:rsid w:val="00C8753D"/>
    <w:rsid w:val="00C87F06"/>
    <w:rsid w:val="00C90815"/>
    <w:rsid w:val="00C90926"/>
    <w:rsid w:val="00C911AC"/>
    <w:rsid w:val="00C91460"/>
    <w:rsid w:val="00C918D8"/>
    <w:rsid w:val="00C91FA0"/>
    <w:rsid w:val="00C9204E"/>
    <w:rsid w:val="00C92365"/>
    <w:rsid w:val="00C92998"/>
    <w:rsid w:val="00C930C4"/>
    <w:rsid w:val="00C934B8"/>
    <w:rsid w:val="00C93764"/>
    <w:rsid w:val="00C937A0"/>
    <w:rsid w:val="00C9389E"/>
    <w:rsid w:val="00C93A63"/>
    <w:rsid w:val="00C93E32"/>
    <w:rsid w:val="00C94AB1"/>
    <w:rsid w:val="00C94EAF"/>
    <w:rsid w:val="00C95176"/>
    <w:rsid w:val="00C95944"/>
    <w:rsid w:val="00C95D97"/>
    <w:rsid w:val="00C96772"/>
    <w:rsid w:val="00C96C61"/>
    <w:rsid w:val="00C976AF"/>
    <w:rsid w:val="00C97882"/>
    <w:rsid w:val="00C97A87"/>
    <w:rsid w:val="00C97AC5"/>
    <w:rsid w:val="00C97DE6"/>
    <w:rsid w:val="00C97F0A"/>
    <w:rsid w:val="00CA02FF"/>
    <w:rsid w:val="00CA0520"/>
    <w:rsid w:val="00CA0F10"/>
    <w:rsid w:val="00CA1260"/>
    <w:rsid w:val="00CA17ED"/>
    <w:rsid w:val="00CA1FC5"/>
    <w:rsid w:val="00CA2289"/>
    <w:rsid w:val="00CA22A6"/>
    <w:rsid w:val="00CA22D2"/>
    <w:rsid w:val="00CA2907"/>
    <w:rsid w:val="00CA350F"/>
    <w:rsid w:val="00CA36CF"/>
    <w:rsid w:val="00CA3917"/>
    <w:rsid w:val="00CA456E"/>
    <w:rsid w:val="00CA4779"/>
    <w:rsid w:val="00CA48E6"/>
    <w:rsid w:val="00CA4C8E"/>
    <w:rsid w:val="00CA5EF4"/>
    <w:rsid w:val="00CA600A"/>
    <w:rsid w:val="00CA620E"/>
    <w:rsid w:val="00CA64FB"/>
    <w:rsid w:val="00CA6C99"/>
    <w:rsid w:val="00CA6E88"/>
    <w:rsid w:val="00CA7032"/>
    <w:rsid w:val="00CA71C2"/>
    <w:rsid w:val="00CA785C"/>
    <w:rsid w:val="00CA7AE8"/>
    <w:rsid w:val="00CB092E"/>
    <w:rsid w:val="00CB0AA1"/>
    <w:rsid w:val="00CB0FBB"/>
    <w:rsid w:val="00CB1070"/>
    <w:rsid w:val="00CB1313"/>
    <w:rsid w:val="00CB179D"/>
    <w:rsid w:val="00CB1934"/>
    <w:rsid w:val="00CB1D29"/>
    <w:rsid w:val="00CB2CC7"/>
    <w:rsid w:val="00CB364A"/>
    <w:rsid w:val="00CB3696"/>
    <w:rsid w:val="00CB3736"/>
    <w:rsid w:val="00CB37D3"/>
    <w:rsid w:val="00CB3E7F"/>
    <w:rsid w:val="00CB3EA1"/>
    <w:rsid w:val="00CB3FEF"/>
    <w:rsid w:val="00CB415E"/>
    <w:rsid w:val="00CB4AC1"/>
    <w:rsid w:val="00CB4B21"/>
    <w:rsid w:val="00CB58A5"/>
    <w:rsid w:val="00CB5C24"/>
    <w:rsid w:val="00CB609B"/>
    <w:rsid w:val="00CB60E0"/>
    <w:rsid w:val="00CB60F8"/>
    <w:rsid w:val="00CB70E7"/>
    <w:rsid w:val="00CB75D6"/>
    <w:rsid w:val="00CB7737"/>
    <w:rsid w:val="00CB7CDC"/>
    <w:rsid w:val="00CB7DF3"/>
    <w:rsid w:val="00CC0048"/>
    <w:rsid w:val="00CC025A"/>
    <w:rsid w:val="00CC0601"/>
    <w:rsid w:val="00CC11FA"/>
    <w:rsid w:val="00CC12B2"/>
    <w:rsid w:val="00CC1314"/>
    <w:rsid w:val="00CC136D"/>
    <w:rsid w:val="00CC13FC"/>
    <w:rsid w:val="00CC1515"/>
    <w:rsid w:val="00CC1896"/>
    <w:rsid w:val="00CC1A51"/>
    <w:rsid w:val="00CC22E8"/>
    <w:rsid w:val="00CC2566"/>
    <w:rsid w:val="00CC2661"/>
    <w:rsid w:val="00CC2AC4"/>
    <w:rsid w:val="00CC33C8"/>
    <w:rsid w:val="00CC4578"/>
    <w:rsid w:val="00CC5250"/>
    <w:rsid w:val="00CC52D8"/>
    <w:rsid w:val="00CC5C70"/>
    <w:rsid w:val="00CC5EB0"/>
    <w:rsid w:val="00CC5F67"/>
    <w:rsid w:val="00CC5F81"/>
    <w:rsid w:val="00CC5FEC"/>
    <w:rsid w:val="00CC61BF"/>
    <w:rsid w:val="00CC6661"/>
    <w:rsid w:val="00CC6AFB"/>
    <w:rsid w:val="00CC71AC"/>
    <w:rsid w:val="00CC77D8"/>
    <w:rsid w:val="00CC7C5F"/>
    <w:rsid w:val="00CD08F5"/>
    <w:rsid w:val="00CD1104"/>
    <w:rsid w:val="00CD1429"/>
    <w:rsid w:val="00CD1657"/>
    <w:rsid w:val="00CD16D1"/>
    <w:rsid w:val="00CD1D97"/>
    <w:rsid w:val="00CD30F5"/>
    <w:rsid w:val="00CD32BD"/>
    <w:rsid w:val="00CD35F3"/>
    <w:rsid w:val="00CD3607"/>
    <w:rsid w:val="00CD369B"/>
    <w:rsid w:val="00CD38CA"/>
    <w:rsid w:val="00CD4666"/>
    <w:rsid w:val="00CD4BC0"/>
    <w:rsid w:val="00CD4C2B"/>
    <w:rsid w:val="00CD4D6C"/>
    <w:rsid w:val="00CD51DB"/>
    <w:rsid w:val="00CD541A"/>
    <w:rsid w:val="00CD564F"/>
    <w:rsid w:val="00CD5998"/>
    <w:rsid w:val="00CD5D60"/>
    <w:rsid w:val="00CD63DE"/>
    <w:rsid w:val="00CD6EB7"/>
    <w:rsid w:val="00CD71C6"/>
    <w:rsid w:val="00CD7201"/>
    <w:rsid w:val="00CD775C"/>
    <w:rsid w:val="00CD7DC7"/>
    <w:rsid w:val="00CE023D"/>
    <w:rsid w:val="00CE09D0"/>
    <w:rsid w:val="00CE0AD5"/>
    <w:rsid w:val="00CE103A"/>
    <w:rsid w:val="00CE17B6"/>
    <w:rsid w:val="00CE2674"/>
    <w:rsid w:val="00CE29BB"/>
    <w:rsid w:val="00CE2A9F"/>
    <w:rsid w:val="00CE37EB"/>
    <w:rsid w:val="00CE414E"/>
    <w:rsid w:val="00CE4203"/>
    <w:rsid w:val="00CE4247"/>
    <w:rsid w:val="00CE454E"/>
    <w:rsid w:val="00CE4790"/>
    <w:rsid w:val="00CE47B5"/>
    <w:rsid w:val="00CE4D85"/>
    <w:rsid w:val="00CE543B"/>
    <w:rsid w:val="00CE63F9"/>
    <w:rsid w:val="00CE6A61"/>
    <w:rsid w:val="00CE6CD6"/>
    <w:rsid w:val="00CE6D50"/>
    <w:rsid w:val="00CE6E8E"/>
    <w:rsid w:val="00CE6EED"/>
    <w:rsid w:val="00CE6F3E"/>
    <w:rsid w:val="00CE7524"/>
    <w:rsid w:val="00CE7664"/>
    <w:rsid w:val="00CE7780"/>
    <w:rsid w:val="00CF00D3"/>
    <w:rsid w:val="00CF06F6"/>
    <w:rsid w:val="00CF0F2C"/>
    <w:rsid w:val="00CF1039"/>
    <w:rsid w:val="00CF205F"/>
    <w:rsid w:val="00CF20E6"/>
    <w:rsid w:val="00CF24A2"/>
    <w:rsid w:val="00CF252E"/>
    <w:rsid w:val="00CF2805"/>
    <w:rsid w:val="00CF2AFC"/>
    <w:rsid w:val="00CF2CE2"/>
    <w:rsid w:val="00CF2D85"/>
    <w:rsid w:val="00CF3710"/>
    <w:rsid w:val="00CF3BFE"/>
    <w:rsid w:val="00CF4037"/>
    <w:rsid w:val="00CF4252"/>
    <w:rsid w:val="00CF449F"/>
    <w:rsid w:val="00CF4774"/>
    <w:rsid w:val="00CF4FDC"/>
    <w:rsid w:val="00CF50C7"/>
    <w:rsid w:val="00CF534E"/>
    <w:rsid w:val="00CF5A0F"/>
    <w:rsid w:val="00CF5B97"/>
    <w:rsid w:val="00CF5E9F"/>
    <w:rsid w:val="00CF5F2E"/>
    <w:rsid w:val="00CF5F3F"/>
    <w:rsid w:val="00CF60C8"/>
    <w:rsid w:val="00CF62FF"/>
    <w:rsid w:val="00CF684E"/>
    <w:rsid w:val="00CF6AC7"/>
    <w:rsid w:val="00CF74BE"/>
    <w:rsid w:val="00CF7694"/>
    <w:rsid w:val="00CF76CB"/>
    <w:rsid w:val="00CF79EC"/>
    <w:rsid w:val="00CF7E4D"/>
    <w:rsid w:val="00D00F1E"/>
    <w:rsid w:val="00D00F5A"/>
    <w:rsid w:val="00D01622"/>
    <w:rsid w:val="00D01E24"/>
    <w:rsid w:val="00D02363"/>
    <w:rsid w:val="00D02683"/>
    <w:rsid w:val="00D03AC0"/>
    <w:rsid w:val="00D03B6E"/>
    <w:rsid w:val="00D0404F"/>
    <w:rsid w:val="00D04849"/>
    <w:rsid w:val="00D048CC"/>
    <w:rsid w:val="00D04F59"/>
    <w:rsid w:val="00D0528C"/>
    <w:rsid w:val="00D054F4"/>
    <w:rsid w:val="00D0594C"/>
    <w:rsid w:val="00D0595C"/>
    <w:rsid w:val="00D059F6"/>
    <w:rsid w:val="00D05BB8"/>
    <w:rsid w:val="00D05D38"/>
    <w:rsid w:val="00D06091"/>
    <w:rsid w:val="00D0723A"/>
    <w:rsid w:val="00D07339"/>
    <w:rsid w:val="00D076E4"/>
    <w:rsid w:val="00D0777C"/>
    <w:rsid w:val="00D07829"/>
    <w:rsid w:val="00D07893"/>
    <w:rsid w:val="00D07FB4"/>
    <w:rsid w:val="00D10619"/>
    <w:rsid w:val="00D10677"/>
    <w:rsid w:val="00D1080F"/>
    <w:rsid w:val="00D10EC3"/>
    <w:rsid w:val="00D10FA7"/>
    <w:rsid w:val="00D1119B"/>
    <w:rsid w:val="00D11736"/>
    <w:rsid w:val="00D11A0F"/>
    <w:rsid w:val="00D1263F"/>
    <w:rsid w:val="00D12863"/>
    <w:rsid w:val="00D12930"/>
    <w:rsid w:val="00D12E9D"/>
    <w:rsid w:val="00D13207"/>
    <w:rsid w:val="00D13263"/>
    <w:rsid w:val="00D13A9E"/>
    <w:rsid w:val="00D13D33"/>
    <w:rsid w:val="00D1453C"/>
    <w:rsid w:val="00D14589"/>
    <w:rsid w:val="00D14598"/>
    <w:rsid w:val="00D14A87"/>
    <w:rsid w:val="00D14EB1"/>
    <w:rsid w:val="00D1518D"/>
    <w:rsid w:val="00D15546"/>
    <w:rsid w:val="00D156DB"/>
    <w:rsid w:val="00D15CB0"/>
    <w:rsid w:val="00D1621A"/>
    <w:rsid w:val="00D16566"/>
    <w:rsid w:val="00D16641"/>
    <w:rsid w:val="00D1692D"/>
    <w:rsid w:val="00D16BB8"/>
    <w:rsid w:val="00D17512"/>
    <w:rsid w:val="00D17625"/>
    <w:rsid w:val="00D17CBB"/>
    <w:rsid w:val="00D17ED3"/>
    <w:rsid w:val="00D202A8"/>
    <w:rsid w:val="00D20574"/>
    <w:rsid w:val="00D209FE"/>
    <w:rsid w:val="00D217C0"/>
    <w:rsid w:val="00D218EA"/>
    <w:rsid w:val="00D21A3B"/>
    <w:rsid w:val="00D21BD2"/>
    <w:rsid w:val="00D21D8B"/>
    <w:rsid w:val="00D2209D"/>
    <w:rsid w:val="00D220A0"/>
    <w:rsid w:val="00D236F8"/>
    <w:rsid w:val="00D241E5"/>
    <w:rsid w:val="00D241ED"/>
    <w:rsid w:val="00D24439"/>
    <w:rsid w:val="00D249B2"/>
    <w:rsid w:val="00D25B67"/>
    <w:rsid w:val="00D25E5E"/>
    <w:rsid w:val="00D26153"/>
    <w:rsid w:val="00D26181"/>
    <w:rsid w:val="00D26675"/>
    <w:rsid w:val="00D26809"/>
    <w:rsid w:val="00D26D3E"/>
    <w:rsid w:val="00D26E4E"/>
    <w:rsid w:val="00D27BDE"/>
    <w:rsid w:val="00D310AC"/>
    <w:rsid w:val="00D313C0"/>
    <w:rsid w:val="00D31C21"/>
    <w:rsid w:val="00D31F9C"/>
    <w:rsid w:val="00D321BB"/>
    <w:rsid w:val="00D325B5"/>
    <w:rsid w:val="00D32A1A"/>
    <w:rsid w:val="00D34E83"/>
    <w:rsid w:val="00D36365"/>
    <w:rsid w:val="00D36711"/>
    <w:rsid w:val="00D36930"/>
    <w:rsid w:val="00D36ADD"/>
    <w:rsid w:val="00D37717"/>
    <w:rsid w:val="00D37A5C"/>
    <w:rsid w:val="00D402C7"/>
    <w:rsid w:val="00D4041B"/>
    <w:rsid w:val="00D405F5"/>
    <w:rsid w:val="00D41903"/>
    <w:rsid w:val="00D41A32"/>
    <w:rsid w:val="00D42438"/>
    <w:rsid w:val="00D42621"/>
    <w:rsid w:val="00D42CB4"/>
    <w:rsid w:val="00D42DF3"/>
    <w:rsid w:val="00D433F7"/>
    <w:rsid w:val="00D43B6A"/>
    <w:rsid w:val="00D43E5B"/>
    <w:rsid w:val="00D440DA"/>
    <w:rsid w:val="00D442CC"/>
    <w:rsid w:val="00D44515"/>
    <w:rsid w:val="00D44D5B"/>
    <w:rsid w:val="00D461C8"/>
    <w:rsid w:val="00D46275"/>
    <w:rsid w:val="00D465E1"/>
    <w:rsid w:val="00D46B37"/>
    <w:rsid w:val="00D46C84"/>
    <w:rsid w:val="00D471D3"/>
    <w:rsid w:val="00D475A7"/>
    <w:rsid w:val="00D4799B"/>
    <w:rsid w:val="00D47B4A"/>
    <w:rsid w:val="00D47B90"/>
    <w:rsid w:val="00D47C12"/>
    <w:rsid w:val="00D47EDE"/>
    <w:rsid w:val="00D50069"/>
    <w:rsid w:val="00D500CD"/>
    <w:rsid w:val="00D50B1D"/>
    <w:rsid w:val="00D51252"/>
    <w:rsid w:val="00D5149B"/>
    <w:rsid w:val="00D519D9"/>
    <w:rsid w:val="00D51F93"/>
    <w:rsid w:val="00D520B8"/>
    <w:rsid w:val="00D521AA"/>
    <w:rsid w:val="00D5225B"/>
    <w:rsid w:val="00D523E4"/>
    <w:rsid w:val="00D525A4"/>
    <w:rsid w:val="00D525B6"/>
    <w:rsid w:val="00D5296B"/>
    <w:rsid w:val="00D52981"/>
    <w:rsid w:val="00D52AA5"/>
    <w:rsid w:val="00D52B3F"/>
    <w:rsid w:val="00D52C36"/>
    <w:rsid w:val="00D52C75"/>
    <w:rsid w:val="00D52CDE"/>
    <w:rsid w:val="00D53800"/>
    <w:rsid w:val="00D53F87"/>
    <w:rsid w:val="00D53FB8"/>
    <w:rsid w:val="00D544FD"/>
    <w:rsid w:val="00D54AFC"/>
    <w:rsid w:val="00D54DA2"/>
    <w:rsid w:val="00D54DC4"/>
    <w:rsid w:val="00D55505"/>
    <w:rsid w:val="00D55C5B"/>
    <w:rsid w:val="00D55F3A"/>
    <w:rsid w:val="00D56541"/>
    <w:rsid w:val="00D56A23"/>
    <w:rsid w:val="00D56B3E"/>
    <w:rsid w:val="00D5740A"/>
    <w:rsid w:val="00D57D63"/>
    <w:rsid w:val="00D57F7E"/>
    <w:rsid w:val="00D60152"/>
    <w:rsid w:val="00D60C66"/>
    <w:rsid w:val="00D60CBA"/>
    <w:rsid w:val="00D61138"/>
    <w:rsid w:val="00D61D23"/>
    <w:rsid w:val="00D61EE7"/>
    <w:rsid w:val="00D62133"/>
    <w:rsid w:val="00D623B3"/>
    <w:rsid w:val="00D626EC"/>
    <w:rsid w:val="00D62C13"/>
    <w:rsid w:val="00D62E42"/>
    <w:rsid w:val="00D62F67"/>
    <w:rsid w:val="00D63060"/>
    <w:rsid w:val="00D636CD"/>
    <w:rsid w:val="00D63B07"/>
    <w:rsid w:val="00D64874"/>
    <w:rsid w:val="00D64DF2"/>
    <w:rsid w:val="00D656E8"/>
    <w:rsid w:val="00D656ED"/>
    <w:rsid w:val="00D65915"/>
    <w:rsid w:val="00D6594A"/>
    <w:rsid w:val="00D65B42"/>
    <w:rsid w:val="00D65B7A"/>
    <w:rsid w:val="00D66775"/>
    <w:rsid w:val="00D6768E"/>
    <w:rsid w:val="00D6780E"/>
    <w:rsid w:val="00D67C18"/>
    <w:rsid w:val="00D701FC"/>
    <w:rsid w:val="00D70353"/>
    <w:rsid w:val="00D707BB"/>
    <w:rsid w:val="00D712FC"/>
    <w:rsid w:val="00D71945"/>
    <w:rsid w:val="00D71A0F"/>
    <w:rsid w:val="00D7208E"/>
    <w:rsid w:val="00D7242A"/>
    <w:rsid w:val="00D730A6"/>
    <w:rsid w:val="00D733F1"/>
    <w:rsid w:val="00D73665"/>
    <w:rsid w:val="00D74555"/>
    <w:rsid w:val="00D747D4"/>
    <w:rsid w:val="00D748A8"/>
    <w:rsid w:val="00D7585D"/>
    <w:rsid w:val="00D75D97"/>
    <w:rsid w:val="00D763C9"/>
    <w:rsid w:val="00D7646A"/>
    <w:rsid w:val="00D765B4"/>
    <w:rsid w:val="00D765C6"/>
    <w:rsid w:val="00D769F7"/>
    <w:rsid w:val="00D76AA4"/>
    <w:rsid w:val="00D76D0C"/>
    <w:rsid w:val="00D76FFD"/>
    <w:rsid w:val="00D7744F"/>
    <w:rsid w:val="00D77640"/>
    <w:rsid w:val="00D777B3"/>
    <w:rsid w:val="00D815A3"/>
    <w:rsid w:val="00D816DC"/>
    <w:rsid w:val="00D8174B"/>
    <w:rsid w:val="00D81875"/>
    <w:rsid w:val="00D81EDF"/>
    <w:rsid w:val="00D820F3"/>
    <w:rsid w:val="00D822AE"/>
    <w:rsid w:val="00D827B5"/>
    <w:rsid w:val="00D82A1E"/>
    <w:rsid w:val="00D83BAB"/>
    <w:rsid w:val="00D84275"/>
    <w:rsid w:val="00D8490C"/>
    <w:rsid w:val="00D84BA8"/>
    <w:rsid w:val="00D85282"/>
    <w:rsid w:val="00D8552D"/>
    <w:rsid w:val="00D85B80"/>
    <w:rsid w:val="00D85CF3"/>
    <w:rsid w:val="00D8613E"/>
    <w:rsid w:val="00D86659"/>
    <w:rsid w:val="00D86751"/>
    <w:rsid w:val="00D86B07"/>
    <w:rsid w:val="00D86F3E"/>
    <w:rsid w:val="00D877BE"/>
    <w:rsid w:val="00D8794E"/>
    <w:rsid w:val="00D87C10"/>
    <w:rsid w:val="00D90192"/>
    <w:rsid w:val="00D907F7"/>
    <w:rsid w:val="00D925F3"/>
    <w:rsid w:val="00D92617"/>
    <w:rsid w:val="00D92889"/>
    <w:rsid w:val="00D92D8B"/>
    <w:rsid w:val="00D92F25"/>
    <w:rsid w:val="00D932EA"/>
    <w:rsid w:val="00D93334"/>
    <w:rsid w:val="00D93375"/>
    <w:rsid w:val="00D947E6"/>
    <w:rsid w:val="00D94831"/>
    <w:rsid w:val="00D9492A"/>
    <w:rsid w:val="00D94C71"/>
    <w:rsid w:val="00D94D09"/>
    <w:rsid w:val="00D94F34"/>
    <w:rsid w:val="00D950E1"/>
    <w:rsid w:val="00D9559D"/>
    <w:rsid w:val="00D9587B"/>
    <w:rsid w:val="00D95CA4"/>
    <w:rsid w:val="00D962A7"/>
    <w:rsid w:val="00D96FA0"/>
    <w:rsid w:val="00D97021"/>
    <w:rsid w:val="00D970DF"/>
    <w:rsid w:val="00D9747E"/>
    <w:rsid w:val="00D974EE"/>
    <w:rsid w:val="00D97C9D"/>
    <w:rsid w:val="00DA045A"/>
    <w:rsid w:val="00DA0560"/>
    <w:rsid w:val="00DA0C1B"/>
    <w:rsid w:val="00DA1A2A"/>
    <w:rsid w:val="00DA1D95"/>
    <w:rsid w:val="00DA24E0"/>
    <w:rsid w:val="00DA2891"/>
    <w:rsid w:val="00DA3DFE"/>
    <w:rsid w:val="00DA416C"/>
    <w:rsid w:val="00DA459F"/>
    <w:rsid w:val="00DA46ED"/>
    <w:rsid w:val="00DA4A03"/>
    <w:rsid w:val="00DA4B81"/>
    <w:rsid w:val="00DA5040"/>
    <w:rsid w:val="00DA5834"/>
    <w:rsid w:val="00DA5BC8"/>
    <w:rsid w:val="00DA5E88"/>
    <w:rsid w:val="00DA648F"/>
    <w:rsid w:val="00DA6C74"/>
    <w:rsid w:val="00DA754D"/>
    <w:rsid w:val="00DA7CD5"/>
    <w:rsid w:val="00DA7D52"/>
    <w:rsid w:val="00DA7E3B"/>
    <w:rsid w:val="00DB0099"/>
    <w:rsid w:val="00DB03B2"/>
    <w:rsid w:val="00DB07CF"/>
    <w:rsid w:val="00DB0E58"/>
    <w:rsid w:val="00DB122E"/>
    <w:rsid w:val="00DB140D"/>
    <w:rsid w:val="00DB1682"/>
    <w:rsid w:val="00DB17A7"/>
    <w:rsid w:val="00DB1E09"/>
    <w:rsid w:val="00DB26D8"/>
    <w:rsid w:val="00DB30A7"/>
    <w:rsid w:val="00DB3190"/>
    <w:rsid w:val="00DB3A03"/>
    <w:rsid w:val="00DB3A41"/>
    <w:rsid w:val="00DB3E29"/>
    <w:rsid w:val="00DB41A3"/>
    <w:rsid w:val="00DB432F"/>
    <w:rsid w:val="00DB4620"/>
    <w:rsid w:val="00DB4A45"/>
    <w:rsid w:val="00DB4E3D"/>
    <w:rsid w:val="00DB52FE"/>
    <w:rsid w:val="00DB5412"/>
    <w:rsid w:val="00DB54A3"/>
    <w:rsid w:val="00DB669E"/>
    <w:rsid w:val="00DB749E"/>
    <w:rsid w:val="00DB7883"/>
    <w:rsid w:val="00DB798C"/>
    <w:rsid w:val="00DB7D4E"/>
    <w:rsid w:val="00DB7D60"/>
    <w:rsid w:val="00DC0515"/>
    <w:rsid w:val="00DC06E0"/>
    <w:rsid w:val="00DC0ADD"/>
    <w:rsid w:val="00DC1033"/>
    <w:rsid w:val="00DC1331"/>
    <w:rsid w:val="00DC1538"/>
    <w:rsid w:val="00DC1A73"/>
    <w:rsid w:val="00DC23CB"/>
    <w:rsid w:val="00DC2431"/>
    <w:rsid w:val="00DC269A"/>
    <w:rsid w:val="00DC2730"/>
    <w:rsid w:val="00DC2B1C"/>
    <w:rsid w:val="00DC324E"/>
    <w:rsid w:val="00DC3469"/>
    <w:rsid w:val="00DC3791"/>
    <w:rsid w:val="00DC434C"/>
    <w:rsid w:val="00DC47DC"/>
    <w:rsid w:val="00DC4DCC"/>
    <w:rsid w:val="00DC4E09"/>
    <w:rsid w:val="00DC518D"/>
    <w:rsid w:val="00DC540A"/>
    <w:rsid w:val="00DC5AD3"/>
    <w:rsid w:val="00DC5BF8"/>
    <w:rsid w:val="00DC617E"/>
    <w:rsid w:val="00DC63E8"/>
    <w:rsid w:val="00DC6ACD"/>
    <w:rsid w:val="00DC7A2D"/>
    <w:rsid w:val="00DC7CA0"/>
    <w:rsid w:val="00DD094A"/>
    <w:rsid w:val="00DD0A62"/>
    <w:rsid w:val="00DD0C2E"/>
    <w:rsid w:val="00DD1A31"/>
    <w:rsid w:val="00DD1DB6"/>
    <w:rsid w:val="00DD229F"/>
    <w:rsid w:val="00DD2391"/>
    <w:rsid w:val="00DD25A6"/>
    <w:rsid w:val="00DD2740"/>
    <w:rsid w:val="00DD293B"/>
    <w:rsid w:val="00DD297D"/>
    <w:rsid w:val="00DD308E"/>
    <w:rsid w:val="00DD34E2"/>
    <w:rsid w:val="00DD3E16"/>
    <w:rsid w:val="00DD4D30"/>
    <w:rsid w:val="00DD4F7A"/>
    <w:rsid w:val="00DD4F9E"/>
    <w:rsid w:val="00DD569E"/>
    <w:rsid w:val="00DD5705"/>
    <w:rsid w:val="00DD5C64"/>
    <w:rsid w:val="00DD5ECB"/>
    <w:rsid w:val="00DD5EFC"/>
    <w:rsid w:val="00DD6111"/>
    <w:rsid w:val="00DD61AB"/>
    <w:rsid w:val="00DD6439"/>
    <w:rsid w:val="00DD6CB7"/>
    <w:rsid w:val="00DD6F14"/>
    <w:rsid w:val="00DD6FCB"/>
    <w:rsid w:val="00DD7014"/>
    <w:rsid w:val="00DD720C"/>
    <w:rsid w:val="00DD768A"/>
    <w:rsid w:val="00DE0744"/>
    <w:rsid w:val="00DE076D"/>
    <w:rsid w:val="00DE17F8"/>
    <w:rsid w:val="00DE1B51"/>
    <w:rsid w:val="00DE21A8"/>
    <w:rsid w:val="00DE2AD4"/>
    <w:rsid w:val="00DE2B34"/>
    <w:rsid w:val="00DE31B1"/>
    <w:rsid w:val="00DE3DFC"/>
    <w:rsid w:val="00DE3F4B"/>
    <w:rsid w:val="00DE3F65"/>
    <w:rsid w:val="00DE41D3"/>
    <w:rsid w:val="00DE48FD"/>
    <w:rsid w:val="00DE4D53"/>
    <w:rsid w:val="00DE50D5"/>
    <w:rsid w:val="00DE5C91"/>
    <w:rsid w:val="00DE6009"/>
    <w:rsid w:val="00DE6154"/>
    <w:rsid w:val="00DE627B"/>
    <w:rsid w:val="00DE658E"/>
    <w:rsid w:val="00DE66F7"/>
    <w:rsid w:val="00DE6D92"/>
    <w:rsid w:val="00DE6E85"/>
    <w:rsid w:val="00DE72B3"/>
    <w:rsid w:val="00DE74E4"/>
    <w:rsid w:val="00DE75B2"/>
    <w:rsid w:val="00DE783C"/>
    <w:rsid w:val="00DE7962"/>
    <w:rsid w:val="00DE7997"/>
    <w:rsid w:val="00DE7BAF"/>
    <w:rsid w:val="00DF0037"/>
    <w:rsid w:val="00DF08B7"/>
    <w:rsid w:val="00DF0C4D"/>
    <w:rsid w:val="00DF146A"/>
    <w:rsid w:val="00DF17D8"/>
    <w:rsid w:val="00DF1B83"/>
    <w:rsid w:val="00DF2342"/>
    <w:rsid w:val="00DF3583"/>
    <w:rsid w:val="00DF36BB"/>
    <w:rsid w:val="00DF3B88"/>
    <w:rsid w:val="00DF3BE0"/>
    <w:rsid w:val="00DF3DEF"/>
    <w:rsid w:val="00DF455D"/>
    <w:rsid w:val="00DF4C55"/>
    <w:rsid w:val="00DF4D8D"/>
    <w:rsid w:val="00DF4F0F"/>
    <w:rsid w:val="00DF517D"/>
    <w:rsid w:val="00DF5289"/>
    <w:rsid w:val="00DF544D"/>
    <w:rsid w:val="00DF5B21"/>
    <w:rsid w:val="00DF5E8A"/>
    <w:rsid w:val="00DF63B8"/>
    <w:rsid w:val="00DF6A4D"/>
    <w:rsid w:val="00DF6EB0"/>
    <w:rsid w:val="00DF75A6"/>
    <w:rsid w:val="00DF7EDF"/>
    <w:rsid w:val="00DF7F31"/>
    <w:rsid w:val="00E00288"/>
    <w:rsid w:val="00E00507"/>
    <w:rsid w:val="00E0061D"/>
    <w:rsid w:val="00E00874"/>
    <w:rsid w:val="00E00FC9"/>
    <w:rsid w:val="00E01A64"/>
    <w:rsid w:val="00E01AF9"/>
    <w:rsid w:val="00E03320"/>
    <w:rsid w:val="00E036C2"/>
    <w:rsid w:val="00E03EA2"/>
    <w:rsid w:val="00E045B6"/>
    <w:rsid w:val="00E04806"/>
    <w:rsid w:val="00E04ACB"/>
    <w:rsid w:val="00E04C1A"/>
    <w:rsid w:val="00E04DD1"/>
    <w:rsid w:val="00E04F0E"/>
    <w:rsid w:val="00E05634"/>
    <w:rsid w:val="00E0576E"/>
    <w:rsid w:val="00E05860"/>
    <w:rsid w:val="00E06035"/>
    <w:rsid w:val="00E063D3"/>
    <w:rsid w:val="00E069CB"/>
    <w:rsid w:val="00E06AEA"/>
    <w:rsid w:val="00E06B6B"/>
    <w:rsid w:val="00E06E62"/>
    <w:rsid w:val="00E06EC1"/>
    <w:rsid w:val="00E0710A"/>
    <w:rsid w:val="00E07A42"/>
    <w:rsid w:val="00E07C65"/>
    <w:rsid w:val="00E10069"/>
    <w:rsid w:val="00E10451"/>
    <w:rsid w:val="00E10645"/>
    <w:rsid w:val="00E11395"/>
    <w:rsid w:val="00E12331"/>
    <w:rsid w:val="00E12629"/>
    <w:rsid w:val="00E1280D"/>
    <w:rsid w:val="00E1282A"/>
    <w:rsid w:val="00E12B2E"/>
    <w:rsid w:val="00E12E2B"/>
    <w:rsid w:val="00E133F4"/>
    <w:rsid w:val="00E13423"/>
    <w:rsid w:val="00E13442"/>
    <w:rsid w:val="00E137DC"/>
    <w:rsid w:val="00E14292"/>
    <w:rsid w:val="00E14883"/>
    <w:rsid w:val="00E15930"/>
    <w:rsid w:val="00E159DE"/>
    <w:rsid w:val="00E15B30"/>
    <w:rsid w:val="00E15E59"/>
    <w:rsid w:val="00E16282"/>
    <w:rsid w:val="00E16B92"/>
    <w:rsid w:val="00E16C9F"/>
    <w:rsid w:val="00E17B5A"/>
    <w:rsid w:val="00E17B7B"/>
    <w:rsid w:val="00E17D11"/>
    <w:rsid w:val="00E17D42"/>
    <w:rsid w:val="00E20398"/>
    <w:rsid w:val="00E215E2"/>
    <w:rsid w:val="00E215EF"/>
    <w:rsid w:val="00E22892"/>
    <w:rsid w:val="00E22C6B"/>
    <w:rsid w:val="00E22CD1"/>
    <w:rsid w:val="00E2324A"/>
    <w:rsid w:val="00E236A5"/>
    <w:rsid w:val="00E247AD"/>
    <w:rsid w:val="00E24D1A"/>
    <w:rsid w:val="00E24E9E"/>
    <w:rsid w:val="00E24ED3"/>
    <w:rsid w:val="00E253BF"/>
    <w:rsid w:val="00E257EB"/>
    <w:rsid w:val="00E25A58"/>
    <w:rsid w:val="00E25BCF"/>
    <w:rsid w:val="00E25F12"/>
    <w:rsid w:val="00E2682B"/>
    <w:rsid w:val="00E26A67"/>
    <w:rsid w:val="00E26E41"/>
    <w:rsid w:val="00E278BC"/>
    <w:rsid w:val="00E27E5A"/>
    <w:rsid w:val="00E27FC9"/>
    <w:rsid w:val="00E30218"/>
    <w:rsid w:val="00E3091C"/>
    <w:rsid w:val="00E30E13"/>
    <w:rsid w:val="00E31973"/>
    <w:rsid w:val="00E31A42"/>
    <w:rsid w:val="00E31B52"/>
    <w:rsid w:val="00E31BC1"/>
    <w:rsid w:val="00E32025"/>
    <w:rsid w:val="00E32205"/>
    <w:rsid w:val="00E32463"/>
    <w:rsid w:val="00E32B8E"/>
    <w:rsid w:val="00E32DF9"/>
    <w:rsid w:val="00E33005"/>
    <w:rsid w:val="00E33079"/>
    <w:rsid w:val="00E3363C"/>
    <w:rsid w:val="00E337D8"/>
    <w:rsid w:val="00E33CE4"/>
    <w:rsid w:val="00E342C0"/>
    <w:rsid w:val="00E34742"/>
    <w:rsid w:val="00E349CC"/>
    <w:rsid w:val="00E35298"/>
    <w:rsid w:val="00E35709"/>
    <w:rsid w:val="00E35B0B"/>
    <w:rsid w:val="00E35F97"/>
    <w:rsid w:val="00E36372"/>
    <w:rsid w:val="00E3642D"/>
    <w:rsid w:val="00E368DC"/>
    <w:rsid w:val="00E36B45"/>
    <w:rsid w:val="00E36EA8"/>
    <w:rsid w:val="00E37BD0"/>
    <w:rsid w:val="00E37E40"/>
    <w:rsid w:val="00E40001"/>
    <w:rsid w:val="00E409EC"/>
    <w:rsid w:val="00E409EE"/>
    <w:rsid w:val="00E41D7F"/>
    <w:rsid w:val="00E4234D"/>
    <w:rsid w:val="00E43265"/>
    <w:rsid w:val="00E43608"/>
    <w:rsid w:val="00E4360B"/>
    <w:rsid w:val="00E43A9E"/>
    <w:rsid w:val="00E43C52"/>
    <w:rsid w:val="00E44043"/>
    <w:rsid w:val="00E440E1"/>
    <w:rsid w:val="00E44641"/>
    <w:rsid w:val="00E44BC3"/>
    <w:rsid w:val="00E44D47"/>
    <w:rsid w:val="00E453F0"/>
    <w:rsid w:val="00E456F0"/>
    <w:rsid w:val="00E45755"/>
    <w:rsid w:val="00E457AA"/>
    <w:rsid w:val="00E4586C"/>
    <w:rsid w:val="00E45A1C"/>
    <w:rsid w:val="00E45D0B"/>
    <w:rsid w:val="00E45DB0"/>
    <w:rsid w:val="00E4634A"/>
    <w:rsid w:val="00E4720A"/>
    <w:rsid w:val="00E4740E"/>
    <w:rsid w:val="00E47B70"/>
    <w:rsid w:val="00E47E02"/>
    <w:rsid w:val="00E506B8"/>
    <w:rsid w:val="00E50833"/>
    <w:rsid w:val="00E50BC0"/>
    <w:rsid w:val="00E50E2A"/>
    <w:rsid w:val="00E51037"/>
    <w:rsid w:val="00E51428"/>
    <w:rsid w:val="00E52A84"/>
    <w:rsid w:val="00E52CBF"/>
    <w:rsid w:val="00E52E93"/>
    <w:rsid w:val="00E5328C"/>
    <w:rsid w:val="00E535A0"/>
    <w:rsid w:val="00E537CE"/>
    <w:rsid w:val="00E5396F"/>
    <w:rsid w:val="00E53977"/>
    <w:rsid w:val="00E5441D"/>
    <w:rsid w:val="00E54D3A"/>
    <w:rsid w:val="00E54FDE"/>
    <w:rsid w:val="00E55857"/>
    <w:rsid w:val="00E55984"/>
    <w:rsid w:val="00E55EBD"/>
    <w:rsid w:val="00E56E9A"/>
    <w:rsid w:val="00E56EE0"/>
    <w:rsid w:val="00E56FFA"/>
    <w:rsid w:val="00E572BF"/>
    <w:rsid w:val="00E57413"/>
    <w:rsid w:val="00E5757D"/>
    <w:rsid w:val="00E5774D"/>
    <w:rsid w:val="00E6112D"/>
    <w:rsid w:val="00E6126F"/>
    <w:rsid w:val="00E61495"/>
    <w:rsid w:val="00E61E5F"/>
    <w:rsid w:val="00E623B6"/>
    <w:rsid w:val="00E62447"/>
    <w:rsid w:val="00E6252D"/>
    <w:rsid w:val="00E62655"/>
    <w:rsid w:val="00E62692"/>
    <w:rsid w:val="00E62828"/>
    <w:rsid w:val="00E629F5"/>
    <w:rsid w:val="00E630E9"/>
    <w:rsid w:val="00E630EB"/>
    <w:rsid w:val="00E632CD"/>
    <w:rsid w:val="00E65287"/>
    <w:rsid w:val="00E657C2"/>
    <w:rsid w:val="00E66074"/>
    <w:rsid w:val="00E660B7"/>
    <w:rsid w:val="00E6739C"/>
    <w:rsid w:val="00E67A68"/>
    <w:rsid w:val="00E67BC7"/>
    <w:rsid w:val="00E67EAA"/>
    <w:rsid w:val="00E67FA8"/>
    <w:rsid w:val="00E711A7"/>
    <w:rsid w:val="00E7121B"/>
    <w:rsid w:val="00E71FAF"/>
    <w:rsid w:val="00E723AC"/>
    <w:rsid w:val="00E724AC"/>
    <w:rsid w:val="00E72630"/>
    <w:rsid w:val="00E72AA8"/>
    <w:rsid w:val="00E73644"/>
    <w:rsid w:val="00E73A3E"/>
    <w:rsid w:val="00E73A47"/>
    <w:rsid w:val="00E73A57"/>
    <w:rsid w:val="00E73C54"/>
    <w:rsid w:val="00E74205"/>
    <w:rsid w:val="00E74324"/>
    <w:rsid w:val="00E7442B"/>
    <w:rsid w:val="00E74574"/>
    <w:rsid w:val="00E74589"/>
    <w:rsid w:val="00E745EE"/>
    <w:rsid w:val="00E74AF6"/>
    <w:rsid w:val="00E74EEF"/>
    <w:rsid w:val="00E74F3E"/>
    <w:rsid w:val="00E74F9A"/>
    <w:rsid w:val="00E7574E"/>
    <w:rsid w:val="00E7587D"/>
    <w:rsid w:val="00E75AAE"/>
    <w:rsid w:val="00E76950"/>
    <w:rsid w:val="00E76E80"/>
    <w:rsid w:val="00E76EE5"/>
    <w:rsid w:val="00E77602"/>
    <w:rsid w:val="00E77752"/>
    <w:rsid w:val="00E77934"/>
    <w:rsid w:val="00E7796D"/>
    <w:rsid w:val="00E77DB7"/>
    <w:rsid w:val="00E77EBF"/>
    <w:rsid w:val="00E800FD"/>
    <w:rsid w:val="00E80113"/>
    <w:rsid w:val="00E8020C"/>
    <w:rsid w:val="00E8064F"/>
    <w:rsid w:val="00E814BC"/>
    <w:rsid w:val="00E81B28"/>
    <w:rsid w:val="00E81B6B"/>
    <w:rsid w:val="00E81F4C"/>
    <w:rsid w:val="00E8248B"/>
    <w:rsid w:val="00E82516"/>
    <w:rsid w:val="00E82A6C"/>
    <w:rsid w:val="00E83161"/>
    <w:rsid w:val="00E8321D"/>
    <w:rsid w:val="00E8361C"/>
    <w:rsid w:val="00E837CD"/>
    <w:rsid w:val="00E83856"/>
    <w:rsid w:val="00E83F81"/>
    <w:rsid w:val="00E8455F"/>
    <w:rsid w:val="00E85770"/>
    <w:rsid w:val="00E86170"/>
    <w:rsid w:val="00E8699E"/>
    <w:rsid w:val="00E86E7B"/>
    <w:rsid w:val="00E872A4"/>
    <w:rsid w:val="00E87800"/>
    <w:rsid w:val="00E90050"/>
    <w:rsid w:val="00E9056D"/>
    <w:rsid w:val="00E90C25"/>
    <w:rsid w:val="00E90DC3"/>
    <w:rsid w:val="00E91422"/>
    <w:rsid w:val="00E914B4"/>
    <w:rsid w:val="00E9153D"/>
    <w:rsid w:val="00E9160B"/>
    <w:rsid w:val="00E91705"/>
    <w:rsid w:val="00E91E10"/>
    <w:rsid w:val="00E921F0"/>
    <w:rsid w:val="00E9239E"/>
    <w:rsid w:val="00E92BD4"/>
    <w:rsid w:val="00E92F4D"/>
    <w:rsid w:val="00E938AA"/>
    <w:rsid w:val="00E93B86"/>
    <w:rsid w:val="00E93E1A"/>
    <w:rsid w:val="00E94135"/>
    <w:rsid w:val="00E94BA1"/>
    <w:rsid w:val="00E94E30"/>
    <w:rsid w:val="00E9549B"/>
    <w:rsid w:val="00E95C08"/>
    <w:rsid w:val="00E95E0D"/>
    <w:rsid w:val="00E9682F"/>
    <w:rsid w:val="00E96B07"/>
    <w:rsid w:val="00E97056"/>
    <w:rsid w:val="00E97075"/>
    <w:rsid w:val="00E971D2"/>
    <w:rsid w:val="00E976B1"/>
    <w:rsid w:val="00EA028C"/>
    <w:rsid w:val="00EA0464"/>
    <w:rsid w:val="00EA0591"/>
    <w:rsid w:val="00EA0638"/>
    <w:rsid w:val="00EA0679"/>
    <w:rsid w:val="00EA1EEB"/>
    <w:rsid w:val="00EA24E5"/>
    <w:rsid w:val="00EA2761"/>
    <w:rsid w:val="00EA2CD7"/>
    <w:rsid w:val="00EA3132"/>
    <w:rsid w:val="00EA32F0"/>
    <w:rsid w:val="00EA32F3"/>
    <w:rsid w:val="00EA36A6"/>
    <w:rsid w:val="00EA3DFB"/>
    <w:rsid w:val="00EA3FAF"/>
    <w:rsid w:val="00EA41CB"/>
    <w:rsid w:val="00EA4328"/>
    <w:rsid w:val="00EA5555"/>
    <w:rsid w:val="00EA564F"/>
    <w:rsid w:val="00EA571B"/>
    <w:rsid w:val="00EA5D9E"/>
    <w:rsid w:val="00EA5F8B"/>
    <w:rsid w:val="00EA77D8"/>
    <w:rsid w:val="00EA7CA9"/>
    <w:rsid w:val="00EA7DD4"/>
    <w:rsid w:val="00EB0DFF"/>
    <w:rsid w:val="00EB10F0"/>
    <w:rsid w:val="00EB1588"/>
    <w:rsid w:val="00EB16A2"/>
    <w:rsid w:val="00EB19D0"/>
    <w:rsid w:val="00EB1AB1"/>
    <w:rsid w:val="00EB1B29"/>
    <w:rsid w:val="00EB2326"/>
    <w:rsid w:val="00EB232C"/>
    <w:rsid w:val="00EB252F"/>
    <w:rsid w:val="00EB2D99"/>
    <w:rsid w:val="00EB2E45"/>
    <w:rsid w:val="00EB2E86"/>
    <w:rsid w:val="00EB2F3C"/>
    <w:rsid w:val="00EB2F6C"/>
    <w:rsid w:val="00EB38F9"/>
    <w:rsid w:val="00EB3A52"/>
    <w:rsid w:val="00EB3B1D"/>
    <w:rsid w:val="00EB4617"/>
    <w:rsid w:val="00EB50F6"/>
    <w:rsid w:val="00EB52CE"/>
    <w:rsid w:val="00EB5B23"/>
    <w:rsid w:val="00EB5F27"/>
    <w:rsid w:val="00EB5F8C"/>
    <w:rsid w:val="00EB61BA"/>
    <w:rsid w:val="00EB6CB3"/>
    <w:rsid w:val="00EB6D6C"/>
    <w:rsid w:val="00EB6DA9"/>
    <w:rsid w:val="00EB759D"/>
    <w:rsid w:val="00EB75A8"/>
    <w:rsid w:val="00EB78E2"/>
    <w:rsid w:val="00EB7A6B"/>
    <w:rsid w:val="00EB7B77"/>
    <w:rsid w:val="00EC0166"/>
    <w:rsid w:val="00EC057E"/>
    <w:rsid w:val="00EC0D24"/>
    <w:rsid w:val="00EC0E37"/>
    <w:rsid w:val="00EC1180"/>
    <w:rsid w:val="00EC1CE4"/>
    <w:rsid w:val="00EC2305"/>
    <w:rsid w:val="00EC2787"/>
    <w:rsid w:val="00EC3417"/>
    <w:rsid w:val="00EC382C"/>
    <w:rsid w:val="00EC3D75"/>
    <w:rsid w:val="00EC4024"/>
    <w:rsid w:val="00EC41F3"/>
    <w:rsid w:val="00EC4DE4"/>
    <w:rsid w:val="00EC554A"/>
    <w:rsid w:val="00EC5C6E"/>
    <w:rsid w:val="00EC6834"/>
    <w:rsid w:val="00EC7290"/>
    <w:rsid w:val="00EC7764"/>
    <w:rsid w:val="00EC7CDE"/>
    <w:rsid w:val="00ED0861"/>
    <w:rsid w:val="00ED1193"/>
    <w:rsid w:val="00ED12FF"/>
    <w:rsid w:val="00ED1674"/>
    <w:rsid w:val="00ED18F4"/>
    <w:rsid w:val="00ED1A02"/>
    <w:rsid w:val="00ED1A36"/>
    <w:rsid w:val="00ED1C81"/>
    <w:rsid w:val="00ED205D"/>
    <w:rsid w:val="00ED2338"/>
    <w:rsid w:val="00ED3025"/>
    <w:rsid w:val="00ED324E"/>
    <w:rsid w:val="00ED4420"/>
    <w:rsid w:val="00ED4461"/>
    <w:rsid w:val="00ED4ED4"/>
    <w:rsid w:val="00ED516A"/>
    <w:rsid w:val="00ED52B8"/>
    <w:rsid w:val="00ED53B6"/>
    <w:rsid w:val="00ED590E"/>
    <w:rsid w:val="00ED5B56"/>
    <w:rsid w:val="00ED61DB"/>
    <w:rsid w:val="00ED640B"/>
    <w:rsid w:val="00ED65B1"/>
    <w:rsid w:val="00ED6698"/>
    <w:rsid w:val="00ED6F47"/>
    <w:rsid w:val="00ED70EF"/>
    <w:rsid w:val="00ED7654"/>
    <w:rsid w:val="00ED7B7E"/>
    <w:rsid w:val="00EE034A"/>
    <w:rsid w:val="00EE03BA"/>
    <w:rsid w:val="00EE0518"/>
    <w:rsid w:val="00EE0572"/>
    <w:rsid w:val="00EE0A0D"/>
    <w:rsid w:val="00EE0A80"/>
    <w:rsid w:val="00EE0EC1"/>
    <w:rsid w:val="00EE127F"/>
    <w:rsid w:val="00EE187E"/>
    <w:rsid w:val="00EE18F0"/>
    <w:rsid w:val="00EE1CF4"/>
    <w:rsid w:val="00EE1E8B"/>
    <w:rsid w:val="00EE2355"/>
    <w:rsid w:val="00EE2686"/>
    <w:rsid w:val="00EE3165"/>
    <w:rsid w:val="00EE3874"/>
    <w:rsid w:val="00EE3F5A"/>
    <w:rsid w:val="00EE3F99"/>
    <w:rsid w:val="00EE4870"/>
    <w:rsid w:val="00EE4DF9"/>
    <w:rsid w:val="00EE4EE2"/>
    <w:rsid w:val="00EE5536"/>
    <w:rsid w:val="00EE57EF"/>
    <w:rsid w:val="00EE5C55"/>
    <w:rsid w:val="00EE615C"/>
    <w:rsid w:val="00EE677F"/>
    <w:rsid w:val="00EE6839"/>
    <w:rsid w:val="00EE6CFA"/>
    <w:rsid w:val="00EE7188"/>
    <w:rsid w:val="00EE7419"/>
    <w:rsid w:val="00EE772E"/>
    <w:rsid w:val="00EE7B4D"/>
    <w:rsid w:val="00EE7C56"/>
    <w:rsid w:val="00EE7D78"/>
    <w:rsid w:val="00EE7DC9"/>
    <w:rsid w:val="00EF00C6"/>
    <w:rsid w:val="00EF0127"/>
    <w:rsid w:val="00EF0172"/>
    <w:rsid w:val="00EF0A75"/>
    <w:rsid w:val="00EF0BEE"/>
    <w:rsid w:val="00EF16E4"/>
    <w:rsid w:val="00EF1F41"/>
    <w:rsid w:val="00EF20E7"/>
    <w:rsid w:val="00EF2306"/>
    <w:rsid w:val="00EF2987"/>
    <w:rsid w:val="00EF2C9A"/>
    <w:rsid w:val="00EF32DB"/>
    <w:rsid w:val="00EF3EA8"/>
    <w:rsid w:val="00EF465E"/>
    <w:rsid w:val="00EF552A"/>
    <w:rsid w:val="00EF5C15"/>
    <w:rsid w:val="00EF5C21"/>
    <w:rsid w:val="00EF5D32"/>
    <w:rsid w:val="00EF6210"/>
    <w:rsid w:val="00EF6485"/>
    <w:rsid w:val="00EF6772"/>
    <w:rsid w:val="00EF6EEC"/>
    <w:rsid w:val="00EF6F82"/>
    <w:rsid w:val="00EF7993"/>
    <w:rsid w:val="00EF79AE"/>
    <w:rsid w:val="00EF7A63"/>
    <w:rsid w:val="00F009D0"/>
    <w:rsid w:val="00F00AFD"/>
    <w:rsid w:val="00F00BFA"/>
    <w:rsid w:val="00F00D0C"/>
    <w:rsid w:val="00F014EE"/>
    <w:rsid w:val="00F0170B"/>
    <w:rsid w:val="00F01ADD"/>
    <w:rsid w:val="00F01B33"/>
    <w:rsid w:val="00F042B6"/>
    <w:rsid w:val="00F04608"/>
    <w:rsid w:val="00F0475C"/>
    <w:rsid w:val="00F0477A"/>
    <w:rsid w:val="00F0521B"/>
    <w:rsid w:val="00F05A8B"/>
    <w:rsid w:val="00F05D7D"/>
    <w:rsid w:val="00F06382"/>
    <w:rsid w:val="00F0639A"/>
    <w:rsid w:val="00F06B89"/>
    <w:rsid w:val="00F070AB"/>
    <w:rsid w:val="00F07BE9"/>
    <w:rsid w:val="00F07C1A"/>
    <w:rsid w:val="00F07F62"/>
    <w:rsid w:val="00F10314"/>
    <w:rsid w:val="00F10585"/>
    <w:rsid w:val="00F1065A"/>
    <w:rsid w:val="00F106B0"/>
    <w:rsid w:val="00F10973"/>
    <w:rsid w:val="00F10BD5"/>
    <w:rsid w:val="00F10D41"/>
    <w:rsid w:val="00F11503"/>
    <w:rsid w:val="00F116E5"/>
    <w:rsid w:val="00F11994"/>
    <w:rsid w:val="00F11E4E"/>
    <w:rsid w:val="00F123E2"/>
    <w:rsid w:val="00F124A9"/>
    <w:rsid w:val="00F126CC"/>
    <w:rsid w:val="00F12747"/>
    <w:rsid w:val="00F1275C"/>
    <w:rsid w:val="00F140E9"/>
    <w:rsid w:val="00F14271"/>
    <w:rsid w:val="00F143EB"/>
    <w:rsid w:val="00F14611"/>
    <w:rsid w:val="00F1490D"/>
    <w:rsid w:val="00F14D83"/>
    <w:rsid w:val="00F155A7"/>
    <w:rsid w:val="00F156A0"/>
    <w:rsid w:val="00F1586D"/>
    <w:rsid w:val="00F15C6E"/>
    <w:rsid w:val="00F1625D"/>
    <w:rsid w:val="00F165FD"/>
    <w:rsid w:val="00F16698"/>
    <w:rsid w:val="00F16E48"/>
    <w:rsid w:val="00F16F75"/>
    <w:rsid w:val="00F17823"/>
    <w:rsid w:val="00F17C9F"/>
    <w:rsid w:val="00F20052"/>
    <w:rsid w:val="00F203BB"/>
    <w:rsid w:val="00F20627"/>
    <w:rsid w:val="00F2069B"/>
    <w:rsid w:val="00F20A0E"/>
    <w:rsid w:val="00F20E88"/>
    <w:rsid w:val="00F20F9E"/>
    <w:rsid w:val="00F22481"/>
    <w:rsid w:val="00F225B0"/>
    <w:rsid w:val="00F22CC7"/>
    <w:rsid w:val="00F22E72"/>
    <w:rsid w:val="00F22FCF"/>
    <w:rsid w:val="00F23737"/>
    <w:rsid w:val="00F23859"/>
    <w:rsid w:val="00F23A53"/>
    <w:rsid w:val="00F23AC0"/>
    <w:rsid w:val="00F24A6B"/>
    <w:rsid w:val="00F25629"/>
    <w:rsid w:val="00F25AE6"/>
    <w:rsid w:val="00F25BAC"/>
    <w:rsid w:val="00F26BA3"/>
    <w:rsid w:val="00F26F3C"/>
    <w:rsid w:val="00F2735B"/>
    <w:rsid w:val="00F27E6F"/>
    <w:rsid w:val="00F27F39"/>
    <w:rsid w:val="00F305D6"/>
    <w:rsid w:val="00F3105C"/>
    <w:rsid w:val="00F31A7A"/>
    <w:rsid w:val="00F32117"/>
    <w:rsid w:val="00F3212B"/>
    <w:rsid w:val="00F32847"/>
    <w:rsid w:val="00F329B1"/>
    <w:rsid w:val="00F32C52"/>
    <w:rsid w:val="00F32E88"/>
    <w:rsid w:val="00F33285"/>
    <w:rsid w:val="00F33478"/>
    <w:rsid w:val="00F3367F"/>
    <w:rsid w:val="00F33A29"/>
    <w:rsid w:val="00F33D10"/>
    <w:rsid w:val="00F33DB2"/>
    <w:rsid w:val="00F3493E"/>
    <w:rsid w:val="00F34D5B"/>
    <w:rsid w:val="00F34FD3"/>
    <w:rsid w:val="00F35074"/>
    <w:rsid w:val="00F357DD"/>
    <w:rsid w:val="00F3641A"/>
    <w:rsid w:val="00F3674F"/>
    <w:rsid w:val="00F36AB3"/>
    <w:rsid w:val="00F36D6D"/>
    <w:rsid w:val="00F36DFF"/>
    <w:rsid w:val="00F373C3"/>
    <w:rsid w:val="00F3788D"/>
    <w:rsid w:val="00F379F1"/>
    <w:rsid w:val="00F37B02"/>
    <w:rsid w:val="00F40BDF"/>
    <w:rsid w:val="00F411F8"/>
    <w:rsid w:val="00F412CB"/>
    <w:rsid w:val="00F4197B"/>
    <w:rsid w:val="00F41FBF"/>
    <w:rsid w:val="00F42667"/>
    <w:rsid w:val="00F42688"/>
    <w:rsid w:val="00F427DC"/>
    <w:rsid w:val="00F432EA"/>
    <w:rsid w:val="00F439E6"/>
    <w:rsid w:val="00F43AED"/>
    <w:rsid w:val="00F43BE1"/>
    <w:rsid w:val="00F44212"/>
    <w:rsid w:val="00F443AE"/>
    <w:rsid w:val="00F443DB"/>
    <w:rsid w:val="00F44BB4"/>
    <w:rsid w:val="00F457CC"/>
    <w:rsid w:val="00F457E4"/>
    <w:rsid w:val="00F45D35"/>
    <w:rsid w:val="00F45F48"/>
    <w:rsid w:val="00F45FF4"/>
    <w:rsid w:val="00F4640C"/>
    <w:rsid w:val="00F46F1B"/>
    <w:rsid w:val="00F479B0"/>
    <w:rsid w:val="00F47B8A"/>
    <w:rsid w:val="00F47BFA"/>
    <w:rsid w:val="00F47D17"/>
    <w:rsid w:val="00F50535"/>
    <w:rsid w:val="00F50676"/>
    <w:rsid w:val="00F50C0D"/>
    <w:rsid w:val="00F51142"/>
    <w:rsid w:val="00F51514"/>
    <w:rsid w:val="00F519E2"/>
    <w:rsid w:val="00F51AAE"/>
    <w:rsid w:val="00F525E3"/>
    <w:rsid w:val="00F52700"/>
    <w:rsid w:val="00F53C47"/>
    <w:rsid w:val="00F54108"/>
    <w:rsid w:val="00F550C6"/>
    <w:rsid w:val="00F55248"/>
    <w:rsid w:val="00F553DB"/>
    <w:rsid w:val="00F554CD"/>
    <w:rsid w:val="00F55B97"/>
    <w:rsid w:val="00F55BEF"/>
    <w:rsid w:val="00F55C52"/>
    <w:rsid w:val="00F562B8"/>
    <w:rsid w:val="00F56B1E"/>
    <w:rsid w:val="00F57944"/>
    <w:rsid w:val="00F57AFE"/>
    <w:rsid w:val="00F6119F"/>
    <w:rsid w:val="00F611EE"/>
    <w:rsid w:val="00F612DF"/>
    <w:rsid w:val="00F61AF2"/>
    <w:rsid w:val="00F61BE9"/>
    <w:rsid w:val="00F61C76"/>
    <w:rsid w:val="00F61DDB"/>
    <w:rsid w:val="00F61F00"/>
    <w:rsid w:val="00F62443"/>
    <w:rsid w:val="00F63124"/>
    <w:rsid w:val="00F63929"/>
    <w:rsid w:val="00F63BC9"/>
    <w:rsid w:val="00F63CA7"/>
    <w:rsid w:val="00F63CFA"/>
    <w:rsid w:val="00F643CD"/>
    <w:rsid w:val="00F64438"/>
    <w:rsid w:val="00F64F99"/>
    <w:rsid w:val="00F64FD7"/>
    <w:rsid w:val="00F6524B"/>
    <w:rsid w:val="00F6524C"/>
    <w:rsid w:val="00F657E2"/>
    <w:rsid w:val="00F6585C"/>
    <w:rsid w:val="00F65DCB"/>
    <w:rsid w:val="00F65E9D"/>
    <w:rsid w:val="00F66224"/>
    <w:rsid w:val="00F66916"/>
    <w:rsid w:val="00F66AA8"/>
    <w:rsid w:val="00F671AB"/>
    <w:rsid w:val="00F672EB"/>
    <w:rsid w:val="00F67392"/>
    <w:rsid w:val="00F67439"/>
    <w:rsid w:val="00F67740"/>
    <w:rsid w:val="00F678C0"/>
    <w:rsid w:val="00F679F9"/>
    <w:rsid w:val="00F67A6A"/>
    <w:rsid w:val="00F70178"/>
    <w:rsid w:val="00F7037B"/>
    <w:rsid w:val="00F70744"/>
    <w:rsid w:val="00F70D32"/>
    <w:rsid w:val="00F70D6E"/>
    <w:rsid w:val="00F70EDE"/>
    <w:rsid w:val="00F71208"/>
    <w:rsid w:val="00F7124C"/>
    <w:rsid w:val="00F718A5"/>
    <w:rsid w:val="00F71DEF"/>
    <w:rsid w:val="00F71E68"/>
    <w:rsid w:val="00F72411"/>
    <w:rsid w:val="00F72A5C"/>
    <w:rsid w:val="00F72AF2"/>
    <w:rsid w:val="00F73207"/>
    <w:rsid w:val="00F73346"/>
    <w:rsid w:val="00F7334F"/>
    <w:rsid w:val="00F73380"/>
    <w:rsid w:val="00F735E3"/>
    <w:rsid w:val="00F737E1"/>
    <w:rsid w:val="00F7386B"/>
    <w:rsid w:val="00F73A75"/>
    <w:rsid w:val="00F740D4"/>
    <w:rsid w:val="00F75283"/>
    <w:rsid w:val="00F7568B"/>
    <w:rsid w:val="00F75BC1"/>
    <w:rsid w:val="00F75CBB"/>
    <w:rsid w:val="00F75D9A"/>
    <w:rsid w:val="00F76649"/>
    <w:rsid w:val="00F76F65"/>
    <w:rsid w:val="00F77150"/>
    <w:rsid w:val="00F772C0"/>
    <w:rsid w:val="00F77328"/>
    <w:rsid w:val="00F77537"/>
    <w:rsid w:val="00F777E6"/>
    <w:rsid w:val="00F77B76"/>
    <w:rsid w:val="00F77D27"/>
    <w:rsid w:val="00F77E9E"/>
    <w:rsid w:val="00F77F7D"/>
    <w:rsid w:val="00F805E1"/>
    <w:rsid w:val="00F8072C"/>
    <w:rsid w:val="00F807B1"/>
    <w:rsid w:val="00F80FB1"/>
    <w:rsid w:val="00F81180"/>
    <w:rsid w:val="00F81DB0"/>
    <w:rsid w:val="00F82154"/>
    <w:rsid w:val="00F82558"/>
    <w:rsid w:val="00F82F9E"/>
    <w:rsid w:val="00F833AD"/>
    <w:rsid w:val="00F834C8"/>
    <w:rsid w:val="00F835CB"/>
    <w:rsid w:val="00F839E8"/>
    <w:rsid w:val="00F852C0"/>
    <w:rsid w:val="00F854EE"/>
    <w:rsid w:val="00F85948"/>
    <w:rsid w:val="00F85A2C"/>
    <w:rsid w:val="00F85A7A"/>
    <w:rsid w:val="00F85ACC"/>
    <w:rsid w:val="00F85FBC"/>
    <w:rsid w:val="00F8607A"/>
    <w:rsid w:val="00F86294"/>
    <w:rsid w:val="00F8643B"/>
    <w:rsid w:val="00F86CEF"/>
    <w:rsid w:val="00F8718A"/>
    <w:rsid w:val="00F871CB"/>
    <w:rsid w:val="00F87323"/>
    <w:rsid w:val="00F87345"/>
    <w:rsid w:val="00F87513"/>
    <w:rsid w:val="00F90101"/>
    <w:rsid w:val="00F90672"/>
    <w:rsid w:val="00F90A46"/>
    <w:rsid w:val="00F90BFA"/>
    <w:rsid w:val="00F90CC6"/>
    <w:rsid w:val="00F90E65"/>
    <w:rsid w:val="00F9126E"/>
    <w:rsid w:val="00F9154B"/>
    <w:rsid w:val="00F91575"/>
    <w:rsid w:val="00F91C8D"/>
    <w:rsid w:val="00F91D84"/>
    <w:rsid w:val="00F91DB1"/>
    <w:rsid w:val="00F924D6"/>
    <w:rsid w:val="00F92742"/>
    <w:rsid w:val="00F92B4B"/>
    <w:rsid w:val="00F92E75"/>
    <w:rsid w:val="00F9371D"/>
    <w:rsid w:val="00F93ACE"/>
    <w:rsid w:val="00F93DF0"/>
    <w:rsid w:val="00F943F7"/>
    <w:rsid w:val="00F94918"/>
    <w:rsid w:val="00F950E8"/>
    <w:rsid w:val="00F9546F"/>
    <w:rsid w:val="00F95475"/>
    <w:rsid w:val="00F95792"/>
    <w:rsid w:val="00F95918"/>
    <w:rsid w:val="00F95CB1"/>
    <w:rsid w:val="00F96068"/>
    <w:rsid w:val="00F960B4"/>
    <w:rsid w:val="00F961EE"/>
    <w:rsid w:val="00F963EB"/>
    <w:rsid w:val="00F965E2"/>
    <w:rsid w:val="00F966BC"/>
    <w:rsid w:val="00F96829"/>
    <w:rsid w:val="00F9685F"/>
    <w:rsid w:val="00F96BE8"/>
    <w:rsid w:val="00F96CA0"/>
    <w:rsid w:val="00F96ECA"/>
    <w:rsid w:val="00F97428"/>
    <w:rsid w:val="00F97C5B"/>
    <w:rsid w:val="00F97F29"/>
    <w:rsid w:val="00FA0027"/>
    <w:rsid w:val="00FA00DC"/>
    <w:rsid w:val="00FA01FA"/>
    <w:rsid w:val="00FA1292"/>
    <w:rsid w:val="00FA142B"/>
    <w:rsid w:val="00FA1C4B"/>
    <w:rsid w:val="00FA1DD3"/>
    <w:rsid w:val="00FA2217"/>
    <w:rsid w:val="00FA2556"/>
    <w:rsid w:val="00FA2813"/>
    <w:rsid w:val="00FA28D9"/>
    <w:rsid w:val="00FA29F0"/>
    <w:rsid w:val="00FA2B96"/>
    <w:rsid w:val="00FA2E93"/>
    <w:rsid w:val="00FA3750"/>
    <w:rsid w:val="00FA37B5"/>
    <w:rsid w:val="00FA3EAE"/>
    <w:rsid w:val="00FA4346"/>
    <w:rsid w:val="00FA43D0"/>
    <w:rsid w:val="00FA4751"/>
    <w:rsid w:val="00FA4C1C"/>
    <w:rsid w:val="00FA52FE"/>
    <w:rsid w:val="00FA53FF"/>
    <w:rsid w:val="00FA5520"/>
    <w:rsid w:val="00FA5A9F"/>
    <w:rsid w:val="00FA5B7E"/>
    <w:rsid w:val="00FA61A4"/>
    <w:rsid w:val="00FA63C1"/>
    <w:rsid w:val="00FA660A"/>
    <w:rsid w:val="00FA7307"/>
    <w:rsid w:val="00FA753B"/>
    <w:rsid w:val="00FA7563"/>
    <w:rsid w:val="00FA79C0"/>
    <w:rsid w:val="00FB045F"/>
    <w:rsid w:val="00FB093A"/>
    <w:rsid w:val="00FB0D8C"/>
    <w:rsid w:val="00FB0EBC"/>
    <w:rsid w:val="00FB1850"/>
    <w:rsid w:val="00FB1E9A"/>
    <w:rsid w:val="00FB22F4"/>
    <w:rsid w:val="00FB29E4"/>
    <w:rsid w:val="00FB398C"/>
    <w:rsid w:val="00FB39C4"/>
    <w:rsid w:val="00FB466D"/>
    <w:rsid w:val="00FB48AC"/>
    <w:rsid w:val="00FB5025"/>
    <w:rsid w:val="00FB5046"/>
    <w:rsid w:val="00FB5195"/>
    <w:rsid w:val="00FB5310"/>
    <w:rsid w:val="00FB5571"/>
    <w:rsid w:val="00FB599A"/>
    <w:rsid w:val="00FB5E52"/>
    <w:rsid w:val="00FB70B5"/>
    <w:rsid w:val="00FC1052"/>
    <w:rsid w:val="00FC1757"/>
    <w:rsid w:val="00FC1D32"/>
    <w:rsid w:val="00FC2098"/>
    <w:rsid w:val="00FC22A2"/>
    <w:rsid w:val="00FC2598"/>
    <w:rsid w:val="00FC282B"/>
    <w:rsid w:val="00FC29BE"/>
    <w:rsid w:val="00FC29C2"/>
    <w:rsid w:val="00FC2B60"/>
    <w:rsid w:val="00FC2C46"/>
    <w:rsid w:val="00FC2DB9"/>
    <w:rsid w:val="00FC3A15"/>
    <w:rsid w:val="00FC3BFC"/>
    <w:rsid w:val="00FC3FBC"/>
    <w:rsid w:val="00FC40DF"/>
    <w:rsid w:val="00FC44FA"/>
    <w:rsid w:val="00FC4966"/>
    <w:rsid w:val="00FC4B39"/>
    <w:rsid w:val="00FC4CDE"/>
    <w:rsid w:val="00FC4D68"/>
    <w:rsid w:val="00FC5421"/>
    <w:rsid w:val="00FC5766"/>
    <w:rsid w:val="00FC59B7"/>
    <w:rsid w:val="00FC59CB"/>
    <w:rsid w:val="00FC5CED"/>
    <w:rsid w:val="00FC5E17"/>
    <w:rsid w:val="00FC5F41"/>
    <w:rsid w:val="00FC6113"/>
    <w:rsid w:val="00FC6496"/>
    <w:rsid w:val="00FC65DA"/>
    <w:rsid w:val="00FC663F"/>
    <w:rsid w:val="00FC699A"/>
    <w:rsid w:val="00FC6BCA"/>
    <w:rsid w:val="00FC7220"/>
    <w:rsid w:val="00FC7BDC"/>
    <w:rsid w:val="00FD05D3"/>
    <w:rsid w:val="00FD0817"/>
    <w:rsid w:val="00FD1275"/>
    <w:rsid w:val="00FD1ADF"/>
    <w:rsid w:val="00FD1FEE"/>
    <w:rsid w:val="00FD2AF0"/>
    <w:rsid w:val="00FD2CF3"/>
    <w:rsid w:val="00FD2E2B"/>
    <w:rsid w:val="00FD2EBD"/>
    <w:rsid w:val="00FD3055"/>
    <w:rsid w:val="00FD312F"/>
    <w:rsid w:val="00FD3711"/>
    <w:rsid w:val="00FD404C"/>
    <w:rsid w:val="00FD454E"/>
    <w:rsid w:val="00FD5238"/>
    <w:rsid w:val="00FD605D"/>
    <w:rsid w:val="00FD60FB"/>
    <w:rsid w:val="00FD6575"/>
    <w:rsid w:val="00FD66A1"/>
    <w:rsid w:val="00FD6E9E"/>
    <w:rsid w:val="00FD72A5"/>
    <w:rsid w:val="00FD7547"/>
    <w:rsid w:val="00FE004F"/>
    <w:rsid w:val="00FE01CE"/>
    <w:rsid w:val="00FE0763"/>
    <w:rsid w:val="00FE12A7"/>
    <w:rsid w:val="00FE13E2"/>
    <w:rsid w:val="00FE14C2"/>
    <w:rsid w:val="00FE3176"/>
    <w:rsid w:val="00FE3364"/>
    <w:rsid w:val="00FE49E8"/>
    <w:rsid w:val="00FE4ED8"/>
    <w:rsid w:val="00FE4FB6"/>
    <w:rsid w:val="00FE5199"/>
    <w:rsid w:val="00FE51CE"/>
    <w:rsid w:val="00FE51DE"/>
    <w:rsid w:val="00FE54CA"/>
    <w:rsid w:val="00FE6156"/>
    <w:rsid w:val="00FE66D1"/>
    <w:rsid w:val="00FE7401"/>
    <w:rsid w:val="00FE79DE"/>
    <w:rsid w:val="00FE7D23"/>
    <w:rsid w:val="00FE7F92"/>
    <w:rsid w:val="00FF033E"/>
    <w:rsid w:val="00FF0375"/>
    <w:rsid w:val="00FF037D"/>
    <w:rsid w:val="00FF04D1"/>
    <w:rsid w:val="00FF0562"/>
    <w:rsid w:val="00FF08DD"/>
    <w:rsid w:val="00FF09C2"/>
    <w:rsid w:val="00FF0B00"/>
    <w:rsid w:val="00FF0B94"/>
    <w:rsid w:val="00FF0B99"/>
    <w:rsid w:val="00FF0F1C"/>
    <w:rsid w:val="00FF15DE"/>
    <w:rsid w:val="00FF1AD7"/>
    <w:rsid w:val="00FF1F27"/>
    <w:rsid w:val="00FF2720"/>
    <w:rsid w:val="00FF2902"/>
    <w:rsid w:val="00FF2966"/>
    <w:rsid w:val="00FF2CD3"/>
    <w:rsid w:val="00FF3172"/>
    <w:rsid w:val="00FF32AD"/>
    <w:rsid w:val="00FF3591"/>
    <w:rsid w:val="00FF393F"/>
    <w:rsid w:val="00FF395F"/>
    <w:rsid w:val="00FF4533"/>
    <w:rsid w:val="00FF4C60"/>
    <w:rsid w:val="00FF4DF5"/>
    <w:rsid w:val="00FF51B2"/>
    <w:rsid w:val="00FF56D7"/>
    <w:rsid w:val="00FF583C"/>
    <w:rsid w:val="00FF591B"/>
    <w:rsid w:val="00FF59B1"/>
    <w:rsid w:val="00FF5BBC"/>
    <w:rsid w:val="00FF5CFD"/>
    <w:rsid w:val="00FF5FE4"/>
    <w:rsid w:val="00FF6284"/>
    <w:rsid w:val="00FF66F8"/>
    <w:rsid w:val="00FF6929"/>
    <w:rsid w:val="00FF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AD72D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SimSun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00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3"/>
    <w:next w:val="a3"/>
    <w:link w:val="10"/>
    <w:uiPriority w:val="9"/>
    <w:qFormat/>
    <w:rsid w:val="00E215EF"/>
    <w:pPr>
      <w:keepNext/>
      <w:keepLines/>
      <w:spacing w:before="360" w:after="360"/>
      <w:jc w:val="center"/>
      <w:outlineLvl w:val="0"/>
    </w:pPr>
    <w:rPr>
      <w:rFonts w:eastAsiaTheme="majorEastAsia"/>
      <w:sz w:val="30"/>
      <w:szCs w:val="30"/>
    </w:rPr>
  </w:style>
  <w:style w:type="paragraph" w:styleId="20">
    <w:name w:val="heading 2"/>
    <w:basedOn w:val="a3"/>
    <w:next w:val="a3"/>
    <w:link w:val="21"/>
    <w:uiPriority w:val="9"/>
    <w:unhideWhenUsed/>
    <w:qFormat/>
    <w:rsid w:val="0082431F"/>
    <w:pPr>
      <w:keepNext/>
      <w:keepLines/>
      <w:spacing w:before="120" w:after="120"/>
      <w:jc w:val="center"/>
      <w:outlineLvl w:val="1"/>
    </w:pPr>
    <w:rPr>
      <w:rFonts w:eastAsiaTheme="majorEastAsia"/>
      <w:color w:val="000000" w:themeColor="text1"/>
      <w:sz w:val="30"/>
      <w:szCs w:val="30"/>
      <w:lang w:val="en-US"/>
    </w:rPr>
  </w:style>
  <w:style w:type="paragraph" w:styleId="3">
    <w:name w:val="heading 3"/>
    <w:basedOn w:val="a3"/>
    <w:next w:val="a3"/>
    <w:link w:val="30"/>
    <w:uiPriority w:val="9"/>
    <w:unhideWhenUsed/>
    <w:qFormat/>
    <w:rsid w:val="00F22481"/>
    <w:pPr>
      <w:keepNext/>
      <w:keepLines/>
      <w:spacing w:before="240" w:after="240"/>
      <w:jc w:val="center"/>
      <w:outlineLvl w:val="2"/>
    </w:pPr>
    <w:rPr>
      <w:rFonts w:eastAsiaTheme="majorEastAsia"/>
      <w:color w:val="000000" w:themeColor="text1"/>
      <w:sz w:val="30"/>
      <w:szCs w:val="30"/>
    </w:rPr>
  </w:style>
  <w:style w:type="paragraph" w:styleId="4">
    <w:name w:val="heading 4"/>
    <w:basedOn w:val="a3"/>
    <w:next w:val="a3"/>
    <w:link w:val="40"/>
    <w:uiPriority w:val="9"/>
    <w:unhideWhenUsed/>
    <w:qFormat/>
    <w:rsid w:val="00C937A0"/>
    <w:pPr>
      <w:keepNext/>
      <w:keepLines/>
      <w:spacing w:before="240" w:after="240"/>
      <w:jc w:val="center"/>
      <w:outlineLvl w:val="3"/>
    </w:pPr>
    <w:rPr>
      <w:rFonts w:eastAsiaTheme="majorEastAsia"/>
      <w:bCs/>
      <w:iCs/>
      <w:sz w:val="30"/>
      <w:szCs w:val="3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10">
    <w:name w:val="Заголовок 1 Знак"/>
    <w:basedOn w:val="a4"/>
    <w:link w:val="1"/>
    <w:uiPriority w:val="9"/>
    <w:rsid w:val="00E215EF"/>
    <w:rPr>
      <w:rFonts w:ascii="Times New Roman" w:eastAsiaTheme="majorEastAsia" w:hAnsi="Times New Roman" w:cs="Times New Roman"/>
      <w:sz w:val="30"/>
      <w:szCs w:val="30"/>
      <w:lang w:eastAsia="ru-RU"/>
    </w:rPr>
  </w:style>
  <w:style w:type="character" w:customStyle="1" w:styleId="21">
    <w:name w:val="Заголовок 2 Знак"/>
    <w:basedOn w:val="a4"/>
    <w:link w:val="20"/>
    <w:uiPriority w:val="9"/>
    <w:rsid w:val="0082431F"/>
    <w:rPr>
      <w:rFonts w:ascii="Times New Roman" w:eastAsiaTheme="majorEastAsia" w:hAnsi="Times New Roman" w:cs="Times New Roman"/>
      <w:color w:val="000000" w:themeColor="text1"/>
      <w:sz w:val="30"/>
      <w:szCs w:val="30"/>
      <w:lang w:val="en-US" w:eastAsia="ru-RU"/>
    </w:rPr>
  </w:style>
  <w:style w:type="character" w:customStyle="1" w:styleId="30">
    <w:name w:val="Заголовок 3 Знак"/>
    <w:basedOn w:val="a4"/>
    <w:link w:val="3"/>
    <w:uiPriority w:val="9"/>
    <w:rsid w:val="00F22481"/>
    <w:rPr>
      <w:rFonts w:ascii="Times New Roman" w:eastAsiaTheme="majorEastAsia" w:hAnsi="Times New Roman" w:cs="Times New Roman"/>
      <w:color w:val="000000" w:themeColor="text1"/>
      <w:sz w:val="30"/>
      <w:szCs w:val="30"/>
      <w:lang w:eastAsia="ru-RU"/>
    </w:rPr>
  </w:style>
  <w:style w:type="character" w:customStyle="1" w:styleId="40">
    <w:name w:val="Заголовок 4 Знак"/>
    <w:basedOn w:val="a4"/>
    <w:link w:val="4"/>
    <w:uiPriority w:val="9"/>
    <w:rsid w:val="00C937A0"/>
    <w:rPr>
      <w:rFonts w:ascii="Times New Roman" w:eastAsiaTheme="majorEastAsia" w:hAnsi="Times New Roman" w:cs="Times New Roman"/>
      <w:bCs/>
      <w:iCs/>
      <w:sz w:val="30"/>
      <w:szCs w:val="30"/>
      <w:lang w:eastAsia="ru-RU"/>
    </w:rPr>
  </w:style>
  <w:style w:type="character" w:styleId="a7">
    <w:name w:val="annotation reference"/>
    <w:basedOn w:val="a4"/>
    <w:uiPriority w:val="99"/>
    <w:semiHidden/>
    <w:unhideWhenUsed/>
    <w:rsid w:val="00F85948"/>
    <w:rPr>
      <w:sz w:val="16"/>
      <w:szCs w:val="16"/>
    </w:rPr>
  </w:style>
  <w:style w:type="paragraph" w:styleId="a8">
    <w:name w:val="annotation text"/>
    <w:basedOn w:val="a3"/>
    <w:link w:val="a9"/>
    <w:uiPriority w:val="99"/>
    <w:unhideWhenUsed/>
    <w:rsid w:val="00F85948"/>
    <w:pPr>
      <w:spacing w:after="200"/>
    </w:pPr>
    <w:rPr>
      <w:rFonts w:asciiTheme="minorHAnsi" w:eastAsiaTheme="minorEastAsia" w:hAnsiTheme="minorHAnsi" w:cstheme="minorBidi"/>
      <w:sz w:val="20"/>
      <w:szCs w:val="20"/>
    </w:rPr>
  </w:style>
  <w:style w:type="character" w:customStyle="1" w:styleId="a9">
    <w:name w:val="Текст примечания Знак"/>
    <w:basedOn w:val="a4"/>
    <w:link w:val="a8"/>
    <w:uiPriority w:val="99"/>
    <w:rsid w:val="00F85948"/>
    <w:rPr>
      <w:rFonts w:eastAsiaTheme="minorEastAsia"/>
      <w:sz w:val="20"/>
      <w:szCs w:val="20"/>
      <w:lang w:eastAsia="ru-RU"/>
    </w:rPr>
  </w:style>
  <w:style w:type="table" w:customStyle="1" w:styleId="11">
    <w:name w:val="Сетка таблицы1"/>
    <w:basedOn w:val="a5"/>
    <w:next w:val="aa"/>
    <w:uiPriority w:val="59"/>
    <w:rsid w:val="00F8594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</w:style>
  <w:style w:type="table" w:styleId="aa">
    <w:name w:val="Table Grid"/>
    <w:basedOn w:val="a5"/>
    <w:uiPriority w:val="39"/>
    <w:rsid w:val="00F859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3"/>
    <w:link w:val="ac"/>
    <w:uiPriority w:val="99"/>
    <w:semiHidden/>
    <w:unhideWhenUsed/>
    <w:rsid w:val="00F85948"/>
    <w:rPr>
      <w:rFonts w:ascii="Segoe UI" w:eastAsiaTheme="minorEastAsia" w:hAnsi="Segoe UI" w:cs="Segoe UI"/>
      <w:sz w:val="18"/>
      <w:szCs w:val="18"/>
    </w:rPr>
  </w:style>
  <w:style w:type="character" w:customStyle="1" w:styleId="ac">
    <w:name w:val="Текст выноски Знак"/>
    <w:basedOn w:val="a4"/>
    <w:link w:val="ab"/>
    <w:uiPriority w:val="99"/>
    <w:semiHidden/>
    <w:rsid w:val="00F85948"/>
    <w:rPr>
      <w:rFonts w:ascii="Segoe UI" w:eastAsiaTheme="minorEastAsia" w:hAnsi="Segoe UI" w:cs="Segoe UI"/>
      <w:sz w:val="18"/>
      <w:szCs w:val="18"/>
      <w:lang w:eastAsia="ru-RU"/>
    </w:rPr>
  </w:style>
  <w:style w:type="paragraph" w:styleId="ad">
    <w:name w:val="List Paragraph"/>
    <w:basedOn w:val="a3"/>
    <w:uiPriority w:val="34"/>
    <w:qFormat/>
    <w:rsid w:val="00207004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ConsPlusCell">
    <w:name w:val="ConsPlusCell"/>
    <w:uiPriority w:val="99"/>
    <w:rsid w:val="008243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30"/>
      <w:szCs w:val="30"/>
    </w:rPr>
  </w:style>
  <w:style w:type="paragraph" w:customStyle="1" w:styleId="ae">
    <w:name w:val="Таблица"/>
    <w:basedOn w:val="a3"/>
    <w:qFormat/>
    <w:rsid w:val="0082431F"/>
    <w:pPr>
      <w:jc w:val="both"/>
    </w:pPr>
    <w:rPr>
      <w:rFonts w:eastAsiaTheme="minorEastAsia"/>
    </w:rPr>
  </w:style>
  <w:style w:type="table" w:customStyle="1" w:styleId="22">
    <w:name w:val="Сетка таблицы2"/>
    <w:basedOn w:val="a5"/>
    <w:next w:val="aa"/>
    <w:uiPriority w:val="59"/>
    <w:rsid w:val="00824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Гриф"/>
    <w:basedOn w:val="a3"/>
    <w:qFormat/>
    <w:rsid w:val="0082431F"/>
    <w:pPr>
      <w:jc w:val="center"/>
    </w:pPr>
    <w:rPr>
      <w:rFonts w:eastAsiaTheme="minorHAnsi"/>
      <w:sz w:val="30"/>
      <w:szCs w:val="30"/>
      <w:lang w:eastAsia="en-US"/>
    </w:rPr>
  </w:style>
  <w:style w:type="paragraph" w:customStyle="1" w:styleId="af0">
    <w:name w:val="Крышка"/>
    <w:basedOn w:val="a3"/>
    <w:qFormat/>
    <w:rsid w:val="00482EE7"/>
    <w:pPr>
      <w:spacing w:line="360" w:lineRule="auto"/>
      <w:jc w:val="center"/>
    </w:pPr>
    <w:rPr>
      <w:sz w:val="30"/>
      <w:szCs w:val="30"/>
    </w:rPr>
  </w:style>
  <w:style w:type="character" w:styleId="af1">
    <w:name w:val="Hyperlink"/>
    <w:basedOn w:val="a4"/>
    <w:uiPriority w:val="99"/>
    <w:unhideWhenUsed/>
    <w:rsid w:val="00DB3190"/>
    <w:rPr>
      <w:color w:val="0563C1" w:themeColor="hyperlink"/>
      <w:u w:val="single"/>
    </w:rPr>
  </w:style>
  <w:style w:type="paragraph" w:styleId="af2">
    <w:name w:val="header"/>
    <w:basedOn w:val="a3"/>
    <w:link w:val="af3"/>
    <w:uiPriority w:val="99"/>
    <w:unhideWhenUsed/>
    <w:rsid w:val="0036116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3">
    <w:name w:val="Верхний колонтитул Знак"/>
    <w:basedOn w:val="a4"/>
    <w:link w:val="af2"/>
    <w:uiPriority w:val="99"/>
    <w:rsid w:val="0036116F"/>
    <w:rPr>
      <w:rFonts w:eastAsiaTheme="minorEastAsia"/>
      <w:lang w:eastAsia="ru-RU"/>
    </w:rPr>
  </w:style>
  <w:style w:type="paragraph" w:styleId="af4">
    <w:name w:val="footer"/>
    <w:basedOn w:val="a3"/>
    <w:link w:val="af5"/>
    <w:uiPriority w:val="99"/>
    <w:unhideWhenUsed/>
    <w:rsid w:val="0036116F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f5">
    <w:name w:val="Нижний колонтитул Знак"/>
    <w:basedOn w:val="a4"/>
    <w:link w:val="af4"/>
    <w:uiPriority w:val="99"/>
    <w:rsid w:val="0036116F"/>
    <w:rPr>
      <w:rFonts w:eastAsiaTheme="minorEastAsia"/>
      <w:lang w:eastAsia="ru-RU"/>
    </w:rPr>
  </w:style>
  <w:style w:type="paragraph" w:styleId="af6">
    <w:name w:val="annotation subject"/>
    <w:basedOn w:val="a8"/>
    <w:next w:val="a8"/>
    <w:link w:val="af7"/>
    <w:uiPriority w:val="99"/>
    <w:semiHidden/>
    <w:unhideWhenUsed/>
    <w:rsid w:val="00C73CD1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C73CD1"/>
    <w:rPr>
      <w:rFonts w:eastAsiaTheme="minorEastAsia"/>
      <w:b/>
      <w:bCs/>
      <w:sz w:val="20"/>
      <w:szCs w:val="20"/>
      <w:lang w:eastAsia="ru-RU"/>
    </w:rPr>
  </w:style>
  <w:style w:type="paragraph" w:styleId="af8">
    <w:name w:val="Revision"/>
    <w:hidden/>
    <w:uiPriority w:val="99"/>
    <w:semiHidden/>
    <w:rsid w:val="00C73CD1"/>
    <w:pPr>
      <w:spacing w:after="0" w:line="240" w:lineRule="auto"/>
    </w:pPr>
    <w:rPr>
      <w:rFonts w:eastAsiaTheme="minorEastAsia"/>
      <w:lang w:eastAsia="ru-RU"/>
    </w:rPr>
  </w:style>
  <w:style w:type="character" w:styleId="af9">
    <w:name w:val="page number"/>
    <w:basedOn w:val="a4"/>
    <w:rsid w:val="001002AE"/>
  </w:style>
  <w:style w:type="paragraph" w:customStyle="1" w:styleId="afa">
    <w:name w:val="Табл. Заголовок"/>
    <w:qFormat/>
    <w:rsid w:val="007669E3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b">
    <w:name w:val="Табл. По ширине"/>
    <w:link w:val="afc"/>
    <w:qFormat/>
    <w:rsid w:val="007669E3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c">
    <w:name w:val="Табл. По ширине Знак"/>
    <w:basedOn w:val="a4"/>
    <w:link w:val="afb"/>
    <w:rsid w:val="007669E3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styleId="afd">
    <w:name w:val="footnote text"/>
    <w:basedOn w:val="a3"/>
    <w:link w:val="afe"/>
    <w:uiPriority w:val="99"/>
    <w:semiHidden/>
    <w:unhideWhenUsed/>
    <w:rsid w:val="00755DC7"/>
    <w:rPr>
      <w:rFonts w:asciiTheme="minorHAnsi" w:eastAsiaTheme="minorEastAsia" w:hAnsiTheme="minorHAnsi" w:cstheme="minorBidi"/>
      <w:sz w:val="20"/>
      <w:szCs w:val="20"/>
    </w:rPr>
  </w:style>
  <w:style w:type="character" w:customStyle="1" w:styleId="afe">
    <w:name w:val="Текст сноски Знак"/>
    <w:basedOn w:val="a4"/>
    <w:link w:val="afd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">
    <w:name w:val="footnote reference"/>
    <w:basedOn w:val="a4"/>
    <w:uiPriority w:val="99"/>
    <w:semiHidden/>
    <w:unhideWhenUsed/>
    <w:rsid w:val="00755DC7"/>
    <w:rPr>
      <w:vertAlign w:val="superscript"/>
    </w:rPr>
  </w:style>
  <w:style w:type="paragraph" w:styleId="aff0">
    <w:name w:val="endnote text"/>
    <w:basedOn w:val="a3"/>
    <w:link w:val="aff1"/>
    <w:uiPriority w:val="99"/>
    <w:semiHidden/>
    <w:unhideWhenUsed/>
    <w:rsid w:val="00755DC7"/>
    <w:rPr>
      <w:rFonts w:asciiTheme="minorHAnsi" w:eastAsiaTheme="minorEastAsia" w:hAnsiTheme="minorHAnsi" w:cstheme="minorBidi"/>
      <w:sz w:val="20"/>
      <w:szCs w:val="20"/>
    </w:rPr>
  </w:style>
  <w:style w:type="character" w:customStyle="1" w:styleId="aff1">
    <w:name w:val="Текст концевой сноски Знак"/>
    <w:basedOn w:val="a4"/>
    <w:link w:val="aff0"/>
    <w:uiPriority w:val="99"/>
    <w:semiHidden/>
    <w:rsid w:val="00755DC7"/>
    <w:rPr>
      <w:rFonts w:eastAsiaTheme="minorEastAsia"/>
      <w:sz w:val="20"/>
      <w:szCs w:val="20"/>
      <w:lang w:eastAsia="ru-RU"/>
    </w:rPr>
  </w:style>
  <w:style w:type="character" w:styleId="aff2">
    <w:name w:val="endnote reference"/>
    <w:basedOn w:val="a4"/>
    <w:uiPriority w:val="99"/>
    <w:semiHidden/>
    <w:unhideWhenUsed/>
    <w:rsid w:val="00755DC7"/>
    <w:rPr>
      <w:vertAlign w:val="superscript"/>
    </w:rPr>
  </w:style>
  <w:style w:type="paragraph" w:customStyle="1" w:styleId="aff3">
    <w:name w:val="Табл. название"/>
    <w:basedOn w:val="a3"/>
    <w:link w:val="aff4"/>
    <w:qFormat/>
    <w:rsid w:val="00647D16"/>
    <w:pPr>
      <w:keepNext/>
      <w:spacing w:after="120"/>
      <w:jc w:val="center"/>
    </w:pPr>
    <w:rPr>
      <w:rFonts w:cs="Arial"/>
      <w:bCs/>
      <w:color w:val="000000"/>
      <w:sz w:val="30"/>
      <w:szCs w:val="20"/>
    </w:rPr>
  </w:style>
  <w:style w:type="character" w:customStyle="1" w:styleId="aff4">
    <w:name w:val="Табл. название Знак"/>
    <w:basedOn w:val="a4"/>
    <w:link w:val="aff3"/>
    <w:rsid w:val="00647D16"/>
    <w:rPr>
      <w:rFonts w:ascii="Times New Roman" w:eastAsia="Times New Roman" w:hAnsi="Times New Roman" w:cs="Arial"/>
      <w:bCs/>
      <w:color w:val="000000"/>
      <w:sz w:val="30"/>
      <w:szCs w:val="20"/>
      <w:lang w:eastAsia="ru-RU"/>
    </w:rPr>
  </w:style>
  <w:style w:type="paragraph" w:customStyle="1" w:styleId="aff5">
    <w:name w:val="Табл. нумерация"/>
    <w:basedOn w:val="a3"/>
    <w:link w:val="aff6"/>
    <w:qFormat/>
    <w:rsid w:val="00647D16"/>
    <w:pPr>
      <w:keepNext/>
      <w:keepLines/>
      <w:spacing w:before="240" w:after="240"/>
      <w:jc w:val="right"/>
    </w:pPr>
    <w:rPr>
      <w:color w:val="000000"/>
      <w:sz w:val="30"/>
    </w:rPr>
  </w:style>
  <w:style w:type="character" w:customStyle="1" w:styleId="aff6">
    <w:name w:val="Табл. нумерация Знак"/>
    <w:basedOn w:val="a4"/>
    <w:link w:val="aff5"/>
    <w:rsid w:val="00647D16"/>
    <w:rPr>
      <w:rFonts w:ascii="Times New Roman" w:eastAsia="Times New Roman" w:hAnsi="Times New Roman" w:cs="Times New Roman"/>
      <w:color w:val="000000"/>
      <w:sz w:val="30"/>
      <w:szCs w:val="24"/>
    </w:rPr>
  </w:style>
  <w:style w:type="paragraph" w:customStyle="1" w:styleId="aff7">
    <w:name w:val="Табл. Влево"/>
    <w:link w:val="aff8"/>
    <w:qFormat/>
    <w:rsid w:val="00647D16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8">
    <w:name w:val="Табл. Влево Знак"/>
    <w:basedOn w:val="a4"/>
    <w:link w:val="aff7"/>
    <w:rsid w:val="00647D16"/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9">
    <w:name w:val="Обычный с красной строки"/>
    <w:basedOn w:val="a3"/>
    <w:link w:val="affa"/>
    <w:qFormat/>
    <w:rsid w:val="00647D16"/>
    <w:pPr>
      <w:spacing w:line="360" w:lineRule="auto"/>
      <w:ind w:firstLine="709"/>
      <w:jc w:val="both"/>
    </w:pPr>
    <w:rPr>
      <w:sz w:val="30"/>
    </w:rPr>
  </w:style>
  <w:style w:type="character" w:customStyle="1" w:styleId="affa">
    <w:name w:val="Обычный с красной строки Знак"/>
    <w:link w:val="aff9"/>
    <w:rsid w:val="00647D16"/>
    <w:rPr>
      <w:rFonts w:ascii="Times New Roman" w:eastAsia="Times New Roman" w:hAnsi="Times New Roman" w:cs="Times New Roman"/>
      <w:sz w:val="30"/>
      <w:szCs w:val="24"/>
    </w:rPr>
  </w:style>
  <w:style w:type="paragraph" w:styleId="affb">
    <w:name w:val="Normal (Web)"/>
    <w:basedOn w:val="a3"/>
    <w:uiPriority w:val="99"/>
    <w:unhideWhenUsed/>
    <w:rsid w:val="00647D16"/>
    <w:pPr>
      <w:spacing w:before="100" w:beforeAutospacing="1" w:after="100" w:afterAutospacing="1"/>
    </w:pPr>
  </w:style>
  <w:style w:type="character" w:customStyle="1" w:styleId="accent">
    <w:name w:val="accent"/>
    <w:basedOn w:val="a4"/>
    <w:rsid w:val="003D3D6B"/>
  </w:style>
  <w:style w:type="character" w:customStyle="1" w:styleId="apple-converted-space">
    <w:name w:val="apple-converted-space"/>
    <w:basedOn w:val="a4"/>
    <w:rsid w:val="003D3D6B"/>
  </w:style>
  <w:style w:type="character" w:styleId="affc">
    <w:name w:val="FollowedHyperlink"/>
    <w:basedOn w:val="a4"/>
    <w:uiPriority w:val="99"/>
    <w:semiHidden/>
    <w:unhideWhenUsed/>
    <w:rsid w:val="00A525D7"/>
    <w:rPr>
      <w:color w:val="954F72" w:themeColor="followedHyperlink"/>
      <w:u w:val="single"/>
    </w:rPr>
  </w:style>
  <w:style w:type="paragraph" w:styleId="2">
    <w:name w:val="List Number 2"/>
    <w:aliases w:val="Нумерованный список ЕЭК"/>
    <w:basedOn w:val="affd"/>
    <w:qFormat/>
    <w:rsid w:val="00736582"/>
    <w:pPr>
      <w:numPr>
        <w:ilvl w:val="1"/>
        <w:numId w:val="1"/>
      </w:numPr>
      <w:tabs>
        <w:tab w:val="clear" w:pos="1440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ffd">
    <w:name w:val="List Number"/>
    <w:basedOn w:val="a3"/>
    <w:uiPriority w:val="99"/>
    <w:semiHidden/>
    <w:unhideWhenUsed/>
    <w:rsid w:val="00736582"/>
    <w:pPr>
      <w:tabs>
        <w:tab w:val="num" w:pos="1067"/>
      </w:tabs>
      <w:spacing w:after="200" w:line="276" w:lineRule="auto"/>
      <w:ind w:left="-10" w:firstLine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customStyle="1" w:styleId="a2">
    <w:name w:val="Абзац маркир буквой ЕЭК"/>
    <w:basedOn w:val="affd"/>
    <w:qFormat/>
    <w:rsid w:val="00736582"/>
    <w:pPr>
      <w:numPr>
        <w:numId w:val="1"/>
      </w:numPr>
      <w:tabs>
        <w:tab w:val="clear" w:pos="1067"/>
        <w:tab w:val="num" w:pos="360"/>
      </w:tabs>
      <w:spacing w:after="60" w:line="288" w:lineRule="auto"/>
      <w:ind w:left="360" w:hanging="360"/>
      <w:contextualSpacing w:val="0"/>
      <w:jc w:val="both"/>
    </w:pPr>
    <w:rPr>
      <w:rFonts w:ascii="Times New Roman" w:eastAsia="Times New Roman" w:hAnsi="Times New Roman" w:cs="Times New Roman"/>
      <w:sz w:val="28"/>
      <w:szCs w:val="24"/>
      <w:lang w:eastAsia="en-US"/>
    </w:rPr>
  </w:style>
  <w:style w:type="paragraph" w:styleId="a">
    <w:name w:val="List Bullet"/>
    <w:aliases w:val="Список маркиров ЕЭК,List Bullet Char + Bold,List Bullet Char2 Char,List Bullet Char Char Char,List Bullet Char1 Char Char Char1,List Bullet Char Char Char Char Char1,List Bullet Char Char Char Char Char Char1 Char Char Char1,Char1"/>
    <w:basedOn w:val="a3"/>
    <w:link w:val="affe"/>
    <w:qFormat/>
    <w:rsid w:val="00736582"/>
    <w:pPr>
      <w:numPr>
        <w:numId w:val="2"/>
      </w:numPr>
      <w:spacing w:after="120" w:line="288" w:lineRule="auto"/>
      <w:contextualSpacing/>
      <w:jc w:val="both"/>
    </w:pPr>
    <w:rPr>
      <w:sz w:val="28"/>
      <w:lang w:eastAsia="en-US"/>
    </w:rPr>
  </w:style>
  <w:style w:type="character" w:customStyle="1" w:styleId="affe">
    <w:name w:val="Маркированный список Знак"/>
    <w:aliases w:val="Список маркиров ЕЭК Знак,List Bullet Char + Bold Знак,List Bullet Char2 Char Знак,List Bullet Char Char Char Знак,List Bullet Char1 Char Char Char1 Знак,List Bullet Char Char Char Char Char1 Знак,Char1 Знак"/>
    <w:link w:val="a"/>
    <w:locked/>
    <w:rsid w:val="00736582"/>
    <w:rPr>
      <w:rFonts w:ascii="Times New Roman" w:eastAsia="Times New Roman" w:hAnsi="Times New Roman" w:cs="Times New Roman"/>
      <w:sz w:val="28"/>
      <w:szCs w:val="24"/>
    </w:rPr>
  </w:style>
  <w:style w:type="paragraph" w:customStyle="1" w:styleId="a0">
    <w:name w:val="Табл маркиров ЕЭК"/>
    <w:qFormat/>
    <w:rsid w:val="00E349CC"/>
    <w:pPr>
      <w:numPr>
        <w:numId w:val="3"/>
      </w:numPr>
      <w:tabs>
        <w:tab w:val="left" w:pos="641"/>
      </w:tabs>
      <w:spacing w:after="120" w:line="240" w:lineRule="auto"/>
      <w:ind w:left="357" w:hanging="357"/>
    </w:pPr>
    <w:rPr>
      <w:rFonts w:ascii="Times New Roman" w:eastAsia="Batang" w:hAnsi="Times New Roman" w:cs="Times New Roman"/>
      <w:snapToGrid w:val="0"/>
      <w:sz w:val="24"/>
    </w:rPr>
  </w:style>
  <w:style w:type="character" w:styleId="afff">
    <w:name w:val="Subtle Emphasis"/>
    <w:basedOn w:val="a4"/>
    <w:uiPriority w:val="22"/>
    <w:rsid w:val="00047C5E"/>
    <w:rPr>
      <w:i/>
      <w:iCs/>
      <w:color w:val="808080"/>
    </w:rPr>
  </w:style>
  <w:style w:type="paragraph" w:styleId="afff0">
    <w:name w:val="Document Map"/>
    <w:basedOn w:val="a3"/>
    <w:link w:val="afff1"/>
    <w:uiPriority w:val="99"/>
    <w:semiHidden/>
    <w:unhideWhenUsed/>
    <w:rsid w:val="00421349"/>
    <w:rPr>
      <w:rFonts w:ascii="Tahoma" w:eastAsiaTheme="minorEastAsia" w:hAnsi="Tahoma" w:cs="Tahoma"/>
      <w:sz w:val="16"/>
      <w:szCs w:val="16"/>
    </w:rPr>
  </w:style>
  <w:style w:type="character" w:customStyle="1" w:styleId="afff1">
    <w:name w:val="Схема документа Знак"/>
    <w:basedOn w:val="a4"/>
    <w:link w:val="afff0"/>
    <w:uiPriority w:val="99"/>
    <w:semiHidden/>
    <w:rsid w:val="00421349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afff2">
    <w:name w:val="Пример"/>
    <w:basedOn w:val="a3"/>
    <w:qFormat/>
    <w:rsid w:val="001738C2"/>
    <w:pPr>
      <w:ind w:firstLine="709"/>
      <w:jc w:val="both"/>
    </w:pPr>
    <w:rPr>
      <w:rFonts w:eastAsiaTheme="minorHAnsi"/>
      <w:sz w:val="26"/>
      <w:szCs w:val="26"/>
      <w:lang w:eastAsia="en-US"/>
    </w:rPr>
  </w:style>
  <w:style w:type="paragraph" w:customStyle="1" w:styleId="afff3">
    <w:name w:val="Стиль ЕЭК"/>
    <w:basedOn w:val="affb"/>
    <w:link w:val="afff4"/>
    <w:qFormat/>
    <w:rsid w:val="00F718A5"/>
    <w:pPr>
      <w:spacing w:before="0" w:beforeAutospacing="0" w:after="0" w:afterAutospacing="0" w:line="360" w:lineRule="auto"/>
      <w:ind w:firstLine="709"/>
      <w:jc w:val="both"/>
    </w:pPr>
    <w:rPr>
      <w:sz w:val="30"/>
      <w:szCs w:val="30"/>
    </w:rPr>
  </w:style>
  <w:style w:type="character" w:customStyle="1" w:styleId="afff4">
    <w:name w:val="Стиль ЕЭК Знак"/>
    <w:link w:val="afff3"/>
    <w:rsid w:val="00F718A5"/>
    <w:rPr>
      <w:rFonts w:ascii="Times New Roman" w:eastAsia="Times New Roman" w:hAnsi="Times New Roman" w:cs="Times New Roman"/>
      <w:sz w:val="30"/>
      <w:szCs w:val="30"/>
      <w:lang w:eastAsia="ru-RU"/>
    </w:rPr>
  </w:style>
  <w:style w:type="paragraph" w:customStyle="1" w:styleId="afff5">
    <w:name w:val="a"/>
    <w:basedOn w:val="a3"/>
    <w:uiPriority w:val="99"/>
    <w:rsid w:val="00331879"/>
    <w:pPr>
      <w:spacing w:before="100" w:beforeAutospacing="1" w:after="100" w:afterAutospacing="1"/>
    </w:pPr>
    <w:rPr>
      <w:rFonts w:ascii="Arial" w:eastAsia="Arial" w:hAnsi="Arial" w:cs="Arial"/>
    </w:rPr>
  </w:style>
  <w:style w:type="paragraph" w:customStyle="1" w:styleId="a1">
    <w:name w:val="Табл. Название"/>
    <w:autoRedefine/>
    <w:qFormat/>
    <w:rsid w:val="005C72E4"/>
    <w:pPr>
      <w:keepNext/>
      <w:keepLines/>
      <w:widowControl w:val="0"/>
      <w:numPr>
        <w:ilvl w:val="1"/>
        <w:numId w:val="4"/>
      </w:numPr>
      <w:spacing w:after="120" w:line="240" w:lineRule="auto"/>
    </w:pPr>
    <w:rPr>
      <w:rFonts w:ascii="Times New Roman" w:eastAsia="Times New Roman" w:hAnsi="Times New Roman" w:cs="Times New Roman"/>
      <w:bCs/>
      <w:color w:val="000000"/>
      <w:sz w:val="30"/>
      <w:szCs w:val="20"/>
      <w:lang w:eastAsia="ru-RU"/>
    </w:rPr>
  </w:style>
  <w:style w:type="paragraph" w:customStyle="1" w:styleId="afff6">
    <w:name w:val="Обычный с номером"/>
    <w:basedOn w:val="aff9"/>
    <w:link w:val="afff7"/>
    <w:qFormat/>
    <w:rsid w:val="00EE7DC9"/>
    <w:pPr>
      <w:outlineLvl w:val="2"/>
    </w:pPr>
    <w:rPr>
      <w:color w:val="000000"/>
      <w:lang w:val="x-none" w:eastAsia="x-none"/>
    </w:rPr>
  </w:style>
  <w:style w:type="character" w:customStyle="1" w:styleId="afff7">
    <w:name w:val="Обычный с номером Знак"/>
    <w:basedOn w:val="affa"/>
    <w:link w:val="afff6"/>
    <w:rsid w:val="00EE7DC9"/>
    <w:rPr>
      <w:rFonts w:ascii="Times New Roman" w:eastAsia="Times New Roman" w:hAnsi="Times New Roman" w:cs="Times New Roman"/>
      <w:color w:val="000000"/>
      <w:sz w:val="30"/>
      <w:szCs w:val="24"/>
      <w:lang w:val="x-none" w:eastAsia="x-none"/>
    </w:rPr>
  </w:style>
  <w:style w:type="paragraph" w:styleId="afff8">
    <w:name w:val="TOC Heading"/>
    <w:basedOn w:val="1"/>
    <w:next w:val="a3"/>
    <w:uiPriority w:val="39"/>
    <w:unhideWhenUsed/>
    <w:qFormat/>
    <w:rsid w:val="00C109D4"/>
    <w:pPr>
      <w:spacing w:line="259" w:lineRule="auto"/>
      <w:outlineLvl w:val="9"/>
    </w:pPr>
  </w:style>
  <w:style w:type="paragraph" w:styleId="31">
    <w:name w:val="toc 3"/>
    <w:basedOn w:val="a3"/>
    <w:next w:val="a3"/>
    <w:autoRedefine/>
    <w:uiPriority w:val="39"/>
    <w:unhideWhenUsed/>
    <w:rsid w:val="00C109D4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23">
    <w:name w:val="toc 2"/>
    <w:basedOn w:val="a3"/>
    <w:next w:val="a3"/>
    <w:autoRedefine/>
    <w:uiPriority w:val="39"/>
    <w:unhideWhenUsed/>
    <w:rsid w:val="00617FAF"/>
    <w:pPr>
      <w:spacing w:after="100" w:line="259" w:lineRule="auto"/>
      <w:ind w:left="220"/>
    </w:pPr>
    <w:rPr>
      <w:rFonts w:asciiTheme="minorHAnsi" w:eastAsiaTheme="minorEastAsia" w:hAnsiTheme="minorHAnsi"/>
      <w:sz w:val="22"/>
      <w:szCs w:val="22"/>
    </w:rPr>
  </w:style>
  <w:style w:type="paragraph" w:styleId="12">
    <w:name w:val="toc 1"/>
    <w:basedOn w:val="a3"/>
    <w:next w:val="a3"/>
    <w:autoRedefine/>
    <w:uiPriority w:val="39"/>
    <w:unhideWhenUsed/>
    <w:rsid w:val="00617FAF"/>
    <w:pPr>
      <w:spacing w:after="100" w:line="259" w:lineRule="auto"/>
    </w:pPr>
    <w:rPr>
      <w:rFonts w:asciiTheme="minorHAnsi" w:eastAsiaTheme="minorEastAsia" w:hAnsiTheme="minorHAnsi"/>
      <w:sz w:val="22"/>
      <w:szCs w:val="22"/>
    </w:rPr>
  </w:style>
  <w:style w:type="paragraph" w:styleId="afff9">
    <w:name w:val="Body Text"/>
    <w:basedOn w:val="a3"/>
    <w:link w:val="afffa"/>
    <w:uiPriority w:val="1"/>
    <w:qFormat/>
    <w:rsid w:val="00DC0515"/>
    <w:pPr>
      <w:widowControl w:val="0"/>
    </w:pPr>
    <w:rPr>
      <w:sz w:val="30"/>
      <w:szCs w:val="30"/>
      <w:lang w:val="en-US" w:eastAsia="en-US"/>
    </w:rPr>
  </w:style>
  <w:style w:type="character" w:customStyle="1" w:styleId="afffa">
    <w:name w:val="Основной текст Знак"/>
    <w:basedOn w:val="a4"/>
    <w:link w:val="afff9"/>
    <w:uiPriority w:val="1"/>
    <w:rsid w:val="00DC0515"/>
    <w:rPr>
      <w:rFonts w:ascii="Times New Roman" w:eastAsia="Times New Roman" w:hAnsi="Times New Roman" w:cs="Times New Roman"/>
      <w:sz w:val="30"/>
      <w:szCs w:val="30"/>
      <w:lang w:val="en-US"/>
    </w:rPr>
  </w:style>
  <w:style w:type="paragraph" w:styleId="afffb">
    <w:name w:val="caption"/>
    <w:basedOn w:val="a3"/>
    <w:next w:val="a3"/>
    <w:uiPriority w:val="35"/>
    <w:unhideWhenUsed/>
    <w:qFormat/>
    <w:rsid w:val="00E9682F"/>
    <w:pPr>
      <w:spacing w:after="200"/>
    </w:pPr>
    <w:rPr>
      <w:rFonts w:asciiTheme="minorHAnsi" w:eastAsiaTheme="minorEastAsia" w:hAnsiTheme="minorHAnsi" w:cstheme="minorBidi"/>
      <w:i/>
      <w:iCs/>
      <w:color w:val="44546A" w:themeColor="text2"/>
      <w:sz w:val="18"/>
      <w:szCs w:val="18"/>
    </w:rPr>
  </w:style>
  <w:style w:type="paragraph" w:styleId="HTML">
    <w:name w:val="HTML Preformatted"/>
    <w:basedOn w:val="a3"/>
    <w:link w:val="HTML0"/>
    <w:uiPriority w:val="99"/>
    <w:unhideWhenUsed/>
    <w:rsid w:val="006014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uiPriority w:val="99"/>
    <w:rsid w:val="006014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earchtext">
    <w:name w:val="searchtext"/>
    <w:basedOn w:val="a4"/>
    <w:rsid w:val="00A022E7"/>
  </w:style>
  <w:style w:type="character" w:customStyle="1" w:styleId="hlight">
    <w:name w:val="hlight"/>
    <w:basedOn w:val="a4"/>
    <w:rsid w:val="00E83856"/>
  </w:style>
  <w:style w:type="character" w:styleId="afffc">
    <w:name w:val="Strong"/>
    <w:basedOn w:val="a4"/>
    <w:uiPriority w:val="22"/>
    <w:qFormat/>
    <w:rsid w:val="00BA2140"/>
    <w:rPr>
      <w:b/>
      <w:bCs/>
    </w:rPr>
  </w:style>
  <w:style w:type="paragraph" w:styleId="afffd">
    <w:name w:val="Title"/>
    <w:basedOn w:val="a3"/>
    <w:link w:val="afffe"/>
    <w:uiPriority w:val="10"/>
    <w:qFormat/>
    <w:rsid w:val="005B0536"/>
    <w:pPr>
      <w:spacing w:before="100" w:beforeAutospacing="1" w:after="100" w:afterAutospacing="1"/>
    </w:pPr>
  </w:style>
  <w:style w:type="character" w:customStyle="1" w:styleId="afffe">
    <w:name w:val="Заголовок Знак"/>
    <w:basedOn w:val="a4"/>
    <w:link w:val="afffd"/>
    <w:uiPriority w:val="10"/>
    <w:rsid w:val="005B05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0">
    <w:name w:val="a6"/>
    <w:basedOn w:val="a3"/>
    <w:rsid w:val="005B0536"/>
    <w:pPr>
      <w:spacing w:before="100" w:beforeAutospacing="1" w:after="100" w:afterAutospacing="1"/>
    </w:pPr>
  </w:style>
  <w:style w:type="paragraph" w:customStyle="1" w:styleId="headertext">
    <w:name w:val="headertext"/>
    <w:basedOn w:val="a3"/>
    <w:rsid w:val="009C24CC"/>
    <w:pPr>
      <w:spacing w:before="100" w:beforeAutospacing="1" w:after="100" w:afterAutospacing="1"/>
    </w:pPr>
    <w:rPr>
      <w:lang w:eastAsia="zh-CN"/>
    </w:rPr>
  </w:style>
  <w:style w:type="paragraph" w:customStyle="1" w:styleId="Default">
    <w:name w:val="Default"/>
    <w:rsid w:val="00222D9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ffff">
    <w:name w:val="Для удаления Знак"/>
    <w:link w:val="affff0"/>
    <w:locked/>
    <w:rsid w:val="009C42A9"/>
    <w:rPr>
      <w:color w:val="A6A6A6"/>
      <w:sz w:val="30"/>
      <w:szCs w:val="24"/>
    </w:rPr>
  </w:style>
  <w:style w:type="paragraph" w:customStyle="1" w:styleId="affff0">
    <w:name w:val="Для удаления"/>
    <w:basedOn w:val="a3"/>
    <w:link w:val="affff"/>
    <w:qFormat/>
    <w:rsid w:val="009C42A9"/>
    <w:pPr>
      <w:spacing w:line="360" w:lineRule="auto"/>
      <w:ind w:firstLine="709"/>
      <w:jc w:val="both"/>
    </w:pPr>
    <w:rPr>
      <w:rFonts w:asciiTheme="minorHAnsi" w:eastAsia="SimSun" w:hAnsiTheme="minorHAnsi" w:cstheme="minorBidi"/>
      <w:color w:val="A6A6A6"/>
      <w:sz w:val="30"/>
      <w:lang w:eastAsia="en-US"/>
    </w:rPr>
  </w:style>
  <w:style w:type="paragraph" w:customStyle="1" w:styleId="affff1">
    <w:name w:val="Рис. Название"/>
    <w:next w:val="aff9"/>
    <w:autoRedefine/>
    <w:qFormat/>
    <w:rsid w:val="0088270B"/>
    <w:pPr>
      <w:keepLines/>
      <w:spacing w:after="480" w:line="240" w:lineRule="auto"/>
      <w:jc w:val="center"/>
    </w:pPr>
    <w:rPr>
      <w:rFonts w:ascii="Times New Roman" w:eastAsia="Times New Roman" w:hAnsi="Times New Roman" w:cs="Arial"/>
      <w:color w:val="000000"/>
      <w:sz w:val="24"/>
      <w:szCs w:val="24"/>
      <w:lang w:eastAsia="ru-RU"/>
    </w:rPr>
  </w:style>
  <w:style w:type="paragraph" w:customStyle="1" w:styleId="formattext">
    <w:name w:val="formattext"/>
    <w:basedOn w:val="a3"/>
    <w:rsid w:val="00FD7547"/>
    <w:pPr>
      <w:spacing w:before="100" w:beforeAutospacing="1" w:after="100" w:afterAutospacing="1"/>
    </w:pPr>
  </w:style>
  <w:style w:type="paragraph" w:customStyle="1" w:styleId="ConsPlusNormal">
    <w:name w:val="ConsPlusNormal"/>
    <w:rsid w:val="0021776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newncpi">
    <w:name w:val="newncpi"/>
    <w:basedOn w:val="a3"/>
    <w:rsid w:val="0052571D"/>
    <w:pPr>
      <w:spacing w:before="100" w:beforeAutospacing="1" w:after="100" w:afterAutospacing="1"/>
    </w:pPr>
  </w:style>
  <w:style w:type="character" w:styleId="affff2">
    <w:name w:val="Emphasis"/>
    <w:basedOn w:val="a4"/>
    <w:uiPriority w:val="20"/>
    <w:qFormat/>
    <w:rsid w:val="000F6FD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223331">
          <w:marLeft w:val="0"/>
          <w:marRight w:val="0"/>
          <w:marTop w:val="0"/>
          <w:marBottom w:val="0"/>
          <w:divBdr>
            <w:top w:val="single" w:sz="6" w:space="0" w:color="AAAAAA"/>
            <w:left w:val="single" w:sz="6" w:space="0" w:color="AAAAAA"/>
            <w:bottom w:val="single" w:sz="6" w:space="0" w:color="AAAAAA"/>
            <w:right w:val="single" w:sz="6" w:space="0" w:color="AAAAAA"/>
          </w:divBdr>
          <w:divsChild>
            <w:div w:id="1877430561">
              <w:marLeft w:val="0"/>
              <w:marRight w:val="0"/>
              <w:marTop w:val="0"/>
              <w:marBottom w:val="0"/>
              <w:divBdr>
                <w:top w:val="single" w:sz="2" w:space="12" w:color="AAAAAA"/>
                <w:left w:val="single" w:sz="2" w:space="17" w:color="AAAAAA"/>
                <w:bottom w:val="single" w:sz="2" w:space="12" w:color="AAAAAA"/>
                <w:right w:val="single" w:sz="2" w:space="17" w:color="AAAAAA"/>
              </w:divBdr>
            </w:div>
          </w:divsChild>
        </w:div>
      </w:divsChild>
    </w:div>
    <w:div w:id="935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9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2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2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4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4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25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7175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818107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9860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4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16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1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6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849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25620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7651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47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9401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8291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471285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106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535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4133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07576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911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8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24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17109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9853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91743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4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8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7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6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7.png"/><Relationship Id="rId21" Type="http://schemas.openxmlformats.org/officeDocument/2006/relationships/image" Target="media/image2.png"/><Relationship Id="rId42" Type="http://schemas.openxmlformats.org/officeDocument/2006/relationships/image" Target="media/image16.png"/><Relationship Id="rId47" Type="http://schemas.openxmlformats.org/officeDocument/2006/relationships/image" Target="media/image21.png"/><Relationship Id="rId63" Type="http://schemas.openxmlformats.org/officeDocument/2006/relationships/image" Target="media/image37.png"/><Relationship Id="rId68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://nism.gov.kg/perechen-platnyx-uslug.html" TargetMode="External"/><Relationship Id="rId29" Type="http://schemas.openxmlformats.org/officeDocument/2006/relationships/image" Target="media/image9.wmf"/><Relationship Id="rId11" Type="http://schemas.openxmlformats.org/officeDocument/2006/relationships/hyperlink" Target="https://kazinmetr.kz/standards/ge/" TargetMode="External"/><Relationship Id="rId24" Type="http://schemas.openxmlformats.org/officeDocument/2006/relationships/image" Target="media/image5.png"/><Relationship Id="rId32" Type="http://schemas.openxmlformats.org/officeDocument/2006/relationships/oleObject" Target="embeddings/oleObject3.bin"/><Relationship Id="rId37" Type="http://schemas.openxmlformats.org/officeDocument/2006/relationships/image" Target="media/image11.png"/><Relationship Id="rId40" Type="http://schemas.openxmlformats.org/officeDocument/2006/relationships/image" Target="media/image14.jpeg"/><Relationship Id="rId45" Type="http://schemas.openxmlformats.org/officeDocument/2006/relationships/image" Target="media/image19.png"/><Relationship Id="rId53" Type="http://schemas.openxmlformats.org/officeDocument/2006/relationships/image" Target="media/image27.jpeg"/><Relationship Id="rId58" Type="http://schemas.openxmlformats.org/officeDocument/2006/relationships/image" Target="media/image32.png"/><Relationship Id="rId66" Type="http://schemas.openxmlformats.org/officeDocument/2006/relationships/header" Target="header1.xml"/><Relationship Id="rId5" Type="http://schemas.openxmlformats.org/officeDocument/2006/relationships/webSettings" Target="webSettings.xml"/><Relationship Id="rId61" Type="http://schemas.openxmlformats.org/officeDocument/2006/relationships/image" Target="media/image35.png"/><Relationship Id="rId19" Type="http://schemas.openxmlformats.org/officeDocument/2006/relationships/hyperlink" Target="https://fgis.gost.ru/fundmetrology/registry/19" TargetMode="External"/><Relationship Id="rId14" Type="http://schemas.openxmlformats.org/officeDocument/2006/relationships/hyperlink" Target="http://nism.gov.kg/assets/%d0%b3%d0%be%d1%81%d1%80%d0%b5%d0%b5%d1%81%d1%82%d1%80_08.01.20-%d0%b3.pdf" TargetMode="External"/><Relationship Id="rId22" Type="http://schemas.openxmlformats.org/officeDocument/2006/relationships/image" Target="media/image3.png"/><Relationship Id="rId27" Type="http://schemas.openxmlformats.org/officeDocument/2006/relationships/image" Target="media/image8.wmf"/><Relationship Id="rId30" Type="http://schemas.openxmlformats.org/officeDocument/2006/relationships/oleObject" Target="embeddings/oleObject2.bin"/><Relationship Id="rId35" Type="http://schemas.openxmlformats.org/officeDocument/2006/relationships/hyperlink" Target="https://ru.wikipedia.org/wiki/%D0%A1%D1%82%D0%B0%D0%BD%D0%B4%D0%B0%D1%80%D1%82" TargetMode="External"/><Relationship Id="rId43" Type="http://schemas.openxmlformats.org/officeDocument/2006/relationships/image" Target="media/image17.png"/><Relationship Id="rId48" Type="http://schemas.openxmlformats.org/officeDocument/2006/relationships/image" Target="media/image22.jpeg"/><Relationship Id="rId56" Type="http://schemas.openxmlformats.org/officeDocument/2006/relationships/image" Target="media/image30.jpeg"/><Relationship Id="rId64" Type="http://schemas.openxmlformats.org/officeDocument/2006/relationships/image" Target="media/image38.png"/><Relationship Id="rId69" Type="http://schemas.openxmlformats.org/officeDocument/2006/relationships/theme" Target="theme/theme1.xml"/><Relationship Id="rId8" Type="http://schemas.openxmlformats.org/officeDocument/2006/relationships/hyperlink" Target="file:///C:\Users\tamdoc\14bn0044\" TargetMode="External"/><Relationship Id="rId51" Type="http://schemas.openxmlformats.org/officeDocument/2006/relationships/image" Target="media/image25.png"/><Relationship Id="rId3" Type="http://schemas.openxmlformats.org/officeDocument/2006/relationships/styles" Target="styles.xml"/><Relationship Id="rId12" Type="http://schemas.openxmlformats.org/officeDocument/2006/relationships/hyperlink" Target="https://kazmemst.kz/systems/gsirk/utso/" TargetMode="External"/><Relationship Id="rId17" Type="http://schemas.openxmlformats.org/officeDocument/2006/relationships/hyperlink" Target="https://fgis.gost.ru/fundmetrology/registry/12" TargetMode="External"/><Relationship Id="rId25" Type="http://schemas.openxmlformats.org/officeDocument/2006/relationships/image" Target="media/image6.png"/><Relationship Id="rId33" Type="http://schemas.openxmlformats.org/officeDocument/2006/relationships/hyperlink" Target="https://ru.wikipedia.org/wiki/%D0%94%D0%BE%D0%B3%D0%BE%D0%B2%D0%BE%D1%80" TargetMode="External"/><Relationship Id="rId38" Type="http://schemas.openxmlformats.org/officeDocument/2006/relationships/image" Target="media/image12.png"/><Relationship Id="rId46" Type="http://schemas.openxmlformats.org/officeDocument/2006/relationships/image" Target="media/image20.png"/><Relationship Id="rId59" Type="http://schemas.openxmlformats.org/officeDocument/2006/relationships/image" Target="media/image33.png"/><Relationship Id="rId67" Type="http://schemas.openxmlformats.org/officeDocument/2006/relationships/header" Target="header2.xml"/><Relationship Id="rId20" Type="http://schemas.openxmlformats.org/officeDocument/2006/relationships/image" Target="media/image1.png"/><Relationship Id="rId41" Type="http://schemas.openxmlformats.org/officeDocument/2006/relationships/image" Target="media/image15.jpeg"/><Relationship Id="rId54" Type="http://schemas.openxmlformats.org/officeDocument/2006/relationships/image" Target="media/image28.png"/><Relationship Id="rId62" Type="http://schemas.openxmlformats.org/officeDocument/2006/relationships/image" Target="media/image3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nism.gov.kg/perechen-platnyx-uslug.html" TargetMode="External"/><Relationship Id="rId23" Type="http://schemas.openxmlformats.org/officeDocument/2006/relationships/image" Target="media/image4.png"/><Relationship Id="rId28" Type="http://schemas.openxmlformats.org/officeDocument/2006/relationships/oleObject" Target="embeddings/oleObject1.bin"/><Relationship Id="rId36" Type="http://schemas.openxmlformats.org/officeDocument/2006/relationships/hyperlink" Target="https://ru.wikipedia.org/wiki/%D0%A1%D1%82%D1%80%D0%B0%D0%BD%D0%B0" TargetMode="External"/><Relationship Id="rId49" Type="http://schemas.openxmlformats.org/officeDocument/2006/relationships/image" Target="media/image23.png"/><Relationship Id="rId57" Type="http://schemas.openxmlformats.org/officeDocument/2006/relationships/image" Target="media/image31.png"/><Relationship Id="rId10" Type="http://schemas.openxmlformats.org/officeDocument/2006/relationships/hyperlink" Target="http://www.oei.by/etalon/index?page=1" TargetMode="External"/><Relationship Id="rId31" Type="http://schemas.openxmlformats.org/officeDocument/2006/relationships/image" Target="media/image10.wmf"/><Relationship Id="rId44" Type="http://schemas.openxmlformats.org/officeDocument/2006/relationships/image" Target="media/image18.jpeg"/><Relationship Id="rId52" Type="http://schemas.openxmlformats.org/officeDocument/2006/relationships/image" Target="media/image26.png"/><Relationship Id="rId60" Type="http://schemas.openxmlformats.org/officeDocument/2006/relationships/image" Target="media/image34.png"/><Relationship Id="rId65" Type="http://schemas.openxmlformats.org/officeDocument/2006/relationships/image" Target="media/image39.png"/><Relationship Id="rId4" Type="http://schemas.openxmlformats.org/officeDocument/2006/relationships/settings" Target="settings.xml"/><Relationship Id="rId9" Type="http://schemas.openxmlformats.org/officeDocument/2006/relationships/hyperlink" Target="http://www.metrology.am/ru/offers/texekoutyoun-chm-tesaki-hastatman-masin.html" TargetMode="External"/><Relationship Id="rId13" Type="http://schemas.openxmlformats.org/officeDocument/2006/relationships/hyperlink" Target="https://kazmemst.kz/systems/gsirk/utsi/" TargetMode="External"/><Relationship Id="rId18" Type="http://schemas.openxmlformats.org/officeDocument/2006/relationships/hyperlink" Target="https://files.stroyinf.ru/Data2/1/4294850/4294850380.htm" TargetMode="External"/><Relationship Id="rId39" Type="http://schemas.openxmlformats.org/officeDocument/2006/relationships/image" Target="media/image13.png"/><Relationship Id="rId34" Type="http://schemas.openxmlformats.org/officeDocument/2006/relationships/hyperlink" Target="https://ru.wikipedia.org/wiki/%D0%9C%D0%B5%D1%82%D1%80%D0%BE%D0%BB%D0%BE%D0%B3%D0%B8%D1%8F" TargetMode="External"/><Relationship Id="rId50" Type="http://schemas.openxmlformats.org/officeDocument/2006/relationships/image" Target="media/image24.png"/><Relationship Id="rId55" Type="http://schemas.openxmlformats.org/officeDocument/2006/relationships/image" Target="media/image2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9BD6F8-BAE7-48D5-A151-2D98E3312A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160</Pages>
  <Words>27692</Words>
  <Characters>157846</Characters>
  <DocSecurity>0</DocSecurity>
  <Lines>1315</Lines>
  <Paragraphs>370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185168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2020-12-22T05:45:00Z</dcterms:created>
  <dcterms:modified xsi:type="dcterms:W3CDTF">2020-12-22T05:46:00Z</dcterms:modified>
</cp:coreProperties>
</file>