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52" w:rsidRPr="00C033A3" w:rsidRDefault="00E00F52" w:rsidP="00E00F52">
      <w:pPr>
        <w:pStyle w:val="Style2"/>
        <w:keepNext/>
        <w:keepLines/>
        <w:shd w:val="clear" w:color="auto" w:fill="auto"/>
        <w:ind w:right="20"/>
        <w:rPr>
          <w:rStyle w:val="CharStyle3"/>
          <w:color w:val="auto"/>
          <w:spacing w:val="40"/>
          <w:sz w:val="30"/>
          <w:szCs w:val="30"/>
        </w:rPr>
      </w:pPr>
      <w:bookmarkStart w:id="0" w:name="bookmark0"/>
    </w:p>
    <w:p w:rsidR="00AC5892" w:rsidRPr="00C033A3" w:rsidRDefault="00021727" w:rsidP="00AC5892">
      <w:pPr>
        <w:pStyle w:val="Style2"/>
        <w:keepNext/>
        <w:keepLines/>
        <w:shd w:val="clear" w:color="auto" w:fill="auto"/>
        <w:ind w:left="20" w:right="20" w:hanging="20"/>
        <w:jc w:val="center"/>
        <w:rPr>
          <w:rStyle w:val="CharStyle3"/>
          <w:color w:val="auto"/>
          <w:spacing w:val="40"/>
          <w:sz w:val="30"/>
          <w:szCs w:val="30"/>
        </w:rPr>
      </w:pPr>
      <w:r w:rsidRPr="00C033A3">
        <w:rPr>
          <w:rStyle w:val="CharStyle3"/>
          <w:color w:val="auto"/>
          <w:spacing w:val="40"/>
          <w:sz w:val="30"/>
          <w:szCs w:val="30"/>
        </w:rPr>
        <w:t>ИНФОРМАЦИОННО-АНАЛИТИЧЕСКАЯ СПРАВКА</w:t>
      </w:r>
    </w:p>
    <w:p w:rsidR="00AC5892" w:rsidRPr="00C033A3" w:rsidRDefault="00AC5892" w:rsidP="00AC5892">
      <w:pPr>
        <w:pStyle w:val="Style2"/>
        <w:keepNext/>
        <w:keepLines/>
        <w:shd w:val="clear" w:color="auto" w:fill="auto"/>
        <w:ind w:left="20" w:right="20" w:hanging="20"/>
        <w:jc w:val="center"/>
        <w:rPr>
          <w:rStyle w:val="CharStyle3"/>
          <w:color w:val="auto"/>
          <w:sz w:val="30"/>
          <w:szCs w:val="30"/>
        </w:rPr>
      </w:pPr>
    </w:p>
    <w:p w:rsidR="00BC1FF2" w:rsidRPr="00C033A3" w:rsidRDefault="00021727" w:rsidP="00044531">
      <w:pPr>
        <w:pStyle w:val="Style2"/>
        <w:keepNext/>
        <w:keepLines/>
        <w:shd w:val="clear" w:color="auto" w:fill="auto"/>
        <w:ind w:left="20" w:right="20" w:hanging="20"/>
        <w:jc w:val="center"/>
        <w:rPr>
          <w:rStyle w:val="CharStyle3"/>
          <w:color w:val="auto"/>
          <w:sz w:val="30"/>
          <w:szCs w:val="30"/>
        </w:rPr>
      </w:pPr>
      <w:r w:rsidRPr="00C033A3">
        <w:rPr>
          <w:rStyle w:val="CharStyle3"/>
          <w:color w:val="auto"/>
          <w:sz w:val="30"/>
          <w:szCs w:val="30"/>
        </w:rPr>
        <w:t>о последствиях в</w:t>
      </w:r>
      <w:r w:rsidR="00AC5892" w:rsidRPr="00C033A3">
        <w:rPr>
          <w:rStyle w:val="CharStyle3"/>
          <w:color w:val="auto"/>
          <w:sz w:val="30"/>
          <w:szCs w:val="30"/>
        </w:rPr>
        <w:t xml:space="preserve">лияния проекта решения </w:t>
      </w:r>
      <w:r w:rsidR="006373F4" w:rsidRPr="00C033A3">
        <w:rPr>
          <w:rStyle w:val="CharStyle3"/>
          <w:color w:val="auto"/>
          <w:sz w:val="30"/>
          <w:szCs w:val="30"/>
          <w:lang w:val="ru-RU"/>
        </w:rPr>
        <w:t>Совета</w:t>
      </w:r>
      <w:r w:rsidR="00B453C8" w:rsidRPr="00C033A3">
        <w:rPr>
          <w:rStyle w:val="CharStyle3"/>
          <w:color w:val="auto"/>
          <w:sz w:val="30"/>
          <w:szCs w:val="30"/>
          <w:lang w:val="ru-RU"/>
        </w:rPr>
        <w:t xml:space="preserve"> </w:t>
      </w:r>
      <w:r w:rsidRPr="00C033A3">
        <w:rPr>
          <w:rStyle w:val="CharStyle3"/>
          <w:color w:val="auto"/>
          <w:sz w:val="30"/>
          <w:szCs w:val="30"/>
        </w:rPr>
        <w:t>Еврази</w:t>
      </w:r>
      <w:r w:rsidR="00044531" w:rsidRPr="00C033A3">
        <w:rPr>
          <w:rStyle w:val="CharStyle3"/>
          <w:color w:val="auto"/>
          <w:sz w:val="30"/>
          <w:szCs w:val="30"/>
        </w:rPr>
        <w:t>йской экономической комиссии «</w:t>
      </w:r>
      <w:bookmarkStart w:id="1" w:name="bookmark1"/>
      <w:bookmarkEnd w:id="0"/>
      <w:r w:rsidR="00D439EC" w:rsidRPr="00C033A3">
        <w:rPr>
          <w:rStyle w:val="CharStyle3"/>
          <w:color w:val="auto"/>
          <w:sz w:val="30"/>
          <w:szCs w:val="30"/>
        </w:rPr>
        <w:t xml:space="preserve">О внесении изменений в Решение Комиссии Таможенного союза от 18 июня 2010 г. </w:t>
      </w:r>
      <w:r w:rsidR="00D439EC" w:rsidRPr="00C033A3">
        <w:rPr>
          <w:rStyle w:val="CharStyle3"/>
          <w:color w:val="auto"/>
          <w:sz w:val="30"/>
          <w:szCs w:val="30"/>
          <w:lang w:val="ru-RU"/>
        </w:rPr>
        <w:t>№</w:t>
      </w:r>
      <w:r w:rsidR="006373F4" w:rsidRPr="00C033A3">
        <w:rPr>
          <w:rStyle w:val="CharStyle3"/>
          <w:color w:val="auto"/>
          <w:sz w:val="30"/>
          <w:szCs w:val="30"/>
          <w:lang w:val="ru-RU"/>
        </w:rPr>
        <w:t> </w:t>
      </w:r>
      <w:r w:rsidR="00D439EC" w:rsidRPr="00C033A3">
        <w:rPr>
          <w:rStyle w:val="CharStyle3"/>
          <w:color w:val="auto"/>
          <w:sz w:val="30"/>
          <w:szCs w:val="30"/>
        </w:rPr>
        <w:t>318</w:t>
      </w:r>
      <w:r w:rsidRPr="00C033A3">
        <w:rPr>
          <w:rStyle w:val="CharStyle3"/>
          <w:color w:val="auto"/>
          <w:sz w:val="30"/>
          <w:szCs w:val="30"/>
        </w:rPr>
        <w:t>» на условия ведения предпринимательской деятельности</w:t>
      </w:r>
      <w:bookmarkEnd w:id="1"/>
    </w:p>
    <w:p w:rsidR="00044531" w:rsidRPr="00C033A3" w:rsidRDefault="00044531" w:rsidP="00044531">
      <w:pPr>
        <w:pStyle w:val="Style2"/>
        <w:keepNext/>
        <w:keepLines/>
        <w:shd w:val="clear" w:color="auto" w:fill="auto"/>
        <w:ind w:left="20" w:right="20" w:hanging="20"/>
        <w:jc w:val="center"/>
        <w:rPr>
          <w:color w:val="auto"/>
          <w:sz w:val="30"/>
          <w:szCs w:val="30"/>
        </w:rPr>
      </w:pPr>
    </w:p>
    <w:p w:rsidR="00BC1FF2" w:rsidRPr="00C033A3" w:rsidRDefault="00021727" w:rsidP="00AC5892">
      <w:pPr>
        <w:pStyle w:val="Style4"/>
        <w:shd w:val="clear" w:color="auto" w:fill="auto"/>
        <w:spacing w:before="0" w:after="345"/>
        <w:ind w:left="20" w:right="20" w:firstLine="640"/>
        <w:jc w:val="both"/>
        <w:rPr>
          <w:color w:val="auto"/>
          <w:sz w:val="30"/>
          <w:szCs w:val="30"/>
        </w:rPr>
      </w:pPr>
      <w:r w:rsidRPr="00C033A3">
        <w:rPr>
          <w:rStyle w:val="CharStyle6"/>
          <w:color w:val="auto"/>
          <w:sz w:val="30"/>
          <w:szCs w:val="30"/>
        </w:rPr>
        <w:t>Наименование проекта решения:</w:t>
      </w:r>
      <w:r w:rsidR="00AC5892" w:rsidRPr="00C033A3">
        <w:rPr>
          <w:rStyle w:val="CharStyle5"/>
          <w:color w:val="auto"/>
          <w:sz w:val="30"/>
          <w:szCs w:val="30"/>
        </w:rPr>
        <w:t xml:space="preserve"> проект решения </w:t>
      </w:r>
      <w:r w:rsidR="006373F4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="00B453C8" w:rsidRPr="00C033A3">
        <w:rPr>
          <w:rStyle w:val="CharStyle5"/>
          <w:color w:val="auto"/>
          <w:sz w:val="30"/>
          <w:szCs w:val="30"/>
          <w:lang w:val="ru-RU"/>
        </w:rPr>
        <w:t xml:space="preserve"> </w:t>
      </w:r>
      <w:r w:rsidRPr="00C033A3">
        <w:rPr>
          <w:rStyle w:val="CharStyle5"/>
          <w:color w:val="auto"/>
          <w:sz w:val="30"/>
          <w:szCs w:val="30"/>
        </w:rPr>
        <w:t>Еврази</w:t>
      </w:r>
      <w:r w:rsidR="00044531" w:rsidRPr="00C033A3">
        <w:rPr>
          <w:rStyle w:val="CharStyle5"/>
          <w:color w:val="auto"/>
          <w:sz w:val="30"/>
          <w:szCs w:val="30"/>
        </w:rPr>
        <w:t>йской экономической комиссии «</w:t>
      </w:r>
      <w:r w:rsidR="00D439EC" w:rsidRPr="00C033A3">
        <w:rPr>
          <w:rStyle w:val="CharStyle5"/>
          <w:color w:val="auto"/>
          <w:sz w:val="30"/>
          <w:szCs w:val="30"/>
        </w:rPr>
        <w:t>О внесении изменений в Решение Комиссии Таможенного союза от 18 июня 2010 г. № 318</w:t>
      </w:r>
      <w:r w:rsidRPr="00C033A3">
        <w:rPr>
          <w:rStyle w:val="CharStyle5"/>
          <w:color w:val="auto"/>
          <w:sz w:val="30"/>
          <w:szCs w:val="30"/>
        </w:rPr>
        <w:t xml:space="preserve">» (далее - проект решения </w:t>
      </w:r>
      <w:r w:rsidR="006373F4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="00D439EC" w:rsidRPr="00C033A3">
        <w:rPr>
          <w:rStyle w:val="CharStyle5"/>
          <w:color w:val="auto"/>
          <w:sz w:val="30"/>
          <w:szCs w:val="30"/>
          <w:lang w:val="ru-RU"/>
        </w:rPr>
        <w:t>, Решение № 318</w:t>
      </w:r>
      <w:r w:rsidRPr="00C033A3">
        <w:rPr>
          <w:rStyle w:val="CharStyle5"/>
          <w:color w:val="auto"/>
          <w:sz w:val="30"/>
          <w:szCs w:val="30"/>
        </w:rPr>
        <w:t>).</w:t>
      </w:r>
    </w:p>
    <w:p w:rsidR="00827BC8" w:rsidRPr="00C033A3" w:rsidRDefault="00021727" w:rsidP="006C7CEB">
      <w:pPr>
        <w:pStyle w:val="Style2"/>
        <w:keepNext/>
        <w:keepLines/>
        <w:shd w:val="clear" w:color="auto" w:fill="auto"/>
        <w:spacing w:before="240" w:after="240" w:line="290" w:lineRule="exact"/>
        <w:ind w:left="23" w:hanging="23"/>
        <w:jc w:val="both"/>
        <w:rPr>
          <w:color w:val="auto"/>
          <w:sz w:val="30"/>
          <w:szCs w:val="30"/>
        </w:rPr>
      </w:pPr>
      <w:bookmarkStart w:id="2" w:name="bookmark2"/>
      <w:r w:rsidRPr="00C033A3">
        <w:rPr>
          <w:rStyle w:val="CharStyle3"/>
          <w:color w:val="auto"/>
          <w:sz w:val="30"/>
          <w:szCs w:val="30"/>
        </w:rPr>
        <w:t>1. Проблема, на решение которой направлен проект решения</w:t>
      </w:r>
      <w:bookmarkStart w:id="3" w:name="bookmark3"/>
      <w:bookmarkEnd w:id="2"/>
      <w:r w:rsidR="00B453C8" w:rsidRPr="00C033A3">
        <w:rPr>
          <w:rStyle w:val="CharStyle3"/>
          <w:color w:val="auto"/>
          <w:sz w:val="30"/>
          <w:szCs w:val="30"/>
          <w:lang w:val="ru-RU"/>
        </w:rPr>
        <w:t xml:space="preserve"> </w:t>
      </w:r>
      <w:r w:rsidR="006D7B6E" w:rsidRPr="00C033A3">
        <w:rPr>
          <w:rStyle w:val="CharStyle3"/>
          <w:color w:val="auto"/>
          <w:sz w:val="30"/>
          <w:szCs w:val="30"/>
        </w:rPr>
        <w:t>Евразийской экономической комиссии</w:t>
      </w:r>
      <w:r w:rsidRPr="00C033A3">
        <w:rPr>
          <w:rStyle w:val="CharStyle3"/>
          <w:color w:val="auto"/>
          <w:sz w:val="30"/>
          <w:szCs w:val="30"/>
        </w:rPr>
        <w:t>.</w:t>
      </w:r>
      <w:bookmarkEnd w:id="3"/>
    </w:p>
    <w:p w:rsidR="00074A08" w:rsidRPr="00C033A3" w:rsidRDefault="00D439EC" w:rsidP="007B11E3">
      <w:pPr>
        <w:pStyle w:val="Style4"/>
        <w:spacing w:before="0" w:after="120" w:line="240" w:lineRule="auto"/>
        <w:ind w:left="23" w:right="23" w:firstLine="641"/>
        <w:jc w:val="both"/>
        <w:rPr>
          <w:strike/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 xml:space="preserve">Отсутствие в </w:t>
      </w:r>
      <w:proofErr w:type="gramStart"/>
      <w:r w:rsidRPr="00C033A3">
        <w:rPr>
          <w:color w:val="auto"/>
          <w:sz w:val="30"/>
          <w:szCs w:val="30"/>
          <w:lang w:val="ru-RU"/>
        </w:rPr>
        <w:t>Положении</w:t>
      </w:r>
      <w:proofErr w:type="gramEnd"/>
      <w:r w:rsidRPr="00C033A3">
        <w:rPr>
          <w:color w:val="auto"/>
          <w:sz w:val="30"/>
          <w:szCs w:val="30"/>
          <w:lang w:val="ru-RU"/>
        </w:rPr>
        <w:t xml:space="preserve"> о порядке осуществления карантинного фитосанитарного контроля (надзора) на таможенной границе Евразийского </w:t>
      </w:r>
      <w:proofErr w:type="gramStart"/>
      <w:r w:rsidRPr="00C033A3">
        <w:rPr>
          <w:color w:val="auto"/>
          <w:sz w:val="30"/>
          <w:szCs w:val="30"/>
          <w:lang w:val="ru-RU"/>
        </w:rPr>
        <w:t xml:space="preserve">экономического союза (далее – Положение на границе) и </w:t>
      </w:r>
      <w:r w:rsidR="00F50010" w:rsidRPr="00C033A3">
        <w:rPr>
          <w:color w:val="auto"/>
          <w:sz w:val="30"/>
          <w:szCs w:val="30"/>
          <w:lang w:val="ru-RU"/>
        </w:rPr>
        <w:t xml:space="preserve">в </w:t>
      </w:r>
      <w:r w:rsidRPr="00C033A3">
        <w:rPr>
          <w:color w:val="auto"/>
          <w:sz w:val="30"/>
          <w:szCs w:val="30"/>
          <w:lang w:val="ru-RU"/>
        </w:rPr>
        <w:t>Положени</w:t>
      </w:r>
      <w:r w:rsidR="00F50010" w:rsidRPr="00C033A3">
        <w:rPr>
          <w:color w:val="auto"/>
          <w:sz w:val="30"/>
          <w:szCs w:val="30"/>
          <w:lang w:val="ru-RU"/>
        </w:rPr>
        <w:t>и</w:t>
      </w:r>
      <w:r w:rsidRPr="00C033A3">
        <w:rPr>
          <w:color w:val="auto"/>
          <w:sz w:val="30"/>
          <w:szCs w:val="30"/>
          <w:lang w:val="ru-RU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</w:t>
      </w:r>
      <w:r w:rsidR="00967A5E" w:rsidRPr="00C033A3">
        <w:rPr>
          <w:color w:val="auto"/>
          <w:sz w:val="30"/>
          <w:szCs w:val="30"/>
          <w:lang w:val="ru-RU"/>
        </w:rPr>
        <w:t xml:space="preserve"> </w:t>
      </w:r>
      <w:r w:rsidRPr="00C033A3">
        <w:rPr>
          <w:color w:val="auto"/>
          <w:sz w:val="30"/>
          <w:szCs w:val="30"/>
          <w:lang w:val="ru-RU"/>
        </w:rPr>
        <w:t xml:space="preserve">(далее – Положение на </w:t>
      </w:r>
      <w:r w:rsidR="00F50010" w:rsidRPr="00C033A3">
        <w:rPr>
          <w:color w:val="auto"/>
          <w:sz w:val="30"/>
          <w:szCs w:val="30"/>
          <w:lang w:val="ru-RU"/>
        </w:rPr>
        <w:t>территории</w:t>
      </w:r>
      <w:r w:rsidRPr="00C033A3">
        <w:rPr>
          <w:color w:val="auto"/>
          <w:sz w:val="30"/>
          <w:szCs w:val="30"/>
          <w:lang w:val="ru-RU"/>
        </w:rPr>
        <w:t>), утвержденных Решением № 318</w:t>
      </w:r>
      <w:r w:rsidR="0098642A" w:rsidRPr="00C033A3">
        <w:rPr>
          <w:color w:val="auto"/>
          <w:sz w:val="30"/>
          <w:szCs w:val="30"/>
          <w:lang w:val="ru-RU"/>
        </w:rPr>
        <w:t xml:space="preserve"> (далее - Решение № 318)</w:t>
      </w:r>
      <w:r w:rsidRPr="00C033A3">
        <w:rPr>
          <w:color w:val="auto"/>
          <w:sz w:val="30"/>
          <w:szCs w:val="30"/>
          <w:lang w:val="ru-RU"/>
        </w:rPr>
        <w:t>, положений позволяющих должностным лицам уполномоченных органов по карантину растений государств-членов Евразийского экономического союза</w:t>
      </w:r>
      <w:r w:rsidR="007358C0" w:rsidRPr="00C033A3">
        <w:rPr>
          <w:color w:val="auto"/>
          <w:sz w:val="30"/>
          <w:szCs w:val="30"/>
          <w:lang w:val="ru-RU"/>
        </w:rPr>
        <w:t xml:space="preserve"> </w:t>
      </w:r>
      <w:r w:rsidRPr="00C033A3">
        <w:rPr>
          <w:color w:val="auto"/>
          <w:sz w:val="30"/>
          <w:szCs w:val="30"/>
          <w:lang w:val="ru-RU"/>
        </w:rPr>
        <w:t>(далее – Союз)</w:t>
      </w:r>
      <w:r w:rsidR="007358C0" w:rsidRPr="00C033A3">
        <w:rPr>
          <w:color w:val="auto"/>
          <w:sz w:val="30"/>
          <w:szCs w:val="30"/>
          <w:lang w:val="ru-RU"/>
        </w:rPr>
        <w:t xml:space="preserve"> </w:t>
      </w:r>
      <w:r w:rsidR="00074A08" w:rsidRPr="00C033A3">
        <w:rPr>
          <w:color w:val="auto"/>
          <w:sz w:val="30"/>
          <w:szCs w:val="30"/>
          <w:lang w:val="ru-RU"/>
        </w:rPr>
        <w:t>принимать решения в отношении партии подкарантинной продукции при</w:t>
      </w:r>
      <w:r w:rsidR="006373F4" w:rsidRPr="00C033A3">
        <w:rPr>
          <w:color w:val="auto"/>
          <w:sz w:val="30"/>
          <w:szCs w:val="30"/>
          <w:lang w:val="ru-RU"/>
        </w:rPr>
        <w:t>,</w:t>
      </w:r>
      <w:r w:rsidR="00B453C8" w:rsidRPr="00C033A3">
        <w:rPr>
          <w:color w:val="auto"/>
          <w:sz w:val="30"/>
          <w:szCs w:val="30"/>
          <w:lang w:val="ru-RU"/>
        </w:rPr>
        <w:t xml:space="preserve"> </w:t>
      </w:r>
      <w:r w:rsidR="00074A08" w:rsidRPr="00C033A3">
        <w:rPr>
          <w:color w:val="auto"/>
          <w:sz w:val="30"/>
          <w:szCs w:val="30"/>
          <w:lang w:val="ru-RU"/>
        </w:rPr>
        <w:t>отсутствии</w:t>
      </w:r>
      <w:r w:rsidRPr="00C033A3">
        <w:rPr>
          <w:color w:val="auto"/>
          <w:sz w:val="30"/>
          <w:szCs w:val="30"/>
          <w:lang w:val="ru-RU"/>
        </w:rPr>
        <w:t xml:space="preserve"> маркировки на упаковке подкарантинной</w:t>
      </w:r>
      <w:proofErr w:type="gramEnd"/>
      <w:r w:rsidRPr="00C033A3">
        <w:rPr>
          <w:color w:val="auto"/>
          <w:sz w:val="30"/>
          <w:szCs w:val="30"/>
          <w:lang w:val="ru-RU"/>
        </w:rPr>
        <w:t xml:space="preserve"> </w:t>
      </w:r>
      <w:proofErr w:type="gramStart"/>
      <w:r w:rsidRPr="00C033A3">
        <w:rPr>
          <w:color w:val="auto"/>
          <w:sz w:val="30"/>
          <w:szCs w:val="30"/>
          <w:lang w:val="ru-RU"/>
        </w:rPr>
        <w:t xml:space="preserve">продукции </w:t>
      </w:r>
      <w:r w:rsidR="00074A08" w:rsidRPr="00C033A3">
        <w:rPr>
          <w:color w:val="auto"/>
          <w:sz w:val="30"/>
          <w:szCs w:val="30"/>
          <w:lang w:val="ru-RU"/>
        </w:rPr>
        <w:t>или</w:t>
      </w:r>
      <w:r w:rsidR="00B453C8" w:rsidRPr="00C033A3">
        <w:rPr>
          <w:color w:val="auto"/>
          <w:sz w:val="30"/>
          <w:szCs w:val="30"/>
          <w:lang w:val="ru-RU"/>
        </w:rPr>
        <w:t xml:space="preserve"> </w:t>
      </w:r>
      <w:r w:rsidR="00074A08" w:rsidRPr="00C033A3">
        <w:rPr>
          <w:color w:val="auto"/>
          <w:sz w:val="30"/>
          <w:szCs w:val="30"/>
          <w:lang w:val="ru-RU"/>
        </w:rPr>
        <w:t>не</w:t>
      </w:r>
      <w:r w:rsidR="00383E9D" w:rsidRPr="00C033A3">
        <w:rPr>
          <w:color w:val="auto"/>
          <w:sz w:val="30"/>
          <w:szCs w:val="30"/>
          <w:lang w:val="ru-RU"/>
        </w:rPr>
        <w:t>соответстви</w:t>
      </w:r>
      <w:r w:rsidR="00074A08" w:rsidRPr="00C033A3">
        <w:rPr>
          <w:color w:val="auto"/>
          <w:sz w:val="30"/>
          <w:szCs w:val="30"/>
          <w:lang w:val="ru-RU"/>
        </w:rPr>
        <w:t>я</w:t>
      </w:r>
      <w:r w:rsidR="00383E9D" w:rsidRPr="00C033A3">
        <w:rPr>
          <w:color w:val="auto"/>
          <w:sz w:val="30"/>
          <w:szCs w:val="30"/>
          <w:lang w:val="ru-RU"/>
        </w:rPr>
        <w:t xml:space="preserve"> информации на маркировке,</w:t>
      </w:r>
      <w:r w:rsidRPr="00C033A3">
        <w:rPr>
          <w:color w:val="auto"/>
          <w:sz w:val="30"/>
          <w:szCs w:val="30"/>
          <w:lang w:val="ru-RU"/>
        </w:rPr>
        <w:t xml:space="preserve"> предусмотренной Едиными карантинными фитосанитарными требованиями,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утвержденными Решением Совета Евразийской экономической комиссии от 30.11.2016 № 157</w:t>
      </w:r>
      <w:r w:rsidR="00474597" w:rsidRPr="00C033A3">
        <w:rPr>
          <w:color w:val="auto"/>
          <w:sz w:val="30"/>
          <w:szCs w:val="30"/>
          <w:lang w:val="ru-RU"/>
        </w:rPr>
        <w:t xml:space="preserve"> (далее – Единые требования)</w:t>
      </w:r>
      <w:r w:rsidR="00B453C8" w:rsidRPr="00C033A3">
        <w:rPr>
          <w:color w:val="auto"/>
          <w:sz w:val="30"/>
          <w:szCs w:val="30"/>
        </w:rPr>
        <w:t>.</w:t>
      </w:r>
      <w:proofErr w:type="gramEnd"/>
      <w:r w:rsidR="00B453C8" w:rsidRPr="00C033A3">
        <w:rPr>
          <w:color w:val="auto"/>
          <w:sz w:val="30"/>
          <w:szCs w:val="30"/>
        </w:rPr>
        <w:t xml:space="preserve"> </w:t>
      </w:r>
      <w:r w:rsidR="00DA173E" w:rsidRPr="00C033A3">
        <w:rPr>
          <w:color w:val="auto"/>
          <w:sz w:val="30"/>
          <w:szCs w:val="30"/>
          <w:lang w:val="ru-RU"/>
        </w:rPr>
        <w:t xml:space="preserve">Это </w:t>
      </w:r>
      <w:r w:rsidR="007B11E3" w:rsidRPr="00C033A3">
        <w:rPr>
          <w:color w:val="auto"/>
          <w:sz w:val="30"/>
          <w:szCs w:val="30"/>
          <w:lang w:val="ru-RU"/>
        </w:rPr>
        <w:t xml:space="preserve">существенно </w:t>
      </w:r>
      <w:r w:rsidR="00DA173E" w:rsidRPr="00C033A3">
        <w:rPr>
          <w:color w:val="auto"/>
          <w:sz w:val="30"/>
          <w:szCs w:val="30"/>
          <w:lang w:val="ru-RU"/>
        </w:rPr>
        <w:t>снижае</w:t>
      </w:r>
      <w:r w:rsidR="00F50010" w:rsidRPr="00C033A3">
        <w:rPr>
          <w:color w:val="auto"/>
          <w:sz w:val="30"/>
          <w:szCs w:val="30"/>
          <w:lang w:val="ru-RU"/>
        </w:rPr>
        <w:t>т эффективность</w:t>
      </w:r>
      <w:r w:rsidR="00DA173E" w:rsidRPr="00C033A3">
        <w:rPr>
          <w:color w:val="auto"/>
          <w:sz w:val="30"/>
          <w:szCs w:val="30"/>
          <w:lang w:val="ru-RU"/>
        </w:rPr>
        <w:t xml:space="preserve"> </w:t>
      </w:r>
      <w:r w:rsidR="007B11E3" w:rsidRPr="00C033A3">
        <w:rPr>
          <w:color w:val="auto"/>
          <w:sz w:val="30"/>
          <w:szCs w:val="30"/>
          <w:lang w:val="ru-RU"/>
        </w:rPr>
        <w:t xml:space="preserve">карантинного фитосанитарного </w:t>
      </w:r>
      <w:r w:rsidR="00F50010" w:rsidRPr="00C033A3">
        <w:rPr>
          <w:color w:val="auto"/>
          <w:sz w:val="30"/>
          <w:szCs w:val="30"/>
          <w:lang w:val="ru-RU"/>
        </w:rPr>
        <w:t>контроля</w:t>
      </w:r>
      <w:r w:rsidR="00DA173E" w:rsidRPr="00C033A3">
        <w:rPr>
          <w:color w:val="auto"/>
          <w:sz w:val="30"/>
          <w:szCs w:val="30"/>
          <w:lang w:val="ru-RU"/>
        </w:rPr>
        <w:t xml:space="preserve">, лишает </w:t>
      </w:r>
      <w:r w:rsidR="00F50010" w:rsidRPr="00C033A3">
        <w:rPr>
          <w:color w:val="auto"/>
          <w:sz w:val="30"/>
          <w:szCs w:val="30"/>
          <w:lang w:val="ru-RU"/>
        </w:rPr>
        <w:t>возможности</w:t>
      </w:r>
      <w:r w:rsidR="00DA173E" w:rsidRPr="00C033A3">
        <w:rPr>
          <w:color w:val="auto"/>
          <w:sz w:val="30"/>
          <w:szCs w:val="30"/>
          <w:lang w:val="ru-RU"/>
        </w:rPr>
        <w:t xml:space="preserve"> </w:t>
      </w:r>
      <w:r w:rsidR="00074A08" w:rsidRPr="00C033A3">
        <w:rPr>
          <w:color w:val="auto"/>
          <w:sz w:val="30"/>
          <w:szCs w:val="30"/>
          <w:lang w:val="ru-RU"/>
        </w:rPr>
        <w:t>приняти</w:t>
      </w:r>
      <w:r w:rsidR="00F50010" w:rsidRPr="00C033A3">
        <w:rPr>
          <w:color w:val="auto"/>
          <w:sz w:val="30"/>
          <w:szCs w:val="30"/>
          <w:lang w:val="ru-RU"/>
        </w:rPr>
        <w:t>я</w:t>
      </w:r>
      <w:r w:rsidR="00074A08" w:rsidRPr="00C033A3">
        <w:rPr>
          <w:color w:val="auto"/>
          <w:sz w:val="30"/>
          <w:szCs w:val="30"/>
          <w:lang w:val="ru-RU"/>
        </w:rPr>
        <w:t xml:space="preserve"> решени</w:t>
      </w:r>
      <w:r w:rsidR="006373F4" w:rsidRPr="00C033A3">
        <w:rPr>
          <w:color w:val="auto"/>
          <w:sz w:val="30"/>
          <w:szCs w:val="30"/>
          <w:lang w:val="ru-RU"/>
        </w:rPr>
        <w:t>я</w:t>
      </w:r>
      <w:r w:rsidR="00074A08" w:rsidRPr="00C033A3">
        <w:rPr>
          <w:color w:val="auto"/>
          <w:sz w:val="30"/>
          <w:szCs w:val="30"/>
          <w:lang w:val="ru-RU"/>
        </w:rPr>
        <w:t xml:space="preserve"> о разрешении или запрете ввоза </w:t>
      </w:r>
      <w:r w:rsidR="007B11E3" w:rsidRPr="00C033A3">
        <w:rPr>
          <w:color w:val="auto"/>
          <w:sz w:val="30"/>
          <w:szCs w:val="30"/>
          <w:lang w:val="ru-RU"/>
        </w:rPr>
        <w:t xml:space="preserve">партии </w:t>
      </w:r>
      <w:r w:rsidR="00074A08" w:rsidRPr="00C033A3">
        <w:rPr>
          <w:color w:val="auto"/>
          <w:sz w:val="30"/>
          <w:szCs w:val="30"/>
          <w:lang w:val="ru-RU"/>
        </w:rPr>
        <w:t xml:space="preserve">подкарантинной продукции на </w:t>
      </w:r>
      <w:r w:rsidR="007B11E3" w:rsidRPr="00C033A3">
        <w:rPr>
          <w:color w:val="auto"/>
          <w:sz w:val="30"/>
          <w:szCs w:val="30"/>
          <w:lang w:val="ru-RU"/>
        </w:rPr>
        <w:t xml:space="preserve">таможенную </w:t>
      </w:r>
      <w:r w:rsidR="00074A08" w:rsidRPr="00C033A3">
        <w:rPr>
          <w:color w:val="auto"/>
          <w:sz w:val="30"/>
          <w:szCs w:val="30"/>
          <w:lang w:val="ru-RU"/>
        </w:rPr>
        <w:t xml:space="preserve">территорию </w:t>
      </w:r>
      <w:r w:rsidR="007B11E3" w:rsidRPr="00C033A3">
        <w:rPr>
          <w:color w:val="auto"/>
          <w:sz w:val="30"/>
          <w:szCs w:val="30"/>
          <w:lang w:val="ru-RU"/>
        </w:rPr>
        <w:t>Евразийского экономического союза</w:t>
      </w:r>
      <w:r w:rsidR="006373F4" w:rsidRPr="00C033A3">
        <w:rPr>
          <w:color w:val="auto"/>
          <w:sz w:val="30"/>
          <w:szCs w:val="30"/>
          <w:lang w:val="ru-RU"/>
        </w:rPr>
        <w:t xml:space="preserve"> (далее – Союз)</w:t>
      </w:r>
      <w:r w:rsidR="00B453C8" w:rsidRPr="00C033A3">
        <w:rPr>
          <w:color w:val="auto"/>
          <w:sz w:val="30"/>
          <w:szCs w:val="30"/>
        </w:rPr>
        <w:t>.</w:t>
      </w:r>
    </w:p>
    <w:p w:rsidR="00383E9D" w:rsidRPr="00C033A3" w:rsidRDefault="00383E9D" w:rsidP="00B0712C">
      <w:pPr>
        <w:pStyle w:val="Style4"/>
        <w:spacing w:before="0" w:after="120" w:line="240" w:lineRule="auto"/>
        <w:ind w:left="23" w:right="23" w:firstLine="641"/>
        <w:jc w:val="both"/>
        <w:rPr>
          <w:strike/>
          <w:color w:val="auto"/>
          <w:sz w:val="30"/>
          <w:szCs w:val="30"/>
          <w:lang w:val="ru-RU"/>
        </w:rPr>
      </w:pPr>
      <w:proofErr w:type="gramStart"/>
      <w:r w:rsidRPr="00C033A3">
        <w:rPr>
          <w:color w:val="auto"/>
          <w:sz w:val="30"/>
          <w:szCs w:val="30"/>
          <w:lang w:val="ru-RU"/>
        </w:rPr>
        <w:t xml:space="preserve">Едиными требованиями также предусмотрено наличие на древесных упаковочных материалах </w:t>
      </w:r>
      <w:r w:rsidR="007358C0" w:rsidRPr="00C033A3">
        <w:rPr>
          <w:color w:val="auto"/>
          <w:sz w:val="30"/>
          <w:szCs w:val="30"/>
          <w:lang w:val="ru-RU"/>
        </w:rPr>
        <w:t xml:space="preserve">маркировки по одной из форм, установленных Едиными требованиями </w:t>
      </w:r>
      <w:r w:rsidRPr="00C033A3">
        <w:rPr>
          <w:color w:val="auto"/>
          <w:sz w:val="30"/>
          <w:szCs w:val="30"/>
          <w:lang w:val="ru-RU"/>
        </w:rPr>
        <w:t>подтверждающ</w:t>
      </w:r>
      <w:r w:rsidR="007358C0" w:rsidRPr="00C033A3">
        <w:rPr>
          <w:color w:val="auto"/>
          <w:sz w:val="30"/>
          <w:szCs w:val="30"/>
          <w:lang w:val="ru-RU"/>
        </w:rPr>
        <w:t>ей</w:t>
      </w:r>
      <w:r w:rsidRPr="00C033A3">
        <w:rPr>
          <w:color w:val="auto"/>
          <w:sz w:val="30"/>
          <w:szCs w:val="30"/>
          <w:lang w:val="ru-RU"/>
        </w:rPr>
        <w:t xml:space="preserve"> проведение обработки прогреванием по всей толще древесины или фумигации, при этом Решение № 318 не содержит положений, позволяющих должностным лицам уполномоченных органов принимать решение в отношении древесных </w:t>
      </w:r>
      <w:r w:rsidRPr="00C033A3">
        <w:rPr>
          <w:color w:val="auto"/>
          <w:sz w:val="30"/>
          <w:szCs w:val="30"/>
          <w:lang w:val="ru-RU"/>
        </w:rPr>
        <w:lastRenderedPageBreak/>
        <w:t xml:space="preserve">упаковочных материалов, </w:t>
      </w:r>
      <w:r w:rsidR="00D50FBB" w:rsidRPr="00C033A3">
        <w:rPr>
          <w:color w:val="auto"/>
          <w:sz w:val="30"/>
          <w:szCs w:val="30"/>
          <w:lang w:val="ru-RU"/>
        </w:rPr>
        <w:t xml:space="preserve">ввозимых </w:t>
      </w:r>
      <w:r w:rsidR="00F50010" w:rsidRPr="00C033A3">
        <w:rPr>
          <w:color w:val="auto"/>
          <w:sz w:val="30"/>
          <w:szCs w:val="30"/>
          <w:lang w:val="ru-RU"/>
        </w:rPr>
        <w:t xml:space="preserve">на таможенную территорию Союза </w:t>
      </w:r>
      <w:r w:rsidR="00D50FBB" w:rsidRPr="00C033A3">
        <w:rPr>
          <w:color w:val="auto"/>
          <w:sz w:val="30"/>
          <w:szCs w:val="30"/>
          <w:lang w:val="ru-RU"/>
        </w:rPr>
        <w:t xml:space="preserve">и перемещаемых </w:t>
      </w:r>
      <w:r w:rsidR="00F50010" w:rsidRPr="00C033A3">
        <w:rPr>
          <w:color w:val="auto"/>
          <w:sz w:val="30"/>
          <w:szCs w:val="30"/>
          <w:lang w:val="ru-RU"/>
        </w:rPr>
        <w:t xml:space="preserve">по его территории </w:t>
      </w:r>
      <w:r w:rsidR="00D50FBB" w:rsidRPr="00C033A3">
        <w:rPr>
          <w:color w:val="auto"/>
          <w:sz w:val="30"/>
          <w:szCs w:val="30"/>
          <w:lang w:val="ru-RU"/>
        </w:rPr>
        <w:t>без указанного</w:t>
      </w:r>
      <w:r w:rsidRPr="00C033A3">
        <w:rPr>
          <w:color w:val="auto"/>
          <w:sz w:val="30"/>
          <w:szCs w:val="30"/>
          <w:lang w:val="ru-RU"/>
        </w:rPr>
        <w:t xml:space="preserve"> марки</w:t>
      </w:r>
      <w:r w:rsidR="008053FF" w:rsidRPr="00C033A3">
        <w:rPr>
          <w:color w:val="auto"/>
          <w:sz w:val="30"/>
          <w:szCs w:val="30"/>
          <w:lang w:val="ru-RU"/>
        </w:rPr>
        <w:t>ровочного знака</w:t>
      </w:r>
      <w:proofErr w:type="gramEnd"/>
      <w:r w:rsidR="008053FF" w:rsidRPr="00C033A3">
        <w:rPr>
          <w:color w:val="auto"/>
          <w:sz w:val="30"/>
          <w:szCs w:val="30"/>
          <w:lang w:val="ru-RU"/>
        </w:rPr>
        <w:t xml:space="preserve"> или не </w:t>
      </w:r>
      <w:proofErr w:type="gramStart"/>
      <w:r w:rsidR="008053FF" w:rsidRPr="00C033A3">
        <w:rPr>
          <w:color w:val="auto"/>
          <w:sz w:val="30"/>
          <w:szCs w:val="30"/>
          <w:lang w:val="ru-RU"/>
        </w:rPr>
        <w:t>соответствующ</w:t>
      </w:r>
      <w:r w:rsidR="00851033" w:rsidRPr="00C033A3">
        <w:rPr>
          <w:color w:val="auto"/>
          <w:sz w:val="30"/>
          <w:szCs w:val="30"/>
          <w:lang w:val="ru-RU"/>
        </w:rPr>
        <w:t>его</w:t>
      </w:r>
      <w:proofErr w:type="gramEnd"/>
      <w:r w:rsidR="00C033A3" w:rsidRPr="00C033A3">
        <w:rPr>
          <w:color w:val="auto"/>
          <w:sz w:val="30"/>
          <w:szCs w:val="30"/>
          <w:lang w:val="ru-RU"/>
        </w:rPr>
        <w:t xml:space="preserve"> </w:t>
      </w:r>
      <w:r w:rsidR="00851033" w:rsidRPr="00C033A3">
        <w:rPr>
          <w:color w:val="auto"/>
          <w:sz w:val="30"/>
          <w:szCs w:val="30"/>
        </w:rPr>
        <w:t>Едины</w:t>
      </w:r>
      <w:r w:rsidR="00851033" w:rsidRPr="00C033A3">
        <w:rPr>
          <w:color w:val="auto"/>
          <w:sz w:val="30"/>
          <w:szCs w:val="30"/>
          <w:lang w:val="ru-RU"/>
        </w:rPr>
        <w:t>м</w:t>
      </w:r>
      <w:r w:rsidR="00851033" w:rsidRPr="00C033A3">
        <w:rPr>
          <w:color w:val="auto"/>
          <w:sz w:val="30"/>
          <w:szCs w:val="30"/>
        </w:rPr>
        <w:t xml:space="preserve"> требования</w:t>
      </w:r>
      <w:r w:rsidR="00851033" w:rsidRPr="00C033A3">
        <w:rPr>
          <w:color w:val="auto"/>
          <w:sz w:val="30"/>
          <w:szCs w:val="30"/>
          <w:lang w:val="ru-RU"/>
        </w:rPr>
        <w:t>м.</w:t>
      </w:r>
    </w:p>
    <w:p w:rsidR="00160CDC" w:rsidRPr="00C033A3" w:rsidRDefault="00160CDC" w:rsidP="00B0712C">
      <w:pPr>
        <w:widowControl/>
        <w:spacing w:after="120"/>
        <w:ind w:firstLine="709"/>
        <w:contextualSpacing/>
        <w:jc w:val="both"/>
        <w:rPr>
          <w:snapToGrid w:val="0"/>
          <w:color w:val="auto"/>
          <w:sz w:val="30"/>
          <w:szCs w:val="30"/>
        </w:rPr>
      </w:pPr>
      <w:r w:rsidRPr="00C033A3">
        <w:rPr>
          <w:snapToGrid w:val="0"/>
          <w:color w:val="auto"/>
          <w:sz w:val="30"/>
          <w:szCs w:val="30"/>
          <w:lang w:val="ru-RU"/>
        </w:rPr>
        <w:t>В соответствии с действующей редакцией Решения № 318 не предусмотрено признание</w:t>
      </w:r>
      <w:r w:rsidR="00B453C8" w:rsidRPr="00C033A3">
        <w:rPr>
          <w:snapToGrid w:val="0"/>
          <w:color w:val="auto"/>
          <w:sz w:val="30"/>
          <w:szCs w:val="30"/>
        </w:rPr>
        <w:t xml:space="preserve"> </w:t>
      </w:r>
      <w:r w:rsidRPr="00C033A3">
        <w:rPr>
          <w:snapToGrid w:val="0"/>
          <w:color w:val="auto"/>
          <w:sz w:val="30"/>
          <w:szCs w:val="30"/>
          <w:lang w:val="ru-RU"/>
        </w:rPr>
        <w:t>фитосанитарного сертификата</w:t>
      </w:r>
      <w:r w:rsidR="00E0244C" w:rsidRPr="00C033A3">
        <w:rPr>
          <w:snapToGrid w:val="0"/>
          <w:color w:val="auto"/>
          <w:sz w:val="30"/>
          <w:szCs w:val="30"/>
          <w:lang w:val="ru-RU"/>
        </w:rPr>
        <w:t>,</w:t>
      </w:r>
      <w:r w:rsidRPr="00C033A3">
        <w:rPr>
          <w:snapToGrid w:val="0"/>
          <w:color w:val="auto"/>
          <w:sz w:val="30"/>
          <w:szCs w:val="30"/>
          <w:lang w:val="ru-RU"/>
        </w:rPr>
        <w:t xml:space="preserve"> не </w:t>
      </w:r>
      <w:proofErr w:type="gramStart"/>
      <w:r w:rsidRPr="00C033A3">
        <w:rPr>
          <w:snapToGrid w:val="0"/>
          <w:color w:val="auto"/>
          <w:sz w:val="30"/>
          <w:szCs w:val="30"/>
          <w:lang w:val="ru-RU"/>
        </w:rPr>
        <w:t>подтверждающим</w:t>
      </w:r>
      <w:proofErr w:type="gramEnd"/>
      <w:r w:rsidRPr="00C033A3">
        <w:rPr>
          <w:snapToGrid w:val="0"/>
          <w:color w:val="auto"/>
          <w:sz w:val="30"/>
          <w:szCs w:val="30"/>
          <w:lang w:val="ru-RU"/>
        </w:rPr>
        <w:t xml:space="preserve"> необходимое фитосанитарное состояние ввозимой партии подкарантинной продукции</w:t>
      </w:r>
      <w:r w:rsidR="00E0244C" w:rsidRPr="00C033A3">
        <w:rPr>
          <w:snapToGrid w:val="0"/>
          <w:color w:val="auto"/>
          <w:sz w:val="30"/>
          <w:szCs w:val="30"/>
          <w:lang w:val="ru-RU"/>
        </w:rPr>
        <w:t>,</w:t>
      </w:r>
      <w:r w:rsidRPr="00C033A3">
        <w:rPr>
          <w:snapToGrid w:val="0"/>
          <w:color w:val="auto"/>
          <w:sz w:val="30"/>
          <w:szCs w:val="30"/>
          <w:lang w:val="ru-RU"/>
        </w:rPr>
        <w:t xml:space="preserve"> в </w:t>
      </w:r>
      <w:r w:rsidR="0039494F" w:rsidRPr="00C033A3">
        <w:rPr>
          <w:snapToGrid w:val="0"/>
          <w:color w:val="auto"/>
          <w:sz w:val="30"/>
          <w:szCs w:val="30"/>
          <w:lang w:val="ru-RU"/>
        </w:rPr>
        <w:t xml:space="preserve">следующих </w:t>
      </w:r>
      <w:r w:rsidR="00E0244C" w:rsidRPr="00C033A3">
        <w:rPr>
          <w:snapToGrid w:val="0"/>
          <w:color w:val="auto"/>
          <w:sz w:val="30"/>
          <w:szCs w:val="30"/>
          <w:lang w:val="ru-RU"/>
        </w:rPr>
        <w:t>случаях:</w:t>
      </w:r>
    </w:p>
    <w:p w:rsidR="00160CDC" w:rsidRPr="00C033A3" w:rsidRDefault="000975B1" w:rsidP="00B0712C">
      <w:pPr>
        <w:widowControl/>
        <w:spacing w:after="120"/>
        <w:ind w:firstLine="709"/>
        <w:jc w:val="both"/>
        <w:rPr>
          <w:snapToGrid w:val="0"/>
          <w:color w:val="auto"/>
          <w:sz w:val="30"/>
          <w:szCs w:val="30"/>
        </w:rPr>
      </w:pPr>
      <w:r w:rsidRPr="00C033A3">
        <w:rPr>
          <w:snapToGrid w:val="0"/>
          <w:color w:val="auto"/>
          <w:sz w:val="30"/>
          <w:szCs w:val="30"/>
          <w:lang w:val="ru-RU"/>
        </w:rPr>
        <w:t>-</w:t>
      </w:r>
      <w:r w:rsidR="00160CDC" w:rsidRPr="00C033A3">
        <w:rPr>
          <w:snapToGrid w:val="0"/>
          <w:color w:val="auto"/>
          <w:sz w:val="30"/>
          <w:szCs w:val="30"/>
          <w:lang w:val="ru-RU"/>
        </w:rPr>
        <w:t> отсутствия маркировки на упаковке подкарантинной продукции, в случае, если Едиными требованиями предусмотрены требования об упаковке и маркировке подкарантинной продукции;</w:t>
      </w:r>
    </w:p>
    <w:p w:rsidR="00160CDC" w:rsidRPr="00C033A3" w:rsidRDefault="000975B1" w:rsidP="00B0712C">
      <w:pPr>
        <w:widowControl/>
        <w:spacing w:after="120"/>
        <w:ind w:firstLine="709"/>
        <w:jc w:val="both"/>
        <w:rPr>
          <w:snapToGrid w:val="0"/>
          <w:color w:val="auto"/>
          <w:sz w:val="30"/>
          <w:szCs w:val="30"/>
        </w:rPr>
      </w:pPr>
      <w:r w:rsidRPr="00C033A3">
        <w:rPr>
          <w:snapToGrid w:val="0"/>
          <w:color w:val="auto"/>
          <w:sz w:val="30"/>
          <w:szCs w:val="30"/>
          <w:lang w:val="ru-RU"/>
        </w:rPr>
        <w:t>-</w:t>
      </w:r>
      <w:r w:rsidR="001E12C1" w:rsidRPr="00C033A3">
        <w:rPr>
          <w:snapToGrid w:val="0"/>
          <w:color w:val="auto"/>
          <w:sz w:val="30"/>
          <w:szCs w:val="30"/>
          <w:lang w:val="ru-RU"/>
        </w:rPr>
        <w:t> не</w:t>
      </w:r>
      <w:r w:rsidR="00160CDC" w:rsidRPr="00C033A3">
        <w:rPr>
          <w:snapToGrid w:val="0"/>
          <w:color w:val="auto"/>
          <w:sz w:val="30"/>
          <w:szCs w:val="30"/>
          <w:lang w:val="ru-RU"/>
        </w:rPr>
        <w:t xml:space="preserve">соответствия информации на маркировке упаковки </w:t>
      </w:r>
      <w:r w:rsidR="00D50FBB" w:rsidRPr="00C033A3">
        <w:rPr>
          <w:snapToGrid w:val="0"/>
          <w:color w:val="auto"/>
          <w:sz w:val="30"/>
          <w:szCs w:val="30"/>
          <w:lang w:val="ru-RU"/>
        </w:rPr>
        <w:t>подкарантинной продукции Единым</w:t>
      </w:r>
      <w:r w:rsidR="00160CDC" w:rsidRPr="00C033A3">
        <w:rPr>
          <w:snapToGrid w:val="0"/>
          <w:color w:val="auto"/>
          <w:sz w:val="30"/>
          <w:szCs w:val="30"/>
          <w:lang w:val="ru-RU"/>
        </w:rPr>
        <w:t xml:space="preserve"> требованиям и сведениям, содержащимся в фитосанитарном сертификате.</w:t>
      </w:r>
    </w:p>
    <w:p w:rsidR="00D439EC" w:rsidRPr="00C033A3" w:rsidRDefault="00D439EC" w:rsidP="00B0712C">
      <w:pPr>
        <w:pStyle w:val="Style4"/>
        <w:spacing w:before="0" w:after="120" w:line="240" w:lineRule="auto"/>
        <w:ind w:left="20" w:right="20" w:firstLine="640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 xml:space="preserve">Положение на границе дополняется также отсылкой на </w:t>
      </w:r>
      <w:r w:rsidR="00D50FBB" w:rsidRPr="00C033A3">
        <w:rPr>
          <w:color w:val="auto"/>
          <w:sz w:val="30"/>
          <w:szCs w:val="30"/>
          <w:lang w:val="ru-RU"/>
        </w:rPr>
        <w:t>П</w:t>
      </w:r>
      <w:r w:rsidRPr="00C033A3">
        <w:rPr>
          <w:color w:val="auto"/>
          <w:sz w:val="30"/>
          <w:szCs w:val="30"/>
          <w:lang w:val="ru-RU"/>
        </w:rPr>
        <w:t>орядок лабораторного обеспечения</w:t>
      </w:r>
      <w:r w:rsidR="0019595A" w:rsidRPr="00C033A3">
        <w:rPr>
          <w:color w:val="auto"/>
          <w:sz w:val="30"/>
          <w:szCs w:val="30"/>
          <w:lang w:val="ru-RU"/>
        </w:rPr>
        <w:t xml:space="preserve"> карантинных фитосанитарных мер</w:t>
      </w:r>
      <w:r w:rsidRPr="00C033A3">
        <w:rPr>
          <w:color w:val="auto"/>
          <w:sz w:val="30"/>
          <w:szCs w:val="30"/>
          <w:lang w:val="ru-RU"/>
        </w:rPr>
        <w:t xml:space="preserve"> </w:t>
      </w:r>
      <w:r w:rsidR="00D50FBB" w:rsidRPr="00C033A3">
        <w:rPr>
          <w:color w:val="auto"/>
          <w:sz w:val="30"/>
          <w:szCs w:val="30"/>
          <w:lang w:val="ru-RU"/>
        </w:rPr>
        <w:t>(утвержден Решением Коллегии Евразийской экономической комиссии от 10 мая 2016 г. № 41)</w:t>
      </w:r>
      <w:r w:rsidR="0019595A" w:rsidRPr="00C033A3">
        <w:rPr>
          <w:color w:val="auto"/>
          <w:sz w:val="30"/>
          <w:szCs w:val="30"/>
          <w:lang w:val="ru-RU"/>
        </w:rPr>
        <w:t>,</w:t>
      </w:r>
      <w:r w:rsidR="00D50FBB" w:rsidRPr="00C033A3">
        <w:rPr>
          <w:color w:val="auto"/>
          <w:sz w:val="30"/>
          <w:szCs w:val="30"/>
          <w:lang w:val="ru-RU"/>
        </w:rPr>
        <w:t xml:space="preserve"> </w:t>
      </w:r>
      <w:r w:rsidRPr="00C033A3">
        <w:rPr>
          <w:color w:val="auto"/>
          <w:sz w:val="30"/>
          <w:szCs w:val="30"/>
          <w:lang w:val="ru-RU"/>
        </w:rPr>
        <w:t>регламентирующий упаковку, транспортировку, хранение, использование и уничтожение образцов (проб) подкаранти</w:t>
      </w:r>
      <w:r w:rsidR="00EC3EA5" w:rsidRPr="00C033A3">
        <w:rPr>
          <w:color w:val="auto"/>
          <w:sz w:val="30"/>
          <w:szCs w:val="30"/>
          <w:lang w:val="ru-RU"/>
        </w:rPr>
        <w:t xml:space="preserve">нной продукции, отбираемых для </w:t>
      </w:r>
      <w:r w:rsidRPr="00C033A3">
        <w:rPr>
          <w:color w:val="auto"/>
          <w:sz w:val="30"/>
          <w:szCs w:val="30"/>
          <w:lang w:val="ru-RU"/>
        </w:rPr>
        <w:t>проведения карант</w:t>
      </w:r>
      <w:r w:rsidR="00326576" w:rsidRPr="00C033A3">
        <w:rPr>
          <w:color w:val="auto"/>
          <w:sz w:val="30"/>
          <w:szCs w:val="30"/>
          <w:lang w:val="ru-RU"/>
        </w:rPr>
        <w:t>инной фитосанитарной экспертизы.</w:t>
      </w:r>
    </w:p>
    <w:p w:rsidR="00BC1FF2" w:rsidRPr="00C033A3" w:rsidRDefault="00021727" w:rsidP="006C7CEB">
      <w:pPr>
        <w:pStyle w:val="Style2"/>
        <w:keepNext/>
        <w:keepLines/>
        <w:numPr>
          <w:ilvl w:val="0"/>
          <w:numId w:val="1"/>
        </w:numPr>
        <w:shd w:val="clear" w:color="auto" w:fill="auto"/>
        <w:tabs>
          <w:tab w:val="left" w:pos="958"/>
        </w:tabs>
        <w:spacing w:before="240" w:after="240" w:line="290" w:lineRule="exact"/>
        <w:ind w:firstLine="641"/>
        <w:jc w:val="both"/>
        <w:rPr>
          <w:color w:val="auto"/>
          <w:sz w:val="30"/>
          <w:szCs w:val="30"/>
        </w:rPr>
      </w:pPr>
      <w:bookmarkStart w:id="4" w:name="bookmark4"/>
      <w:r w:rsidRPr="00C033A3">
        <w:rPr>
          <w:rStyle w:val="CharStyle3"/>
          <w:color w:val="auto"/>
          <w:sz w:val="30"/>
          <w:szCs w:val="30"/>
        </w:rPr>
        <w:t>Цель регулирования.</w:t>
      </w:r>
      <w:bookmarkEnd w:id="4"/>
    </w:p>
    <w:p w:rsidR="00326576" w:rsidRPr="00C033A3" w:rsidRDefault="00326576" w:rsidP="00326576">
      <w:pPr>
        <w:pStyle w:val="Style4"/>
        <w:spacing w:after="341" w:line="341" w:lineRule="exact"/>
        <w:ind w:right="20" w:firstLine="641"/>
        <w:jc w:val="both"/>
        <w:rPr>
          <w:color w:val="auto"/>
          <w:sz w:val="30"/>
          <w:szCs w:val="30"/>
        </w:rPr>
      </w:pPr>
      <w:proofErr w:type="gramStart"/>
      <w:r w:rsidRPr="00C033A3">
        <w:rPr>
          <w:color w:val="auto"/>
          <w:sz w:val="30"/>
          <w:szCs w:val="30"/>
          <w:lang w:val="ru-RU"/>
        </w:rPr>
        <w:t>Целью принятия проекта решения Совета является обеспечени</w:t>
      </w:r>
      <w:r w:rsidR="0019595A" w:rsidRPr="00C033A3">
        <w:rPr>
          <w:color w:val="auto"/>
          <w:sz w:val="30"/>
          <w:szCs w:val="30"/>
          <w:lang w:val="ru-RU"/>
        </w:rPr>
        <w:t>е</w:t>
      </w:r>
      <w:r w:rsidRPr="00C033A3">
        <w:rPr>
          <w:color w:val="auto"/>
          <w:sz w:val="30"/>
          <w:szCs w:val="30"/>
          <w:lang w:val="ru-RU"/>
        </w:rPr>
        <w:t xml:space="preserve"> охраны растений и таможенной территории Союза от проникновения на нее и распространени</w:t>
      </w:r>
      <w:r w:rsidR="00D50FBB" w:rsidRPr="00C033A3">
        <w:rPr>
          <w:color w:val="auto"/>
          <w:sz w:val="30"/>
          <w:szCs w:val="30"/>
          <w:lang w:val="ru-RU"/>
        </w:rPr>
        <w:t xml:space="preserve">я по ней карантинных объектов, </w:t>
      </w:r>
      <w:r w:rsidRPr="00C033A3">
        <w:rPr>
          <w:color w:val="auto"/>
          <w:sz w:val="30"/>
          <w:szCs w:val="30"/>
          <w:lang w:val="ru-RU"/>
        </w:rPr>
        <w:t>создани</w:t>
      </w:r>
      <w:r w:rsidR="00920E81" w:rsidRPr="00C033A3">
        <w:rPr>
          <w:color w:val="auto"/>
          <w:sz w:val="30"/>
          <w:szCs w:val="30"/>
          <w:lang w:val="ru-RU"/>
        </w:rPr>
        <w:t>е</w:t>
      </w:r>
      <w:r w:rsidRPr="00C033A3">
        <w:rPr>
          <w:color w:val="auto"/>
          <w:sz w:val="30"/>
          <w:szCs w:val="30"/>
          <w:lang w:val="ru-RU"/>
        </w:rPr>
        <w:t xml:space="preserve"> благоприятных условий для осуществления импорта в государства-члены Союза</w:t>
      </w:r>
      <w:r w:rsidR="00920E81" w:rsidRPr="00C033A3">
        <w:rPr>
          <w:color w:val="auto"/>
          <w:sz w:val="30"/>
          <w:szCs w:val="30"/>
          <w:lang w:val="ru-RU"/>
        </w:rPr>
        <w:t>,</w:t>
      </w:r>
      <w:r w:rsidRPr="00C033A3">
        <w:rPr>
          <w:color w:val="auto"/>
          <w:sz w:val="30"/>
          <w:szCs w:val="30"/>
          <w:lang w:val="ru-RU"/>
        </w:rPr>
        <w:t xml:space="preserve"> экспорта </w:t>
      </w:r>
      <w:r w:rsidR="001E12C1" w:rsidRPr="00C033A3">
        <w:rPr>
          <w:color w:val="auto"/>
          <w:sz w:val="30"/>
          <w:szCs w:val="30"/>
          <w:lang w:val="ru-RU"/>
        </w:rPr>
        <w:t xml:space="preserve">подкарантинной продукции </w:t>
      </w:r>
      <w:r w:rsidR="00F50010" w:rsidRPr="00C033A3">
        <w:rPr>
          <w:color w:val="auto"/>
          <w:sz w:val="30"/>
          <w:szCs w:val="30"/>
          <w:lang w:val="ru-RU"/>
        </w:rPr>
        <w:t>в третьи страны</w:t>
      </w:r>
      <w:r w:rsidRPr="00C033A3">
        <w:rPr>
          <w:color w:val="auto"/>
          <w:sz w:val="30"/>
          <w:szCs w:val="30"/>
          <w:lang w:val="ru-RU"/>
        </w:rPr>
        <w:t xml:space="preserve"> и ее перемещения ме</w:t>
      </w:r>
      <w:r w:rsidR="00D50FBB" w:rsidRPr="00C033A3">
        <w:rPr>
          <w:color w:val="auto"/>
          <w:sz w:val="30"/>
          <w:szCs w:val="30"/>
          <w:lang w:val="ru-RU"/>
        </w:rPr>
        <w:t>жду государствами-членами Союза, реализаци</w:t>
      </w:r>
      <w:r w:rsidR="00920E81" w:rsidRPr="00C033A3">
        <w:rPr>
          <w:color w:val="auto"/>
          <w:sz w:val="30"/>
          <w:szCs w:val="30"/>
          <w:lang w:val="ru-RU"/>
        </w:rPr>
        <w:t xml:space="preserve">я </w:t>
      </w:r>
      <w:r w:rsidR="00D50FBB" w:rsidRPr="00C033A3">
        <w:rPr>
          <w:color w:val="auto"/>
          <w:sz w:val="30"/>
          <w:szCs w:val="30"/>
          <w:lang w:val="ru-RU"/>
        </w:rPr>
        <w:t>согласованной политики государств-членов Союза в сфере применения карантинных фитосанитарных мер.</w:t>
      </w:r>
      <w:proofErr w:type="gramEnd"/>
    </w:p>
    <w:p w:rsidR="00BC1FF2" w:rsidRPr="00C033A3" w:rsidRDefault="00021727" w:rsidP="006C7CEB">
      <w:pPr>
        <w:pStyle w:val="Style2"/>
        <w:keepNext/>
        <w:keepLines/>
        <w:numPr>
          <w:ilvl w:val="0"/>
          <w:numId w:val="1"/>
        </w:numPr>
        <w:shd w:val="clear" w:color="auto" w:fill="auto"/>
        <w:tabs>
          <w:tab w:val="left" w:pos="894"/>
        </w:tabs>
        <w:spacing w:before="240" w:after="240" w:line="341" w:lineRule="exact"/>
        <w:ind w:firstLine="641"/>
        <w:jc w:val="both"/>
        <w:rPr>
          <w:color w:val="auto"/>
          <w:sz w:val="30"/>
          <w:szCs w:val="30"/>
        </w:rPr>
      </w:pPr>
      <w:bookmarkStart w:id="5" w:name="bookmark5"/>
      <w:r w:rsidRPr="00C033A3">
        <w:rPr>
          <w:rStyle w:val="CharStyle3"/>
          <w:color w:val="auto"/>
          <w:sz w:val="30"/>
          <w:szCs w:val="30"/>
        </w:rPr>
        <w:t>Группа лиц, на защиту интересов которых направлен проект решения ЕЭК.</w:t>
      </w:r>
      <w:bookmarkEnd w:id="5"/>
    </w:p>
    <w:p w:rsidR="00827BC8" w:rsidRPr="00C033A3" w:rsidRDefault="00021727" w:rsidP="006C7CEB">
      <w:pPr>
        <w:pStyle w:val="Style4"/>
        <w:shd w:val="clear" w:color="auto" w:fill="auto"/>
        <w:spacing w:before="0" w:after="0"/>
        <w:ind w:left="20" w:right="20" w:firstLine="640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Проект решения </w:t>
      </w:r>
      <w:r w:rsidR="00EC3EA5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Pr="00C033A3">
        <w:rPr>
          <w:rStyle w:val="CharStyle5"/>
          <w:color w:val="auto"/>
          <w:sz w:val="30"/>
          <w:szCs w:val="30"/>
        </w:rPr>
        <w:t xml:space="preserve"> Комиссии направлен на обеспечение карантинной фитосанитарной безопасности таможенной территории Союза, защиту интересов</w:t>
      </w:r>
      <w:r w:rsidR="000C0261" w:rsidRPr="00C033A3">
        <w:rPr>
          <w:rStyle w:val="CharStyle5"/>
          <w:color w:val="auto"/>
          <w:sz w:val="30"/>
          <w:szCs w:val="30"/>
          <w:lang w:val="ru-RU"/>
        </w:rPr>
        <w:t xml:space="preserve"> населения государств-членов Союза,</w:t>
      </w:r>
      <w:r w:rsidRPr="00C033A3">
        <w:rPr>
          <w:rStyle w:val="CharStyle5"/>
          <w:color w:val="auto"/>
          <w:sz w:val="30"/>
          <w:szCs w:val="30"/>
        </w:rPr>
        <w:t xml:space="preserve"> </w:t>
      </w:r>
      <w:r w:rsidR="00807EEB" w:rsidRPr="00C033A3">
        <w:rPr>
          <w:rStyle w:val="CharStyle5"/>
          <w:color w:val="auto"/>
          <w:sz w:val="30"/>
          <w:szCs w:val="30"/>
          <w:lang w:val="ru-RU"/>
        </w:rPr>
        <w:t xml:space="preserve">собственников </w:t>
      </w:r>
      <w:r w:rsidR="00807EEB" w:rsidRPr="00C033A3">
        <w:rPr>
          <w:rStyle w:val="CharStyle5"/>
          <w:color w:val="auto"/>
          <w:sz w:val="30"/>
          <w:szCs w:val="30"/>
          <w:lang w:val="ru-RU"/>
        </w:rPr>
        <w:lastRenderedPageBreak/>
        <w:t>подкарантинной продукции</w:t>
      </w:r>
      <w:r w:rsidR="00FA3925" w:rsidRPr="00C033A3">
        <w:rPr>
          <w:rStyle w:val="CharStyle5"/>
          <w:color w:val="auto"/>
          <w:sz w:val="30"/>
          <w:szCs w:val="30"/>
          <w:lang w:val="ru-RU"/>
        </w:rPr>
        <w:t xml:space="preserve"> и подкарантинных объектов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Pr="00C033A3">
        <w:rPr>
          <w:rStyle w:val="CharStyle5"/>
          <w:color w:val="auto"/>
          <w:sz w:val="30"/>
          <w:szCs w:val="30"/>
        </w:rPr>
        <w:t xml:space="preserve">посредством использования </w:t>
      </w:r>
      <w:r w:rsidR="00AE407F" w:rsidRPr="00C033A3">
        <w:rPr>
          <w:rStyle w:val="CharStyle5"/>
          <w:color w:val="auto"/>
          <w:sz w:val="30"/>
          <w:szCs w:val="30"/>
          <w:lang w:val="ru-RU"/>
        </w:rPr>
        <w:t xml:space="preserve">единых </w:t>
      </w:r>
      <w:r w:rsidRPr="00C033A3">
        <w:rPr>
          <w:rStyle w:val="CharStyle5"/>
          <w:color w:val="auto"/>
          <w:sz w:val="30"/>
          <w:szCs w:val="30"/>
        </w:rPr>
        <w:t xml:space="preserve">подходов к организации деятельности </w:t>
      </w:r>
      <w:r w:rsidR="00326576" w:rsidRPr="00C033A3">
        <w:rPr>
          <w:rStyle w:val="CharStyle5"/>
          <w:color w:val="auto"/>
          <w:sz w:val="30"/>
          <w:szCs w:val="30"/>
          <w:lang w:val="ru-RU"/>
        </w:rPr>
        <w:t xml:space="preserve">уполномоченных органов </w:t>
      </w:r>
      <w:r w:rsidR="00D50FBB" w:rsidRPr="00C033A3">
        <w:rPr>
          <w:rStyle w:val="CharStyle5"/>
          <w:color w:val="auto"/>
          <w:sz w:val="30"/>
          <w:szCs w:val="30"/>
          <w:lang w:val="ru-RU"/>
        </w:rPr>
        <w:t xml:space="preserve">по карантину растений </w:t>
      </w:r>
      <w:r w:rsidR="00326576" w:rsidRPr="00C033A3">
        <w:rPr>
          <w:rStyle w:val="CharStyle5"/>
          <w:color w:val="auto"/>
          <w:sz w:val="30"/>
          <w:szCs w:val="30"/>
          <w:lang w:val="ru-RU"/>
        </w:rPr>
        <w:t>при осуществлении карантинного фитосанитарного контроля (надзора)</w:t>
      </w:r>
      <w:r w:rsidRPr="00C033A3">
        <w:rPr>
          <w:rStyle w:val="CharStyle5"/>
          <w:color w:val="auto"/>
          <w:sz w:val="30"/>
          <w:szCs w:val="30"/>
        </w:rPr>
        <w:t>.</w:t>
      </w:r>
    </w:p>
    <w:p w:rsidR="00BC1FF2" w:rsidRPr="00C033A3" w:rsidRDefault="00021727" w:rsidP="006C7CEB">
      <w:pPr>
        <w:pStyle w:val="Style2"/>
        <w:keepNext/>
        <w:keepLines/>
        <w:numPr>
          <w:ilvl w:val="0"/>
          <w:numId w:val="1"/>
        </w:numPr>
        <w:shd w:val="clear" w:color="auto" w:fill="auto"/>
        <w:tabs>
          <w:tab w:val="left" w:pos="1291"/>
        </w:tabs>
        <w:spacing w:before="240" w:after="240" w:line="341" w:lineRule="exact"/>
        <w:ind w:firstLine="680"/>
        <w:jc w:val="both"/>
        <w:rPr>
          <w:color w:val="auto"/>
          <w:sz w:val="30"/>
          <w:szCs w:val="30"/>
        </w:rPr>
      </w:pPr>
      <w:bookmarkStart w:id="6" w:name="bookmark6"/>
      <w:r w:rsidRPr="00C033A3">
        <w:rPr>
          <w:rStyle w:val="CharStyle3"/>
          <w:color w:val="auto"/>
          <w:sz w:val="30"/>
          <w:szCs w:val="30"/>
        </w:rPr>
        <w:t>Адресаты регулирования, в том числе</w:t>
      </w:r>
      <w:r w:rsidR="00D730C8" w:rsidRPr="00C033A3">
        <w:rPr>
          <w:rStyle w:val="CharStyle3"/>
          <w:color w:val="auto"/>
          <w:sz w:val="30"/>
          <w:szCs w:val="30"/>
          <w:lang w:val="ru-RU"/>
        </w:rPr>
        <w:t>,</w:t>
      </w:r>
      <w:r w:rsidRPr="00C033A3">
        <w:rPr>
          <w:rStyle w:val="CharStyle3"/>
          <w:color w:val="auto"/>
          <w:sz w:val="30"/>
          <w:szCs w:val="30"/>
        </w:rPr>
        <w:t xml:space="preserve"> субъекты п</w:t>
      </w:r>
      <w:r w:rsidR="00675F4B" w:rsidRPr="00C033A3">
        <w:rPr>
          <w:rStyle w:val="CharStyle3"/>
          <w:color w:val="auto"/>
          <w:sz w:val="30"/>
          <w:szCs w:val="30"/>
        </w:rPr>
        <w:t>редпринимательской деятельности</w:t>
      </w:r>
      <w:r w:rsidRPr="00C033A3">
        <w:rPr>
          <w:rStyle w:val="CharStyle3"/>
          <w:color w:val="auto"/>
          <w:sz w:val="30"/>
          <w:szCs w:val="30"/>
        </w:rPr>
        <w:t xml:space="preserve"> и воздействие, оказываемое на них регулированием.</w:t>
      </w:r>
      <w:bookmarkEnd w:id="6"/>
    </w:p>
    <w:p w:rsidR="00EC5813" w:rsidRPr="00C033A3" w:rsidRDefault="00021727" w:rsidP="006C7CEB">
      <w:pPr>
        <w:pStyle w:val="Style4"/>
        <w:shd w:val="clear" w:color="auto" w:fill="auto"/>
        <w:spacing w:before="0" w:after="0" w:line="341" w:lineRule="exact"/>
        <w:ind w:right="20" w:firstLine="680"/>
        <w:jc w:val="both"/>
        <w:rPr>
          <w:rStyle w:val="CharStyle5"/>
          <w:color w:val="auto"/>
          <w:sz w:val="30"/>
          <w:szCs w:val="30"/>
          <w:lang w:val="ru-RU"/>
        </w:rPr>
      </w:pPr>
      <w:r w:rsidRPr="00C033A3">
        <w:rPr>
          <w:rStyle w:val="CharStyle5"/>
          <w:color w:val="auto"/>
          <w:sz w:val="30"/>
          <w:szCs w:val="30"/>
        </w:rPr>
        <w:t>Адресатами регулирования являются уполномоченные органы по карантину расте</w:t>
      </w:r>
      <w:r w:rsidR="00176B9D" w:rsidRPr="00C033A3">
        <w:rPr>
          <w:rStyle w:val="CharStyle5"/>
          <w:color w:val="auto"/>
          <w:sz w:val="30"/>
          <w:szCs w:val="30"/>
        </w:rPr>
        <w:t>ний государств - членов Союза</w:t>
      </w:r>
      <w:r w:rsidR="00176B9D" w:rsidRPr="00C033A3">
        <w:rPr>
          <w:rStyle w:val="CharStyle5"/>
          <w:color w:val="auto"/>
          <w:sz w:val="30"/>
          <w:szCs w:val="30"/>
          <w:lang w:val="ru-RU"/>
        </w:rPr>
        <w:t xml:space="preserve">, </w:t>
      </w:r>
      <w:r w:rsidR="00675F4B" w:rsidRPr="00C033A3">
        <w:rPr>
          <w:rStyle w:val="CharStyle5"/>
          <w:color w:val="auto"/>
          <w:sz w:val="30"/>
          <w:szCs w:val="30"/>
          <w:lang w:val="ru-RU"/>
        </w:rPr>
        <w:t xml:space="preserve">население, </w:t>
      </w:r>
      <w:r w:rsidR="00176B9D" w:rsidRPr="00C033A3">
        <w:rPr>
          <w:rStyle w:val="CharStyle5"/>
          <w:color w:val="auto"/>
          <w:sz w:val="30"/>
          <w:szCs w:val="30"/>
          <w:lang w:val="ru-RU"/>
        </w:rPr>
        <w:t>собственники подкарантинной продукции</w:t>
      </w:r>
      <w:r w:rsidR="00CC6F6E" w:rsidRPr="00C033A3">
        <w:rPr>
          <w:rStyle w:val="CharStyle5"/>
          <w:color w:val="auto"/>
          <w:sz w:val="30"/>
          <w:szCs w:val="30"/>
          <w:lang w:val="ru-RU"/>
        </w:rPr>
        <w:t>,</w:t>
      </w:r>
      <w:r w:rsidR="00176B9D" w:rsidRPr="00C033A3">
        <w:rPr>
          <w:rStyle w:val="CharStyle5"/>
          <w:color w:val="auto"/>
          <w:sz w:val="30"/>
          <w:szCs w:val="30"/>
          <w:lang w:val="ru-RU"/>
        </w:rPr>
        <w:t xml:space="preserve"> осуществляющие</w:t>
      </w:r>
      <w:r w:rsidR="005515AA" w:rsidRPr="00C033A3">
        <w:rPr>
          <w:rStyle w:val="CharStyle5"/>
          <w:color w:val="auto"/>
          <w:sz w:val="30"/>
          <w:szCs w:val="30"/>
          <w:lang w:val="ru-RU"/>
        </w:rPr>
        <w:t xml:space="preserve"> производство, хранение, транспортировку и т.д.</w:t>
      </w:r>
      <w:r w:rsidR="00176B9D" w:rsidRPr="00C033A3">
        <w:rPr>
          <w:rStyle w:val="CharStyle5"/>
          <w:color w:val="auto"/>
          <w:sz w:val="30"/>
          <w:szCs w:val="30"/>
          <w:lang w:val="ru-RU"/>
        </w:rPr>
        <w:t xml:space="preserve"> ввоз на таможенную территорию и перемещение по таможенной территории Союза подкарантинной продукции</w:t>
      </w:r>
      <w:r w:rsidR="00D50FBB" w:rsidRPr="00C033A3">
        <w:rPr>
          <w:rStyle w:val="CharStyle5"/>
          <w:color w:val="auto"/>
          <w:sz w:val="30"/>
          <w:szCs w:val="30"/>
          <w:lang w:val="ru-RU"/>
        </w:rPr>
        <w:t xml:space="preserve">, карантинные фитосанитарные (испытательные) </w:t>
      </w:r>
      <w:r w:rsidR="005E2228" w:rsidRPr="00C033A3">
        <w:rPr>
          <w:rStyle w:val="CharStyle5"/>
          <w:color w:val="auto"/>
          <w:sz w:val="30"/>
          <w:szCs w:val="30"/>
          <w:lang w:val="ru-RU"/>
        </w:rPr>
        <w:t>лаборатории, осуществляющие карантинную фитосанитарную экспертизу образцов (проб) подкарантинной продукции</w:t>
      </w:r>
      <w:r w:rsidR="00176B9D" w:rsidRPr="00C033A3">
        <w:rPr>
          <w:rStyle w:val="CharStyle5"/>
          <w:color w:val="auto"/>
          <w:sz w:val="30"/>
          <w:szCs w:val="30"/>
          <w:lang w:val="ru-RU"/>
        </w:rPr>
        <w:t>.</w:t>
      </w:r>
    </w:p>
    <w:p w:rsidR="000C0261" w:rsidRPr="00C033A3" w:rsidRDefault="000C0261" w:rsidP="00CE7110">
      <w:pPr>
        <w:pStyle w:val="Style4"/>
        <w:shd w:val="clear" w:color="auto" w:fill="auto"/>
        <w:spacing w:before="0" w:after="0" w:line="341" w:lineRule="exact"/>
        <w:ind w:right="20" w:firstLine="680"/>
        <w:jc w:val="both"/>
        <w:rPr>
          <w:rStyle w:val="CharStyle5"/>
          <w:color w:val="auto"/>
          <w:sz w:val="30"/>
          <w:szCs w:val="30"/>
          <w:lang w:val="ru-RU"/>
        </w:rPr>
      </w:pPr>
      <w:proofErr w:type="gramStart"/>
      <w:r w:rsidRPr="00C033A3">
        <w:rPr>
          <w:rStyle w:val="CharStyle5"/>
          <w:color w:val="auto"/>
          <w:sz w:val="30"/>
          <w:szCs w:val="30"/>
          <w:lang w:val="ru-RU"/>
        </w:rPr>
        <w:t xml:space="preserve">В 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отношении партий подкарантинной продукции при отсутствии маркировки на упаковке подкарантинной продукции или несоотве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>тствия информации на маркировке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 xml:space="preserve"> и древесны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 xml:space="preserve">х 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упаковочны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>х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 xml:space="preserve"> материала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>х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, ввозимы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>х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 xml:space="preserve"> или перемещаемы</w:t>
      </w:r>
      <w:r w:rsidR="003C310F" w:rsidRPr="00C033A3">
        <w:rPr>
          <w:rStyle w:val="CharStyle5"/>
          <w:color w:val="auto"/>
          <w:sz w:val="30"/>
          <w:szCs w:val="30"/>
          <w:lang w:val="ru-RU"/>
        </w:rPr>
        <w:t>х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 xml:space="preserve"> без  маркировки по одной из форм, установленных Едиными требованиями, должностным лицом уполномоченного органа по карантину растений будет принято решение о запрете ввоза или уничтожении</w:t>
      </w:r>
      <w:r w:rsidR="00034113" w:rsidRPr="00C033A3">
        <w:rPr>
          <w:rStyle w:val="CharStyle5"/>
          <w:color w:val="auto"/>
          <w:sz w:val="30"/>
          <w:szCs w:val="30"/>
          <w:lang w:val="ru-RU"/>
        </w:rPr>
        <w:t xml:space="preserve"> подкарантинной продукции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, в связи</w:t>
      </w:r>
      <w:r w:rsidR="00034113" w:rsidRPr="00C033A3">
        <w:rPr>
          <w:rStyle w:val="CharStyle5"/>
          <w:color w:val="auto"/>
          <w:sz w:val="30"/>
          <w:szCs w:val="30"/>
          <w:lang w:val="ru-RU"/>
        </w:rPr>
        <w:t xml:space="preserve">, 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с чем  с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обственники </w:t>
      </w:r>
      <w:r w:rsidR="00CE7110" w:rsidRPr="00C033A3">
        <w:rPr>
          <w:rStyle w:val="CharStyle5"/>
          <w:color w:val="auto"/>
          <w:sz w:val="30"/>
          <w:szCs w:val="30"/>
          <w:lang w:val="ru-RU"/>
        </w:rPr>
        <w:t>за счет собственных средств будут</w:t>
      </w:r>
      <w:proofErr w:type="gramEnd"/>
      <w:r w:rsidR="00CE7110" w:rsidRPr="00C033A3">
        <w:rPr>
          <w:rStyle w:val="CharStyle5"/>
          <w:color w:val="auto"/>
          <w:sz w:val="30"/>
          <w:szCs w:val="30"/>
          <w:lang w:val="ru-RU"/>
        </w:rPr>
        <w:t xml:space="preserve"> осуществлять возврат или уничтожение партии подкарантинной продукции или древесных упаковочных материалов. </w:t>
      </w:r>
    </w:p>
    <w:p w:rsidR="00BC1FF2" w:rsidRPr="00C033A3" w:rsidRDefault="00021727" w:rsidP="006C7CEB">
      <w:pPr>
        <w:pStyle w:val="Style2"/>
        <w:keepNext/>
        <w:keepLines/>
        <w:numPr>
          <w:ilvl w:val="0"/>
          <w:numId w:val="1"/>
        </w:numPr>
        <w:shd w:val="clear" w:color="auto" w:fill="auto"/>
        <w:tabs>
          <w:tab w:val="left" w:pos="1022"/>
        </w:tabs>
        <w:spacing w:before="240" w:after="240" w:line="341" w:lineRule="exact"/>
        <w:ind w:firstLine="680"/>
        <w:jc w:val="both"/>
        <w:rPr>
          <w:color w:val="auto"/>
          <w:sz w:val="30"/>
          <w:szCs w:val="30"/>
        </w:rPr>
      </w:pPr>
      <w:bookmarkStart w:id="7" w:name="bookmark7"/>
      <w:r w:rsidRPr="00C033A3">
        <w:rPr>
          <w:rStyle w:val="CharStyle3"/>
          <w:color w:val="auto"/>
          <w:sz w:val="30"/>
          <w:szCs w:val="30"/>
        </w:rPr>
        <w:t>Содержание устанавливаемых для адресатов регулирования ограничений (обязательных правил поведения).</w:t>
      </w:r>
      <w:bookmarkEnd w:id="7"/>
    </w:p>
    <w:p w:rsidR="005E2228" w:rsidRPr="00C033A3" w:rsidRDefault="00021727" w:rsidP="005E2228">
      <w:pPr>
        <w:widowControl/>
        <w:spacing w:after="120"/>
        <w:ind w:firstLine="709"/>
        <w:jc w:val="both"/>
        <w:rPr>
          <w:snapToGrid w:val="0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В соответствии с проектом решения </w:t>
      </w:r>
      <w:proofErr w:type="gramStart"/>
      <w:r w:rsidR="009778E0" w:rsidRPr="00C033A3">
        <w:rPr>
          <w:rStyle w:val="CharStyle5"/>
          <w:color w:val="auto"/>
          <w:sz w:val="30"/>
          <w:szCs w:val="30"/>
        </w:rPr>
        <w:t>Совета</w:t>
      </w:r>
      <w:proofErr w:type="gramEnd"/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807EEB" w:rsidRPr="00C033A3">
        <w:rPr>
          <w:rStyle w:val="CharStyle5"/>
          <w:color w:val="auto"/>
          <w:sz w:val="30"/>
          <w:szCs w:val="30"/>
        </w:rPr>
        <w:t>уполномоченные органы по карантину растений государств - членов Союза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5E2228" w:rsidRPr="00C033A3">
        <w:rPr>
          <w:rStyle w:val="CharStyle5"/>
          <w:color w:val="auto"/>
          <w:sz w:val="30"/>
          <w:szCs w:val="30"/>
          <w:lang w:val="ru-RU"/>
        </w:rPr>
        <w:t>обязаны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8053FF" w:rsidRPr="00C033A3">
        <w:rPr>
          <w:rStyle w:val="CharStyle5"/>
          <w:color w:val="auto"/>
          <w:sz w:val="30"/>
          <w:szCs w:val="30"/>
          <w:lang w:val="ru-RU"/>
        </w:rPr>
        <w:t xml:space="preserve">при </w:t>
      </w:r>
      <w:r w:rsidR="00474597" w:rsidRPr="00C033A3">
        <w:rPr>
          <w:rStyle w:val="CharStyle5"/>
          <w:color w:val="auto"/>
          <w:sz w:val="30"/>
          <w:szCs w:val="30"/>
          <w:lang w:val="ru-RU"/>
        </w:rPr>
        <w:t>проведени</w:t>
      </w:r>
      <w:r w:rsidR="008053FF" w:rsidRPr="00C033A3">
        <w:rPr>
          <w:rStyle w:val="CharStyle5"/>
          <w:color w:val="auto"/>
          <w:sz w:val="30"/>
          <w:szCs w:val="30"/>
          <w:lang w:val="ru-RU"/>
        </w:rPr>
        <w:t>и</w:t>
      </w:r>
      <w:r w:rsidR="00474597" w:rsidRPr="00C033A3">
        <w:rPr>
          <w:rStyle w:val="CharStyle5"/>
          <w:color w:val="auto"/>
          <w:sz w:val="30"/>
          <w:szCs w:val="30"/>
          <w:lang w:val="ru-RU"/>
        </w:rPr>
        <w:t xml:space="preserve"> карантинного фитосанитарного контроля (надзора) 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>признавать</w:t>
      </w:r>
      <w:r w:rsidR="00B453C8" w:rsidRPr="00C033A3">
        <w:rPr>
          <w:snapToGrid w:val="0"/>
          <w:color w:val="auto"/>
          <w:sz w:val="30"/>
          <w:szCs w:val="30"/>
        </w:rPr>
        <w:t xml:space="preserve"> 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>фитосанитарный сертификат, сопровождающий партию подкарантинной продукции</w:t>
      </w:r>
      <w:r w:rsidR="00F50010" w:rsidRPr="00C033A3">
        <w:rPr>
          <w:snapToGrid w:val="0"/>
          <w:color w:val="auto"/>
          <w:sz w:val="30"/>
          <w:szCs w:val="30"/>
          <w:lang w:val="ru-RU"/>
        </w:rPr>
        <w:t>,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 xml:space="preserve"> не подтверждающим ее </w:t>
      </w:r>
      <w:r w:rsidR="00F50010" w:rsidRPr="00C033A3">
        <w:rPr>
          <w:snapToGrid w:val="0"/>
          <w:color w:val="auto"/>
          <w:sz w:val="30"/>
          <w:szCs w:val="30"/>
          <w:lang w:val="ru-RU"/>
        </w:rPr>
        <w:t xml:space="preserve">карантинное 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 xml:space="preserve">фитосанитарное состояние в случае отсутствия маркировки на упаковке подкарантинной продукции, или </w:t>
      </w:r>
      <w:r w:rsidR="00C6731E" w:rsidRPr="00C033A3">
        <w:rPr>
          <w:snapToGrid w:val="0"/>
          <w:color w:val="auto"/>
          <w:sz w:val="30"/>
          <w:szCs w:val="30"/>
          <w:lang w:val="ru-RU"/>
        </w:rPr>
        <w:t>не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>соответствия информации на ней</w:t>
      </w:r>
      <w:r w:rsidR="00F50010" w:rsidRPr="00C033A3">
        <w:rPr>
          <w:snapToGrid w:val="0"/>
          <w:color w:val="auto"/>
          <w:sz w:val="30"/>
          <w:szCs w:val="30"/>
          <w:lang w:val="ru-RU"/>
        </w:rPr>
        <w:t>,</w:t>
      </w:r>
      <w:r w:rsidR="00B453C8" w:rsidRPr="00C033A3">
        <w:rPr>
          <w:snapToGrid w:val="0"/>
          <w:color w:val="auto"/>
          <w:sz w:val="30"/>
          <w:szCs w:val="30"/>
        </w:rPr>
        <w:t xml:space="preserve"> 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>предусмотренной</w:t>
      </w:r>
      <w:r w:rsidR="00C033A3" w:rsidRPr="00C033A3">
        <w:rPr>
          <w:snapToGrid w:val="0"/>
          <w:color w:val="auto"/>
          <w:sz w:val="30"/>
          <w:szCs w:val="30"/>
          <w:lang w:val="ru-RU"/>
        </w:rPr>
        <w:t xml:space="preserve"> Едиными требованиями и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 xml:space="preserve"> сведениям, содержащимся в фитосанитарном сертификате и принимать решение о </w:t>
      </w:r>
      <w:proofErr w:type="gramStart"/>
      <w:r w:rsidR="005E2228" w:rsidRPr="00C033A3">
        <w:rPr>
          <w:snapToGrid w:val="0"/>
          <w:color w:val="auto"/>
          <w:sz w:val="30"/>
          <w:szCs w:val="30"/>
          <w:lang w:val="ru-RU"/>
        </w:rPr>
        <w:t>возврате</w:t>
      </w:r>
      <w:proofErr w:type="gramEnd"/>
      <w:r w:rsidR="005E2228" w:rsidRPr="00C033A3">
        <w:rPr>
          <w:snapToGrid w:val="0"/>
          <w:color w:val="auto"/>
          <w:sz w:val="30"/>
          <w:szCs w:val="30"/>
          <w:lang w:val="ru-RU"/>
        </w:rPr>
        <w:t xml:space="preserve"> </w:t>
      </w:r>
      <w:r w:rsidR="009778E0" w:rsidRPr="00C033A3">
        <w:rPr>
          <w:snapToGrid w:val="0"/>
          <w:color w:val="auto"/>
          <w:sz w:val="30"/>
          <w:szCs w:val="30"/>
          <w:lang w:val="ru-RU"/>
        </w:rPr>
        <w:t xml:space="preserve">или уничтожении </w:t>
      </w:r>
      <w:r w:rsidR="006C49B2" w:rsidRPr="00C033A3">
        <w:rPr>
          <w:snapToGrid w:val="0"/>
          <w:color w:val="auto"/>
          <w:sz w:val="30"/>
          <w:szCs w:val="30"/>
          <w:lang w:val="ru-RU"/>
        </w:rPr>
        <w:t xml:space="preserve">этой </w:t>
      </w:r>
      <w:r w:rsidR="005E2228" w:rsidRPr="00C033A3">
        <w:rPr>
          <w:snapToGrid w:val="0"/>
          <w:color w:val="auto"/>
          <w:sz w:val="30"/>
          <w:szCs w:val="30"/>
          <w:lang w:val="ru-RU"/>
        </w:rPr>
        <w:t>партии подкарантинной продукции</w:t>
      </w:r>
      <w:r w:rsidR="006C49B2" w:rsidRPr="00C033A3">
        <w:rPr>
          <w:snapToGrid w:val="0"/>
          <w:color w:val="auto"/>
          <w:sz w:val="30"/>
          <w:szCs w:val="30"/>
          <w:lang w:val="ru-RU"/>
        </w:rPr>
        <w:t>.</w:t>
      </w:r>
    </w:p>
    <w:p w:rsidR="006C49B2" w:rsidRPr="00C033A3" w:rsidRDefault="006C49B2" w:rsidP="005E2228">
      <w:pPr>
        <w:widowControl/>
        <w:spacing w:after="120"/>
        <w:ind w:firstLine="709"/>
        <w:jc w:val="both"/>
        <w:rPr>
          <w:rStyle w:val="CharStyle5"/>
          <w:snapToGrid w:val="0"/>
          <w:color w:val="auto"/>
          <w:sz w:val="30"/>
          <w:szCs w:val="30"/>
        </w:rPr>
      </w:pPr>
      <w:r w:rsidRPr="00C033A3">
        <w:rPr>
          <w:rStyle w:val="CharStyle5"/>
          <w:snapToGrid w:val="0"/>
          <w:color w:val="auto"/>
          <w:sz w:val="30"/>
          <w:szCs w:val="30"/>
          <w:lang w:val="ru-RU"/>
        </w:rPr>
        <w:t xml:space="preserve">При отсутствии на древесных упаковочных материалах </w:t>
      </w:r>
      <w:r w:rsidR="007358C0" w:rsidRPr="00C033A3">
        <w:rPr>
          <w:rStyle w:val="CharStyle5"/>
          <w:snapToGrid w:val="0"/>
          <w:color w:val="auto"/>
          <w:sz w:val="30"/>
          <w:szCs w:val="30"/>
          <w:lang w:val="ru-RU"/>
        </w:rPr>
        <w:t>маркировки по одной из форм, установленных Едиными требованиями</w:t>
      </w:r>
      <w:r w:rsidR="00F50010" w:rsidRPr="00C033A3">
        <w:rPr>
          <w:rStyle w:val="CharStyle5"/>
          <w:snapToGrid w:val="0"/>
          <w:color w:val="auto"/>
          <w:sz w:val="30"/>
          <w:szCs w:val="30"/>
          <w:lang w:val="ru-RU"/>
        </w:rPr>
        <w:t>,</w:t>
      </w:r>
      <w:r w:rsidRPr="00C033A3">
        <w:rPr>
          <w:rStyle w:val="CharStyle5"/>
          <w:snapToGrid w:val="0"/>
          <w:color w:val="auto"/>
          <w:sz w:val="30"/>
          <w:szCs w:val="30"/>
          <w:lang w:val="ru-RU"/>
        </w:rPr>
        <w:t xml:space="preserve"> </w:t>
      </w:r>
      <w:r w:rsidR="007358C0" w:rsidRPr="00C033A3">
        <w:rPr>
          <w:rStyle w:val="CharStyle5"/>
          <w:snapToGrid w:val="0"/>
          <w:color w:val="auto"/>
          <w:sz w:val="30"/>
          <w:szCs w:val="30"/>
          <w:lang w:val="ru-RU"/>
        </w:rPr>
        <w:t xml:space="preserve">подтверждающей </w:t>
      </w:r>
      <w:r w:rsidRPr="00C033A3">
        <w:rPr>
          <w:rStyle w:val="CharStyle5"/>
          <w:snapToGrid w:val="0"/>
          <w:color w:val="auto"/>
          <w:sz w:val="30"/>
          <w:szCs w:val="30"/>
          <w:lang w:val="ru-RU"/>
        </w:rPr>
        <w:t xml:space="preserve">проведение обработки прогреванием по всей толще древесины или фумигации, а также несоответствия древесных упаковочных и материалов Единым требованиям уполномоченный орган должен принимать решение о запрете ввоза </w:t>
      </w:r>
      <w:r w:rsidR="00DD64D4" w:rsidRPr="00C033A3">
        <w:rPr>
          <w:rStyle w:val="CharStyle5"/>
          <w:snapToGrid w:val="0"/>
          <w:color w:val="auto"/>
          <w:sz w:val="30"/>
          <w:szCs w:val="30"/>
          <w:lang w:val="ru-RU"/>
        </w:rPr>
        <w:t xml:space="preserve">или уничтожении </w:t>
      </w:r>
      <w:r w:rsidRPr="00C033A3">
        <w:rPr>
          <w:rStyle w:val="CharStyle5"/>
          <w:snapToGrid w:val="0"/>
          <w:color w:val="auto"/>
          <w:sz w:val="30"/>
          <w:szCs w:val="30"/>
          <w:lang w:val="ru-RU"/>
        </w:rPr>
        <w:t>древесных упаковочных материалов.</w:t>
      </w:r>
    </w:p>
    <w:p w:rsidR="00EC5813" w:rsidRPr="00C033A3" w:rsidRDefault="00EC5813" w:rsidP="00B0712C">
      <w:pPr>
        <w:pStyle w:val="Style4"/>
        <w:shd w:val="clear" w:color="auto" w:fill="auto"/>
        <w:spacing w:before="0" w:after="120" w:line="341" w:lineRule="exact"/>
        <w:ind w:right="20" w:firstLine="680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  <w:lang w:val="ru-RU"/>
        </w:rPr>
        <w:t>Собственники подкарантинной продукции, осуществляющие ввоз на таможенную территорию и перемещение по таможенной территории Союза подкарантинной продукции обязаны обеспечить наличие маркировки на уп</w:t>
      </w:r>
      <w:r w:rsidR="00F50010" w:rsidRPr="00C033A3">
        <w:rPr>
          <w:rStyle w:val="CharStyle5"/>
          <w:color w:val="auto"/>
          <w:sz w:val="30"/>
          <w:szCs w:val="30"/>
          <w:lang w:val="ru-RU"/>
        </w:rPr>
        <w:t>аковке подкарантинной продукции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 в тех случаях, когда это предусмотрено Едиными требованиями, а также наличие маркировки на древесных упаковочных материалах и их соответстви</w:t>
      </w:r>
      <w:r w:rsidR="0027342C" w:rsidRPr="00C033A3">
        <w:rPr>
          <w:rStyle w:val="CharStyle5"/>
          <w:color w:val="auto"/>
          <w:sz w:val="30"/>
          <w:szCs w:val="30"/>
          <w:lang w:val="ru-RU"/>
        </w:rPr>
        <w:t xml:space="preserve">е </w:t>
      </w:r>
      <w:r w:rsidRPr="00C033A3">
        <w:rPr>
          <w:rStyle w:val="CharStyle5"/>
          <w:color w:val="auto"/>
          <w:sz w:val="30"/>
          <w:szCs w:val="30"/>
          <w:lang w:val="ru-RU"/>
        </w:rPr>
        <w:t>Единым требованиям.</w:t>
      </w:r>
    </w:p>
    <w:p w:rsidR="00890BAF" w:rsidRPr="00C033A3" w:rsidRDefault="00021727" w:rsidP="006C7CEB">
      <w:pPr>
        <w:pStyle w:val="Style2"/>
        <w:keepNext/>
        <w:keepLines/>
        <w:numPr>
          <w:ilvl w:val="1"/>
          <w:numId w:val="2"/>
        </w:numPr>
        <w:shd w:val="clear" w:color="auto" w:fill="auto"/>
        <w:tabs>
          <w:tab w:val="left" w:pos="1195"/>
        </w:tabs>
        <w:spacing w:before="240" w:after="240" w:line="341" w:lineRule="exact"/>
        <w:ind w:right="23" w:firstLine="680"/>
        <w:jc w:val="both"/>
        <w:rPr>
          <w:color w:val="auto"/>
          <w:sz w:val="30"/>
          <w:szCs w:val="30"/>
        </w:rPr>
      </w:pPr>
      <w:bookmarkStart w:id="8" w:name="bookmark8"/>
      <w:r w:rsidRPr="00C033A3">
        <w:rPr>
          <w:rStyle w:val="CharStyle3"/>
          <w:color w:val="auto"/>
          <w:sz w:val="30"/>
          <w:szCs w:val="30"/>
        </w:rPr>
        <w:t>Механизм разрешения проблемы и достижения цели регулирования, предусмотренный проектом решения ЕЭК</w:t>
      </w:r>
      <w:bookmarkStart w:id="9" w:name="bookmark9"/>
      <w:bookmarkEnd w:id="8"/>
      <w:r w:rsidR="0087326A" w:rsidRPr="00C033A3">
        <w:rPr>
          <w:rStyle w:val="CharStyle3"/>
          <w:color w:val="auto"/>
          <w:sz w:val="30"/>
          <w:szCs w:val="30"/>
          <w:lang w:val="ru-RU"/>
        </w:rPr>
        <w:t xml:space="preserve"> </w:t>
      </w:r>
      <w:r w:rsidRPr="00C033A3">
        <w:rPr>
          <w:rStyle w:val="CharStyle3"/>
          <w:color w:val="auto"/>
          <w:sz w:val="30"/>
          <w:szCs w:val="30"/>
        </w:rPr>
        <w:t>(описание взаимосвязи между предлагаемым регулированием и решаемой проблемой).</w:t>
      </w:r>
      <w:bookmarkEnd w:id="9"/>
    </w:p>
    <w:p w:rsidR="00BC1FF2" w:rsidRPr="00C033A3" w:rsidRDefault="00021727" w:rsidP="00AC5892">
      <w:pPr>
        <w:pStyle w:val="Style4"/>
        <w:shd w:val="clear" w:color="auto" w:fill="auto"/>
        <w:spacing w:before="0" w:after="0" w:line="341" w:lineRule="exact"/>
        <w:ind w:left="20" w:right="20" w:firstLine="540"/>
        <w:jc w:val="both"/>
        <w:rPr>
          <w:rStyle w:val="CharStyle5"/>
          <w:color w:val="auto"/>
          <w:sz w:val="30"/>
          <w:szCs w:val="30"/>
        </w:rPr>
      </w:pPr>
      <w:proofErr w:type="gramStart"/>
      <w:r w:rsidRPr="00C033A3">
        <w:rPr>
          <w:rStyle w:val="CharStyle12"/>
          <w:b w:val="0"/>
          <w:color w:val="auto"/>
          <w:sz w:val="30"/>
          <w:szCs w:val="30"/>
        </w:rPr>
        <w:t>В</w:t>
      </w:r>
      <w:r w:rsidRPr="00C033A3">
        <w:rPr>
          <w:rStyle w:val="CharStyle5"/>
          <w:color w:val="auto"/>
          <w:sz w:val="30"/>
          <w:szCs w:val="30"/>
        </w:rPr>
        <w:t xml:space="preserve"> рамках регулиров</w:t>
      </w:r>
      <w:r w:rsidR="00911F4D" w:rsidRPr="00C033A3">
        <w:rPr>
          <w:rStyle w:val="CharStyle5"/>
          <w:color w:val="auto"/>
          <w:sz w:val="30"/>
          <w:szCs w:val="30"/>
        </w:rPr>
        <w:t xml:space="preserve">ания предполагается применять </w:t>
      </w:r>
      <w:r w:rsidR="00D36189" w:rsidRPr="00C033A3">
        <w:rPr>
          <w:rStyle w:val="CharStyle5"/>
          <w:color w:val="auto"/>
          <w:sz w:val="30"/>
          <w:szCs w:val="30"/>
          <w:lang w:val="ru-RU"/>
        </w:rPr>
        <w:t xml:space="preserve">единый подход в случаях выявления уполномоченными органами по карантину растений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 xml:space="preserve">в ходе проведения </w:t>
      </w:r>
      <w:r w:rsidR="00D36189" w:rsidRPr="00C033A3">
        <w:rPr>
          <w:rStyle w:val="CharStyle5"/>
          <w:color w:val="auto"/>
          <w:sz w:val="30"/>
          <w:szCs w:val="30"/>
          <w:lang w:val="ru-RU"/>
        </w:rPr>
        <w:t xml:space="preserve">карантинного фитосанитарного контроля (надзора) отсутствия маркировки на упаковке подкарантинной продукции, отсутствия на древесных упаковочных материалах </w:t>
      </w:r>
      <w:r w:rsidR="007358C0" w:rsidRPr="00C033A3">
        <w:rPr>
          <w:rStyle w:val="CharStyle5"/>
          <w:color w:val="auto"/>
          <w:sz w:val="30"/>
          <w:szCs w:val="30"/>
          <w:lang w:val="ru-RU"/>
        </w:rPr>
        <w:t>маркировки по одной из форм, установленных Едиными требованиями</w:t>
      </w:r>
      <w:r w:rsidR="00481D2D" w:rsidRPr="00C033A3">
        <w:rPr>
          <w:rStyle w:val="CharStyle5"/>
          <w:color w:val="auto"/>
          <w:sz w:val="30"/>
          <w:szCs w:val="30"/>
          <w:lang w:val="ru-RU"/>
        </w:rPr>
        <w:t>,</w:t>
      </w:r>
      <w:r w:rsidR="00D36189" w:rsidRPr="00C033A3">
        <w:rPr>
          <w:rStyle w:val="CharStyle5"/>
          <w:color w:val="auto"/>
          <w:sz w:val="30"/>
          <w:szCs w:val="30"/>
          <w:lang w:val="ru-RU"/>
        </w:rPr>
        <w:t xml:space="preserve"> </w:t>
      </w:r>
      <w:r w:rsidR="007358C0" w:rsidRPr="00C033A3">
        <w:rPr>
          <w:rStyle w:val="CharStyle5"/>
          <w:color w:val="auto"/>
          <w:sz w:val="30"/>
          <w:szCs w:val="30"/>
          <w:lang w:val="ru-RU"/>
        </w:rPr>
        <w:t xml:space="preserve">подтверждающей </w:t>
      </w:r>
      <w:r w:rsidR="00D36189" w:rsidRPr="00C033A3">
        <w:rPr>
          <w:rStyle w:val="CharStyle5"/>
          <w:color w:val="auto"/>
          <w:sz w:val="30"/>
          <w:szCs w:val="30"/>
          <w:lang w:val="ru-RU"/>
        </w:rPr>
        <w:t>проведение обработки прогреванием по всей толще древесины или фумигации.</w:t>
      </w:r>
      <w:proofErr w:type="gramEnd"/>
    </w:p>
    <w:p w:rsidR="00113B0B" w:rsidRPr="00C033A3" w:rsidRDefault="00113B0B" w:rsidP="00443F05">
      <w:pPr>
        <w:pStyle w:val="Style4"/>
        <w:shd w:val="clear" w:color="auto" w:fill="auto"/>
        <w:spacing w:before="0" w:after="0" w:line="341" w:lineRule="exact"/>
        <w:ind w:left="20" w:right="20" w:firstLine="540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  <w:lang w:val="ru-RU"/>
        </w:rPr>
        <w:t>Цель регулирования, предусмотренная проектом решения Совета</w:t>
      </w:r>
      <w:r w:rsidR="00F50010" w:rsidRPr="00C033A3">
        <w:rPr>
          <w:rStyle w:val="CharStyle5"/>
          <w:color w:val="auto"/>
          <w:sz w:val="30"/>
          <w:szCs w:val="30"/>
          <w:lang w:val="ru-RU"/>
        </w:rPr>
        <w:t>,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 достигается путем </w:t>
      </w:r>
      <w:r w:rsidRPr="00C033A3">
        <w:rPr>
          <w:color w:val="auto"/>
          <w:sz w:val="30"/>
          <w:szCs w:val="30"/>
          <w:lang w:val="ru-RU"/>
        </w:rPr>
        <w:t>выполнения Единых требований,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 реализации полномочий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уполномоченных органов</w:t>
      </w:r>
      <w:r w:rsidRPr="00C033A3">
        <w:rPr>
          <w:rStyle w:val="CharStyle5"/>
          <w:color w:val="auto"/>
          <w:sz w:val="30"/>
          <w:szCs w:val="30"/>
          <w:lang w:val="ru-RU"/>
        </w:rPr>
        <w:t>, снижения сроков проведения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карантинного фитосанитарного контроля (надзора)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, повышения </w:t>
      </w:r>
      <w:r w:rsidRPr="00C033A3">
        <w:rPr>
          <w:color w:val="auto"/>
          <w:sz w:val="30"/>
          <w:szCs w:val="30"/>
          <w:lang w:val="ru-RU"/>
        </w:rPr>
        <w:t>персональной ответственности</w:t>
      </w:r>
      <w:r w:rsidR="00F50010" w:rsidRPr="00C033A3">
        <w:rPr>
          <w:color w:val="auto"/>
          <w:sz w:val="30"/>
          <w:szCs w:val="30"/>
          <w:lang w:val="ru-RU"/>
        </w:rPr>
        <w:t xml:space="preserve"> должностных лиц</w:t>
      </w:r>
      <w:r w:rsidR="00B453C8" w:rsidRPr="00C033A3">
        <w:rPr>
          <w:color w:val="auto"/>
          <w:sz w:val="30"/>
          <w:szCs w:val="30"/>
        </w:rPr>
        <w:t xml:space="preserve"> </w:t>
      </w:r>
      <w:r w:rsidRPr="00C033A3">
        <w:rPr>
          <w:color w:val="auto"/>
          <w:sz w:val="30"/>
          <w:szCs w:val="30"/>
          <w:lang w:val="ru-RU"/>
        </w:rPr>
        <w:t>уполномоченных органов по карантину растений и собстве</w:t>
      </w:r>
      <w:r w:rsidR="00443F05" w:rsidRPr="00C033A3">
        <w:rPr>
          <w:color w:val="auto"/>
          <w:sz w:val="30"/>
          <w:szCs w:val="30"/>
          <w:lang w:val="ru-RU"/>
        </w:rPr>
        <w:t xml:space="preserve">нников подкарантинной продукции, а также </w:t>
      </w:r>
      <w:r w:rsidRPr="00C033A3">
        <w:rPr>
          <w:color w:val="auto"/>
          <w:sz w:val="30"/>
          <w:szCs w:val="30"/>
          <w:lang w:val="ru-RU"/>
        </w:rPr>
        <w:t>обеспеч</w:t>
      </w:r>
      <w:r w:rsidR="00443F05" w:rsidRPr="00C033A3">
        <w:rPr>
          <w:color w:val="auto"/>
          <w:sz w:val="30"/>
          <w:szCs w:val="30"/>
          <w:lang w:val="ru-RU"/>
        </w:rPr>
        <w:t>ения</w:t>
      </w:r>
      <w:r w:rsidRPr="00C033A3">
        <w:rPr>
          <w:color w:val="auto"/>
          <w:sz w:val="30"/>
          <w:szCs w:val="30"/>
          <w:lang w:val="ru-RU"/>
        </w:rPr>
        <w:t xml:space="preserve"> прослеживаемост</w:t>
      </w:r>
      <w:r w:rsidR="006C49B2" w:rsidRPr="00C033A3">
        <w:rPr>
          <w:color w:val="auto"/>
          <w:sz w:val="30"/>
          <w:szCs w:val="30"/>
          <w:lang w:val="ru-RU"/>
        </w:rPr>
        <w:t>и</w:t>
      </w:r>
      <w:r w:rsidRPr="00C033A3">
        <w:rPr>
          <w:color w:val="auto"/>
          <w:sz w:val="30"/>
          <w:szCs w:val="30"/>
          <w:lang w:val="ru-RU"/>
        </w:rPr>
        <w:t xml:space="preserve"> ввозимой и перемещаемой подкарантинной продукции.</w:t>
      </w:r>
    </w:p>
    <w:p w:rsidR="00BC1FF2" w:rsidRPr="00C033A3" w:rsidRDefault="00021727" w:rsidP="006C7CEB">
      <w:pPr>
        <w:pStyle w:val="Style2"/>
        <w:keepNext/>
        <w:keepLines/>
        <w:shd w:val="clear" w:color="auto" w:fill="auto"/>
        <w:spacing w:before="240" w:after="240"/>
        <w:ind w:firstLine="539"/>
        <w:jc w:val="both"/>
        <w:rPr>
          <w:color w:val="auto"/>
          <w:sz w:val="30"/>
          <w:szCs w:val="30"/>
        </w:rPr>
      </w:pPr>
      <w:bookmarkStart w:id="10" w:name="bookmark10"/>
      <w:r w:rsidRPr="00C033A3">
        <w:rPr>
          <w:rStyle w:val="CharStyle3"/>
          <w:color w:val="auto"/>
          <w:sz w:val="30"/>
          <w:szCs w:val="30"/>
        </w:rPr>
        <w:t>7. Сведения о рассмотренных альтернативах предлагаемому регулированию.</w:t>
      </w:r>
      <w:bookmarkEnd w:id="10"/>
    </w:p>
    <w:p w:rsidR="007B0A40" w:rsidRPr="00C033A3" w:rsidRDefault="00021727" w:rsidP="003508C4">
      <w:pPr>
        <w:pStyle w:val="Style4"/>
        <w:shd w:val="clear" w:color="auto" w:fill="auto"/>
        <w:spacing w:before="0" w:after="0" w:line="341" w:lineRule="exact"/>
        <w:ind w:left="20" w:right="20" w:firstLine="540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12"/>
          <w:b w:val="0"/>
          <w:color w:val="auto"/>
          <w:sz w:val="30"/>
          <w:szCs w:val="30"/>
        </w:rPr>
        <w:t>В</w:t>
      </w:r>
      <w:r w:rsidRPr="00C033A3">
        <w:rPr>
          <w:rStyle w:val="CharStyle5"/>
          <w:color w:val="auto"/>
          <w:sz w:val="30"/>
          <w:szCs w:val="30"/>
        </w:rPr>
        <w:t xml:space="preserve"> качестве альтернативы рассмотрены действующие в государствах-членах Союза </w:t>
      </w:r>
      <w:r w:rsidR="003508C4" w:rsidRPr="00C033A3">
        <w:rPr>
          <w:rStyle w:val="CharStyle5"/>
          <w:color w:val="auto"/>
          <w:sz w:val="30"/>
          <w:szCs w:val="30"/>
          <w:lang w:val="ru-RU"/>
        </w:rPr>
        <w:t>законы о карантине, защите растений и фитосанитарном карантине</w:t>
      </w:r>
      <w:r w:rsidRPr="00C033A3">
        <w:rPr>
          <w:rStyle w:val="CharStyle5"/>
          <w:color w:val="auto"/>
          <w:sz w:val="30"/>
          <w:szCs w:val="30"/>
        </w:rPr>
        <w:t xml:space="preserve">, </w:t>
      </w:r>
      <w:r w:rsidR="007B0A40" w:rsidRPr="00C033A3">
        <w:rPr>
          <w:rStyle w:val="CharStyle5"/>
          <w:color w:val="auto"/>
          <w:sz w:val="30"/>
          <w:szCs w:val="30"/>
          <w:lang w:val="ru-RU"/>
        </w:rPr>
        <w:t xml:space="preserve">административные регламенты осуществления государственных функций, </w:t>
      </w:r>
      <w:r w:rsidRPr="00C033A3">
        <w:rPr>
          <w:rStyle w:val="CharStyle5"/>
          <w:color w:val="auto"/>
          <w:sz w:val="30"/>
          <w:szCs w:val="30"/>
        </w:rPr>
        <w:t xml:space="preserve">правила, процедуры, инструкции и иные нормативные правовые акты в сфере </w:t>
      </w:r>
      <w:r w:rsidR="003508C4" w:rsidRPr="00C033A3">
        <w:rPr>
          <w:rStyle w:val="CharStyle5"/>
          <w:color w:val="auto"/>
          <w:sz w:val="30"/>
          <w:szCs w:val="30"/>
        </w:rPr>
        <w:t>карантинных фитосанитарных мер</w:t>
      </w:r>
      <w:r w:rsidR="007B0A40" w:rsidRPr="00C033A3">
        <w:rPr>
          <w:rStyle w:val="CharStyle5"/>
          <w:color w:val="auto"/>
          <w:sz w:val="30"/>
          <w:szCs w:val="30"/>
          <w:lang w:val="ru-RU"/>
        </w:rPr>
        <w:t>.</w:t>
      </w:r>
    </w:p>
    <w:p w:rsidR="00BC1FF2" w:rsidRPr="00C033A3" w:rsidRDefault="00C46A84" w:rsidP="003508C4">
      <w:pPr>
        <w:pStyle w:val="Style4"/>
        <w:shd w:val="clear" w:color="auto" w:fill="auto"/>
        <w:spacing w:before="0" w:after="0" w:line="341" w:lineRule="exact"/>
        <w:ind w:left="20" w:right="20" w:firstLine="540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  <w:lang w:val="ru-RU"/>
        </w:rPr>
        <w:t>В</w:t>
      </w:r>
      <w:r w:rsidR="003508C4" w:rsidRPr="00C033A3">
        <w:rPr>
          <w:rStyle w:val="CharStyle5"/>
          <w:color w:val="auto"/>
          <w:sz w:val="30"/>
          <w:szCs w:val="30"/>
          <w:lang w:val="ru-RU"/>
        </w:rPr>
        <w:t xml:space="preserve"> соответствии с пунктами 2 и 3 статьи 56 </w:t>
      </w:r>
      <w:proofErr w:type="gramStart"/>
      <w:r w:rsidR="003508C4" w:rsidRPr="00C033A3">
        <w:rPr>
          <w:rStyle w:val="CharStyle5"/>
          <w:color w:val="auto"/>
          <w:sz w:val="30"/>
          <w:szCs w:val="30"/>
          <w:lang w:val="ru-RU"/>
        </w:rPr>
        <w:t>к</w:t>
      </w:r>
      <w:proofErr w:type="gramEnd"/>
      <w:r w:rsidR="003508C4" w:rsidRPr="00C033A3">
        <w:rPr>
          <w:rStyle w:val="CharStyle5"/>
          <w:color w:val="auto"/>
          <w:sz w:val="30"/>
          <w:szCs w:val="30"/>
          <w:lang w:val="ru-RU"/>
        </w:rPr>
        <w:t xml:space="preserve"> </w:t>
      </w:r>
      <w:proofErr w:type="gramStart"/>
      <w:r w:rsidR="003508C4" w:rsidRPr="00C033A3">
        <w:rPr>
          <w:rStyle w:val="CharStyle5"/>
          <w:color w:val="auto"/>
          <w:sz w:val="30"/>
          <w:szCs w:val="30"/>
          <w:lang w:val="ru-RU"/>
        </w:rPr>
        <w:t>Договора</w:t>
      </w:r>
      <w:proofErr w:type="gramEnd"/>
      <w:r w:rsidR="003508C4" w:rsidRPr="00C033A3">
        <w:rPr>
          <w:rStyle w:val="CharStyle5"/>
          <w:color w:val="auto"/>
          <w:sz w:val="30"/>
          <w:szCs w:val="30"/>
          <w:lang w:val="ru-RU"/>
        </w:rPr>
        <w:t xml:space="preserve"> о Евразийском экономическом союзе от 29 мая 2014 года (далее – Договор) в целях обеспечения карантинной фитосанитарной безопасности</w:t>
      </w:r>
      <w:r w:rsidR="00F50010" w:rsidRPr="00C033A3">
        <w:rPr>
          <w:rStyle w:val="CharStyle5"/>
          <w:color w:val="auto"/>
          <w:sz w:val="30"/>
          <w:szCs w:val="30"/>
          <w:lang w:val="ru-RU"/>
        </w:rPr>
        <w:t xml:space="preserve"> таможенной территории Союза,</w:t>
      </w:r>
      <w:r w:rsidR="003508C4" w:rsidRPr="00C033A3">
        <w:rPr>
          <w:rStyle w:val="CharStyle5"/>
          <w:color w:val="auto"/>
          <w:sz w:val="30"/>
          <w:szCs w:val="30"/>
          <w:lang w:val="ru-RU"/>
        </w:rPr>
        <w:t xml:space="preserve"> в рамках Союза проводится согласованная политика в сфере применения карантинных фитосанитарных мер. Согласованная политика реализуется путем совместной разработки, принятия и реализации государствами-членами международных договоров и актов Комиссии в области применения карантинных фитосанитарных мер.</w:t>
      </w:r>
    </w:p>
    <w:p w:rsidR="003508C4" w:rsidRPr="00C033A3" w:rsidRDefault="00F50010" w:rsidP="003508C4">
      <w:pPr>
        <w:pStyle w:val="Style4"/>
        <w:shd w:val="clear" w:color="auto" w:fill="auto"/>
        <w:spacing w:before="0" w:after="0" w:line="341" w:lineRule="exact"/>
        <w:ind w:left="20" w:right="20" w:firstLine="540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  <w:lang w:val="ru-RU"/>
        </w:rPr>
        <w:t xml:space="preserve">Проект решения Совета создает 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>основу для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 применения 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>уполномоченными органами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единых подходов 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>при принятии решений в</w:t>
      </w:r>
      <w:r w:rsidR="00C46A84" w:rsidRPr="00C033A3">
        <w:rPr>
          <w:rStyle w:val="CharStyle5"/>
          <w:color w:val="auto"/>
          <w:sz w:val="30"/>
          <w:szCs w:val="30"/>
          <w:lang w:val="ru-RU"/>
        </w:rPr>
        <w:t xml:space="preserve"> отношении продукции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 при отсутствии маркировки на упаковке, или на 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>древесном упаковочном материале</w:t>
      </w:r>
      <w:r w:rsidR="0004363D" w:rsidRPr="00C033A3">
        <w:rPr>
          <w:rStyle w:val="CharStyle5"/>
          <w:color w:val="auto"/>
          <w:sz w:val="30"/>
          <w:szCs w:val="30"/>
          <w:lang w:val="ru-RU"/>
        </w:rPr>
        <w:t xml:space="preserve">, повысит эффективность карантинного фитосанитарного контроля, </w:t>
      </w:r>
      <w:proofErr w:type="gramStart"/>
      <w:r w:rsidR="0004363D" w:rsidRPr="00C033A3">
        <w:rPr>
          <w:rStyle w:val="CharStyle5"/>
          <w:color w:val="auto"/>
          <w:sz w:val="30"/>
          <w:szCs w:val="30"/>
          <w:lang w:val="ru-RU"/>
        </w:rPr>
        <w:t>обеспечит прослеживаемость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 xml:space="preserve"> и </w:t>
      </w:r>
      <w:r w:rsidR="0004363D" w:rsidRPr="00C033A3">
        <w:rPr>
          <w:rStyle w:val="CharStyle5"/>
          <w:color w:val="auto"/>
          <w:sz w:val="30"/>
          <w:szCs w:val="30"/>
          <w:lang w:val="ru-RU"/>
        </w:rPr>
        <w:t>минимизирует</w:t>
      </w:r>
      <w:proofErr w:type="gramEnd"/>
      <w:r w:rsidR="0004363D" w:rsidRPr="00C033A3">
        <w:rPr>
          <w:rStyle w:val="CharStyle5"/>
          <w:color w:val="auto"/>
          <w:sz w:val="30"/>
          <w:szCs w:val="30"/>
          <w:lang w:val="ru-RU"/>
        </w:rPr>
        <w:t xml:space="preserve"> риски заноса и распространения карантинных объектов в процессе 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внешней и взаимной торговле</w:t>
      </w:r>
      <w:r w:rsidR="00A95A18" w:rsidRPr="00C033A3">
        <w:rPr>
          <w:rStyle w:val="CharStyle5"/>
          <w:color w:val="auto"/>
          <w:sz w:val="30"/>
          <w:szCs w:val="30"/>
          <w:lang w:val="ru-RU"/>
        </w:rPr>
        <w:t>.</w:t>
      </w:r>
    </w:p>
    <w:p w:rsidR="00BC1FF2" w:rsidRPr="00C033A3" w:rsidRDefault="00021727" w:rsidP="006C7CEB">
      <w:pPr>
        <w:pStyle w:val="Style2"/>
        <w:keepNext/>
        <w:keepLines/>
        <w:numPr>
          <w:ilvl w:val="2"/>
          <w:numId w:val="2"/>
        </w:numPr>
        <w:shd w:val="clear" w:color="auto" w:fill="auto"/>
        <w:tabs>
          <w:tab w:val="left" w:pos="1138"/>
        </w:tabs>
        <w:spacing w:before="240" w:after="240" w:line="341" w:lineRule="exact"/>
        <w:ind w:firstLine="697"/>
        <w:jc w:val="both"/>
        <w:rPr>
          <w:color w:val="auto"/>
          <w:sz w:val="30"/>
          <w:szCs w:val="30"/>
        </w:rPr>
      </w:pPr>
      <w:bookmarkStart w:id="11" w:name="bookmark11"/>
      <w:r w:rsidRPr="00C033A3">
        <w:rPr>
          <w:rStyle w:val="CharStyle3"/>
          <w:color w:val="auto"/>
          <w:sz w:val="30"/>
          <w:szCs w:val="30"/>
        </w:rPr>
        <w:t>Нормативно-правовое основание для принятия проекта решения ЕЭК.</w:t>
      </w:r>
      <w:bookmarkEnd w:id="11"/>
    </w:p>
    <w:p w:rsidR="00BC1FF2" w:rsidRPr="00C033A3" w:rsidRDefault="00021727" w:rsidP="00AC5892">
      <w:pPr>
        <w:pStyle w:val="Style4"/>
        <w:shd w:val="clear" w:color="auto" w:fill="auto"/>
        <w:spacing w:before="0" w:after="296" w:line="341" w:lineRule="exact"/>
        <w:ind w:right="20" w:firstLine="700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Пункт </w:t>
      </w:r>
      <w:r w:rsidR="00E52092" w:rsidRPr="00C033A3">
        <w:rPr>
          <w:rFonts w:eastAsia="Calibri"/>
          <w:color w:val="auto"/>
          <w:sz w:val="30"/>
          <w:szCs w:val="30"/>
        </w:rPr>
        <w:t>18</w:t>
      </w:r>
      <w:r w:rsidR="006C49B2" w:rsidRPr="00C033A3">
        <w:rPr>
          <w:rStyle w:val="CharStyle5"/>
          <w:color w:val="auto"/>
          <w:sz w:val="30"/>
          <w:szCs w:val="30"/>
        </w:rPr>
        <w:t xml:space="preserve"> Приложения №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 </w:t>
      </w:r>
      <w:r w:rsidRPr="00C033A3">
        <w:rPr>
          <w:rStyle w:val="CharStyle5"/>
          <w:color w:val="auto"/>
          <w:sz w:val="30"/>
          <w:szCs w:val="30"/>
        </w:rPr>
        <w:t>12 «Протокола о применении санитарных, ветеринарно-санитарных и карантинных фитосанитарных мер» к Догово</w:t>
      </w:r>
      <w:r w:rsidR="00E52092" w:rsidRPr="00C033A3">
        <w:rPr>
          <w:rStyle w:val="CharStyle5"/>
          <w:color w:val="auto"/>
          <w:sz w:val="30"/>
          <w:szCs w:val="30"/>
        </w:rPr>
        <w:t>ру,</w:t>
      </w:r>
      <w:r w:rsidRPr="00C033A3">
        <w:rPr>
          <w:rStyle w:val="CharStyle5"/>
          <w:color w:val="auto"/>
          <w:sz w:val="30"/>
          <w:szCs w:val="30"/>
        </w:rPr>
        <w:t xml:space="preserve"> пункт </w:t>
      </w:r>
      <w:r w:rsidR="00E52092" w:rsidRPr="00C033A3">
        <w:rPr>
          <w:rStyle w:val="CharStyle5"/>
          <w:color w:val="auto"/>
          <w:sz w:val="30"/>
          <w:szCs w:val="30"/>
          <w:lang w:val="ru-RU"/>
        </w:rPr>
        <w:t xml:space="preserve">50 </w:t>
      </w:r>
      <w:r w:rsidRPr="00C033A3">
        <w:rPr>
          <w:rStyle w:val="CharStyle5"/>
          <w:color w:val="auto"/>
          <w:sz w:val="30"/>
          <w:szCs w:val="30"/>
        </w:rPr>
        <w:t xml:space="preserve">приложения № </w:t>
      </w:r>
      <w:r w:rsidR="00E52092" w:rsidRPr="00C033A3">
        <w:rPr>
          <w:rStyle w:val="CharStyle5"/>
          <w:color w:val="auto"/>
          <w:sz w:val="30"/>
          <w:szCs w:val="30"/>
          <w:lang w:val="ru-RU"/>
        </w:rPr>
        <w:t>1</w:t>
      </w:r>
      <w:r w:rsidRPr="00C033A3">
        <w:rPr>
          <w:rStyle w:val="CharStyle5"/>
          <w:color w:val="auto"/>
          <w:sz w:val="30"/>
          <w:szCs w:val="30"/>
        </w:rPr>
        <w:t xml:space="preserve"> к Регламенту работы Евразийской экономической комиссии, утвержденному Решением Высшего Евразийского экономического</w:t>
      </w:r>
      <w:r w:rsidR="006C49B2" w:rsidRPr="00C033A3">
        <w:rPr>
          <w:rStyle w:val="CharStyle5"/>
          <w:color w:val="auto"/>
          <w:sz w:val="30"/>
          <w:szCs w:val="30"/>
        </w:rPr>
        <w:t xml:space="preserve"> совета от 23 декабря 2014 г. №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 </w:t>
      </w:r>
      <w:r w:rsidRPr="00C033A3">
        <w:rPr>
          <w:rStyle w:val="CharStyle5"/>
          <w:color w:val="auto"/>
          <w:sz w:val="30"/>
          <w:szCs w:val="30"/>
        </w:rPr>
        <w:t>98.</w:t>
      </w:r>
    </w:p>
    <w:p w:rsidR="00BC1FF2" w:rsidRPr="00C033A3" w:rsidRDefault="00021727" w:rsidP="006C7CEB">
      <w:pPr>
        <w:pStyle w:val="Style2"/>
        <w:keepNext/>
        <w:keepLines/>
        <w:numPr>
          <w:ilvl w:val="2"/>
          <w:numId w:val="2"/>
        </w:numPr>
        <w:shd w:val="clear" w:color="auto" w:fill="auto"/>
        <w:tabs>
          <w:tab w:val="left" w:pos="1162"/>
        </w:tabs>
        <w:spacing w:before="240" w:after="240" w:line="346" w:lineRule="exact"/>
        <w:ind w:firstLine="697"/>
        <w:jc w:val="both"/>
        <w:rPr>
          <w:color w:val="auto"/>
          <w:sz w:val="30"/>
          <w:szCs w:val="30"/>
        </w:rPr>
      </w:pPr>
      <w:bookmarkStart w:id="12" w:name="bookmark12"/>
      <w:r w:rsidRPr="00C033A3">
        <w:rPr>
          <w:rStyle w:val="CharStyle3"/>
          <w:color w:val="auto"/>
          <w:sz w:val="30"/>
          <w:szCs w:val="30"/>
        </w:rPr>
        <w:t>Сфера полномочий ЕЭК, к которой относится проект решения ЕЭК.</w:t>
      </w:r>
      <w:bookmarkEnd w:id="12"/>
    </w:p>
    <w:p w:rsidR="00BC1FF2" w:rsidRPr="00C033A3" w:rsidRDefault="00021727" w:rsidP="00AC5892">
      <w:pPr>
        <w:pStyle w:val="Style4"/>
        <w:shd w:val="clear" w:color="auto" w:fill="auto"/>
        <w:spacing w:before="0" w:after="660" w:line="341" w:lineRule="exact"/>
        <w:ind w:right="20" w:firstLine="700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Проект решения </w:t>
      </w:r>
      <w:r w:rsidR="00113B0B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Pr="00C033A3">
        <w:rPr>
          <w:rStyle w:val="CharStyle5"/>
          <w:color w:val="auto"/>
          <w:sz w:val="30"/>
          <w:szCs w:val="30"/>
        </w:rPr>
        <w:t xml:space="preserve"> подготовлен в </w:t>
      </w:r>
      <w:proofErr w:type="gramStart"/>
      <w:r w:rsidRPr="00C033A3">
        <w:rPr>
          <w:rStyle w:val="CharStyle5"/>
          <w:color w:val="auto"/>
          <w:sz w:val="30"/>
          <w:szCs w:val="30"/>
        </w:rPr>
        <w:t>рамках</w:t>
      </w:r>
      <w:proofErr w:type="gramEnd"/>
      <w:r w:rsidRPr="00C033A3">
        <w:rPr>
          <w:rStyle w:val="CharStyle5"/>
          <w:color w:val="auto"/>
          <w:sz w:val="30"/>
          <w:szCs w:val="30"/>
        </w:rPr>
        <w:t xml:space="preserve"> полномочий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Комиссии</w:t>
      </w:r>
      <w:r w:rsidR="00E07930" w:rsidRPr="00C033A3">
        <w:rPr>
          <w:rStyle w:val="CharStyle5"/>
          <w:color w:val="auto"/>
          <w:sz w:val="30"/>
          <w:szCs w:val="30"/>
          <w:lang w:val="ru-RU"/>
        </w:rPr>
        <w:t xml:space="preserve"> </w:t>
      </w:r>
      <w:r w:rsidR="00AE407F" w:rsidRPr="00C033A3">
        <w:rPr>
          <w:rStyle w:val="CharStyle5"/>
          <w:color w:val="auto"/>
          <w:sz w:val="30"/>
          <w:szCs w:val="30"/>
        </w:rPr>
        <w:t>в сфере карантинных фитосанитарных мер</w:t>
      </w:r>
      <w:r w:rsidRPr="00C033A3">
        <w:rPr>
          <w:rStyle w:val="CharStyle5"/>
          <w:color w:val="auto"/>
          <w:sz w:val="30"/>
          <w:szCs w:val="30"/>
        </w:rPr>
        <w:t>, определенных подпунктом 4 пункта 3 Приложения</w:t>
      </w:r>
      <w:r w:rsidR="00E07930" w:rsidRPr="00C033A3">
        <w:rPr>
          <w:rStyle w:val="CharStyle5"/>
          <w:color w:val="auto"/>
          <w:sz w:val="30"/>
          <w:szCs w:val="30"/>
          <w:lang w:val="ru-RU"/>
        </w:rPr>
        <w:t xml:space="preserve"> </w:t>
      </w:r>
      <w:r w:rsidR="003F3B6F" w:rsidRPr="00C033A3">
        <w:rPr>
          <w:rStyle w:val="CharStyle5"/>
          <w:color w:val="auto"/>
          <w:sz w:val="30"/>
          <w:szCs w:val="30"/>
        </w:rPr>
        <w:t>№</w:t>
      </w:r>
      <w:r w:rsidR="003F3B6F" w:rsidRPr="00C033A3">
        <w:rPr>
          <w:rStyle w:val="CharStyle5"/>
          <w:color w:val="auto"/>
          <w:sz w:val="30"/>
          <w:szCs w:val="30"/>
          <w:lang w:val="ru-RU"/>
        </w:rPr>
        <w:t> </w:t>
      </w:r>
      <w:r w:rsidR="003F3B6F" w:rsidRPr="00C033A3">
        <w:rPr>
          <w:rStyle w:val="CharStyle5"/>
          <w:color w:val="auto"/>
          <w:sz w:val="30"/>
          <w:szCs w:val="30"/>
        </w:rPr>
        <w:t>1</w:t>
      </w:r>
      <w:r w:rsidRPr="00C033A3">
        <w:rPr>
          <w:rStyle w:val="CharStyle5"/>
          <w:color w:val="auto"/>
          <w:sz w:val="30"/>
          <w:szCs w:val="30"/>
        </w:rPr>
        <w:t xml:space="preserve"> к Договору.</w:t>
      </w:r>
    </w:p>
    <w:p w:rsidR="00BC1FF2" w:rsidRPr="00C033A3" w:rsidRDefault="00021727" w:rsidP="006C7CEB">
      <w:pPr>
        <w:pStyle w:val="Style2"/>
        <w:keepNext/>
        <w:keepLines/>
        <w:numPr>
          <w:ilvl w:val="2"/>
          <w:numId w:val="2"/>
        </w:numPr>
        <w:shd w:val="clear" w:color="auto" w:fill="auto"/>
        <w:tabs>
          <w:tab w:val="left" w:pos="1205"/>
        </w:tabs>
        <w:spacing w:before="240" w:after="240" w:line="341" w:lineRule="exact"/>
        <w:ind w:firstLine="697"/>
        <w:jc w:val="both"/>
        <w:rPr>
          <w:color w:val="auto"/>
          <w:sz w:val="30"/>
          <w:szCs w:val="30"/>
        </w:rPr>
      </w:pPr>
      <w:bookmarkStart w:id="13" w:name="bookmark13"/>
      <w:r w:rsidRPr="00C033A3">
        <w:rPr>
          <w:rStyle w:val="CharStyle3"/>
          <w:color w:val="auto"/>
          <w:sz w:val="30"/>
          <w:szCs w:val="30"/>
        </w:rPr>
        <w:t>Финансово-экономические последствия принятия проекта решения ЕЭК для субъектов предпринимательской деятельности.</w:t>
      </w:r>
      <w:bookmarkEnd w:id="13"/>
    </w:p>
    <w:p w:rsidR="00BC1FF2" w:rsidRPr="00C033A3" w:rsidRDefault="00021727" w:rsidP="00633959">
      <w:pPr>
        <w:pStyle w:val="Style4"/>
        <w:shd w:val="clear" w:color="auto" w:fill="auto"/>
        <w:spacing w:before="0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Реализация проекта решения </w:t>
      </w:r>
      <w:r w:rsidR="00113B0B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Pr="00C033A3">
        <w:rPr>
          <w:rStyle w:val="CharStyle5"/>
          <w:color w:val="auto"/>
          <w:sz w:val="30"/>
          <w:szCs w:val="30"/>
        </w:rPr>
        <w:t xml:space="preserve"> Комиссии не повлечет дополнительных расходов субъектов предпринимательской деятельности.</w:t>
      </w:r>
    </w:p>
    <w:p w:rsidR="00BC1FF2" w:rsidRPr="00C033A3" w:rsidRDefault="00021727" w:rsidP="006C7CEB">
      <w:pPr>
        <w:pStyle w:val="Style2"/>
        <w:keepNext/>
        <w:keepLines/>
        <w:numPr>
          <w:ilvl w:val="2"/>
          <w:numId w:val="2"/>
        </w:numPr>
        <w:shd w:val="clear" w:color="auto" w:fill="auto"/>
        <w:tabs>
          <w:tab w:val="left" w:pos="1190"/>
        </w:tabs>
        <w:spacing w:before="240" w:after="240" w:line="346" w:lineRule="exact"/>
        <w:ind w:firstLine="697"/>
        <w:jc w:val="both"/>
        <w:rPr>
          <w:color w:val="auto"/>
          <w:sz w:val="30"/>
          <w:szCs w:val="30"/>
        </w:rPr>
      </w:pPr>
      <w:bookmarkStart w:id="14" w:name="bookmark14"/>
      <w:r w:rsidRPr="00C033A3">
        <w:rPr>
          <w:rStyle w:val="CharStyle3"/>
          <w:color w:val="auto"/>
          <w:sz w:val="30"/>
          <w:szCs w:val="30"/>
        </w:rPr>
        <w:t>Предполагаемые сроки вступления проекта решения ЕЭК в силу.</w:t>
      </w:r>
      <w:bookmarkEnd w:id="14"/>
    </w:p>
    <w:p w:rsidR="00BC1FF2" w:rsidRPr="00C033A3" w:rsidRDefault="00633959" w:rsidP="00633959">
      <w:pPr>
        <w:pStyle w:val="Style4"/>
        <w:shd w:val="clear" w:color="auto" w:fill="auto"/>
        <w:spacing w:before="0"/>
        <w:ind w:right="23" w:firstLine="697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По истечении 30 календарных дней </w:t>
      </w:r>
      <w:proofErr w:type="gramStart"/>
      <w:r w:rsidRPr="00C033A3">
        <w:rPr>
          <w:rStyle w:val="CharStyle5"/>
          <w:color w:val="auto"/>
          <w:sz w:val="30"/>
          <w:szCs w:val="30"/>
        </w:rPr>
        <w:t>с даты</w:t>
      </w:r>
      <w:proofErr w:type="gramEnd"/>
      <w:r w:rsidRPr="00C033A3">
        <w:rPr>
          <w:rStyle w:val="CharStyle5"/>
          <w:color w:val="auto"/>
          <w:sz w:val="30"/>
          <w:szCs w:val="30"/>
        </w:rPr>
        <w:t xml:space="preserve"> официального опубликования на правовом портале Евразийского экономического союза.</w:t>
      </w:r>
    </w:p>
    <w:p w:rsidR="00BC1FF2" w:rsidRPr="00C033A3" w:rsidRDefault="00021727" w:rsidP="006C7CEB">
      <w:pPr>
        <w:pStyle w:val="Style2"/>
        <w:keepNext/>
        <w:keepLines/>
        <w:numPr>
          <w:ilvl w:val="2"/>
          <w:numId w:val="2"/>
        </w:numPr>
        <w:shd w:val="clear" w:color="auto" w:fill="auto"/>
        <w:tabs>
          <w:tab w:val="left" w:pos="1142"/>
        </w:tabs>
        <w:spacing w:before="240" w:after="240" w:line="290" w:lineRule="exact"/>
        <w:ind w:firstLine="697"/>
        <w:jc w:val="both"/>
        <w:rPr>
          <w:color w:val="auto"/>
          <w:sz w:val="30"/>
          <w:szCs w:val="30"/>
        </w:rPr>
      </w:pPr>
      <w:bookmarkStart w:id="15" w:name="bookmark15"/>
      <w:r w:rsidRPr="00C033A3">
        <w:rPr>
          <w:rStyle w:val="CharStyle3"/>
          <w:color w:val="auto"/>
          <w:sz w:val="30"/>
          <w:szCs w:val="30"/>
        </w:rPr>
        <w:t>Ожидаемый результат регулирования.</w:t>
      </w:r>
      <w:bookmarkEnd w:id="15"/>
    </w:p>
    <w:p w:rsidR="007B0A40" w:rsidRPr="00C033A3" w:rsidRDefault="00021727" w:rsidP="00113B0B">
      <w:pPr>
        <w:pStyle w:val="Style4"/>
        <w:shd w:val="clear" w:color="auto" w:fill="auto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proofErr w:type="gramStart"/>
      <w:r w:rsidRPr="00C033A3">
        <w:rPr>
          <w:rStyle w:val="CharStyle5"/>
          <w:color w:val="auto"/>
          <w:sz w:val="30"/>
          <w:szCs w:val="30"/>
        </w:rPr>
        <w:t>Применение</w:t>
      </w:r>
      <w:r w:rsidR="00D7489C" w:rsidRPr="00C033A3">
        <w:rPr>
          <w:rStyle w:val="CharStyle5"/>
          <w:color w:val="auto"/>
          <w:sz w:val="30"/>
          <w:szCs w:val="30"/>
          <w:lang w:val="ru-RU"/>
        </w:rPr>
        <w:t>,</w:t>
      </w:r>
      <w:r w:rsidRPr="00C033A3">
        <w:rPr>
          <w:rStyle w:val="CharStyle5"/>
          <w:color w:val="auto"/>
          <w:sz w:val="30"/>
          <w:szCs w:val="30"/>
        </w:rPr>
        <w:t xml:space="preserve">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>предусмотренных проектом решения Совета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>норм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,</w:t>
      </w:r>
      <w:r w:rsidR="00CE721C" w:rsidRPr="00C033A3">
        <w:rPr>
          <w:rStyle w:val="CharStyle5"/>
          <w:color w:val="auto"/>
          <w:sz w:val="30"/>
          <w:szCs w:val="30"/>
          <w:lang w:val="ru-RU"/>
        </w:rPr>
        <w:t xml:space="preserve"> приведет к единообразному применению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уполномоченными органами по карантину растений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п</w:t>
      </w:r>
      <w:r w:rsidR="00CE721C" w:rsidRPr="00C033A3">
        <w:rPr>
          <w:rStyle w:val="CharStyle5"/>
          <w:color w:val="auto"/>
          <w:sz w:val="30"/>
          <w:szCs w:val="30"/>
          <w:lang w:val="ru-RU"/>
        </w:rPr>
        <w:t xml:space="preserve">оложений </w:t>
      </w:r>
      <w:r w:rsidR="006C49B2" w:rsidRPr="00C033A3">
        <w:rPr>
          <w:rStyle w:val="CharStyle5"/>
          <w:color w:val="auto"/>
          <w:sz w:val="30"/>
          <w:szCs w:val="30"/>
          <w:lang w:val="ru-RU"/>
        </w:rPr>
        <w:t>Решения № 318</w:t>
      </w:r>
      <w:r w:rsidR="00CE721C" w:rsidRPr="00C033A3">
        <w:rPr>
          <w:rStyle w:val="CharStyle5"/>
          <w:color w:val="auto"/>
          <w:sz w:val="30"/>
          <w:szCs w:val="30"/>
          <w:lang w:val="ru-RU"/>
        </w:rPr>
        <w:t xml:space="preserve">,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>обеспеч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ит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 xml:space="preserve">снижение фитосанитарных рисков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>проникновени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я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 и распространени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я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 карантинных объектов, созда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ст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 благоприятные условия для осуществления </w:t>
      </w:r>
      <w:r w:rsidR="0039494F" w:rsidRPr="00C033A3">
        <w:rPr>
          <w:rStyle w:val="CharStyle5"/>
          <w:color w:val="auto"/>
          <w:sz w:val="30"/>
          <w:szCs w:val="30"/>
          <w:lang w:val="ru-RU"/>
        </w:rPr>
        <w:t>ввоза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 в государства-члены Союза, экспорта из государств-членов Союза </w:t>
      </w:r>
      <w:r w:rsidR="00D7489C" w:rsidRPr="00C033A3">
        <w:rPr>
          <w:rStyle w:val="CharStyle5"/>
          <w:color w:val="auto"/>
          <w:sz w:val="30"/>
          <w:szCs w:val="30"/>
          <w:lang w:val="ru-RU"/>
        </w:rPr>
        <w:t xml:space="preserve">подкарантинной продукции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 xml:space="preserve">и </w:t>
      </w:r>
      <w:r w:rsidR="00D7489C" w:rsidRPr="00C033A3">
        <w:rPr>
          <w:rStyle w:val="CharStyle5"/>
          <w:color w:val="auto"/>
          <w:sz w:val="30"/>
          <w:szCs w:val="30"/>
          <w:lang w:val="ru-RU"/>
        </w:rPr>
        <w:t xml:space="preserve">ее </w:t>
      </w:r>
      <w:r w:rsidR="00486CE7" w:rsidRPr="00C033A3">
        <w:rPr>
          <w:rStyle w:val="CharStyle5"/>
          <w:color w:val="auto"/>
          <w:sz w:val="30"/>
          <w:szCs w:val="30"/>
          <w:lang w:val="ru-RU"/>
        </w:rPr>
        <w:t>перемещения между государствами-членами Союза</w:t>
      </w:r>
      <w:r w:rsidR="00113B0B" w:rsidRPr="00C033A3">
        <w:rPr>
          <w:rStyle w:val="CharStyle5"/>
          <w:color w:val="auto"/>
          <w:sz w:val="30"/>
          <w:szCs w:val="30"/>
          <w:lang w:val="ru-RU"/>
        </w:rPr>
        <w:t xml:space="preserve">, а также </w:t>
      </w:r>
      <w:r w:rsidR="007B0A40" w:rsidRPr="00C033A3">
        <w:rPr>
          <w:color w:val="auto"/>
          <w:sz w:val="30"/>
          <w:szCs w:val="30"/>
          <w:lang w:val="ru-RU"/>
        </w:rPr>
        <w:t>позволит:</w:t>
      </w:r>
      <w:proofErr w:type="gramEnd"/>
    </w:p>
    <w:p w:rsidR="006A5FBD" w:rsidRPr="00C033A3" w:rsidRDefault="00674EE2" w:rsidP="00113B0B">
      <w:pPr>
        <w:pStyle w:val="Style4"/>
        <w:shd w:val="clear" w:color="auto" w:fill="auto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>- п</w:t>
      </w:r>
      <w:r w:rsidR="006A5FBD" w:rsidRPr="00C033A3">
        <w:rPr>
          <w:color w:val="auto"/>
          <w:sz w:val="30"/>
          <w:szCs w:val="30"/>
          <w:lang w:val="ru-RU"/>
        </w:rPr>
        <w:t xml:space="preserve">овысить эффективность </w:t>
      </w:r>
      <w:r w:rsidR="00B453C8" w:rsidRPr="00C033A3">
        <w:rPr>
          <w:color w:val="auto"/>
          <w:sz w:val="30"/>
          <w:szCs w:val="30"/>
        </w:rPr>
        <w:t>карантинного фитосанитарного контроля (надзора)</w:t>
      </w:r>
      <w:r w:rsidR="006A5FBD" w:rsidRPr="00C033A3">
        <w:rPr>
          <w:color w:val="auto"/>
          <w:sz w:val="30"/>
          <w:szCs w:val="30"/>
          <w:lang w:val="ru-RU"/>
        </w:rPr>
        <w:t>, минимизировать риски</w:t>
      </w:r>
      <w:r w:rsidR="006A5FBD" w:rsidRPr="00C033A3">
        <w:rPr>
          <w:rStyle w:val="CharStyle5"/>
          <w:color w:val="auto"/>
          <w:sz w:val="30"/>
          <w:szCs w:val="30"/>
          <w:lang w:val="ru-RU"/>
        </w:rPr>
        <w:t xml:space="preserve"> заноса и распространения карантинных объектов на территорию Союза</w:t>
      </w:r>
    </w:p>
    <w:p w:rsidR="007B0A40" w:rsidRPr="00C033A3" w:rsidRDefault="00674EE2" w:rsidP="007B0A40">
      <w:pPr>
        <w:pStyle w:val="Style4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 xml:space="preserve">- </w:t>
      </w:r>
      <w:r w:rsidR="007B0A40" w:rsidRPr="00C033A3">
        <w:rPr>
          <w:color w:val="auto"/>
          <w:sz w:val="30"/>
          <w:szCs w:val="30"/>
          <w:lang w:val="ru-RU"/>
        </w:rPr>
        <w:t xml:space="preserve">установить </w:t>
      </w:r>
      <w:r w:rsidR="0039494F" w:rsidRPr="00C033A3">
        <w:rPr>
          <w:color w:val="auto"/>
          <w:sz w:val="30"/>
          <w:szCs w:val="30"/>
          <w:lang w:val="ru-RU"/>
        </w:rPr>
        <w:t>единый</w:t>
      </w:r>
      <w:r w:rsidR="007B0A40" w:rsidRPr="00C033A3">
        <w:rPr>
          <w:color w:val="auto"/>
          <w:sz w:val="30"/>
          <w:szCs w:val="30"/>
          <w:lang w:val="ru-RU"/>
        </w:rPr>
        <w:t xml:space="preserve"> перечень процедур (действий) </w:t>
      </w:r>
      <w:r w:rsidR="006C49B2" w:rsidRPr="00C033A3">
        <w:rPr>
          <w:color w:val="auto"/>
          <w:sz w:val="30"/>
          <w:szCs w:val="30"/>
          <w:lang w:val="ru-RU"/>
        </w:rPr>
        <w:t>должностных лиц уполномоченных органов</w:t>
      </w:r>
      <w:r w:rsidR="00B453C8" w:rsidRPr="00C033A3">
        <w:rPr>
          <w:color w:val="auto"/>
          <w:sz w:val="30"/>
          <w:szCs w:val="30"/>
        </w:rPr>
        <w:t xml:space="preserve"> </w:t>
      </w:r>
      <w:r w:rsidR="006C49B2" w:rsidRPr="00C033A3">
        <w:rPr>
          <w:color w:val="auto"/>
          <w:sz w:val="30"/>
          <w:szCs w:val="30"/>
          <w:lang w:val="ru-RU"/>
        </w:rPr>
        <w:t xml:space="preserve">по карантину растений </w:t>
      </w:r>
      <w:r w:rsidR="007B0A40" w:rsidRPr="00C033A3">
        <w:rPr>
          <w:color w:val="auto"/>
          <w:sz w:val="30"/>
          <w:szCs w:val="30"/>
          <w:lang w:val="ru-RU"/>
        </w:rPr>
        <w:t>при осуществлении карантинного фитосанитарного контроля (надзора);</w:t>
      </w:r>
    </w:p>
    <w:p w:rsidR="007B0A40" w:rsidRPr="00C033A3" w:rsidRDefault="00674EE2" w:rsidP="007B0A40">
      <w:pPr>
        <w:pStyle w:val="Style4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 xml:space="preserve">- </w:t>
      </w:r>
      <w:r w:rsidR="007B0A40" w:rsidRPr="00C033A3">
        <w:rPr>
          <w:color w:val="auto"/>
          <w:sz w:val="30"/>
          <w:szCs w:val="30"/>
          <w:lang w:val="ru-RU"/>
        </w:rPr>
        <w:t>снизить</w:t>
      </w:r>
      <w:r w:rsidR="00B453C8" w:rsidRPr="00C033A3">
        <w:rPr>
          <w:color w:val="auto"/>
          <w:sz w:val="30"/>
          <w:szCs w:val="30"/>
        </w:rPr>
        <w:t xml:space="preserve"> </w:t>
      </w:r>
      <w:r w:rsidR="0039494F" w:rsidRPr="00C033A3">
        <w:rPr>
          <w:color w:val="auto"/>
          <w:sz w:val="30"/>
          <w:szCs w:val="30"/>
          <w:lang w:val="ru-RU"/>
        </w:rPr>
        <w:t>временные затраты на</w:t>
      </w:r>
      <w:r w:rsidR="007B0A40" w:rsidRPr="00C033A3">
        <w:rPr>
          <w:color w:val="auto"/>
          <w:sz w:val="30"/>
          <w:szCs w:val="30"/>
          <w:lang w:val="ru-RU"/>
        </w:rPr>
        <w:t xml:space="preserve"> выполнени</w:t>
      </w:r>
      <w:r w:rsidR="0039494F" w:rsidRPr="00C033A3">
        <w:rPr>
          <w:color w:val="auto"/>
          <w:sz w:val="30"/>
          <w:szCs w:val="30"/>
          <w:lang w:val="ru-RU"/>
        </w:rPr>
        <w:t>е</w:t>
      </w:r>
      <w:r w:rsidR="00B453C8" w:rsidRPr="00C033A3">
        <w:rPr>
          <w:color w:val="auto"/>
          <w:sz w:val="30"/>
          <w:szCs w:val="30"/>
        </w:rPr>
        <w:t xml:space="preserve"> </w:t>
      </w:r>
      <w:r w:rsidR="007B0A40" w:rsidRPr="00C033A3">
        <w:rPr>
          <w:color w:val="auto"/>
          <w:sz w:val="30"/>
          <w:szCs w:val="30"/>
          <w:lang w:val="ru-RU"/>
        </w:rPr>
        <w:t>карантинного фитосанитарного контроля (надзора);</w:t>
      </w:r>
    </w:p>
    <w:p w:rsidR="00113B0B" w:rsidRPr="00C033A3" w:rsidRDefault="00674EE2" w:rsidP="007B0A40">
      <w:pPr>
        <w:pStyle w:val="Style4"/>
        <w:shd w:val="clear" w:color="auto" w:fill="auto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 xml:space="preserve">- </w:t>
      </w:r>
      <w:r w:rsidR="00113B0B" w:rsidRPr="00C033A3">
        <w:rPr>
          <w:color w:val="auto"/>
          <w:sz w:val="30"/>
          <w:szCs w:val="30"/>
          <w:lang w:val="ru-RU"/>
        </w:rPr>
        <w:t>повысит</w:t>
      </w:r>
      <w:r w:rsidR="0039494F" w:rsidRPr="00C033A3">
        <w:rPr>
          <w:color w:val="auto"/>
          <w:sz w:val="30"/>
          <w:szCs w:val="30"/>
          <w:lang w:val="ru-RU"/>
        </w:rPr>
        <w:t>ь</w:t>
      </w:r>
      <w:r w:rsidR="00113B0B" w:rsidRPr="00C033A3">
        <w:rPr>
          <w:color w:val="auto"/>
          <w:sz w:val="30"/>
          <w:szCs w:val="30"/>
          <w:lang w:val="ru-RU"/>
        </w:rPr>
        <w:t xml:space="preserve"> ответственность собственников подкарантинной продукции</w:t>
      </w:r>
      <w:r w:rsidR="00B453C8" w:rsidRPr="00C033A3">
        <w:rPr>
          <w:color w:val="auto"/>
          <w:sz w:val="30"/>
          <w:szCs w:val="30"/>
        </w:rPr>
        <w:t xml:space="preserve"> </w:t>
      </w:r>
      <w:r w:rsidR="00113B0B" w:rsidRPr="00C033A3">
        <w:rPr>
          <w:color w:val="auto"/>
          <w:sz w:val="30"/>
          <w:szCs w:val="30"/>
          <w:lang w:val="ru-RU"/>
        </w:rPr>
        <w:t xml:space="preserve">при выполнении Единых требований. </w:t>
      </w:r>
    </w:p>
    <w:p w:rsidR="00C4193B" w:rsidRPr="00C033A3" w:rsidRDefault="00C4193B" w:rsidP="007B0A40">
      <w:pPr>
        <w:pStyle w:val="Style4"/>
        <w:shd w:val="clear" w:color="auto" w:fill="auto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>повысит</w:t>
      </w:r>
      <w:r w:rsidR="0039494F" w:rsidRPr="00C033A3">
        <w:rPr>
          <w:color w:val="auto"/>
          <w:sz w:val="30"/>
          <w:szCs w:val="30"/>
          <w:lang w:val="ru-RU"/>
        </w:rPr>
        <w:t>ь</w:t>
      </w:r>
      <w:r w:rsidRPr="00C033A3">
        <w:rPr>
          <w:color w:val="auto"/>
          <w:sz w:val="30"/>
          <w:szCs w:val="30"/>
          <w:lang w:val="ru-RU"/>
        </w:rPr>
        <w:t xml:space="preserve"> ответственность национальных организаций по карантину и защите растений стран-экспортеров при оформлении фитосанитарных сертификатов, сопровождающих подкарантинную продукцию, ввозимую на таможенную территорию Союза;</w:t>
      </w:r>
    </w:p>
    <w:p w:rsidR="00945B7D" w:rsidRPr="00C033A3" w:rsidRDefault="00945B7D" w:rsidP="007B0A40">
      <w:pPr>
        <w:pStyle w:val="Style4"/>
        <w:shd w:val="clear" w:color="auto" w:fill="auto"/>
        <w:spacing w:before="0" w:after="120" w:line="240" w:lineRule="auto"/>
        <w:ind w:right="23" w:firstLine="697"/>
        <w:jc w:val="both"/>
        <w:rPr>
          <w:color w:val="auto"/>
          <w:sz w:val="30"/>
          <w:szCs w:val="30"/>
        </w:rPr>
      </w:pPr>
      <w:r w:rsidRPr="00C033A3">
        <w:rPr>
          <w:color w:val="auto"/>
          <w:sz w:val="30"/>
          <w:szCs w:val="30"/>
          <w:lang w:val="ru-RU"/>
        </w:rPr>
        <w:t>обеспечит</w:t>
      </w:r>
      <w:r w:rsidR="0039494F" w:rsidRPr="00C033A3">
        <w:rPr>
          <w:color w:val="auto"/>
          <w:sz w:val="30"/>
          <w:szCs w:val="30"/>
          <w:lang w:val="ru-RU"/>
        </w:rPr>
        <w:t>ь</w:t>
      </w:r>
      <w:r w:rsidRPr="00C033A3">
        <w:rPr>
          <w:color w:val="auto"/>
          <w:sz w:val="30"/>
          <w:szCs w:val="30"/>
          <w:lang w:val="ru-RU"/>
        </w:rPr>
        <w:t xml:space="preserve"> прослеживаемость ввозимой и перемещаемой подкарантинной продукции путем исключения возможности ввоза и перемещения «обезличенной» подкарантинной продукции.</w:t>
      </w:r>
    </w:p>
    <w:p w:rsidR="00BC1FF2" w:rsidRPr="00C033A3" w:rsidRDefault="00021727" w:rsidP="00911F4D">
      <w:pPr>
        <w:pStyle w:val="Style10"/>
        <w:numPr>
          <w:ilvl w:val="2"/>
          <w:numId w:val="2"/>
        </w:numPr>
        <w:shd w:val="clear" w:color="auto" w:fill="auto"/>
        <w:tabs>
          <w:tab w:val="left" w:pos="1378"/>
        </w:tabs>
        <w:spacing w:before="240" w:after="120" w:line="346" w:lineRule="exact"/>
        <w:ind w:firstLine="720"/>
        <w:jc w:val="both"/>
        <w:rPr>
          <w:color w:val="auto"/>
          <w:sz w:val="30"/>
          <w:szCs w:val="30"/>
        </w:rPr>
      </w:pPr>
      <w:r w:rsidRPr="00C033A3">
        <w:rPr>
          <w:rStyle w:val="CharStyle11"/>
          <w:color w:val="auto"/>
          <w:sz w:val="30"/>
          <w:szCs w:val="30"/>
        </w:rPr>
        <w:t>Описание опыта государств -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применимости).</w:t>
      </w:r>
    </w:p>
    <w:p w:rsidR="00BC1FF2" w:rsidRPr="00C033A3" w:rsidRDefault="00021727" w:rsidP="00827BC8">
      <w:pPr>
        <w:pStyle w:val="Style4"/>
        <w:shd w:val="clear" w:color="auto" w:fill="auto"/>
        <w:spacing w:before="0" w:after="0"/>
        <w:ind w:left="23" w:right="23" w:firstLine="720"/>
        <w:jc w:val="both"/>
        <w:rPr>
          <w:rStyle w:val="CharStyle5"/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</w:rPr>
        <w:t xml:space="preserve">Предлагаемый проект решения </w:t>
      </w:r>
      <w:r w:rsidR="00160CDC" w:rsidRPr="00C033A3">
        <w:rPr>
          <w:rStyle w:val="CharStyle5"/>
          <w:color w:val="auto"/>
          <w:sz w:val="30"/>
          <w:szCs w:val="30"/>
          <w:lang w:val="ru-RU"/>
        </w:rPr>
        <w:t>Совета</w:t>
      </w:r>
      <w:r w:rsidRPr="00C033A3">
        <w:rPr>
          <w:rStyle w:val="CharStyle5"/>
          <w:color w:val="auto"/>
          <w:sz w:val="30"/>
          <w:szCs w:val="30"/>
        </w:rPr>
        <w:t xml:space="preserve"> Комиссии гармонизирован с действующими в государствах-членах Союза </w:t>
      </w:r>
      <w:r w:rsidR="00911F4D" w:rsidRPr="00C033A3">
        <w:rPr>
          <w:rStyle w:val="CharStyle5"/>
          <w:color w:val="auto"/>
          <w:sz w:val="30"/>
          <w:szCs w:val="30"/>
          <w:lang w:val="ru-RU"/>
        </w:rPr>
        <w:t xml:space="preserve">законами о карантине растений, </w:t>
      </w:r>
      <w:r w:rsidR="00945B7D" w:rsidRPr="00C033A3">
        <w:rPr>
          <w:rStyle w:val="CharStyle5"/>
          <w:color w:val="auto"/>
          <w:sz w:val="30"/>
          <w:szCs w:val="30"/>
          <w:lang w:val="ru-RU"/>
        </w:rPr>
        <w:t xml:space="preserve">административными регламентами, </w:t>
      </w:r>
      <w:r w:rsidRPr="00C033A3">
        <w:rPr>
          <w:rStyle w:val="CharStyle5"/>
          <w:color w:val="auto"/>
          <w:sz w:val="30"/>
          <w:szCs w:val="30"/>
        </w:rPr>
        <w:t>правилами, процедурами, инструкциями в сфере карантинных фитосанитарных мер.</w:t>
      </w:r>
    </w:p>
    <w:p w:rsidR="00C033A3" w:rsidRPr="00C033A3" w:rsidRDefault="00911F4D" w:rsidP="00C033A3">
      <w:pPr>
        <w:pStyle w:val="Style4"/>
        <w:shd w:val="clear" w:color="auto" w:fill="auto"/>
        <w:spacing w:before="0" w:after="0"/>
        <w:ind w:left="23" w:right="23" w:firstLine="720"/>
        <w:jc w:val="both"/>
        <w:rPr>
          <w:rStyle w:val="CharStyle5"/>
          <w:color w:val="auto"/>
          <w:sz w:val="30"/>
          <w:szCs w:val="30"/>
          <w:lang w:val="ru-RU"/>
        </w:rPr>
      </w:pPr>
      <w:proofErr w:type="gramStart"/>
      <w:r w:rsidRPr="00C033A3">
        <w:rPr>
          <w:rStyle w:val="CharStyle5"/>
          <w:color w:val="auto"/>
          <w:sz w:val="30"/>
          <w:szCs w:val="30"/>
          <w:lang w:val="ru-RU"/>
        </w:rPr>
        <w:t>В Европейском союзе аналогичные требования и процедуры предусмотрены Директивой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r w:rsidRPr="00C033A3">
        <w:rPr>
          <w:rStyle w:val="CharStyle5"/>
          <w:color w:val="auto"/>
          <w:sz w:val="30"/>
          <w:szCs w:val="30"/>
          <w:lang w:val="ru-RU"/>
        </w:rPr>
        <w:t xml:space="preserve">2000/29/ЕС «О мерах защиты от внедрения в сообщество организмов, вредных для растений или растительных продуктов, и от их распространения внутри сообщества» с изменениями и дополнениями предусмотренными </w:t>
      </w:r>
      <w:hyperlink r:id="rId9" w:tooltip="32017L1279" w:history="1"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>Директив</w:t>
        </w:r>
        <w:r w:rsidRPr="00C033A3">
          <w:rPr>
            <w:rStyle w:val="CharStyle5"/>
            <w:color w:val="auto"/>
            <w:sz w:val="30"/>
            <w:szCs w:val="30"/>
            <w:lang w:val="ru-RU"/>
          </w:rPr>
          <w:t>ой</w:t>
        </w:r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 xml:space="preserve"> (ЕС) 2017/1279 от 14 июля 2017 года</w:t>
        </w:r>
      </w:hyperlink>
      <w:r w:rsidRPr="00C033A3">
        <w:rPr>
          <w:rStyle w:val="CharStyle5"/>
          <w:color w:val="auto"/>
          <w:sz w:val="30"/>
          <w:szCs w:val="30"/>
          <w:lang w:val="ru-RU"/>
        </w:rPr>
        <w:t>,</w:t>
      </w:r>
      <w:r w:rsidR="00B453C8" w:rsidRPr="00C033A3">
        <w:rPr>
          <w:rStyle w:val="CharStyle5"/>
          <w:color w:val="auto"/>
          <w:sz w:val="30"/>
          <w:szCs w:val="30"/>
        </w:rPr>
        <w:t xml:space="preserve"> </w:t>
      </w:r>
      <w:hyperlink r:id="rId10" w:tooltip="32017L1920" w:history="1"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>Директив</w:t>
        </w:r>
        <w:r w:rsidRPr="00C033A3">
          <w:rPr>
            <w:rStyle w:val="CharStyle5"/>
            <w:color w:val="auto"/>
            <w:sz w:val="30"/>
            <w:szCs w:val="30"/>
            <w:lang w:val="ru-RU"/>
          </w:rPr>
          <w:t>ой</w:t>
        </w:r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 xml:space="preserve"> (ЕС) 2017/1920 от 19 октября 2017 года</w:t>
        </w:r>
      </w:hyperlink>
      <w:r w:rsidRPr="00C033A3">
        <w:rPr>
          <w:rStyle w:val="CharStyle5"/>
          <w:color w:val="auto"/>
          <w:sz w:val="30"/>
          <w:szCs w:val="30"/>
          <w:lang w:val="ru-RU"/>
        </w:rPr>
        <w:t xml:space="preserve">, </w:t>
      </w:r>
      <w:hyperlink r:id="rId11" w:tooltip="32019L0523" w:history="1"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>Директив</w:t>
        </w:r>
        <w:r w:rsidRPr="00C033A3">
          <w:rPr>
            <w:rStyle w:val="CharStyle5"/>
            <w:color w:val="auto"/>
            <w:sz w:val="30"/>
            <w:szCs w:val="30"/>
            <w:lang w:val="ru-RU"/>
          </w:rPr>
          <w:t>ой</w:t>
        </w:r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> (ЕС) 2019/523 от</w:t>
        </w:r>
        <w:proofErr w:type="gramEnd"/>
        <w:r w:rsidRPr="00C033A3">
          <w:rPr>
            <w:rStyle w:val="CharStyle5"/>
            <w:rFonts w:hint="eastAsia"/>
            <w:color w:val="auto"/>
            <w:sz w:val="30"/>
            <w:szCs w:val="30"/>
            <w:lang w:val="ru-RU"/>
          </w:rPr>
          <w:t xml:space="preserve"> 21 марта 2019 года</w:t>
        </w:r>
      </w:hyperlink>
      <w:r w:rsidRPr="00C033A3">
        <w:rPr>
          <w:rStyle w:val="CharStyle5"/>
          <w:color w:val="auto"/>
          <w:sz w:val="30"/>
          <w:szCs w:val="30"/>
          <w:lang w:val="ru-RU"/>
        </w:rPr>
        <w:t>.</w:t>
      </w:r>
    </w:p>
    <w:p w:rsidR="00BC1FF2" w:rsidRPr="00C033A3" w:rsidRDefault="00021727" w:rsidP="00C033A3">
      <w:pPr>
        <w:pStyle w:val="Style10"/>
        <w:numPr>
          <w:ilvl w:val="2"/>
          <w:numId w:val="2"/>
        </w:numPr>
        <w:shd w:val="clear" w:color="auto" w:fill="auto"/>
        <w:tabs>
          <w:tab w:val="left" w:pos="1263"/>
        </w:tabs>
        <w:spacing w:before="120" w:after="120" w:line="346" w:lineRule="exact"/>
        <w:ind w:firstLine="720"/>
        <w:jc w:val="both"/>
        <w:rPr>
          <w:rStyle w:val="CharStyle11"/>
          <w:color w:val="auto"/>
          <w:sz w:val="30"/>
          <w:szCs w:val="30"/>
        </w:rPr>
      </w:pPr>
      <w:r w:rsidRPr="00C033A3">
        <w:rPr>
          <w:rStyle w:val="CharStyle11"/>
          <w:color w:val="auto"/>
          <w:sz w:val="30"/>
          <w:szCs w:val="30"/>
        </w:rPr>
        <w:t>Сведения о проведении публичного обсуждения проекта решения ЕЭК.</w:t>
      </w:r>
      <w:bookmarkStart w:id="16" w:name="_GoBack"/>
      <w:bookmarkEnd w:id="16"/>
    </w:p>
    <w:p w:rsidR="00F53406" w:rsidRPr="00C033A3" w:rsidRDefault="00E10F20" w:rsidP="00E10F20">
      <w:pPr>
        <w:pStyle w:val="Style10"/>
        <w:tabs>
          <w:tab w:val="left" w:pos="1263"/>
        </w:tabs>
        <w:spacing w:after="120"/>
        <w:ind w:right="23" w:firstLine="743"/>
        <w:jc w:val="both"/>
        <w:rPr>
          <w:b w:val="0"/>
          <w:color w:val="auto"/>
          <w:sz w:val="30"/>
          <w:szCs w:val="30"/>
        </w:rPr>
      </w:pPr>
      <w:r w:rsidRPr="00C033A3">
        <w:rPr>
          <w:b w:val="0"/>
          <w:color w:val="auto"/>
          <w:sz w:val="30"/>
          <w:szCs w:val="30"/>
          <w:lang w:val="ru-RU"/>
        </w:rPr>
        <w:t>Проект решения Совета Комиссии был размещен на официальном сайте Союза для публичного обсуждения на 60 календарных дней с  16 марта 2020  года по 15 мая 2020 года.</w:t>
      </w:r>
      <w:r w:rsidR="00B453C8" w:rsidRPr="00C033A3">
        <w:rPr>
          <w:b w:val="0"/>
          <w:color w:val="auto"/>
          <w:sz w:val="30"/>
          <w:szCs w:val="30"/>
        </w:rPr>
        <w:t xml:space="preserve"> </w:t>
      </w:r>
      <w:r w:rsidR="00FA1A0E" w:rsidRPr="00C033A3">
        <w:rPr>
          <w:b w:val="0"/>
          <w:color w:val="auto"/>
          <w:sz w:val="30"/>
          <w:szCs w:val="30"/>
          <w:lang w:val="ru-RU"/>
        </w:rPr>
        <w:t>Материалы по проекту решения Совета опубликованы на официальном сайте Евразийского экономического союза в информационно-телекоммуникационной сети «Интернет» по ссылке: https://docs.eaeunion.org/ria/ru-ru/0103937/ria_05032020.</w:t>
      </w:r>
    </w:p>
    <w:p w:rsidR="00BC1FF2" w:rsidRPr="00C033A3" w:rsidRDefault="00021727" w:rsidP="00EF5C8B">
      <w:pPr>
        <w:pStyle w:val="Style10"/>
        <w:numPr>
          <w:ilvl w:val="2"/>
          <w:numId w:val="2"/>
        </w:numPr>
        <w:shd w:val="clear" w:color="auto" w:fill="auto"/>
        <w:tabs>
          <w:tab w:val="left" w:pos="1402"/>
        </w:tabs>
        <w:spacing w:after="120" w:line="341" w:lineRule="exact"/>
        <w:ind w:firstLine="720"/>
        <w:jc w:val="both"/>
        <w:rPr>
          <w:rStyle w:val="CharStyle11"/>
          <w:color w:val="auto"/>
          <w:sz w:val="30"/>
          <w:szCs w:val="30"/>
        </w:rPr>
      </w:pPr>
      <w:r w:rsidRPr="00C033A3">
        <w:rPr>
          <w:rStyle w:val="CharStyle11"/>
          <w:color w:val="auto"/>
          <w:sz w:val="30"/>
          <w:szCs w:val="30"/>
        </w:rPr>
        <w:t xml:space="preserve">Сведения о </w:t>
      </w:r>
      <w:proofErr w:type="gramStart"/>
      <w:r w:rsidRPr="00C033A3">
        <w:rPr>
          <w:rStyle w:val="CharStyle11"/>
          <w:color w:val="auto"/>
          <w:sz w:val="30"/>
          <w:szCs w:val="30"/>
        </w:rPr>
        <w:t>заключении</w:t>
      </w:r>
      <w:proofErr w:type="gramEnd"/>
      <w:r w:rsidRPr="00C033A3">
        <w:rPr>
          <w:rStyle w:val="CharStyle11"/>
          <w:color w:val="auto"/>
          <w:sz w:val="30"/>
          <w:szCs w:val="30"/>
        </w:rPr>
        <w:t xml:space="preserve"> об оценке регулирующего воздействия на проект решения ЕЭК.</w:t>
      </w:r>
    </w:p>
    <w:p w:rsidR="00D020F9" w:rsidRPr="00C033A3" w:rsidRDefault="002E66EA" w:rsidP="00EF5C8B">
      <w:pPr>
        <w:pStyle w:val="Style10"/>
        <w:tabs>
          <w:tab w:val="left" w:pos="1402"/>
        </w:tabs>
        <w:spacing w:after="120" w:line="341" w:lineRule="exact"/>
        <w:ind w:right="23" w:firstLine="743"/>
        <w:jc w:val="both"/>
        <w:rPr>
          <w:b w:val="0"/>
          <w:color w:val="auto"/>
          <w:sz w:val="30"/>
          <w:szCs w:val="30"/>
          <w:lang w:val="ru-RU"/>
        </w:rPr>
      </w:pPr>
      <w:r w:rsidRPr="00C033A3">
        <w:rPr>
          <w:b w:val="0"/>
          <w:color w:val="auto"/>
          <w:sz w:val="30"/>
          <w:szCs w:val="30"/>
          <w:lang w:val="ru-RU"/>
        </w:rPr>
        <w:t>Заключение об оценке регулирующего воздействия от 25 июня 2020 года № 296.</w:t>
      </w:r>
    </w:p>
    <w:p w:rsidR="00811B7E" w:rsidRPr="00C033A3" w:rsidRDefault="00811B7E" w:rsidP="00EF5C8B">
      <w:pPr>
        <w:pStyle w:val="Style10"/>
        <w:tabs>
          <w:tab w:val="left" w:pos="1402"/>
        </w:tabs>
        <w:spacing w:after="120" w:line="341" w:lineRule="exact"/>
        <w:ind w:right="23" w:firstLine="743"/>
        <w:jc w:val="both"/>
        <w:rPr>
          <w:b w:val="0"/>
          <w:color w:val="auto"/>
          <w:sz w:val="30"/>
          <w:szCs w:val="30"/>
        </w:rPr>
      </w:pPr>
      <w:r w:rsidRPr="00C033A3">
        <w:rPr>
          <w:b w:val="0"/>
          <w:color w:val="auto"/>
          <w:sz w:val="30"/>
          <w:szCs w:val="30"/>
          <w:lang w:val="ru-RU"/>
        </w:rPr>
        <w:t>Проект решения Совета Комиссии доработан по результатам проведения итоговой оценки регулирующего воздействия.</w:t>
      </w:r>
    </w:p>
    <w:p w:rsidR="00BC1FF2" w:rsidRPr="00C033A3" w:rsidRDefault="00021727" w:rsidP="00EF5C8B">
      <w:pPr>
        <w:pStyle w:val="Style10"/>
        <w:numPr>
          <w:ilvl w:val="2"/>
          <w:numId w:val="2"/>
        </w:numPr>
        <w:shd w:val="clear" w:color="auto" w:fill="auto"/>
        <w:tabs>
          <w:tab w:val="left" w:pos="1196"/>
        </w:tabs>
        <w:spacing w:after="120" w:line="346" w:lineRule="exact"/>
        <w:ind w:left="23" w:right="23" w:firstLine="720"/>
        <w:jc w:val="both"/>
        <w:rPr>
          <w:rStyle w:val="CharStyle11"/>
          <w:color w:val="auto"/>
          <w:sz w:val="30"/>
          <w:szCs w:val="30"/>
        </w:rPr>
      </w:pPr>
      <w:r w:rsidRPr="00C033A3">
        <w:rPr>
          <w:rStyle w:val="CharStyle11"/>
          <w:color w:val="auto"/>
          <w:sz w:val="30"/>
          <w:szCs w:val="30"/>
        </w:rPr>
        <w:t xml:space="preserve">Иная информация, относящаяся, по мнению </w:t>
      </w:r>
      <w:r w:rsidR="00CC6F6E" w:rsidRPr="00C033A3">
        <w:rPr>
          <w:rStyle w:val="CharStyle11"/>
          <w:color w:val="auto"/>
          <w:sz w:val="30"/>
          <w:szCs w:val="30"/>
          <w:lang w:val="ru-RU"/>
        </w:rPr>
        <w:t>Д</w:t>
      </w:r>
      <w:r w:rsidRPr="00C033A3">
        <w:rPr>
          <w:rStyle w:val="CharStyle11"/>
          <w:color w:val="auto"/>
          <w:sz w:val="30"/>
          <w:szCs w:val="30"/>
        </w:rPr>
        <w:t>епартамента ЕЭК, ответственного за подготовку проекта решения ЕЭК, к основным сведениям о проекте решения ЕЭК и (или) о его подготовке.</w:t>
      </w:r>
    </w:p>
    <w:p w:rsidR="00BC1FF2" w:rsidRPr="00C033A3" w:rsidRDefault="00CE721C" w:rsidP="00EF5C8B">
      <w:pPr>
        <w:pStyle w:val="Style4"/>
        <w:shd w:val="clear" w:color="auto" w:fill="auto"/>
        <w:spacing w:before="0" w:after="120" w:line="341" w:lineRule="exact"/>
        <w:ind w:right="20" w:firstLine="700"/>
        <w:jc w:val="both"/>
        <w:rPr>
          <w:color w:val="auto"/>
          <w:sz w:val="30"/>
          <w:szCs w:val="30"/>
        </w:rPr>
      </w:pPr>
      <w:r w:rsidRPr="00C033A3">
        <w:rPr>
          <w:rStyle w:val="CharStyle5"/>
          <w:color w:val="auto"/>
          <w:sz w:val="30"/>
          <w:szCs w:val="30"/>
          <w:lang w:val="ru-RU"/>
        </w:rPr>
        <w:t>отсутствует</w:t>
      </w:r>
      <w:r w:rsidR="00021727" w:rsidRPr="00C033A3">
        <w:rPr>
          <w:rStyle w:val="CharStyle5"/>
          <w:color w:val="auto"/>
          <w:sz w:val="30"/>
          <w:szCs w:val="30"/>
        </w:rPr>
        <w:t>.</w:t>
      </w:r>
    </w:p>
    <w:sectPr w:rsidR="00BC1FF2" w:rsidRPr="00C033A3" w:rsidSect="00C41A88">
      <w:headerReference w:type="even" r:id="rId12"/>
      <w:headerReference w:type="default" r:id="rId13"/>
      <w:pgSz w:w="11909" w:h="16834"/>
      <w:pgMar w:top="1134" w:right="567" w:bottom="1134" w:left="1134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C4" w:rsidRDefault="00E43DC4">
      <w:r>
        <w:separator/>
      </w:r>
    </w:p>
  </w:endnote>
  <w:endnote w:type="continuationSeparator" w:id="0">
    <w:p w:rsidR="00E43DC4" w:rsidRDefault="00E4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C4" w:rsidRDefault="00E43DC4"/>
  </w:footnote>
  <w:footnote w:type="continuationSeparator" w:id="0">
    <w:p w:rsidR="00E43DC4" w:rsidRDefault="00E43D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50109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E00F52" w:rsidRPr="00E00F52" w:rsidRDefault="0038399C">
        <w:pPr>
          <w:pStyle w:val="a7"/>
          <w:jc w:val="center"/>
          <w:rPr>
            <w:sz w:val="30"/>
            <w:szCs w:val="30"/>
          </w:rPr>
        </w:pPr>
        <w:r w:rsidRPr="00E00F52">
          <w:rPr>
            <w:sz w:val="30"/>
            <w:szCs w:val="30"/>
          </w:rPr>
          <w:fldChar w:fldCharType="begin"/>
        </w:r>
        <w:r w:rsidR="00E00F52" w:rsidRPr="00E00F52">
          <w:rPr>
            <w:sz w:val="30"/>
            <w:szCs w:val="30"/>
          </w:rPr>
          <w:instrText>PAGE   \* MERGEFORMAT</w:instrText>
        </w:r>
        <w:r w:rsidRPr="00E00F52">
          <w:rPr>
            <w:sz w:val="30"/>
            <w:szCs w:val="30"/>
          </w:rPr>
          <w:fldChar w:fldCharType="separate"/>
        </w:r>
        <w:r w:rsidR="00827BC8" w:rsidRPr="00827BC8">
          <w:rPr>
            <w:noProof/>
            <w:sz w:val="30"/>
            <w:szCs w:val="30"/>
            <w:lang w:val="ru-RU"/>
          </w:rPr>
          <w:t>4</w:t>
        </w:r>
        <w:r w:rsidRPr="00E00F52">
          <w:rPr>
            <w:sz w:val="30"/>
            <w:szCs w:val="30"/>
          </w:rPr>
          <w:fldChar w:fldCharType="end"/>
        </w:r>
      </w:p>
    </w:sdtContent>
  </w:sdt>
  <w:p w:rsidR="00BC1FF2" w:rsidRDefault="00BC1FF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28645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27BC8" w:rsidRPr="00827BC8" w:rsidRDefault="0038399C">
        <w:pPr>
          <w:pStyle w:val="a7"/>
          <w:jc w:val="center"/>
          <w:rPr>
            <w:sz w:val="30"/>
            <w:szCs w:val="30"/>
          </w:rPr>
        </w:pPr>
        <w:r w:rsidRPr="00827BC8">
          <w:rPr>
            <w:sz w:val="30"/>
            <w:szCs w:val="30"/>
          </w:rPr>
          <w:fldChar w:fldCharType="begin"/>
        </w:r>
        <w:r w:rsidR="00827BC8" w:rsidRPr="00827BC8">
          <w:rPr>
            <w:sz w:val="30"/>
            <w:szCs w:val="30"/>
          </w:rPr>
          <w:instrText>PAGE   \* MERGEFORMAT</w:instrText>
        </w:r>
        <w:r w:rsidRPr="00827BC8">
          <w:rPr>
            <w:sz w:val="30"/>
            <w:szCs w:val="30"/>
          </w:rPr>
          <w:fldChar w:fldCharType="separate"/>
        </w:r>
        <w:r w:rsidR="00C033A3">
          <w:rPr>
            <w:noProof/>
            <w:sz w:val="30"/>
            <w:szCs w:val="30"/>
          </w:rPr>
          <w:t>7</w:t>
        </w:r>
        <w:r w:rsidRPr="00827BC8">
          <w:rPr>
            <w:sz w:val="30"/>
            <w:szCs w:val="30"/>
          </w:rPr>
          <w:fldChar w:fldCharType="end"/>
        </w:r>
      </w:p>
    </w:sdtContent>
  </w:sdt>
  <w:p w:rsidR="00827BC8" w:rsidRDefault="00827B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B9A"/>
    <w:multiLevelType w:val="multilevel"/>
    <w:tmpl w:val="F8D6BA26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">
    <w:nsid w:val="77B82B95"/>
    <w:multiLevelType w:val="multilevel"/>
    <w:tmpl w:val="4B3CA2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0733FD"/>
    <w:multiLevelType w:val="multilevel"/>
    <w:tmpl w:val="3DB6F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2"/>
    <w:rsid w:val="00021727"/>
    <w:rsid w:val="00024DCE"/>
    <w:rsid w:val="00034113"/>
    <w:rsid w:val="0004363D"/>
    <w:rsid w:val="00044531"/>
    <w:rsid w:val="00074A08"/>
    <w:rsid w:val="00091508"/>
    <w:rsid w:val="000975B1"/>
    <w:rsid w:val="000B689A"/>
    <w:rsid w:val="000C0261"/>
    <w:rsid w:val="00113B0B"/>
    <w:rsid w:val="00120D1A"/>
    <w:rsid w:val="00130C8E"/>
    <w:rsid w:val="00160CDC"/>
    <w:rsid w:val="00171656"/>
    <w:rsid w:val="00176B9D"/>
    <w:rsid w:val="00180275"/>
    <w:rsid w:val="00182149"/>
    <w:rsid w:val="00192166"/>
    <w:rsid w:val="0019595A"/>
    <w:rsid w:val="001E12C1"/>
    <w:rsid w:val="001E64BB"/>
    <w:rsid w:val="00234392"/>
    <w:rsid w:val="0027342C"/>
    <w:rsid w:val="002B2E72"/>
    <w:rsid w:val="002E66EA"/>
    <w:rsid w:val="00324ACC"/>
    <w:rsid w:val="00326576"/>
    <w:rsid w:val="00345430"/>
    <w:rsid w:val="003475CE"/>
    <w:rsid w:val="003508C4"/>
    <w:rsid w:val="0038399C"/>
    <w:rsid w:val="00383E9D"/>
    <w:rsid w:val="0039494F"/>
    <w:rsid w:val="003C310F"/>
    <w:rsid w:val="003F3B6F"/>
    <w:rsid w:val="00443F05"/>
    <w:rsid w:val="00457269"/>
    <w:rsid w:val="00474597"/>
    <w:rsid w:val="00481D2D"/>
    <w:rsid w:val="00486CE7"/>
    <w:rsid w:val="00487F43"/>
    <w:rsid w:val="004B2DF3"/>
    <w:rsid w:val="004E7BC4"/>
    <w:rsid w:val="0052044F"/>
    <w:rsid w:val="00531B88"/>
    <w:rsid w:val="00540D9D"/>
    <w:rsid w:val="005515AA"/>
    <w:rsid w:val="00594A4D"/>
    <w:rsid w:val="005E2228"/>
    <w:rsid w:val="00633959"/>
    <w:rsid w:val="006373F4"/>
    <w:rsid w:val="00661CFC"/>
    <w:rsid w:val="00663AC8"/>
    <w:rsid w:val="00665A7B"/>
    <w:rsid w:val="00674EE2"/>
    <w:rsid w:val="00675F4B"/>
    <w:rsid w:val="006A5FBD"/>
    <w:rsid w:val="006B61C3"/>
    <w:rsid w:val="006C49B2"/>
    <w:rsid w:val="006C7CEB"/>
    <w:rsid w:val="006D051D"/>
    <w:rsid w:val="006D7B6E"/>
    <w:rsid w:val="0071798D"/>
    <w:rsid w:val="007358C0"/>
    <w:rsid w:val="007B0A40"/>
    <w:rsid w:val="007B11E3"/>
    <w:rsid w:val="007C116B"/>
    <w:rsid w:val="007D56F3"/>
    <w:rsid w:val="008053FF"/>
    <w:rsid w:val="00807EEB"/>
    <w:rsid w:val="00811B7E"/>
    <w:rsid w:val="00827BC8"/>
    <w:rsid w:val="00851033"/>
    <w:rsid w:val="0087326A"/>
    <w:rsid w:val="00890BAF"/>
    <w:rsid w:val="00896626"/>
    <w:rsid w:val="00903C6C"/>
    <w:rsid w:val="00904287"/>
    <w:rsid w:val="00911F4D"/>
    <w:rsid w:val="00920E81"/>
    <w:rsid w:val="00935978"/>
    <w:rsid w:val="00945B7D"/>
    <w:rsid w:val="00967A5E"/>
    <w:rsid w:val="009778E0"/>
    <w:rsid w:val="0098642A"/>
    <w:rsid w:val="009B4875"/>
    <w:rsid w:val="00A42C51"/>
    <w:rsid w:val="00A74DBF"/>
    <w:rsid w:val="00A8533E"/>
    <w:rsid w:val="00A95A18"/>
    <w:rsid w:val="00AC5892"/>
    <w:rsid w:val="00AE14C3"/>
    <w:rsid w:val="00AE407F"/>
    <w:rsid w:val="00B0712C"/>
    <w:rsid w:val="00B44CA3"/>
    <w:rsid w:val="00B453C8"/>
    <w:rsid w:val="00B62026"/>
    <w:rsid w:val="00B838B9"/>
    <w:rsid w:val="00BC1FF2"/>
    <w:rsid w:val="00BF76E1"/>
    <w:rsid w:val="00C033A3"/>
    <w:rsid w:val="00C33029"/>
    <w:rsid w:val="00C4193B"/>
    <w:rsid w:val="00C41A88"/>
    <w:rsid w:val="00C432A2"/>
    <w:rsid w:val="00C46A84"/>
    <w:rsid w:val="00C5132A"/>
    <w:rsid w:val="00C55170"/>
    <w:rsid w:val="00C6731E"/>
    <w:rsid w:val="00C77D3A"/>
    <w:rsid w:val="00CB4DC0"/>
    <w:rsid w:val="00CC6F6E"/>
    <w:rsid w:val="00CE7110"/>
    <w:rsid w:val="00CE721C"/>
    <w:rsid w:val="00D020F9"/>
    <w:rsid w:val="00D318D4"/>
    <w:rsid w:val="00D36189"/>
    <w:rsid w:val="00D439EC"/>
    <w:rsid w:val="00D50FBB"/>
    <w:rsid w:val="00D730C8"/>
    <w:rsid w:val="00D7489C"/>
    <w:rsid w:val="00DA173E"/>
    <w:rsid w:val="00DA571D"/>
    <w:rsid w:val="00DA5F96"/>
    <w:rsid w:val="00DA786C"/>
    <w:rsid w:val="00DD64D4"/>
    <w:rsid w:val="00E00F52"/>
    <w:rsid w:val="00E0244C"/>
    <w:rsid w:val="00E07930"/>
    <w:rsid w:val="00E10F20"/>
    <w:rsid w:val="00E4331C"/>
    <w:rsid w:val="00E43DC4"/>
    <w:rsid w:val="00E52092"/>
    <w:rsid w:val="00E75F19"/>
    <w:rsid w:val="00EC3EA5"/>
    <w:rsid w:val="00EC5813"/>
    <w:rsid w:val="00EE60B3"/>
    <w:rsid w:val="00EF5C8B"/>
    <w:rsid w:val="00F50010"/>
    <w:rsid w:val="00F51961"/>
    <w:rsid w:val="00F53406"/>
    <w:rsid w:val="00FA0F80"/>
    <w:rsid w:val="00FA1A0E"/>
    <w:rsid w:val="00FA3012"/>
    <w:rsid w:val="00FA3925"/>
    <w:rsid w:val="00FE0405"/>
    <w:rsid w:val="00FE0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"/>
    </w:rPr>
  </w:style>
  <w:style w:type="character" w:customStyle="1" w:styleId="CharStyle8">
    <w:name w:val="Char Style 8"/>
    <w:basedOn w:val="a0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1">
    <w:name w:val="Char Style 11"/>
    <w:basedOn w:val="a0"/>
    <w:link w:val="Style10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12">
    <w:name w:val="Char Style 12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350" w:lineRule="exact"/>
      <w:outlineLvl w:val="0"/>
    </w:pPr>
    <w:rPr>
      <w:b/>
      <w:bCs/>
      <w:sz w:val="29"/>
      <w:szCs w:val="29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300" w:after="300" w:line="346" w:lineRule="exact"/>
    </w:pPr>
    <w:rPr>
      <w:sz w:val="29"/>
      <w:szCs w:val="29"/>
    </w:rPr>
  </w:style>
  <w:style w:type="paragraph" w:customStyle="1" w:styleId="Style7">
    <w:name w:val="Style 7"/>
    <w:basedOn w:val="a"/>
    <w:link w:val="CharStyle8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a"/>
    <w:link w:val="CharStyle11"/>
    <w:pPr>
      <w:shd w:val="clear" w:color="auto" w:fill="FFFFFF"/>
      <w:spacing w:after="300" w:line="0" w:lineRule="atLeast"/>
    </w:pPr>
    <w:rPr>
      <w:b/>
      <w:bCs/>
      <w:sz w:val="29"/>
      <w:szCs w:val="29"/>
    </w:rPr>
  </w:style>
  <w:style w:type="character" w:styleId="a3">
    <w:name w:val="Hyperlink"/>
    <w:basedOn w:val="a0"/>
    <w:uiPriority w:val="99"/>
    <w:unhideWhenUsed/>
    <w:rsid w:val="0045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14C3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00F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0F52"/>
    <w:rPr>
      <w:color w:val="000000"/>
    </w:rPr>
  </w:style>
  <w:style w:type="paragraph" w:styleId="a7">
    <w:name w:val="header"/>
    <w:basedOn w:val="a"/>
    <w:link w:val="a8"/>
    <w:uiPriority w:val="99"/>
    <w:unhideWhenUsed/>
    <w:rsid w:val="00E00F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0F5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02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27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"/>
    </w:rPr>
  </w:style>
  <w:style w:type="character" w:customStyle="1" w:styleId="CharStyle8">
    <w:name w:val="Char Style 8"/>
    <w:basedOn w:val="a0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1">
    <w:name w:val="Char Style 11"/>
    <w:basedOn w:val="a0"/>
    <w:link w:val="Style10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12">
    <w:name w:val="Char Style 12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350" w:lineRule="exact"/>
      <w:outlineLvl w:val="0"/>
    </w:pPr>
    <w:rPr>
      <w:b/>
      <w:bCs/>
      <w:sz w:val="29"/>
      <w:szCs w:val="29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300" w:after="300" w:line="346" w:lineRule="exact"/>
    </w:pPr>
    <w:rPr>
      <w:sz w:val="29"/>
      <w:szCs w:val="29"/>
    </w:rPr>
  </w:style>
  <w:style w:type="paragraph" w:customStyle="1" w:styleId="Style7">
    <w:name w:val="Style 7"/>
    <w:basedOn w:val="a"/>
    <w:link w:val="CharStyle8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a"/>
    <w:link w:val="CharStyle11"/>
    <w:pPr>
      <w:shd w:val="clear" w:color="auto" w:fill="FFFFFF"/>
      <w:spacing w:after="300" w:line="0" w:lineRule="atLeast"/>
    </w:pPr>
    <w:rPr>
      <w:b/>
      <w:bCs/>
      <w:sz w:val="29"/>
      <w:szCs w:val="29"/>
    </w:rPr>
  </w:style>
  <w:style w:type="character" w:styleId="a3">
    <w:name w:val="Hyperlink"/>
    <w:basedOn w:val="a0"/>
    <w:uiPriority w:val="99"/>
    <w:unhideWhenUsed/>
    <w:rsid w:val="0045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14C3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00F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0F52"/>
    <w:rPr>
      <w:color w:val="000000"/>
    </w:rPr>
  </w:style>
  <w:style w:type="paragraph" w:styleId="a7">
    <w:name w:val="header"/>
    <w:basedOn w:val="a"/>
    <w:link w:val="a8"/>
    <w:uiPriority w:val="99"/>
    <w:unhideWhenUsed/>
    <w:rsid w:val="00E00F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0F5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02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27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EN/AUTO/?uri=celex:32019L05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AUTO/?uri=celex:32017L19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r-lex.europa.eu/legal-content/EN/AUTO/?uri=celex:32017L12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65AB-1E29-4761-A60E-B39ABC58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 Евгений Владимирович</dc:creator>
  <cp:lastModifiedBy>Стрелков Евгений Владимирович</cp:lastModifiedBy>
  <cp:revision>26</cp:revision>
  <cp:lastPrinted>2020-03-05T12:16:00Z</cp:lastPrinted>
  <dcterms:created xsi:type="dcterms:W3CDTF">2020-06-25T13:14:00Z</dcterms:created>
  <dcterms:modified xsi:type="dcterms:W3CDTF">2020-07-06T11:29:00Z</dcterms:modified>
</cp:coreProperties>
</file>