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979" w:rsidRPr="00EB5C09" w:rsidRDefault="0007261C">
      <w:pPr>
        <w:widowControl w:val="0"/>
        <w:spacing w:after="0" w:line="240" w:lineRule="auto"/>
        <w:jc w:val="right"/>
        <w:rPr>
          <w:rFonts w:ascii="Times New Roman" w:eastAsia="Times New Roman" w:hAnsi="Times New Roman" w:cs="Times New Roman"/>
          <w:sz w:val="28"/>
        </w:rPr>
      </w:pPr>
      <w:r w:rsidRPr="00EB5C09">
        <w:rPr>
          <w:rFonts w:ascii="Times New Roman" w:eastAsia="Times New Roman" w:hAnsi="Times New Roman" w:cs="Times New Roman"/>
          <w:sz w:val="28"/>
        </w:rPr>
        <w:t>Проект</w:t>
      </w:r>
    </w:p>
    <w:p w:rsidR="008C0979" w:rsidRPr="00DD6B80" w:rsidRDefault="00DD6B80">
      <w:pPr>
        <w:spacing w:after="0" w:line="240" w:lineRule="auto"/>
        <w:rPr>
          <w:rFonts w:ascii="Times New Roman" w:eastAsia="Times New Roman" w:hAnsi="Times New Roman" w:cs="Times New Roman"/>
          <w:b/>
          <w:color w:val="7030A0"/>
          <w:sz w:val="28"/>
          <w:lang w:val="en-US"/>
        </w:rPr>
      </w:pPr>
      <w:r>
        <w:rPr>
          <w:rFonts w:ascii="Times New Roman" w:eastAsia="Times New Roman" w:hAnsi="Times New Roman" w:cs="Times New Roman"/>
          <w:b/>
          <w:sz w:val="28"/>
          <w:lang w:val="en-US"/>
        </w:rPr>
        <w:t xml:space="preserve"> </w:t>
      </w:r>
    </w:p>
    <w:p w:rsidR="008C0979" w:rsidRPr="00EB5C09" w:rsidRDefault="008C0979">
      <w:pPr>
        <w:spacing w:after="0" w:line="240" w:lineRule="auto"/>
        <w:rPr>
          <w:rFonts w:ascii="Times New Roman" w:eastAsia="Times New Roman" w:hAnsi="Times New Roman" w:cs="Times New Roman"/>
          <w:color w:val="000000"/>
          <w:sz w:val="28"/>
        </w:rPr>
      </w:pPr>
    </w:p>
    <w:p w:rsidR="008C0979" w:rsidRPr="00EB5C09" w:rsidRDefault="008C0979">
      <w:pPr>
        <w:spacing w:after="0" w:line="240" w:lineRule="auto"/>
        <w:rPr>
          <w:rFonts w:ascii="Times New Roman" w:eastAsia="Times New Roman" w:hAnsi="Times New Roman" w:cs="Times New Roman"/>
          <w:color w:val="000000"/>
          <w:sz w:val="28"/>
        </w:rPr>
      </w:pPr>
    </w:p>
    <w:tbl>
      <w:tblPr>
        <w:tblW w:w="0" w:type="auto"/>
        <w:tblInd w:w="108" w:type="dxa"/>
        <w:tblBorders>
          <w:insideH w:val="single" w:sz="2" w:space="0" w:color="000000"/>
        </w:tblBorders>
        <w:tblCellMar>
          <w:left w:w="10" w:type="dxa"/>
          <w:right w:w="10" w:type="dxa"/>
        </w:tblCellMar>
        <w:tblLook w:val="0000" w:firstRow="0" w:lastRow="0" w:firstColumn="0" w:lastColumn="0" w:noHBand="0" w:noVBand="0"/>
      </w:tblPr>
      <w:tblGrid>
        <w:gridCol w:w="4388"/>
        <w:gridCol w:w="5075"/>
      </w:tblGrid>
      <w:tr w:rsidR="008C0979" w:rsidRPr="00EB5C09" w:rsidTr="00EB5C09">
        <w:tc>
          <w:tcPr>
            <w:tcW w:w="4644" w:type="dxa"/>
            <w:shd w:val="clear" w:color="000000" w:fill="FFFFFF"/>
            <w:tcMar>
              <w:left w:w="108" w:type="dxa"/>
              <w:right w:w="108" w:type="dxa"/>
            </w:tcMar>
          </w:tcPr>
          <w:p w:rsidR="008C0979" w:rsidRPr="00EB5C09" w:rsidRDefault="008C0979">
            <w:pPr>
              <w:widowControl w:val="0"/>
              <w:spacing w:after="0" w:line="240" w:lineRule="auto"/>
              <w:jc w:val="right"/>
              <w:rPr>
                <w:rFonts w:ascii="Calibri" w:eastAsia="Calibri" w:hAnsi="Calibri" w:cs="Calibri"/>
              </w:rPr>
            </w:pPr>
          </w:p>
        </w:tc>
        <w:tc>
          <w:tcPr>
            <w:tcW w:w="5245" w:type="dxa"/>
            <w:shd w:val="clear" w:color="000000" w:fill="FFFFFF"/>
            <w:tcMar>
              <w:left w:w="108" w:type="dxa"/>
              <w:right w:w="108" w:type="dxa"/>
            </w:tcMar>
          </w:tcPr>
          <w:p w:rsidR="008C0979" w:rsidRPr="00EB5C09" w:rsidRDefault="0007261C">
            <w:pPr>
              <w:widowControl w:val="0"/>
              <w:spacing w:after="200" w:line="240" w:lineRule="auto"/>
              <w:jc w:val="center"/>
              <w:rPr>
                <w:rFonts w:ascii="Times New Roman" w:eastAsia="Times New Roman" w:hAnsi="Times New Roman" w:cs="Times New Roman"/>
                <w:color w:val="000000"/>
                <w:sz w:val="30"/>
              </w:rPr>
            </w:pPr>
            <w:r w:rsidRPr="00EB5C09">
              <w:rPr>
                <w:rFonts w:ascii="Times New Roman" w:eastAsia="Times New Roman" w:hAnsi="Times New Roman" w:cs="Times New Roman"/>
                <w:color w:val="000000"/>
                <w:sz w:val="30"/>
              </w:rPr>
              <w:t>УТВЕРЖДЕНЫ</w:t>
            </w:r>
          </w:p>
          <w:p w:rsidR="008C0979" w:rsidRPr="00EB5C09" w:rsidRDefault="0007261C">
            <w:pPr>
              <w:widowControl w:val="0"/>
              <w:spacing w:after="0" w:line="240" w:lineRule="auto"/>
              <w:jc w:val="center"/>
              <w:rPr>
                <w:rFonts w:ascii="Times New Roman" w:eastAsia="Times New Roman" w:hAnsi="Times New Roman" w:cs="Times New Roman"/>
                <w:color w:val="000000"/>
                <w:sz w:val="30"/>
              </w:rPr>
            </w:pPr>
            <w:r w:rsidRPr="00EB5C09">
              <w:rPr>
                <w:rFonts w:ascii="Times New Roman" w:eastAsia="Times New Roman" w:hAnsi="Times New Roman" w:cs="Times New Roman"/>
                <w:color w:val="000000"/>
                <w:sz w:val="30"/>
              </w:rPr>
              <w:t>Решением Совета</w:t>
            </w:r>
          </w:p>
          <w:p w:rsidR="008C0979" w:rsidRPr="00EB5C09" w:rsidRDefault="0007261C">
            <w:pPr>
              <w:widowControl w:val="0"/>
              <w:spacing w:after="0" w:line="240" w:lineRule="auto"/>
              <w:jc w:val="center"/>
              <w:rPr>
                <w:rFonts w:ascii="Times New Roman" w:eastAsia="Times New Roman" w:hAnsi="Times New Roman" w:cs="Times New Roman"/>
                <w:color w:val="000000"/>
                <w:sz w:val="30"/>
              </w:rPr>
            </w:pPr>
            <w:r w:rsidRPr="00EB5C09">
              <w:rPr>
                <w:rFonts w:ascii="Times New Roman" w:eastAsia="Times New Roman" w:hAnsi="Times New Roman" w:cs="Times New Roman"/>
                <w:color w:val="000000"/>
                <w:sz w:val="30"/>
              </w:rPr>
              <w:t>Евразийской экономической комиссии</w:t>
            </w:r>
          </w:p>
          <w:p w:rsidR="008C0979" w:rsidRPr="00EB5C09" w:rsidRDefault="0007261C">
            <w:pPr>
              <w:widowControl w:val="0"/>
              <w:spacing w:after="0" w:line="240" w:lineRule="auto"/>
              <w:jc w:val="center"/>
              <w:rPr>
                <w:rFonts w:ascii="Times New Roman" w:eastAsia="Times New Roman" w:hAnsi="Times New Roman" w:cs="Times New Roman"/>
                <w:color w:val="000000"/>
                <w:sz w:val="30"/>
              </w:rPr>
            </w:pPr>
            <w:r w:rsidRPr="00EB5C09">
              <w:rPr>
                <w:rFonts w:ascii="Times New Roman" w:eastAsia="Times New Roman" w:hAnsi="Times New Roman" w:cs="Times New Roman"/>
                <w:color w:val="000000"/>
                <w:sz w:val="30"/>
              </w:rPr>
              <w:t xml:space="preserve">от         2020 г. </w:t>
            </w:r>
            <w:r w:rsidRPr="00EB5C09">
              <w:rPr>
                <w:rFonts w:ascii="Segoe UI Symbol" w:eastAsia="Segoe UI Symbol" w:hAnsi="Segoe UI Symbol" w:cs="Segoe UI Symbol"/>
                <w:color w:val="000000"/>
                <w:sz w:val="30"/>
              </w:rPr>
              <w:t>№</w:t>
            </w:r>
          </w:p>
          <w:p w:rsidR="008C0979" w:rsidRPr="00EB5C09" w:rsidRDefault="008C0979">
            <w:pPr>
              <w:widowControl w:val="0"/>
              <w:spacing w:after="0" w:line="240" w:lineRule="auto"/>
              <w:jc w:val="center"/>
            </w:pPr>
          </w:p>
        </w:tc>
      </w:tr>
    </w:tbl>
    <w:p w:rsidR="008C0979" w:rsidRPr="00EB5C09" w:rsidRDefault="008C0979">
      <w:pPr>
        <w:spacing w:after="0" w:line="240" w:lineRule="auto"/>
        <w:jc w:val="center"/>
        <w:rPr>
          <w:rFonts w:ascii="Times New Roman" w:eastAsia="Times New Roman" w:hAnsi="Times New Roman" w:cs="Times New Roman"/>
          <w:b/>
          <w:color w:val="000000"/>
          <w:sz w:val="26"/>
        </w:rPr>
      </w:pPr>
    </w:p>
    <w:p w:rsidR="008C0979" w:rsidRPr="00EB5C09" w:rsidRDefault="008C0979">
      <w:pPr>
        <w:spacing w:after="0" w:line="240" w:lineRule="auto"/>
        <w:jc w:val="center"/>
        <w:rPr>
          <w:rFonts w:ascii="Times New Roman" w:eastAsia="Times New Roman" w:hAnsi="Times New Roman" w:cs="Times New Roman"/>
          <w:b/>
          <w:color w:val="000000"/>
          <w:sz w:val="30"/>
        </w:rPr>
      </w:pPr>
    </w:p>
    <w:p w:rsidR="008C0979" w:rsidRPr="00EB5C09" w:rsidRDefault="0007261C">
      <w:pPr>
        <w:spacing w:after="0" w:line="240" w:lineRule="auto"/>
        <w:jc w:val="center"/>
        <w:rPr>
          <w:rFonts w:ascii="Times New Roman" w:eastAsia="Times New Roman" w:hAnsi="Times New Roman" w:cs="Times New Roman"/>
          <w:color w:val="000000"/>
          <w:sz w:val="30"/>
        </w:rPr>
      </w:pPr>
      <w:r w:rsidRPr="00EB5C09">
        <w:rPr>
          <w:rFonts w:ascii="Times New Roman" w:eastAsia="Times New Roman" w:hAnsi="Times New Roman" w:cs="Times New Roman"/>
          <w:b/>
          <w:color w:val="000000"/>
          <w:sz w:val="30"/>
        </w:rPr>
        <w:t>Требования</w:t>
      </w:r>
    </w:p>
    <w:p w:rsidR="008C0979" w:rsidRPr="00EB5C09" w:rsidRDefault="0007261C">
      <w:pPr>
        <w:spacing w:after="0" w:line="240" w:lineRule="auto"/>
        <w:jc w:val="center"/>
        <w:rPr>
          <w:rFonts w:ascii="Times New Roman" w:eastAsia="Times New Roman" w:hAnsi="Times New Roman" w:cs="Times New Roman"/>
          <w:b/>
          <w:color w:val="000000"/>
          <w:sz w:val="30"/>
        </w:rPr>
      </w:pPr>
      <w:r w:rsidRPr="00EB5C09">
        <w:rPr>
          <w:rFonts w:ascii="Times New Roman" w:eastAsia="Times New Roman" w:hAnsi="Times New Roman" w:cs="Times New Roman"/>
          <w:b/>
          <w:color w:val="000000"/>
          <w:sz w:val="30"/>
        </w:rPr>
        <w:t>к опробованию, анализу и клеймению ювелирных и других изделий</w:t>
      </w:r>
    </w:p>
    <w:p w:rsidR="008C0979" w:rsidRPr="00EB5C09" w:rsidRDefault="008C0979">
      <w:pPr>
        <w:spacing w:after="0" w:line="240" w:lineRule="auto"/>
        <w:jc w:val="center"/>
        <w:rPr>
          <w:rFonts w:ascii="Times New Roman" w:eastAsia="Times New Roman" w:hAnsi="Times New Roman" w:cs="Times New Roman"/>
          <w:color w:val="000000"/>
          <w:sz w:val="30"/>
        </w:rPr>
      </w:pP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1. Настоящие Требования к опробованию, анализу и клеймению ювелирных и других изделий, изготовленных </w:t>
      </w:r>
      <w:r w:rsidRPr="00EB5C09">
        <w:rPr>
          <w:rFonts w:ascii="Times New Roman" w:eastAsia="Times New Roman" w:hAnsi="Times New Roman" w:cs="Times New Roman"/>
          <w:sz w:val="28"/>
        </w:rPr>
        <w:t>из драгоценных металлов</w:t>
      </w:r>
      <w:r w:rsidRPr="00EB5C09">
        <w:rPr>
          <w:rFonts w:ascii="Times New Roman" w:eastAsia="Times New Roman" w:hAnsi="Times New Roman" w:cs="Times New Roman"/>
          <w:color w:val="000000"/>
          <w:sz w:val="28"/>
        </w:rPr>
        <w:t xml:space="preserve"> (далее – Требования), определяют порядок проведения опробования, анализа и клеймения ювелирных и других изделий уполномоченными на то государствами-членами органами (организациями).</w:t>
      </w:r>
    </w:p>
    <w:p w:rsidR="008C0979" w:rsidRPr="00EB5C09" w:rsidRDefault="0007261C">
      <w:pPr>
        <w:spacing w:after="0" w:line="276" w:lineRule="auto"/>
        <w:ind w:firstLine="567"/>
        <w:jc w:val="both"/>
        <w:rPr>
          <w:rFonts w:ascii="Times New Roman" w:eastAsia="Times New Roman" w:hAnsi="Times New Roman" w:cs="Times New Roman"/>
          <w:color w:val="FF0000"/>
          <w:sz w:val="28"/>
        </w:rPr>
      </w:pPr>
      <w:r w:rsidRPr="00EB5C09">
        <w:rPr>
          <w:rFonts w:ascii="Times New Roman" w:eastAsia="Times New Roman" w:hAnsi="Times New Roman" w:cs="Times New Roman"/>
          <w:color w:val="000000"/>
          <w:sz w:val="28"/>
        </w:rPr>
        <w:t>Опробование, анализ и клеймение ювелирных и других изделий не являются действиями по установлению (удостоверению, подтверждению, регистрации), изменению, приостановлению, сохранению, переходу или прекращению прав и (или) обязанностей в отношении ювелирных и других изделий, а также работами (услугами), выполняемыми (оказываемыми) в рамках гражданских отношений</w:t>
      </w:r>
      <w:r w:rsidRPr="00EB5C09">
        <w:rPr>
          <w:rFonts w:ascii="Times New Roman" w:eastAsia="Times New Roman" w:hAnsi="Times New Roman" w:cs="Times New Roman"/>
          <w:color w:val="000000"/>
          <w:sz w:val="26"/>
        </w:rPr>
        <w:t xml:space="preserve">, </w:t>
      </w:r>
      <w:r w:rsidRPr="00EB5C09">
        <w:rPr>
          <w:rFonts w:ascii="Times New Roman" w:eastAsia="Times New Roman" w:hAnsi="Times New Roman" w:cs="Times New Roman"/>
          <w:color w:val="000000"/>
          <w:sz w:val="28"/>
        </w:rPr>
        <w:t>если иное не установлено законодательством государств-членов</w:t>
      </w:r>
      <w:r w:rsidRPr="00EB5C09">
        <w:rPr>
          <w:rFonts w:ascii="Times New Roman" w:eastAsia="Times New Roman" w:hAnsi="Times New Roman" w:cs="Times New Roman"/>
          <w:color w:val="FF0000"/>
          <w:sz w:val="28"/>
        </w:rPr>
        <w:t>.</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2. Для целей настоящих Требований используемые понятия означают следующее:</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«основное пробирное клеймо» литер</w:t>
      </w:r>
      <w:proofErr w:type="gramStart"/>
      <w:r w:rsidRPr="00EB5C09">
        <w:rPr>
          <w:rFonts w:ascii="Times New Roman" w:eastAsia="Times New Roman" w:hAnsi="Times New Roman" w:cs="Times New Roman"/>
          <w:color w:val="000000"/>
          <w:sz w:val="28"/>
        </w:rPr>
        <w:t xml:space="preserve"> Б</w:t>
      </w:r>
      <w:proofErr w:type="gramEnd"/>
      <w:r w:rsidRPr="00EB5C09">
        <w:rPr>
          <w:rFonts w:ascii="Times New Roman" w:eastAsia="Times New Roman" w:hAnsi="Times New Roman" w:cs="Times New Roman"/>
          <w:color w:val="000000"/>
          <w:sz w:val="28"/>
        </w:rPr>
        <w:t xml:space="preserve"> - пробирное клеймо государства-члена Евразийского экономического союза (далее - государство-член), которое при наложении на ювелирные и другие изделия имеет самостоятельное значение.</w:t>
      </w:r>
    </w:p>
    <w:p w:rsidR="008C0979" w:rsidRPr="00EB5C09" w:rsidRDefault="0007261C">
      <w:pPr>
        <w:spacing w:after="0" w:line="276" w:lineRule="auto"/>
        <w:ind w:firstLine="567"/>
        <w:jc w:val="both"/>
        <w:rPr>
          <w:rFonts w:ascii="Times New Roman" w:eastAsia="Times New Roman" w:hAnsi="Times New Roman" w:cs="Times New Roman"/>
          <w:color w:val="7030A0"/>
          <w:sz w:val="28"/>
        </w:rPr>
      </w:pPr>
      <w:r w:rsidRPr="00EB5C09">
        <w:rPr>
          <w:rFonts w:ascii="Times New Roman" w:eastAsia="Times New Roman" w:hAnsi="Times New Roman" w:cs="Times New Roman"/>
          <w:color w:val="000000"/>
          <w:sz w:val="28"/>
        </w:rPr>
        <w:t>«знак удостоверения» литер</w:t>
      </w:r>
      <w:proofErr w:type="gramStart"/>
      <w:r w:rsidRPr="00EB5C09">
        <w:rPr>
          <w:rFonts w:ascii="Times New Roman" w:eastAsia="Times New Roman" w:hAnsi="Times New Roman" w:cs="Times New Roman"/>
          <w:color w:val="000000"/>
          <w:sz w:val="28"/>
        </w:rPr>
        <w:t xml:space="preserve"> А</w:t>
      </w:r>
      <w:proofErr w:type="gramEnd"/>
      <w:r w:rsidRPr="00EB5C09">
        <w:rPr>
          <w:rFonts w:ascii="Times New Roman" w:eastAsia="Times New Roman" w:hAnsi="Times New Roman" w:cs="Times New Roman"/>
          <w:color w:val="000000"/>
          <w:sz w:val="28"/>
        </w:rPr>
        <w:t xml:space="preserve"> - пробирное клеймо при клеймении ювелирных и других изделий применяется в сочетании с основным пробирным клеймом литер Б </w:t>
      </w:r>
      <w:r w:rsidRPr="00EB5C09">
        <w:rPr>
          <w:rFonts w:ascii="Times New Roman" w:eastAsia="Times New Roman" w:hAnsi="Times New Roman" w:cs="Times New Roman"/>
          <w:sz w:val="28"/>
        </w:rPr>
        <w:t xml:space="preserve">(при подтверждении пробы имеющегося на ювелирных и других изделиях подлинного пробирного клейма литер Б государств-членов) и/или </w:t>
      </w:r>
      <w:r w:rsidRPr="00EB5C09">
        <w:rPr>
          <w:rFonts w:ascii="Times New Roman" w:eastAsia="Times New Roman" w:hAnsi="Times New Roman" w:cs="Times New Roman"/>
          <w:color w:val="000000"/>
          <w:sz w:val="28"/>
        </w:rPr>
        <w:t xml:space="preserve">с дополнительным пробирным клеймом литер Д соответствующей пробы изделий, на основной части которых не представляется возможным поставить основное пробирное клеймо литер Б. </w:t>
      </w:r>
    </w:p>
    <w:p w:rsidR="008C0979" w:rsidRPr="00EB5C09" w:rsidRDefault="0007261C">
      <w:pPr>
        <w:spacing w:after="0" w:line="276" w:lineRule="auto"/>
        <w:ind w:firstLine="567"/>
        <w:jc w:val="both"/>
        <w:rPr>
          <w:rFonts w:ascii="Times New Roman" w:eastAsia="Times New Roman" w:hAnsi="Times New Roman" w:cs="Times New Roman"/>
          <w:b/>
          <w:color w:val="7030A0"/>
          <w:sz w:val="28"/>
        </w:rPr>
      </w:pPr>
      <w:r w:rsidRPr="00EB5C09">
        <w:rPr>
          <w:rFonts w:ascii="Times New Roman" w:eastAsia="Times New Roman" w:hAnsi="Times New Roman" w:cs="Times New Roman"/>
          <w:color w:val="000000"/>
          <w:sz w:val="28"/>
        </w:rPr>
        <w:lastRenderedPageBreak/>
        <w:t>«дополнительное пробирное клеймо» литер</w:t>
      </w:r>
      <w:proofErr w:type="gramStart"/>
      <w:r w:rsidRPr="00EB5C09">
        <w:rPr>
          <w:rFonts w:ascii="Times New Roman" w:eastAsia="Times New Roman" w:hAnsi="Times New Roman" w:cs="Times New Roman"/>
          <w:color w:val="000000"/>
          <w:sz w:val="28"/>
        </w:rPr>
        <w:t xml:space="preserve"> Д</w:t>
      </w:r>
      <w:proofErr w:type="gramEnd"/>
      <w:r w:rsidRPr="00EB5C09">
        <w:rPr>
          <w:rFonts w:ascii="Times New Roman" w:eastAsia="Times New Roman" w:hAnsi="Times New Roman" w:cs="Times New Roman"/>
          <w:color w:val="000000"/>
          <w:sz w:val="28"/>
        </w:rPr>
        <w:t xml:space="preserve"> - пробирное клеймо государства-члена, которое применяется при клеймении ювелирных и других изделий, </w:t>
      </w:r>
      <w:r w:rsidRPr="00EB5C09">
        <w:rPr>
          <w:rFonts w:ascii="Times New Roman" w:eastAsia="Times New Roman" w:hAnsi="Times New Roman" w:cs="Times New Roman"/>
          <w:sz w:val="28"/>
        </w:rPr>
        <w:t>или</w:t>
      </w:r>
      <w:r w:rsidRPr="00EB5C09">
        <w:rPr>
          <w:rFonts w:ascii="Times New Roman" w:eastAsia="Times New Roman" w:hAnsi="Times New Roman" w:cs="Times New Roman"/>
          <w:color w:val="000000"/>
          <w:sz w:val="28"/>
        </w:rPr>
        <w:t xml:space="preserve"> в сочетании с одним из пробирных клейм. Дополнительное пробирное клеймо может иметь самостоятельное значение при клеймении: </w:t>
      </w:r>
    </w:p>
    <w:p w:rsidR="008C0979" w:rsidRPr="00EB5C09" w:rsidRDefault="0007261C">
      <w:pPr>
        <w:spacing w:after="0" w:line="276" w:lineRule="auto"/>
        <w:ind w:firstLine="567"/>
        <w:jc w:val="both"/>
        <w:rPr>
          <w:rFonts w:ascii="Times New Roman" w:eastAsia="Times New Roman" w:hAnsi="Times New Roman" w:cs="Times New Roman"/>
          <w:color w:val="7030A0"/>
          <w:sz w:val="28"/>
        </w:rPr>
      </w:pPr>
      <w:r w:rsidRPr="00EB5C09">
        <w:rPr>
          <w:rFonts w:ascii="Times New Roman" w:eastAsia="Times New Roman" w:hAnsi="Times New Roman" w:cs="Times New Roman"/>
          <w:color w:val="000000"/>
          <w:sz w:val="28"/>
        </w:rPr>
        <w:t>изделий, имеющих площадку размером недостаточную для постановки основного пробирного клейма литер</w:t>
      </w:r>
      <w:proofErr w:type="gramStart"/>
      <w:r w:rsidRPr="00EB5C09">
        <w:rPr>
          <w:rFonts w:ascii="Times New Roman" w:eastAsia="Times New Roman" w:hAnsi="Times New Roman" w:cs="Times New Roman"/>
          <w:color w:val="000000"/>
          <w:sz w:val="28"/>
        </w:rPr>
        <w:t xml:space="preserve"> Б</w:t>
      </w:r>
      <w:proofErr w:type="gramEnd"/>
      <w:r w:rsidRPr="00EB5C09">
        <w:rPr>
          <w:rFonts w:ascii="Times New Roman" w:eastAsia="Times New Roman" w:hAnsi="Times New Roman" w:cs="Times New Roman"/>
          <w:color w:val="000000"/>
          <w:sz w:val="28"/>
        </w:rPr>
        <w:t xml:space="preserve"> или знака удостоверения литер А </w:t>
      </w:r>
      <w:r w:rsidRPr="00EB5C09">
        <w:rPr>
          <w:rFonts w:ascii="Times New Roman" w:eastAsia="Times New Roman" w:hAnsi="Times New Roman" w:cs="Times New Roman"/>
          <w:sz w:val="28"/>
        </w:rPr>
        <w:t xml:space="preserve">в сочетании с дополнительным клеймом </w:t>
      </w:r>
      <w:r w:rsidRPr="00EB5C09">
        <w:rPr>
          <w:rFonts w:ascii="Times New Roman" w:eastAsia="Times New Roman" w:hAnsi="Times New Roman" w:cs="Times New Roman"/>
          <w:color w:val="000000"/>
          <w:sz w:val="28"/>
        </w:rPr>
        <w:t>литер</w:t>
      </w:r>
      <w:proofErr w:type="gramStart"/>
      <w:r w:rsidRPr="00EB5C09">
        <w:rPr>
          <w:rFonts w:ascii="Times New Roman" w:eastAsia="Times New Roman" w:hAnsi="Times New Roman" w:cs="Times New Roman"/>
          <w:color w:val="000000"/>
          <w:sz w:val="28"/>
        </w:rPr>
        <w:t xml:space="preserve"> Д</w:t>
      </w:r>
      <w:proofErr w:type="gramEnd"/>
      <w:r w:rsidRPr="00EB5C09">
        <w:rPr>
          <w:rFonts w:ascii="Times New Roman" w:eastAsia="Times New Roman" w:hAnsi="Times New Roman" w:cs="Times New Roman"/>
          <w:color w:val="000000"/>
          <w:sz w:val="28"/>
        </w:rPr>
        <w:t xml:space="preserve">; </w:t>
      </w:r>
    </w:p>
    <w:p w:rsidR="008C0979" w:rsidRPr="00EB5C09" w:rsidRDefault="0007261C">
      <w:pPr>
        <w:spacing w:after="0" w:line="276" w:lineRule="auto"/>
        <w:ind w:firstLine="567"/>
        <w:jc w:val="both"/>
        <w:rPr>
          <w:rFonts w:ascii="Times New Roman" w:eastAsia="Times New Roman" w:hAnsi="Times New Roman" w:cs="Times New Roman"/>
          <w:strike/>
          <w:color w:val="7030A0"/>
          <w:sz w:val="28"/>
        </w:rPr>
      </w:pPr>
      <w:r w:rsidRPr="00EB5C09">
        <w:rPr>
          <w:rFonts w:ascii="Times New Roman" w:eastAsia="Times New Roman" w:hAnsi="Times New Roman" w:cs="Times New Roman"/>
          <w:sz w:val="28"/>
        </w:rPr>
        <w:t xml:space="preserve">частей ювелирных и других </w:t>
      </w:r>
      <w:r w:rsidRPr="00EB5C09">
        <w:rPr>
          <w:rFonts w:ascii="Times New Roman" w:eastAsia="Times New Roman" w:hAnsi="Times New Roman" w:cs="Times New Roman"/>
          <w:color w:val="000000"/>
          <w:sz w:val="28"/>
        </w:rPr>
        <w:t>изделий, по назначению являющихся второстепенными и (или) дополнительными.</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«изготовители» - юридические лица и физические лица, зарегистрированные в качестве индивидуальных предпринимателей, изготавливающие ювелирные и другие изделия, а также осуществляющие ремонт (реставрацию) ювелирных и других изделий на территории государств-членов.</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«полуфабрикат из сплавов драгоценных металлов» - проволока, лента, лист, прутки, трубки и т.п., предназначенные для изготовления изделий и их частей, а также части изделий, не имеющих самостоятельного применения как ювелирное изделие.</w:t>
      </w:r>
      <w:r w:rsidRPr="00EB5C09">
        <w:rPr>
          <w:rFonts w:ascii="Times New Roman" w:eastAsia="Times New Roman" w:hAnsi="Times New Roman" w:cs="Times New Roman"/>
          <w:color w:val="7030A0"/>
          <w:sz w:val="28"/>
        </w:rPr>
        <w:t xml:space="preserve"> </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«импортёр» - юридические лица и физические лица, зарегистрированные в качестве индивидуальных предпринимателей, осуществляющие ввоз ювелирных и других изделий на таможенную территорию Евразийского экономического союза.</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«основная часть ювелирных и других изделий» - часть ювелирных и других изделий, которая определяет (характеризует) его назначение.</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«дополнительная часть ювелирных и других изделий» - часть ювелирных и других изделий, которая по своим размерам, а также по техническому назначению дополняет основную часть, но не имеет самостоятельного применения как ювелирное и другое изделие.</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«второстепенная часть ювелирных и других изделий» - части ювелирных и других изделий, которые являются разъемными и отделимыми, не припаяны к основной части ювелирных и других изделий и не имеют самостоятельного применения как ювелирное и другое изделие.</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«сплав драгоценного металла» - твердый раствор из двух или более металлов, как минимум один из которых является драгоценным.</w:t>
      </w:r>
    </w:p>
    <w:p w:rsidR="00F24684" w:rsidRPr="00D34F23" w:rsidRDefault="0007261C" w:rsidP="00F24684">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«покрытие (плакировка) драгоценным металлом» - слой драгоценного металла или сплава драгоценного металла, нанесенный на все изделие из драгоценных металлов или его часть химическим, электрохимическим, механическим или иным физическим способом.</w:t>
      </w:r>
    </w:p>
    <w:p w:rsidR="008C0979" w:rsidRPr="00F24684" w:rsidRDefault="0007261C" w:rsidP="00F24684">
      <w:pPr>
        <w:spacing w:after="0" w:line="276" w:lineRule="auto"/>
        <w:ind w:firstLine="567"/>
        <w:jc w:val="both"/>
        <w:rPr>
          <w:rFonts w:ascii="Times New Roman" w:eastAsia="Times New Roman" w:hAnsi="Times New Roman" w:cs="Times New Roman"/>
          <w:color w:val="000000"/>
          <w:sz w:val="28"/>
        </w:rPr>
      </w:pPr>
      <w:proofErr w:type="gramStart"/>
      <w:r w:rsidRPr="00F24684">
        <w:rPr>
          <w:rFonts w:ascii="Times New Roman" w:hAnsi="Times New Roman" w:cs="Times New Roman"/>
          <w:sz w:val="28"/>
          <w:szCs w:val="28"/>
        </w:rPr>
        <w:lastRenderedPageBreak/>
        <w:t>«партия ювелирных и других изделий» - совокупность единиц продукции одного наименования, исполнения (способа изготовления), драгоценного металла, состава сплава, пробы, представленная на о</w:t>
      </w:r>
      <w:r w:rsidR="00337922">
        <w:rPr>
          <w:rFonts w:ascii="Times New Roman" w:hAnsi="Times New Roman" w:cs="Times New Roman"/>
          <w:sz w:val="28"/>
          <w:szCs w:val="28"/>
        </w:rPr>
        <w:t>пробование, анализ и клеймение</w:t>
      </w:r>
      <w:r w:rsidR="00337922" w:rsidRPr="00337922">
        <w:rPr>
          <w:rFonts w:ascii="Times New Roman" w:hAnsi="Times New Roman" w:cs="Times New Roman"/>
          <w:sz w:val="28"/>
          <w:szCs w:val="28"/>
        </w:rPr>
        <w:t xml:space="preserve"> </w:t>
      </w:r>
      <w:r w:rsidR="00337922">
        <w:rPr>
          <w:rFonts w:ascii="Times New Roman" w:hAnsi="Times New Roman" w:cs="Times New Roman"/>
          <w:sz w:val="28"/>
          <w:szCs w:val="28"/>
        </w:rPr>
        <w:t xml:space="preserve">и </w:t>
      </w:r>
      <w:r w:rsidRPr="00F24684">
        <w:rPr>
          <w:rFonts w:ascii="Times New Roman" w:hAnsi="Times New Roman" w:cs="Times New Roman"/>
          <w:sz w:val="28"/>
          <w:szCs w:val="28"/>
        </w:rPr>
        <w:t xml:space="preserve">принятые </w:t>
      </w:r>
      <w:r w:rsidR="00F24684">
        <w:rPr>
          <w:rFonts w:ascii="Times New Roman" w:hAnsi="Times New Roman" w:cs="Times New Roman"/>
          <w:sz w:val="28"/>
          <w:szCs w:val="28"/>
        </w:rPr>
        <w:t>в рамках одного документа</w:t>
      </w:r>
      <w:r w:rsidR="00F24684" w:rsidRPr="00F24684">
        <w:rPr>
          <w:rFonts w:ascii="Times New Roman" w:hAnsi="Times New Roman" w:cs="Times New Roman"/>
          <w:sz w:val="28"/>
          <w:szCs w:val="28"/>
        </w:rPr>
        <w:t>.</w:t>
      </w:r>
      <w:r w:rsidRPr="00F24684">
        <w:rPr>
          <w:rFonts w:ascii="Times New Roman" w:hAnsi="Times New Roman" w:cs="Times New Roman"/>
          <w:sz w:val="28"/>
          <w:szCs w:val="28"/>
        </w:rPr>
        <w:t xml:space="preserve"> </w:t>
      </w:r>
      <w:proofErr w:type="gramEnd"/>
    </w:p>
    <w:p w:rsidR="008C0979" w:rsidRPr="00EB5C09" w:rsidRDefault="0007261C">
      <w:pPr>
        <w:widowControl w:val="0"/>
        <w:spacing w:after="0" w:line="276" w:lineRule="auto"/>
        <w:ind w:firstLine="567"/>
        <w:jc w:val="both"/>
        <w:rPr>
          <w:rFonts w:ascii="Times New Roman" w:eastAsia="Times New Roman" w:hAnsi="Times New Roman" w:cs="Times New Roman"/>
          <w:color w:val="000000"/>
          <w:sz w:val="28"/>
        </w:rPr>
      </w:pPr>
      <w:r w:rsidRPr="00F24684">
        <w:rPr>
          <w:rFonts w:ascii="Times New Roman" w:eastAsia="Times New Roman" w:hAnsi="Times New Roman" w:cs="Times New Roman"/>
          <w:color w:val="000000"/>
          <w:sz w:val="28"/>
        </w:rPr>
        <w:t>Иные понятия, используемые в настоящих</w:t>
      </w:r>
      <w:r w:rsidRPr="00EB5C09">
        <w:rPr>
          <w:rFonts w:ascii="Times New Roman" w:eastAsia="Times New Roman" w:hAnsi="Times New Roman" w:cs="Times New Roman"/>
          <w:color w:val="000000"/>
          <w:sz w:val="28"/>
        </w:rPr>
        <w:t xml:space="preserve"> Требованиях, применяются в значениях, определенных статьей </w:t>
      </w:r>
      <w:r w:rsidR="00FC6843">
        <w:rPr>
          <w:rFonts w:ascii="Times New Roman" w:eastAsia="Times New Roman" w:hAnsi="Times New Roman" w:cs="Times New Roman"/>
          <w:color w:val="000000"/>
          <w:sz w:val="28"/>
        </w:rPr>
        <w:t>1</w:t>
      </w:r>
      <w:r w:rsidRPr="00EB5C09">
        <w:rPr>
          <w:rFonts w:ascii="Times New Roman" w:eastAsia="Times New Roman" w:hAnsi="Times New Roman" w:cs="Times New Roman"/>
          <w:color w:val="000000"/>
          <w:sz w:val="28"/>
        </w:rPr>
        <w:t xml:space="preserve"> Соглашения об особенностях совершения операций с драгоценными металлами и драгоценными камнями на таможенной территории Евразийского экономического союза.</w:t>
      </w:r>
    </w:p>
    <w:p w:rsidR="008C0979" w:rsidRPr="00EB5C09" w:rsidRDefault="0007261C">
      <w:pPr>
        <w:tabs>
          <w:tab w:val="left" w:pos="932"/>
        </w:tabs>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3. Пробирными клеймами государств-членов считать государственное пробирное клеймо Республики Армения, государственное пробирное клеймо Республики Беларусь, пробирное клеймо Республики Казахстан, государственное пробирное клеймо Кыргызской Республики, государственное пробирное клеймо Российской Федерации.</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Обязательными элементами государственных пробирных клейм являются:</w:t>
      </w:r>
    </w:p>
    <w:p w:rsidR="008C0979" w:rsidRPr="00EB5C09" w:rsidRDefault="0007261C">
      <w:pPr>
        <w:numPr>
          <w:ilvl w:val="0"/>
          <w:numId w:val="1"/>
        </w:numPr>
        <w:tabs>
          <w:tab w:val="left" w:pos="950"/>
        </w:tabs>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знак удостоверения;</w:t>
      </w:r>
    </w:p>
    <w:p w:rsidR="008C0979" w:rsidRPr="00EB5C09" w:rsidRDefault="0007261C">
      <w:pPr>
        <w:numPr>
          <w:ilvl w:val="0"/>
          <w:numId w:val="1"/>
        </w:numPr>
        <w:tabs>
          <w:tab w:val="left" w:pos="903"/>
        </w:tabs>
        <w:spacing w:after="0" w:line="276" w:lineRule="auto"/>
        <w:ind w:firstLine="567"/>
        <w:jc w:val="both"/>
        <w:rPr>
          <w:rFonts w:ascii="Times New Roman" w:eastAsia="Times New Roman" w:hAnsi="Times New Roman" w:cs="Times New Roman"/>
          <w:color w:val="7030A0"/>
          <w:sz w:val="28"/>
        </w:rPr>
      </w:pPr>
      <w:r w:rsidRPr="00EB5C09">
        <w:rPr>
          <w:rFonts w:ascii="Times New Roman" w:eastAsia="Times New Roman" w:hAnsi="Times New Roman" w:cs="Times New Roman"/>
          <w:color w:val="000000"/>
          <w:sz w:val="28"/>
        </w:rPr>
        <w:t xml:space="preserve">знак пробы (трехзначное число), показывающее </w:t>
      </w:r>
      <w:r w:rsidRPr="00EB5C09">
        <w:rPr>
          <w:rFonts w:ascii="Times New Roman" w:eastAsia="Times New Roman" w:hAnsi="Times New Roman" w:cs="Times New Roman"/>
          <w:sz w:val="28"/>
        </w:rPr>
        <w:t>количественное содержание</w:t>
      </w:r>
      <w:r w:rsidRPr="00EB5C09">
        <w:rPr>
          <w:rFonts w:ascii="Times New Roman" w:eastAsia="Times New Roman" w:hAnsi="Times New Roman" w:cs="Times New Roman"/>
          <w:color w:val="7030A0"/>
          <w:sz w:val="28"/>
        </w:rPr>
        <w:t xml:space="preserve">  </w:t>
      </w:r>
      <w:r w:rsidRPr="00EB5C09">
        <w:rPr>
          <w:rFonts w:ascii="Times New Roman" w:eastAsia="Times New Roman" w:hAnsi="Times New Roman" w:cs="Times New Roman"/>
          <w:color w:val="000000"/>
          <w:sz w:val="28"/>
        </w:rPr>
        <w:t xml:space="preserve">массовых долей химически чистого основного драгоценного металла в </w:t>
      </w:r>
      <w:r w:rsidRPr="00EB5C09">
        <w:rPr>
          <w:rFonts w:ascii="Times New Roman" w:eastAsia="Times New Roman" w:hAnsi="Times New Roman" w:cs="Times New Roman"/>
          <w:sz w:val="28"/>
        </w:rPr>
        <w:t xml:space="preserve">одной </w:t>
      </w:r>
      <w:r w:rsidRPr="00EB5C09">
        <w:rPr>
          <w:rFonts w:ascii="Times New Roman" w:eastAsia="Times New Roman" w:hAnsi="Times New Roman" w:cs="Times New Roman"/>
          <w:color w:val="000000"/>
          <w:sz w:val="28"/>
        </w:rPr>
        <w:t xml:space="preserve">тысяче массовых долей сплава </w:t>
      </w:r>
      <w:r w:rsidRPr="00EB5C09">
        <w:rPr>
          <w:rFonts w:ascii="Times New Roman" w:eastAsia="Times New Roman" w:hAnsi="Times New Roman" w:cs="Times New Roman"/>
          <w:sz w:val="28"/>
        </w:rPr>
        <w:t>драгоценного металла</w:t>
      </w:r>
      <w:r w:rsidRPr="00EB5C09">
        <w:rPr>
          <w:rFonts w:ascii="Times New Roman" w:eastAsia="Times New Roman" w:hAnsi="Times New Roman" w:cs="Times New Roman"/>
          <w:color w:val="000000"/>
          <w:sz w:val="28"/>
        </w:rPr>
        <w:t xml:space="preserve">; </w:t>
      </w:r>
    </w:p>
    <w:p w:rsidR="008C0979" w:rsidRPr="00EB5C09" w:rsidRDefault="0007261C">
      <w:pPr>
        <w:numPr>
          <w:ilvl w:val="0"/>
          <w:numId w:val="1"/>
        </w:numPr>
        <w:tabs>
          <w:tab w:val="left" w:pos="903"/>
        </w:tabs>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шифр уполномоченного законодательством государства-члена органа (организации) при его наличии.</w:t>
      </w:r>
    </w:p>
    <w:p w:rsidR="008C0979" w:rsidRPr="00EB5C09" w:rsidRDefault="0007261C">
      <w:pPr>
        <w:tabs>
          <w:tab w:val="left" w:pos="946"/>
        </w:tabs>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4. На таможенной территории Союза для ювелирных и других изделий из драгоценных металлов устанавливаются следующие пробы:</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платиновая 950 (девятьсот пятидесятая)</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платиновая 900 (девятисотая)</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платиновая 850 (восемьсот пятидесятая)</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платиновая 585 (пятьсот восемьдесят пятая)</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золотая 999 (девятьсот девяносто девятая) </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золотая 958 (девятьсот пятьдесят восьмая) </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золотая 916 (девятьсот шестнадцатая) </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золотая 875 (восемьсот семьдесят пятая) </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золотая 750 (семьсот пятидесятая) </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золотая 585 (пятьсот восемьдесят пятая) </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золотая 583 (пятьсот восемьдесят третья) </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золотая 500 (пятисотая) </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золотая 375 (триста семьдесят пятая)</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серебряная 999 (девятьсот девяносто девятая) </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серебряная 960 (девятьсот шестидесятая) </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серебряная 925 (девятьсот двадцать пятая) </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lastRenderedPageBreak/>
        <w:t xml:space="preserve">серебряная 875 (восемьсот семьдесят пятая) </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серебряная 830 (восемьсот тридцатая)</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серебряная 800 (восьмисотая)</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серебряная 750 (семьсот пятидесятая)</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палладиевая 850 (восемьсот пятидесятая) </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палладиевая 500 (пятисотая).</w:t>
      </w:r>
    </w:p>
    <w:p w:rsidR="008C0979" w:rsidRPr="00EB5C09" w:rsidRDefault="0007261C">
      <w:pPr>
        <w:spacing w:after="0" w:line="276" w:lineRule="auto"/>
        <w:ind w:firstLine="709"/>
        <w:jc w:val="both"/>
        <w:rPr>
          <w:rFonts w:ascii="Times New Roman" w:eastAsia="Times New Roman" w:hAnsi="Times New Roman" w:cs="Times New Roman"/>
          <w:color w:val="000000"/>
          <w:sz w:val="28"/>
          <w:shd w:val="clear" w:color="auto" w:fill="FFFFFF"/>
        </w:rPr>
      </w:pPr>
      <w:r w:rsidRPr="00EB5C09">
        <w:rPr>
          <w:rFonts w:ascii="Times New Roman" w:eastAsia="Times New Roman" w:hAnsi="Times New Roman" w:cs="Times New Roman"/>
          <w:color w:val="000000"/>
          <w:sz w:val="28"/>
          <w:shd w:val="clear" w:color="auto" w:fill="FFFFFF"/>
        </w:rPr>
        <w:t>Для ювелирных и других изделий не допускается отрицательное отклонение от установленной пробы. Исключение составляет 583 проба для ювелирных и других изделий из золота, но не более 5 проб, в следующих случаях:</w:t>
      </w:r>
    </w:p>
    <w:p w:rsidR="008C0979" w:rsidRPr="00EB5C09" w:rsidRDefault="0007261C">
      <w:pPr>
        <w:spacing w:after="0" w:line="276" w:lineRule="auto"/>
        <w:ind w:firstLine="709"/>
        <w:jc w:val="both"/>
        <w:rPr>
          <w:rFonts w:ascii="Times New Roman" w:eastAsia="Times New Roman" w:hAnsi="Times New Roman" w:cs="Times New Roman"/>
          <w:color w:val="000000"/>
          <w:sz w:val="28"/>
          <w:shd w:val="clear" w:color="auto" w:fill="FFFFFF"/>
        </w:rPr>
      </w:pPr>
      <w:r w:rsidRPr="00EB5C09">
        <w:rPr>
          <w:rFonts w:ascii="Times New Roman" w:eastAsia="Times New Roman" w:hAnsi="Times New Roman" w:cs="Times New Roman"/>
          <w:color w:val="000000"/>
          <w:sz w:val="28"/>
          <w:shd w:val="clear" w:color="auto" w:fill="FFFFFF"/>
        </w:rPr>
        <w:t>- при подтверждении пробы имеющегося на ювелирных и других изделиях подлинного пробирного клейма 583 пробы</w:t>
      </w:r>
      <w:bookmarkStart w:id="0" w:name="_GoBack"/>
      <w:bookmarkEnd w:id="0"/>
      <w:r w:rsidRPr="00EB5C09">
        <w:rPr>
          <w:rFonts w:ascii="Times New Roman" w:eastAsia="Times New Roman" w:hAnsi="Times New Roman" w:cs="Times New Roman"/>
          <w:color w:val="000000"/>
          <w:sz w:val="28"/>
          <w:shd w:val="clear" w:color="auto" w:fill="FFFFFF"/>
        </w:rPr>
        <w:t xml:space="preserve">; </w:t>
      </w:r>
    </w:p>
    <w:p w:rsidR="008C0979" w:rsidRPr="00EB5C09" w:rsidRDefault="0007261C">
      <w:pPr>
        <w:spacing w:after="0" w:line="276" w:lineRule="auto"/>
        <w:ind w:firstLine="709"/>
        <w:jc w:val="both"/>
        <w:rPr>
          <w:rFonts w:ascii="Times New Roman" w:eastAsia="Times New Roman" w:hAnsi="Times New Roman" w:cs="Times New Roman"/>
          <w:color w:val="000000"/>
          <w:sz w:val="28"/>
          <w:shd w:val="clear" w:color="auto" w:fill="FFFFFF"/>
        </w:rPr>
      </w:pPr>
      <w:r w:rsidRPr="00EB5C09">
        <w:rPr>
          <w:rFonts w:ascii="Times New Roman" w:eastAsia="Times New Roman" w:hAnsi="Times New Roman" w:cs="Times New Roman"/>
          <w:color w:val="000000"/>
          <w:sz w:val="28"/>
          <w:shd w:val="clear" w:color="auto" w:fill="FFFFFF"/>
        </w:rPr>
        <w:t>- при клеймении изделий 583 пробы, изготовленных по заказам физических лиц из изделий 583 пробы, допуск на которые определяется законодательством государств – членов.</w:t>
      </w:r>
    </w:p>
    <w:p w:rsidR="008C0979" w:rsidRPr="00EB5C09" w:rsidRDefault="0007261C">
      <w:pPr>
        <w:tabs>
          <w:tab w:val="left" w:pos="1082"/>
        </w:tabs>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5. Настоящие Требования не применяются </w:t>
      </w:r>
      <w:proofErr w:type="gramStart"/>
      <w:r w:rsidRPr="00EB5C09">
        <w:rPr>
          <w:rFonts w:ascii="Times New Roman" w:eastAsia="Times New Roman" w:hAnsi="Times New Roman" w:cs="Times New Roman"/>
          <w:color w:val="000000"/>
          <w:sz w:val="28"/>
        </w:rPr>
        <w:t>к</w:t>
      </w:r>
      <w:proofErr w:type="gramEnd"/>
      <w:r w:rsidRPr="00EB5C09">
        <w:rPr>
          <w:rFonts w:ascii="Times New Roman" w:eastAsia="Times New Roman" w:hAnsi="Times New Roman" w:cs="Times New Roman"/>
          <w:color w:val="000000"/>
          <w:sz w:val="28"/>
        </w:rPr>
        <w:t>:</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изделиям, изготовленным из сплава драгоценных металлов, проба которого ниже следующих значений:</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585 - для сплава платины;</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375 - для сплава золота;</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500 - для сплава палладия;</w:t>
      </w:r>
    </w:p>
    <w:p w:rsidR="008C0979" w:rsidRPr="00EB5C09" w:rsidRDefault="0007261C">
      <w:pPr>
        <w:spacing w:after="0" w:line="276" w:lineRule="auto"/>
        <w:ind w:firstLine="567"/>
        <w:jc w:val="both"/>
        <w:rPr>
          <w:rFonts w:ascii="Times New Roman" w:eastAsia="Times New Roman" w:hAnsi="Times New Roman" w:cs="Times New Roman"/>
          <w:color w:val="FF0000"/>
          <w:sz w:val="28"/>
        </w:rPr>
      </w:pPr>
      <w:r w:rsidRPr="00EB5C09">
        <w:rPr>
          <w:rFonts w:ascii="Times New Roman" w:eastAsia="Times New Roman" w:hAnsi="Times New Roman" w:cs="Times New Roman"/>
          <w:color w:val="000000"/>
          <w:sz w:val="28"/>
        </w:rPr>
        <w:t xml:space="preserve">750 - для сплава серебра. </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изделиям, изготовленным методом сплавления различных драгоценных металлов («</w:t>
      </w:r>
      <w:proofErr w:type="spellStart"/>
      <w:r w:rsidRPr="00EB5C09">
        <w:rPr>
          <w:rFonts w:ascii="Times New Roman" w:eastAsia="Times New Roman" w:hAnsi="Times New Roman" w:cs="Times New Roman"/>
          <w:color w:val="000000"/>
          <w:sz w:val="28"/>
        </w:rPr>
        <w:t>мокумэ-ганэ</w:t>
      </w:r>
      <w:proofErr w:type="spellEnd"/>
      <w:r w:rsidRPr="00EB5C09">
        <w:rPr>
          <w:rFonts w:ascii="Times New Roman" w:eastAsia="Times New Roman" w:hAnsi="Times New Roman" w:cs="Times New Roman"/>
          <w:color w:val="000000"/>
          <w:sz w:val="28"/>
        </w:rPr>
        <w:t>»).</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пишущим ручкам, изготовленным из недрагоценного металла, имеющим отдельные части (клип-зажим) или вставки (кольца и т.п.) из драгоценных металлов.</w:t>
      </w:r>
    </w:p>
    <w:p w:rsidR="008C0979" w:rsidRPr="00EB5C09" w:rsidRDefault="0007261C">
      <w:pPr>
        <w:spacing w:after="0" w:line="276" w:lineRule="auto"/>
        <w:ind w:firstLine="567"/>
        <w:rPr>
          <w:rFonts w:ascii="Times New Roman" w:eastAsia="Times New Roman" w:hAnsi="Times New Roman" w:cs="Times New Roman"/>
          <w:color w:val="000000"/>
          <w:sz w:val="26"/>
        </w:rPr>
      </w:pPr>
      <w:r w:rsidRPr="00EB5C09">
        <w:rPr>
          <w:rFonts w:ascii="Times New Roman" w:eastAsia="Times New Roman" w:hAnsi="Times New Roman" w:cs="Times New Roman"/>
          <w:color w:val="000000"/>
          <w:sz w:val="28"/>
        </w:rPr>
        <w:t>полуфабрикатам из драгоценных металлов.</w:t>
      </w:r>
      <w:r w:rsidRPr="00EB5C09">
        <w:rPr>
          <w:rFonts w:ascii="Times New Roman" w:eastAsia="Times New Roman" w:hAnsi="Times New Roman" w:cs="Times New Roman"/>
          <w:color w:val="000000"/>
          <w:sz w:val="26"/>
        </w:rPr>
        <w:t xml:space="preserve"> </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изделиям из недрагоценных металлов, покрытым драгоценными металлами.</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изделиям, изготовленным из материалов природного или искусственного происхождения с использованием различных видов декоративной обработки, со вставками из драгоценных камней.</w:t>
      </w:r>
    </w:p>
    <w:p w:rsidR="008C0979" w:rsidRPr="00EB5C09" w:rsidRDefault="0007261C">
      <w:pPr>
        <w:tabs>
          <w:tab w:val="left" w:pos="993"/>
        </w:tabs>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6. Прием ювелирных и других изделий на экспертизу, опробование, анализ и клеймение осуществляется в соответствии с законодательством государства-члена.</w:t>
      </w:r>
    </w:p>
    <w:p w:rsidR="008C0979" w:rsidRPr="00EB5C09" w:rsidRDefault="0007261C">
      <w:pPr>
        <w:tabs>
          <w:tab w:val="left" w:pos="951"/>
        </w:tabs>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7. Знаки пробирных клейм </w:t>
      </w:r>
      <w:proofErr w:type="gramStart"/>
      <w:r w:rsidRPr="00EB5C09">
        <w:rPr>
          <w:rFonts w:ascii="Times New Roman" w:eastAsia="Times New Roman" w:hAnsi="Times New Roman" w:cs="Times New Roman"/>
          <w:color w:val="000000"/>
          <w:sz w:val="28"/>
        </w:rPr>
        <w:t>разрабатываются и утверждаются</w:t>
      </w:r>
      <w:proofErr w:type="gramEnd"/>
      <w:r w:rsidRPr="00EB5C09">
        <w:rPr>
          <w:rFonts w:ascii="Times New Roman" w:eastAsia="Times New Roman" w:hAnsi="Times New Roman" w:cs="Times New Roman"/>
          <w:color w:val="000000"/>
          <w:sz w:val="28"/>
        </w:rPr>
        <w:t xml:space="preserve"> государством-членом.</w:t>
      </w:r>
    </w:p>
    <w:p w:rsidR="008C0979" w:rsidRPr="00EB5C09" w:rsidRDefault="0007261C">
      <w:pPr>
        <w:tabs>
          <w:tab w:val="left" w:pos="961"/>
        </w:tabs>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lastRenderedPageBreak/>
        <w:t>8. Припои, применяемые при пайке ювелирных и других изделий, должны быть изготовлены на основе тех же драгоценных металлов, что и сплавы, из которых изготовлены указанные изделия. Припой должен использоваться только для соединения частей ювелирных и других изделий.</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Припои для изделий из платины, золота и палладия должны иметь ту же пробу, что и основной сплав. Допускается наличие в ювелирных и других изделиях из платины и палладия припоя белого золота 585 и 750 проб. Припой для изделий из серебра должен быть не ниже 650 пробы.</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Допускается использование специального припоя, не содержащего драгоценных металлов, для пайки цепочек, браслетов, колье, изготовленных на станках-автоматах, при условии обеспечения установленной пробы указанных изделий из драгоценных металлов.</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Ювелирные и другие изделия, имеющие припой не соответствующий требованиям данного пункта не подлежат клеймению.</w:t>
      </w:r>
    </w:p>
    <w:p w:rsidR="008C0979" w:rsidRPr="00EB5C09" w:rsidRDefault="0007261C">
      <w:pPr>
        <w:tabs>
          <w:tab w:val="left" w:pos="966"/>
        </w:tabs>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9. Если проба, указанная на изделиях, не соответствует фактической пробе этого изделия, оттиски таких клейм уничтожаются.</w:t>
      </w:r>
    </w:p>
    <w:p w:rsidR="008C0979" w:rsidRPr="00EB5C09" w:rsidRDefault="0007261C">
      <w:pPr>
        <w:tabs>
          <w:tab w:val="left" w:pos="946"/>
        </w:tabs>
        <w:spacing w:after="0" w:line="276" w:lineRule="auto"/>
        <w:ind w:firstLine="567"/>
        <w:jc w:val="both"/>
        <w:rPr>
          <w:rFonts w:ascii="Times New Roman" w:eastAsia="Times New Roman" w:hAnsi="Times New Roman" w:cs="Times New Roman"/>
          <w:strike/>
          <w:color w:val="FF0000"/>
          <w:sz w:val="28"/>
        </w:rPr>
      </w:pPr>
      <w:r w:rsidRPr="00EB5C09">
        <w:rPr>
          <w:rFonts w:ascii="Times New Roman" w:eastAsia="Times New Roman" w:hAnsi="Times New Roman" w:cs="Times New Roman"/>
          <w:color w:val="000000"/>
          <w:sz w:val="28"/>
        </w:rPr>
        <w:t>10. </w:t>
      </w:r>
      <w:proofErr w:type="gramStart"/>
      <w:r w:rsidRPr="00EB5C09">
        <w:rPr>
          <w:rFonts w:ascii="Times New Roman" w:eastAsia="Times New Roman" w:hAnsi="Times New Roman" w:cs="Times New Roman"/>
          <w:color w:val="000000"/>
          <w:sz w:val="28"/>
        </w:rPr>
        <w:t xml:space="preserve">Допускается использование неметаллических частей (каучука, пластика, перламутра, керамики, стекла, черни, эмали, </w:t>
      </w:r>
      <w:r w:rsidRPr="00EB5C09">
        <w:rPr>
          <w:rFonts w:ascii="Times New Roman" w:eastAsia="Times New Roman" w:hAnsi="Times New Roman" w:cs="Times New Roman"/>
          <w:sz w:val="28"/>
        </w:rPr>
        <w:t>кожи</w:t>
      </w:r>
      <w:r w:rsidRPr="00EB5C09">
        <w:rPr>
          <w:rFonts w:ascii="Times New Roman" w:eastAsia="Times New Roman" w:hAnsi="Times New Roman" w:cs="Times New Roman"/>
          <w:color w:val="000000"/>
          <w:sz w:val="28"/>
        </w:rPr>
        <w:t xml:space="preserve"> и т. п.) в ювелирных и других изделиях.</w:t>
      </w:r>
      <w:proofErr w:type="gramEnd"/>
      <w:r w:rsidRPr="00EB5C09">
        <w:rPr>
          <w:rFonts w:ascii="Times New Roman" w:eastAsia="Times New Roman" w:hAnsi="Times New Roman" w:cs="Times New Roman"/>
          <w:color w:val="000000"/>
          <w:sz w:val="28"/>
        </w:rPr>
        <w:t xml:space="preserve"> Такие неметаллические части не должны быть покрыты (плакированы) или окрашены так, чтобы иметь сходство с драгоценными металлами. </w:t>
      </w:r>
    </w:p>
    <w:p w:rsidR="008C0979" w:rsidRPr="00EB5C09" w:rsidRDefault="0007261C">
      <w:pPr>
        <w:spacing w:after="0" w:line="276" w:lineRule="auto"/>
        <w:ind w:firstLine="567"/>
        <w:jc w:val="both"/>
        <w:rPr>
          <w:rFonts w:ascii="Times New Roman" w:eastAsia="Times New Roman" w:hAnsi="Times New Roman" w:cs="Times New Roman"/>
          <w:sz w:val="28"/>
          <w:shd w:val="clear" w:color="auto" w:fill="FFFFFF"/>
        </w:rPr>
      </w:pPr>
      <w:r w:rsidRPr="00EB5C09">
        <w:rPr>
          <w:rFonts w:ascii="Times New Roman" w:eastAsia="Times New Roman" w:hAnsi="Times New Roman" w:cs="Times New Roman"/>
          <w:sz w:val="28"/>
          <w:shd w:val="clear" w:color="auto" w:fill="FFFFFF"/>
        </w:rPr>
        <w:t>11. Ювелирные и другие изделия из драгоценных металлов не должны содержать частей, изготовленных из недрагоценных металлов, за исключением случаев, когда сочетание частей из драгоценных металлов с частями из недрагоценных металлов предусмотрено конструктивными особенностями и (</w:t>
      </w:r>
      <w:proofErr w:type="gramStart"/>
      <w:r w:rsidRPr="00EB5C09">
        <w:rPr>
          <w:rFonts w:ascii="Times New Roman" w:eastAsia="Times New Roman" w:hAnsi="Times New Roman" w:cs="Times New Roman"/>
          <w:sz w:val="28"/>
          <w:shd w:val="clear" w:color="auto" w:fill="FFFFFF"/>
        </w:rPr>
        <w:t xml:space="preserve">или) </w:t>
      </w:r>
      <w:proofErr w:type="gramEnd"/>
      <w:r w:rsidRPr="00EB5C09">
        <w:rPr>
          <w:rFonts w:ascii="Times New Roman" w:eastAsia="Times New Roman" w:hAnsi="Times New Roman" w:cs="Times New Roman"/>
          <w:sz w:val="28"/>
          <w:shd w:val="clear" w:color="auto" w:fill="FFFFFF"/>
        </w:rPr>
        <w:t>такие части не могут быть изготовлены из драгоценных металлов по техническим причинам для их функционального использования, или в целях повышения износостойкости ювелирных и других изделий, в том числе:</w:t>
      </w:r>
    </w:p>
    <w:p w:rsidR="008C0979" w:rsidRPr="00EB5C09" w:rsidRDefault="0007261C">
      <w:pPr>
        <w:spacing w:after="0" w:line="276" w:lineRule="auto"/>
        <w:ind w:firstLine="567"/>
        <w:jc w:val="both"/>
        <w:rPr>
          <w:rFonts w:ascii="Times New Roman" w:eastAsia="Times New Roman" w:hAnsi="Times New Roman" w:cs="Times New Roman"/>
          <w:sz w:val="28"/>
          <w:shd w:val="clear" w:color="auto" w:fill="FFFFFF"/>
        </w:rPr>
      </w:pPr>
      <w:r w:rsidRPr="00EB5C09">
        <w:rPr>
          <w:rFonts w:ascii="Times New Roman" w:eastAsia="Times New Roman" w:hAnsi="Times New Roman" w:cs="Times New Roman"/>
          <w:sz w:val="28"/>
          <w:shd w:val="clear" w:color="auto" w:fill="FFFFFF"/>
        </w:rPr>
        <w:t>а) механизмов авторучек, автокарандашей, зажигалок и других подобных механизмов;</w:t>
      </w:r>
    </w:p>
    <w:p w:rsidR="008C0979" w:rsidRPr="00EB5C09" w:rsidRDefault="0007261C">
      <w:pPr>
        <w:spacing w:after="0" w:line="276" w:lineRule="auto"/>
        <w:ind w:firstLine="567"/>
        <w:jc w:val="both"/>
        <w:rPr>
          <w:rFonts w:ascii="Times New Roman" w:eastAsia="Times New Roman" w:hAnsi="Times New Roman" w:cs="Times New Roman"/>
          <w:sz w:val="28"/>
          <w:shd w:val="clear" w:color="auto" w:fill="FFFFFF"/>
        </w:rPr>
      </w:pPr>
      <w:r w:rsidRPr="00EB5C09">
        <w:rPr>
          <w:rFonts w:ascii="Times New Roman" w:eastAsia="Times New Roman" w:hAnsi="Times New Roman" w:cs="Times New Roman"/>
          <w:sz w:val="28"/>
          <w:shd w:val="clear" w:color="auto" w:fill="FFFFFF"/>
        </w:rPr>
        <w:t>б) перьев для пишущих ручек (перьевых насадок), наконечников, клип - зажимов, колец на корпусе и колпачке и других подобных частей пишущих ручек и автокарандашей;</w:t>
      </w:r>
    </w:p>
    <w:p w:rsidR="008C0979" w:rsidRPr="00EB5C09" w:rsidRDefault="0007261C">
      <w:pPr>
        <w:spacing w:after="0" w:line="276" w:lineRule="auto"/>
        <w:ind w:firstLine="567"/>
        <w:jc w:val="both"/>
        <w:rPr>
          <w:rFonts w:ascii="Times New Roman" w:eastAsia="Times New Roman" w:hAnsi="Times New Roman" w:cs="Times New Roman"/>
          <w:sz w:val="28"/>
          <w:shd w:val="clear" w:color="auto" w:fill="FFFFFF"/>
        </w:rPr>
      </w:pPr>
      <w:r w:rsidRPr="00EB5C09">
        <w:rPr>
          <w:rFonts w:ascii="Times New Roman" w:eastAsia="Times New Roman" w:hAnsi="Times New Roman" w:cs="Times New Roman"/>
          <w:sz w:val="28"/>
          <w:shd w:val="clear" w:color="auto" w:fill="FFFFFF"/>
        </w:rPr>
        <w:t>в) механизмов часов, заводных головок часов;</w:t>
      </w:r>
    </w:p>
    <w:p w:rsidR="008C0979" w:rsidRPr="00EB5C09" w:rsidRDefault="0007261C">
      <w:pPr>
        <w:spacing w:after="0" w:line="276" w:lineRule="auto"/>
        <w:ind w:firstLine="567"/>
        <w:jc w:val="both"/>
        <w:rPr>
          <w:rFonts w:ascii="Times New Roman" w:eastAsia="Times New Roman" w:hAnsi="Times New Roman" w:cs="Times New Roman"/>
          <w:sz w:val="28"/>
          <w:shd w:val="clear" w:color="auto" w:fill="FFFFFF"/>
        </w:rPr>
      </w:pPr>
      <w:r w:rsidRPr="00EB5C09">
        <w:rPr>
          <w:rFonts w:ascii="Times New Roman" w:eastAsia="Times New Roman" w:hAnsi="Times New Roman" w:cs="Times New Roman"/>
          <w:sz w:val="28"/>
          <w:shd w:val="clear" w:color="auto" w:fill="FFFFFF"/>
        </w:rPr>
        <w:t>г) клинков (лезвий) ножей, винтовых частей штопоров и других подобных частей столовых приборов, холодного оружия и других изделий;</w:t>
      </w:r>
    </w:p>
    <w:p w:rsidR="008C0979" w:rsidRPr="00EB5C09" w:rsidRDefault="0007261C">
      <w:pPr>
        <w:spacing w:after="0" w:line="276" w:lineRule="auto"/>
        <w:ind w:firstLine="567"/>
        <w:jc w:val="both"/>
        <w:rPr>
          <w:rFonts w:ascii="Times New Roman" w:eastAsia="Times New Roman" w:hAnsi="Times New Roman" w:cs="Times New Roman"/>
          <w:sz w:val="28"/>
          <w:shd w:val="clear" w:color="auto" w:fill="FFFFFF"/>
        </w:rPr>
      </w:pPr>
      <w:r w:rsidRPr="00EB5C09">
        <w:rPr>
          <w:rFonts w:ascii="Times New Roman" w:eastAsia="Times New Roman" w:hAnsi="Times New Roman" w:cs="Times New Roman"/>
          <w:sz w:val="28"/>
          <w:shd w:val="clear" w:color="auto" w:fill="FFFFFF"/>
        </w:rPr>
        <w:t>д) пружин, пружинного стержня;</w:t>
      </w:r>
    </w:p>
    <w:p w:rsidR="008C0979" w:rsidRPr="00EB5C09" w:rsidRDefault="0007261C">
      <w:pPr>
        <w:spacing w:after="0" w:line="276" w:lineRule="auto"/>
        <w:ind w:firstLine="567"/>
        <w:jc w:val="both"/>
        <w:rPr>
          <w:rFonts w:ascii="Times New Roman" w:eastAsia="Times New Roman" w:hAnsi="Times New Roman" w:cs="Times New Roman"/>
          <w:sz w:val="28"/>
          <w:shd w:val="clear" w:color="auto" w:fill="FFFFFF"/>
        </w:rPr>
      </w:pPr>
      <w:r w:rsidRPr="00EB5C09">
        <w:rPr>
          <w:rFonts w:ascii="Times New Roman" w:eastAsia="Times New Roman" w:hAnsi="Times New Roman" w:cs="Times New Roman"/>
          <w:sz w:val="28"/>
          <w:shd w:val="clear" w:color="auto" w:fill="FFFFFF"/>
        </w:rPr>
        <w:t>е) магнита у замков;</w:t>
      </w:r>
    </w:p>
    <w:p w:rsidR="008C0979" w:rsidRPr="00EB5C09" w:rsidRDefault="0007261C">
      <w:pPr>
        <w:spacing w:after="0" w:line="276" w:lineRule="auto"/>
        <w:ind w:firstLine="567"/>
        <w:jc w:val="both"/>
        <w:rPr>
          <w:rFonts w:ascii="Times New Roman" w:eastAsia="Times New Roman" w:hAnsi="Times New Roman" w:cs="Times New Roman"/>
          <w:sz w:val="28"/>
          <w:shd w:val="clear" w:color="auto" w:fill="FFFFFF"/>
        </w:rPr>
      </w:pPr>
      <w:r w:rsidRPr="00EB5C09">
        <w:rPr>
          <w:rFonts w:ascii="Times New Roman" w:eastAsia="Times New Roman" w:hAnsi="Times New Roman" w:cs="Times New Roman"/>
          <w:sz w:val="28"/>
          <w:shd w:val="clear" w:color="auto" w:fill="FFFFFF"/>
        </w:rPr>
        <w:lastRenderedPageBreak/>
        <w:t>ж) осей шарниров, штифтов, различных крепежей, винтов, резьбовых соединений, проволочных каркасов и других подобных частей;</w:t>
      </w:r>
    </w:p>
    <w:p w:rsidR="008C0979" w:rsidRPr="00EB5C09" w:rsidRDefault="0007261C">
      <w:pPr>
        <w:spacing w:after="0" w:line="276" w:lineRule="auto"/>
        <w:ind w:firstLine="567"/>
        <w:jc w:val="both"/>
        <w:rPr>
          <w:rFonts w:ascii="Times New Roman" w:eastAsia="Times New Roman" w:hAnsi="Times New Roman" w:cs="Times New Roman"/>
          <w:sz w:val="28"/>
        </w:rPr>
      </w:pPr>
      <w:r w:rsidRPr="00EB5C09">
        <w:rPr>
          <w:rFonts w:ascii="Times New Roman" w:eastAsia="Times New Roman" w:hAnsi="Times New Roman" w:cs="Times New Roman"/>
          <w:sz w:val="28"/>
        </w:rPr>
        <w:t>з) заколок (булавок), используемых при изготовлении: у брошей, у зажимов для галстуков, булавок и значков и других подобных изделий;</w:t>
      </w:r>
    </w:p>
    <w:p w:rsidR="008C0979" w:rsidRPr="00EB5C09" w:rsidRDefault="0007261C">
      <w:pPr>
        <w:spacing w:after="0" w:line="276" w:lineRule="auto"/>
        <w:ind w:firstLine="567"/>
        <w:jc w:val="both"/>
        <w:rPr>
          <w:rFonts w:ascii="Times New Roman" w:eastAsia="Times New Roman" w:hAnsi="Times New Roman" w:cs="Times New Roman"/>
          <w:color w:val="000000"/>
          <w:sz w:val="26"/>
        </w:rPr>
      </w:pPr>
      <w:r w:rsidRPr="00EB5C09">
        <w:rPr>
          <w:rFonts w:ascii="Times New Roman" w:eastAsia="Times New Roman" w:hAnsi="Times New Roman" w:cs="Times New Roman"/>
          <w:sz w:val="28"/>
        </w:rPr>
        <w:t xml:space="preserve">и) разъемных застежек-зажимов у значков, нагрудных знаков и других подобных изделий. </w:t>
      </w:r>
    </w:p>
    <w:p w:rsidR="008C0979" w:rsidRPr="00EB5C09" w:rsidRDefault="0007261C">
      <w:pPr>
        <w:tabs>
          <w:tab w:val="left" w:pos="1190"/>
        </w:tabs>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12. </w:t>
      </w:r>
      <w:proofErr w:type="gramStart"/>
      <w:r w:rsidRPr="00EB5C09">
        <w:rPr>
          <w:rFonts w:ascii="Times New Roman" w:eastAsia="Times New Roman" w:hAnsi="Times New Roman" w:cs="Times New Roman"/>
          <w:color w:val="000000"/>
          <w:sz w:val="28"/>
        </w:rPr>
        <w:t>В случае предъявления для опробования и клеймения изделий, представляющих собой сочетание частей из драгоценных металлов с частями из недрагоценных металлов, если изготовление указанных изделий предусмотрено техническими условиями или указанные части не могут быть изготовлены из драгоценных металлов по техническим причинам, такие изделия должны иметь оттиск знака «металл» либо аналогичного («мет», «</w:t>
      </w:r>
      <w:proofErr w:type="spellStart"/>
      <w:r w:rsidRPr="00EB5C09">
        <w:rPr>
          <w:rFonts w:ascii="Times New Roman" w:eastAsia="Times New Roman" w:hAnsi="Times New Roman" w:cs="Times New Roman"/>
          <w:color w:val="000000"/>
          <w:sz w:val="28"/>
        </w:rPr>
        <w:t>нерж</w:t>
      </w:r>
      <w:proofErr w:type="spellEnd"/>
      <w:r w:rsidRPr="00EB5C09">
        <w:rPr>
          <w:rFonts w:ascii="Times New Roman" w:eastAsia="Times New Roman" w:hAnsi="Times New Roman" w:cs="Times New Roman"/>
          <w:color w:val="000000"/>
          <w:sz w:val="28"/>
        </w:rPr>
        <w:t>», «</w:t>
      </w:r>
      <w:proofErr w:type="spellStart"/>
      <w:r w:rsidRPr="00EB5C09">
        <w:rPr>
          <w:rFonts w:ascii="Times New Roman" w:eastAsia="Times New Roman" w:hAnsi="Times New Roman" w:cs="Times New Roman"/>
          <w:color w:val="000000"/>
          <w:sz w:val="28"/>
        </w:rPr>
        <w:t>steel</w:t>
      </w:r>
      <w:proofErr w:type="spellEnd"/>
      <w:r w:rsidRPr="00EB5C09">
        <w:rPr>
          <w:rFonts w:ascii="Times New Roman" w:eastAsia="Times New Roman" w:hAnsi="Times New Roman" w:cs="Times New Roman"/>
          <w:color w:val="000000"/>
          <w:sz w:val="28"/>
        </w:rPr>
        <w:t>» и др.) или специальное обозначение недрагоценного металла, которые</w:t>
      </w:r>
      <w:proofErr w:type="gramEnd"/>
      <w:r w:rsidRPr="00EB5C09">
        <w:rPr>
          <w:rFonts w:ascii="Times New Roman" w:eastAsia="Times New Roman" w:hAnsi="Times New Roman" w:cs="Times New Roman"/>
          <w:color w:val="000000"/>
          <w:sz w:val="28"/>
        </w:rPr>
        <w:t xml:space="preserve"> налагаются на части из не драгоценных металлов изготовителем изделия или импортером таких изделий.</w:t>
      </w:r>
    </w:p>
    <w:p w:rsidR="008C0979" w:rsidRPr="00EB5C09" w:rsidRDefault="0007261C">
      <w:pPr>
        <w:spacing w:after="0" w:line="276" w:lineRule="auto"/>
        <w:ind w:firstLine="567"/>
        <w:jc w:val="both"/>
        <w:rPr>
          <w:rFonts w:ascii="Times New Roman" w:eastAsia="Times New Roman" w:hAnsi="Times New Roman" w:cs="Times New Roman"/>
          <w:color w:val="00B050"/>
          <w:sz w:val="26"/>
          <w:shd w:val="clear" w:color="auto" w:fill="FFFFFF"/>
        </w:rPr>
      </w:pPr>
      <w:proofErr w:type="gramStart"/>
      <w:r w:rsidRPr="00EB5C09">
        <w:rPr>
          <w:rFonts w:ascii="Times New Roman" w:eastAsia="Times New Roman" w:hAnsi="Times New Roman" w:cs="Times New Roman"/>
          <w:sz w:val="28"/>
          <w:shd w:val="clear" w:color="auto" w:fill="FFFFFF"/>
        </w:rPr>
        <w:t>Исключение могут составлять ювелирные и другие изделия, содержащие части, указанные в подпунктах а), в), д), е), ж) пункта 11 настоящих Требований, а также иные подобные части изделий.</w:t>
      </w:r>
      <w:r w:rsidRPr="00EB5C09">
        <w:rPr>
          <w:rFonts w:ascii="Times New Roman" w:eastAsia="Times New Roman" w:hAnsi="Times New Roman" w:cs="Times New Roman"/>
          <w:sz w:val="26"/>
          <w:shd w:val="clear" w:color="auto" w:fill="FFFFFF"/>
        </w:rPr>
        <w:t xml:space="preserve"> </w:t>
      </w:r>
      <w:proofErr w:type="gramEnd"/>
    </w:p>
    <w:p w:rsidR="008C0979" w:rsidRPr="00EB5C09" w:rsidRDefault="0007261C">
      <w:pPr>
        <w:spacing w:after="0" w:line="276" w:lineRule="auto"/>
        <w:ind w:firstLine="567"/>
        <w:jc w:val="both"/>
        <w:rPr>
          <w:rFonts w:ascii="Times New Roman" w:eastAsia="Times New Roman" w:hAnsi="Times New Roman" w:cs="Times New Roman"/>
          <w:sz w:val="28"/>
          <w:shd w:val="clear" w:color="auto" w:fill="FFFFFF"/>
        </w:rPr>
      </w:pPr>
      <w:r w:rsidRPr="00EB5C09">
        <w:rPr>
          <w:rFonts w:ascii="Times New Roman" w:eastAsia="Times New Roman" w:hAnsi="Times New Roman" w:cs="Times New Roman"/>
          <w:sz w:val="28"/>
          <w:shd w:val="clear" w:color="auto" w:fill="FFFFFF"/>
        </w:rPr>
        <w:t xml:space="preserve">В </w:t>
      </w:r>
      <w:proofErr w:type="gramStart"/>
      <w:r w:rsidRPr="00EB5C09">
        <w:rPr>
          <w:rFonts w:ascii="Times New Roman" w:eastAsia="Times New Roman" w:hAnsi="Times New Roman" w:cs="Times New Roman"/>
          <w:sz w:val="28"/>
          <w:shd w:val="clear" w:color="auto" w:fill="FFFFFF"/>
        </w:rPr>
        <w:t>случае</w:t>
      </w:r>
      <w:proofErr w:type="gramEnd"/>
      <w:r w:rsidRPr="00EB5C09">
        <w:rPr>
          <w:rFonts w:ascii="Times New Roman" w:eastAsia="Times New Roman" w:hAnsi="Times New Roman" w:cs="Times New Roman"/>
          <w:sz w:val="28"/>
          <w:shd w:val="clear" w:color="auto" w:fill="FFFFFF"/>
        </w:rPr>
        <w:t xml:space="preserve"> отсутствия знака «металл» на частях из недрагоценных металлов такие изделия клеймению не подлежат.</w:t>
      </w:r>
    </w:p>
    <w:p w:rsidR="008C0979" w:rsidRPr="00EB5C09" w:rsidRDefault="0007261C">
      <w:pPr>
        <w:tabs>
          <w:tab w:val="left" w:pos="1090"/>
        </w:tabs>
        <w:spacing w:after="0" w:line="276" w:lineRule="auto"/>
        <w:ind w:firstLine="567"/>
        <w:jc w:val="both"/>
        <w:rPr>
          <w:rFonts w:ascii="Times New Roman" w:eastAsia="Times New Roman" w:hAnsi="Times New Roman" w:cs="Times New Roman"/>
          <w:color w:val="0070C0"/>
          <w:sz w:val="28"/>
          <w:shd w:val="clear" w:color="auto" w:fill="FFFFFF"/>
        </w:rPr>
      </w:pPr>
      <w:r w:rsidRPr="00EB5C09">
        <w:rPr>
          <w:rFonts w:ascii="Times New Roman" w:eastAsia="Times New Roman" w:hAnsi="Times New Roman" w:cs="Times New Roman"/>
          <w:color w:val="000000"/>
          <w:sz w:val="28"/>
          <w:shd w:val="clear" w:color="auto" w:fill="FFFFFF"/>
        </w:rPr>
        <w:t xml:space="preserve">13.  </w:t>
      </w:r>
      <w:proofErr w:type="gramStart"/>
      <w:r w:rsidRPr="00EB5C09">
        <w:rPr>
          <w:rFonts w:ascii="Times New Roman" w:eastAsia="Times New Roman" w:hAnsi="Times New Roman" w:cs="Times New Roman"/>
          <w:sz w:val="28"/>
          <w:shd w:val="clear" w:color="auto" w:fill="FFFFFF"/>
        </w:rPr>
        <w:t>Не</w:t>
      </w:r>
      <w:r w:rsidRPr="00EB5C09">
        <w:rPr>
          <w:rFonts w:ascii="Times New Roman" w:eastAsia="Times New Roman" w:hAnsi="Times New Roman" w:cs="Times New Roman"/>
          <w:color w:val="000000"/>
          <w:sz w:val="28"/>
          <w:shd w:val="clear" w:color="auto" w:fill="FFFFFF"/>
        </w:rPr>
        <w:t xml:space="preserve"> допускается использование недрагоценных металлов и иных материалов </w:t>
      </w:r>
      <w:r w:rsidRPr="00EB5C09">
        <w:rPr>
          <w:rFonts w:ascii="Times New Roman" w:eastAsia="Times New Roman" w:hAnsi="Times New Roman" w:cs="Times New Roman"/>
          <w:sz w:val="28"/>
          <w:shd w:val="clear" w:color="auto" w:fill="FFFFFF"/>
        </w:rPr>
        <w:t xml:space="preserve">в ювелирных и других изделиях </w:t>
      </w:r>
      <w:r w:rsidRPr="00EB5C09">
        <w:rPr>
          <w:rFonts w:ascii="Times New Roman" w:eastAsia="Times New Roman" w:hAnsi="Times New Roman" w:cs="Times New Roman"/>
          <w:color w:val="000000"/>
          <w:sz w:val="28"/>
          <w:shd w:val="clear" w:color="auto" w:fill="FFFFFF"/>
        </w:rPr>
        <w:t xml:space="preserve">с целью усиления, утяжеления, </w:t>
      </w:r>
      <w:r w:rsidRPr="00EB5C09">
        <w:rPr>
          <w:rFonts w:ascii="Times New Roman" w:eastAsia="Times New Roman" w:hAnsi="Times New Roman" w:cs="Times New Roman"/>
          <w:sz w:val="28"/>
          <w:shd w:val="clear" w:color="auto" w:fill="FFFFFF"/>
        </w:rPr>
        <w:t xml:space="preserve">улучшения устойчивости </w:t>
      </w:r>
      <w:r w:rsidRPr="00EB5C09">
        <w:rPr>
          <w:rFonts w:ascii="Times New Roman" w:eastAsia="Times New Roman" w:hAnsi="Times New Roman" w:cs="Times New Roman"/>
          <w:color w:val="000000"/>
          <w:sz w:val="28"/>
          <w:shd w:val="clear" w:color="auto" w:fill="FFFFFF"/>
        </w:rPr>
        <w:t xml:space="preserve">или заполнения полостей </w:t>
      </w:r>
      <w:r w:rsidRPr="00EB5C09">
        <w:rPr>
          <w:rFonts w:ascii="Times New Roman" w:eastAsia="Times New Roman" w:hAnsi="Times New Roman" w:cs="Times New Roman"/>
          <w:sz w:val="28"/>
          <w:shd w:val="clear" w:color="auto" w:fill="FFFFFF"/>
        </w:rPr>
        <w:t xml:space="preserve">ювелирных и других изделий, за исключением заполнения неметаллическими материалами </w:t>
      </w:r>
      <w:r w:rsidRPr="00EB5C09">
        <w:rPr>
          <w:rFonts w:ascii="Times New Roman" w:eastAsia="Times New Roman" w:hAnsi="Times New Roman" w:cs="Times New Roman"/>
          <w:color w:val="000000"/>
          <w:sz w:val="28"/>
          <w:shd w:val="clear" w:color="auto" w:fill="FFFFFF"/>
        </w:rPr>
        <w:t xml:space="preserve">ручек ножей, вилок и других столовых приборов </w:t>
      </w:r>
      <w:r w:rsidRPr="00EB5C09">
        <w:rPr>
          <w:rFonts w:ascii="Times New Roman" w:eastAsia="Times New Roman" w:hAnsi="Times New Roman" w:cs="Times New Roman"/>
          <w:sz w:val="28"/>
          <w:shd w:val="clear" w:color="auto" w:fill="FFFFFF"/>
        </w:rPr>
        <w:t xml:space="preserve">и подобных изделий </w:t>
      </w:r>
      <w:r w:rsidRPr="00EB5C09">
        <w:rPr>
          <w:rFonts w:ascii="Times New Roman" w:eastAsia="Times New Roman" w:hAnsi="Times New Roman" w:cs="Times New Roman"/>
          <w:color w:val="000000"/>
          <w:sz w:val="28"/>
          <w:shd w:val="clear" w:color="auto" w:fill="FFFFFF"/>
        </w:rPr>
        <w:t xml:space="preserve">в количествах, необходимых для их закрепления и </w:t>
      </w:r>
      <w:r w:rsidRPr="00EB5C09">
        <w:rPr>
          <w:rFonts w:ascii="Times New Roman" w:eastAsia="Times New Roman" w:hAnsi="Times New Roman" w:cs="Times New Roman"/>
          <w:sz w:val="28"/>
          <w:shd w:val="clear" w:color="auto" w:fill="FFFFFF"/>
        </w:rPr>
        <w:t>в частях ювелирных и других изделий, необходимых для фиксации этих частей при</w:t>
      </w:r>
      <w:proofErr w:type="gramEnd"/>
      <w:r w:rsidRPr="00EB5C09">
        <w:rPr>
          <w:rFonts w:ascii="Times New Roman" w:eastAsia="Times New Roman" w:hAnsi="Times New Roman" w:cs="Times New Roman"/>
          <w:sz w:val="28"/>
          <w:shd w:val="clear" w:color="auto" w:fill="FFFFFF"/>
        </w:rPr>
        <w:t xml:space="preserve"> </w:t>
      </w:r>
      <w:proofErr w:type="gramStart"/>
      <w:r w:rsidRPr="00EB5C09">
        <w:rPr>
          <w:rFonts w:ascii="Times New Roman" w:eastAsia="Times New Roman" w:hAnsi="Times New Roman" w:cs="Times New Roman"/>
          <w:sz w:val="28"/>
          <w:shd w:val="clear" w:color="auto" w:fill="FFFFFF"/>
        </w:rPr>
        <w:t>использовании</w:t>
      </w:r>
      <w:proofErr w:type="gramEnd"/>
      <w:r w:rsidRPr="00EB5C09">
        <w:rPr>
          <w:rFonts w:ascii="Times New Roman" w:eastAsia="Times New Roman" w:hAnsi="Times New Roman" w:cs="Times New Roman"/>
          <w:sz w:val="28"/>
          <w:shd w:val="clear" w:color="auto" w:fill="FFFFFF"/>
        </w:rPr>
        <w:t xml:space="preserve"> ювелирных и других изделий</w:t>
      </w:r>
      <w:r w:rsidRPr="00EB5C09">
        <w:rPr>
          <w:rFonts w:ascii="Times New Roman" w:eastAsia="Times New Roman" w:hAnsi="Times New Roman" w:cs="Times New Roman"/>
          <w:color w:val="000000"/>
          <w:sz w:val="28"/>
          <w:shd w:val="clear" w:color="auto" w:fill="FFFFFF"/>
        </w:rPr>
        <w:t>.</w:t>
      </w:r>
      <w:r w:rsidRPr="00EB5C09">
        <w:rPr>
          <w:rFonts w:ascii="Times New Roman" w:eastAsia="Times New Roman" w:hAnsi="Times New Roman" w:cs="Times New Roman"/>
          <w:color w:val="000000"/>
          <w:sz w:val="26"/>
          <w:shd w:val="clear" w:color="auto" w:fill="FFFFFF"/>
        </w:rPr>
        <w:t xml:space="preserve"> </w:t>
      </w:r>
    </w:p>
    <w:p w:rsidR="008C0979" w:rsidRPr="00EB5C09" w:rsidRDefault="0007261C">
      <w:pPr>
        <w:tabs>
          <w:tab w:val="left" w:pos="993"/>
        </w:tabs>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14. Допускается покрытие (плакировка) ювелирных и других изделий в соответствии со следующими требованиями, при условии их клеймения по основному сплаву:</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на изделия из сплавов платины наносятся родий, платина или рутений;</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на изделия из сплавов золота наносятся родий, платина, золото или рутений;</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на изделия из сплавов палладия наносятся родий, платина, золото, палладий или рутений;</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на изделия из сплавов серебра наносятся родий, платина, золото, палладий, рутений или серебро.</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lastRenderedPageBreak/>
        <w:t>Проба драгоценного металла покрытия (плакировки) должна быть не ниже пробы изделия, если изделие и покрытие изготовлены из одного и того же драгоценного металла.</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Ювелирные и другие изделия имеющие покрытие (плакировку) из драгоценного металла с подслоем из недрагоценного металла, не подлежат клеймению.</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Покрытие (плакировка) ювелирных и других изделий, не соответствующее требованиям настоящего пункта, а также покрытие (плакировка) ювелирных и других изделий недрагоценными металлами не допускается.</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15. Для определения пробы изделий из драгоценных металлов применяются следующие методы исследований:</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опробование на пробирном камне с помощью пробирных игл и/или эталонов и пробирных реактивов;</w:t>
      </w:r>
    </w:p>
    <w:p w:rsidR="008C0979" w:rsidRPr="00EB5C09" w:rsidRDefault="0007261C">
      <w:pPr>
        <w:spacing w:after="0" w:line="276" w:lineRule="auto"/>
        <w:ind w:firstLine="567"/>
        <w:jc w:val="both"/>
        <w:rPr>
          <w:rFonts w:ascii="Times New Roman" w:eastAsia="Times New Roman" w:hAnsi="Times New Roman" w:cs="Times New Roman"/>
          <w:sz w:val="28"/>
          <w:shd w:val="clear" w:color="auto" w:fill="FFFFFF"/>
        </w:rPr>
      </w:pPr>
      <w:r w:rsidRPr="00EB5C09">
        <w:rPr>
          <w:rFonts w:ascii="Times New Roman" w:eastAsia="Times New Roman" w:hAnsi="Times New Roman" w:cs="Times New Roman"/>
          <w:color w:val="000000"/>
          <w:sz w:val="28"/>
          <w:shd w:val="clear" w:color="auto" w:fill="FFFFFF"/>
        </w:rPr>
        <w:t xml:space="preserve">исследование на рентгеновском, </w:t>
      </w:r>
      <w:proofErr w:type="spellStart"/>
      <w:r w:rsidRPr="00EB5C09">
        <w:rPr>
          <w:rFonts w:ascii="Times New Roman" w:eastAsia="Times New Roman" w:hAnsi="Times New Roman" w:cs="Times New Roman"/>
          <w:color w:val="000000"/>
          <w:sz w:val="28"/>
          <w:shd w:val="clear" w:color="auto" w:fill="FFFFFF"/>
        </w:rPr>
        <w:t>рентгенофлуоресцентном</w:t>
      </w:r>
      <w:proofErr w:type="spellEnd"/>
      <w:r w:rsidRPr="00EB5C09">
        <w:rPr>
          <w:rFonts w:ascii="Times New Roman" w:eastAsia="Times New Roman" w:hAnsi="Times New Roman" w:cs="Times New Roman"/>
          <w:color w:val="000000"/>
          <w:sz w:val="28"/>
          <w:shd w:val="clear" w:color="auto" w:fill="FFFFFF"/>
        </w:rPr>
        <w:t xml:space="preserve"> </w:t>
      </w:r>
      <w:r w:rsidRPr="00EB5C09">
        <w:rPr>
          <w:rFonts w:ascii="Times New Roman" w:eastAsia="Times New Roman" w:hAnsi="Times New Roman" w:cs="Times New Roman"/>
          <w:sz w:val="28"/>
          <w:shd w:val="clear" w:color="auto" w:fill="FFFFFF"/>
        </w:rPr>
        <w:t>(спектрометре)</w:t>
      </w:r>
      <w:r w:rsidRPr="00EB5C09">
        <w:rPr>
          <w:rFonts w:ascii="Times New Roman" w:eastAsia="Times New Roman" w:hAnsi="Times New Roman" w:cs="Times New Roman"/>
          <w:strike/>
          <w:sz w:val="28"/>
          <w:shd w:val="clear" w:color="auto" w:fill="FFFFFF"/>
        </w:rPr>
        <w:t xml:space="preserve"> </w:t>
      </w:r>
      <w:r w:rsidRPr="00EB5C09">
        <w:rPr>
          <w:rFonts w:ascii="Times New Roman" w:eastAsia="Times New Roman" w:hAnsi="Times New Roman" w:cs="Times New Roman"/>
          <w:sz w:val="28"/>
          <w:shd w:val="clear" w:color="auto" w:fill="FFFFFF"/>
        </w:rPr>
        <w:t>анализаторе;</w:t>
      </w:r>
      <w:r w:rsidRPr="00EB5C09">
        <w:rPr>
          <w:rFonts w:ascii="Times New Roman" w:eastAsia="Times New Roman" w:hAnsi="Times New Roman" w:cs="Times New Roman"/>
          <w:color w:val="000000"/>
          <w:sz w:val="28"/>
          <w:shd w:val="clear" w:color="auto" w:fill="FFFFFF"/>
        </w:rPr>
        <w:t xml:space="preserve"> </w:t>
      </w:r>
    </w:p>
    <w:p w:rsidR="008C0979" w:rsidRPr="00EB5C09" w:rsidRDefault="0007261C">
      <w:pPr>
        <w:spacing w:after="0" w:line="276" w:lineRule="auto"/>
        <w:ind w:firstLine="567"/>
        <w:jc w:val="both"/>
        <w:rPr>
          <w:rFonts w:ascii="Times New Roman" w:eastAsia="Times New Roman" w:hAnsi="Times New Roman" w:cs="Times New Roman"/>
          <w:strike/>
          <w:color w:val="FF0000"/>
          <w:sz w:val="28"/>
          <w:shd w:val="clear" w:color="auto" w:fill="FFFFFF"/>
        </w:rPr>
      </w:pPr>
      <w:r w:rsidRPr="00EB5C09">
        <w:rPr>
          <w:rFonts w:ascii="Times New Roman" w:eastAsia="Times New Roman" w:hAnsi="Times New Roman" w:cs="Times New Roman"/>
          <w:sz w:val="28"/>
          <w:shd w:val="clear" w:color="auto" w:fill="FFFFFF"/>
        </w:rPr>
        <w:t>анализ состава сплава навесок, в том числе взятых от нескольких изделий, входящих в партию при применении разрушающих методов количественного химического анализа</w:t>
      </w:r>
      <w:r w:rsidRPr="00EB5C09">
        <w:rPr>
          <w:rFonts w:ascii="Times New Roman" w:eastAsia="Times New Roman" w:hAnsi="Times New Roman" w:cs="Times New Roman"/>
          <w:color w:val="000000"/>
          <w:sz w:val="28"/>
          <w:shd w:val="clear" w:color="auto" w:fill="FFFFFF"/>
        </w:rPr>
        <w:t>.</w:t>
      </w:r>
      <w:r w:rsidRPr="00EB5C09">
        <w:rPr>
          <w:rFonts w:ascii="Times New Roman" w:eastAsia="Times New Roman" w:hAnsi="Times New Roman" w:cs="Times New Roman"/>
          <w:color w:val="7030A0"/>
          <w:sz w:val="28"/>
          <w:shd w:val="clear" w:color="auto" w:fill="FFFFFF"/>
        </w:rPr>
        <w:t xml:space="preserve"> </w:t>
      </w:r>
    </w:p>
    <w:p w:rsidR="008C0979" w:rsidRPr="00F24684" w:rsidRDefault="0007261C">
      <w:pPr>
        <w:spacing w:after="0" w:line="276" w:lineRule="auto"/>
        <w:ind w:firstLine="567"/>
        <w:jc w:val="both"/>
        <w:rPr>
          <w:rFonts w:ascii="Times New Roman" w:eastAsia="Times New Roman" w:hAnsi="Times New Roman" w:cs="Times New Roman"/>
          <w:sz w:val="28"/>
        </w:rPr>
      </w:pPr>
      <w:r w:rsidRPr="00F24684">
        <w:rPr>
          <w:rFonts w:ascii="Times New Roman" w:eastAsia="Times New Roman" w:hAnsi="Times New Roman" w:cs="Times New Roman"/>
          <w:sz w:val="28"/>
        </w:rPr>
        <w:t>16.</w:t>
      </w:r>
      <w:r w:rsidRPr="00F24684">
        <w:rPr>
          <w:rFonts w:ascii="Times New Roman" w:eastAsia="Times New Roman" w:hAnsi="Times New Roman" w:cs="Times New Roman"/>
          <w:sz w:val="28"/>
        </w:rPr>
        <w:tab/>
        <w:t>Опробованию на пробирном камне подлежат:</w:t>
      </w:r>
    </w:p>
    <w:p w:rsidR="008C0979" w:rsidRPr="00F24684" w:rsidRDefault="0007261C">
      <w:pPr>
        <w:spacing w:after="0" w:line="276" w:lineRule="auto"/>
        <w:ind w:firstLine="567"/>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16.1. Все ювелирные и другие </w:t>
      </w:r>
      <w:r w:rsidR="00D34F23">
        <w:rPr>
          <w:rFonts w:ascii="Times New Roman" w:eastAsia="Times New Roman" w:hAnsi="Times New Roman" w:cs="Times New Roman"/>
          <w:sz w:val="28"/>
        </w:rPr>
        <w:t>изделия из драгоценных металлов, изготовленные на территории государства-члена</w:t>
      </w:r>
      <w:r w:rsidRPr="00F24684">
        <w:rPr>
          <w:rFonts w:ascii="Times New Roman" w:eastAsia="Times New Roman" w:hAnsi="Times New Roman" w:cs="Times New Roman"/>
          <w:sz w:val="28"/>
        </w:rPr>
        <w:t>, а также ввезенные и перемещенные на территорию  государства-члена. Исключение составляют:</w:t>
      </w:r>
    </w:p>
    <w:p w:rsidR="008C0979" w:rsidRPr="00F24684" w:rsidRDefault="0007261C">
      <w:pPr>
        <w:spacing w:after="0" w:line="276" w:lineRule="auto"/>
        <w:ind w:firstLine="567"/>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изделия с покрытием из драгоценных металлов;</w:t>
      </w:r>
    </w:p>
    <w:p w:rsidR="008C0979" w:rsidRPr="00F24684" w:rsidRDefault="0007261C">
      <w:pPr>
        <w:spacing w:after="0" w:line="276" w:lineRule="auto"/>
        <w:ind w:firstLine="567"/>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изделия, опробование которых на пробирном камне невозможно провести без нарушения их целостности или по техническим причинам (изделия со вставками из драгоценных камней; ломкие цепи и браслеты; тонкие пустотелые, филигранные изделия; изделия, имеющие труднодоступные места для опробования и т.п.). Клеймение таких изделий осуществляется по результатам анализа, в том числе на рентгеновском, </w:t>
      </w:r>
      <w:proofErr w:type="spellStart"/>
      <w:r w:rsidRPr="00F24684">
        <w:rPr>
          <w:rFonts w:ascii="Times New Roman" w:eastAsia="Times New Roman" w:hAnsi="Times New Roman" w:cs="Times New Roman"/>
          <w:sz w:val="28"/>
        </w:rPr>
        <w:t>рентгенофлуоресцентном</w:t>
      </w:r>
      <w:proofErr w:type="spellEnd"/>
      <w:r w:rsidRPr="00F24684">
        <w:rPr>
          <w:rFonts w:ascii="Times New Roman" w:eastAsia="Times New Roman" w:hAnsi="Times New Roman" w:cs="Times New Roman"/>
          <w:sz w:val="28"/>
        </w:rPr>
        <w:t xml:space="preserve"> (спектрометре)</w:t>
      </w:r>
      <w:r w:rsidRPr="00F24684">
        <w:rPr>
          <w:rFonts w:ascii="Times New Roman" w:eastAsia="Times New Roman" w:hAnsi="Times New Roman" w:cs="Times New Roman"/>
          <w:strike/>
          <w:sz w:val="28"/>
        </w:rPr>
        <w:t xml:space="preserve"> </w:t>
      </w:r>
      <w:r w:rsidRPr="00F24684">
        <w:rPr>
          <w:rFonts w:ascii="Times New Roman" w:eastAsia="Times New Roman" w:hAnsi="Times New Roman" w:cs="Times New Roman"/>
          <w:sz w:val="28"/>
        </w:rPr>
        <w:t>анализаторе.</w:t>
      </w:r>
    </w:p>
    <w:p w:rsidR="00822236" w:rsidRPr="00F24684" w:rsidRDefault="00822236">
      <w:pPr>
        <w:spacing w:after="0" w:line="276" w:lineRule="auto"/>
        <w:ind w:firstLine="567"/>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серебр</w:t>
      </w:r>
      <w:r w:rsidR="008D12A3" w:rsidRPr="00F24684">
        <w:rPr>
          <w:rFonts w:ascii="Times New Roman" w:eastAsia="Times New Roman" w:hAnsi="Times New Roman" w:cs="Times New Roman"/>
          <w:sz w:val="28"/>
        </w:rPr>
        <w:t xml:space="preserve">яные изделия государств-членов </w:t>
      </w:r>
      <w:r w:rsidRPr="00F24684">
        <w:rPr>
          <w:rFonts w:ascii="Times New Roman" w:eastAsia="Times New Roman" w:hAnsi="Times New Roman" w:cs="Times New Roman"/>
          <w:sz w:val="28"/>
        </w:rPr>
        <w:t xml:space="preserve">при предъявлении партии более 100 шт. Норма обязательного отбора для таких изделий не может быть менее 30%. </w:t>
      </w:r>
    </w:p>
    <w:p w:rsidR="00D34F23" w:rsidRPr="00DD6B80" w:rsidRDefault="0007261C" w:rsidP="00D34F23">
      <w:pPr>
        <w:spacing w:after="0" w:line="276" w:lineRule="auto"/>
        <w:ind w:firstLine="567"/>
        <w:jc w:val="both"/>
        <w:rPr>
          <w:rFonts w:ascii="Times New Roman" w:eastAsia="Times New Roman" w:hAnsi="Times New Roman" w:cs="Times New Roman"/>
          <w:sz w:val="28"/>
        </w:rPr>
      </w:pPr>
      <w:r w:rsidRPr="00DD6B80">
        <w:rPr>
          <w:rFonts w:ascii="Times New Roman" w:eastAsia="Times New Roman" w:hAnsi="Times New Roman" w:cs="Times New Roman"/>
          <w:sz w:val="28"/>
        </w:rPr>
        <w:t xml:space="preserve">16.2. </w:t>
      </w:r>
      <w:r w:rsidR="00D34F23" w:rsidRPr="00DD6B80">
        <w:rPr>
          <w:rFonts w:ascii="Times New Roman" w:eastAsia="Times New Roman" w:hAnsi="Times New Roman" w:cs="Times New Roman"/>
          <w:sz w:val="28"/>
        </w:rPr>
        <w:t xml:space="preserve">Все ювелирные и другие изделия, изготовленные по заказам физических лиц,  ювелирные и другие изделия после проведения ремонта (реставрации), а также в иных случаях, предусмотренных законодательством государства-члена. </w:t>
      </w:r>
    </w:p>
    <w:p w:rsidR="00D34F23" w:rsidRPr="00295963" w:rsidRDefault="00D34F23" w:rsidP="00333BF1">
      <w:pPr>
        <w:spacing w:after="0" w:line="276" w:lineRule="auto"/>
        <w:ind w:firstLine="567"/>
        <w:jc w:val="both"/>
        <w:rPr>
          <w:rFonts w:ascii="Times New Roman" w:eastAsia="Times New Roman" w:hAnsi="Times New Roman" w:cs="Times New Roman"/>
          <w:color w:val="FF0000"/>
          <w:sz w:val="28"/>
        </w:rPr>
      </w:pPr>
      <w:r w:rsidRPr="00DD6B80">
        <w:rPr>
          <w:rFonts w:ascii="Times New Roman" w:eastAsia="Times New Roman" w:hAnsi="Times New Roman" w:cs="Times New Roman"/>
          <w:sz w:val="28"/>
        </w:rPr>
        <w:lastRenderedPageBreak/>
        <w:t>16.3. Все ювелирные и другие изделия, представленные физическими лицами.</w:t>
      </w:r>
      <w:r w:rsidR="00333BF1" w:rsidRPr="00DD6B80">
        <w:rPr>
          <w:rFonts w:ascii="Times New Roman" w:eastAsia="Times New Roman" w:hAnsi="Times New Roman" w:cs="Times New Roman"/>
          <w:sz w:val="28"/>
        </w:rPr>
        <w:t xml:space="preserve">  </w:t>
      </w:r>
    </w:p>
    <w:p w:rsidR="008C0979" w:rsidRPr="00D34F23" w:rsidRDefault="0007261C" w:rsidP="00D34F23">
      <w:pPr>
        <w:spacing w:after="0" w:line="276" w:lineRule="auto"/>
        <w:ind w:firstLine="567"/>
        <w:jc w:val="both"/>
        <w:rPr>
          <w:rFonts w:ascii="Times New Roman" w:eastAsia="Times New Roman" w:hAnsi="Times New Roman" w:cs="Times New Roman"/>
          <w:color w:val="FF0000"/>
          <w:sz w:val="28"/>
        </w:rPr>
      </w:pPr>
      <w:r w:rsidRPr="00F24684">
        <w:rPr>
          <w:rFonts w:ascii="Times New Roman" w:eastAsia="Times New Roman" w:hAnsi="Times New Roman" w:cs="Times New Roman"/>
          <w:sz w:val="28"/>
        </w:rPr>
        <w:t xml:space="preserve">Порядок опробования на пробирном камне ювелирных и других изделий определяется законодательством государств - членов. </w:t>
      </w:r>
    </w:p>
    <w:p w:rsidR="008C0979" w:rsidRPr="00EB5C09" w:rsidRDefault="0007261C">
      <w:pPr>
        <w:tabs>
          <w:tab w:val="left" w:pos="1125"/>
        </w:tabs>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17. Для проведения анализа сплавов драгоценных металлов применяются следующие разрушающие методы исследований:</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для платины:</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гравиметрический метод осаждения </w:t>
      </w:r>
      <w:proofErr w:type="spellStart"/>
      <w:r w:rsidRPr="00EB5C09">
        <w:rPr>
          <w:rFonts w:ascii="Times New Roman" w:eastAsia="Times New Roman" w:hAnsi="Times New Roman" w:cs="Times New Roman"/>
          <w:color w:val="000000"/>
          <w:sz w:val="28"/>
        </w:rPr>
        <w:t>гексахлорплатинатом</w:t>
      </w:r>
      <w:proofErr w:type="spellEnd"/>
      <w:r w:rsidRPr="00EB5C09">
        <w:rPr>
          <w:rFonts w:ascii="Times New Roman" w:eastAsia="Times New Roman" w:hAnsi="Times New Roman" w:cs="Times New Roman"/>
          <w:color w:val="000000"/>
          <w:sz w:val="28"/>
        </w:rPr>
        <w:t xml:space="preserve"> аммония;</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гравиметрический метод восстановления хлоридом ртути;</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спектрометрический метод (</w:t>
      </w:r>
      <w:proofErr w:type="gramStart"/>
      <w:r w:rsidRPr="00EB5C09">
        <w:rPr>
          <w:rFonts w:ascii="Times New Roman" w:eastAsia="Times New Roman" w:hAnsi="Times New Roman" w:cs="Times New Roman"/>
          <w:color w:val="000000"/>
          <w:sz w:val="28"/>
        </w:rPr>
        <w:t>ИСП</w:t>
      </w:r>
      <w:proofErr w:type="gramEnd"/>
      <w:r w:rsidRPr="00EB5C09">
        <w:rPr>
          <w:rFonts w:ascii="Times New Roman" w:eastAsia="Times New Roman" w:hAnsi="Times New Roman" w:cs="Times New Roman"/>
          <w:color w:val="000000"/>
          <w:sz w:val="28"/>
        </w:rPr>
        <w:t>);</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атомно-абсорбционный метод.</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для золота:</w:t>
      </w:r>
    </w:p>
    <w:p w:rsidR="008C0979" w:rsidRPr="00EB5C09" w:rsidRDefault="0007261C">
      <w:pPr>
        <w:spacing w:after="0" w:line="276" w:lineRule="auto"/>
        <w:ind w:firstLine="567"/>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метод купелирования;</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объемный (потенциометрический) метод с гидрохиноном;</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спектрометрический метод (</w:t>
      </w:r>
      <w:proofErr w:type="gramStart"/>
      <w:r w:rsidRPr="00EB5C09">
        <w:rPr>
          <w:rFonts w:ascii="Times New Roman" w:eastAsia="Times New Roman" w:hAnsi="Times New Roman" w:cs="Times New Roman"/>
          <w:color w:val="000000"/>
          <w:sz w:val="28"/>
        </w:rPr>
        <w:t>ИСП</w:t>
      </w:r>
      <w:proofErr w:type="gramEnd"/>
      <w:r w:rsidRPr="00EB5C09">
        <w:rPr>
          <w:rFonts w:ascii="Times New Roman" w:eastAsia="Times New Roman" w:hAnsi="Times New Roman" w:cs="Times New Roman"/>
          <w:color w:val="000000"/>
          <w:sz w:val="28"/>
        </w:rPr>
        <w:t>).</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для палладия:</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гравиметрический метод осаждения </w:t>
      </w:r>
      <w:proofErr w:type="spellStart"/>
      <w:r w:rsidRPr="00EB5C09">
        <w:rPr>
          <w:rFonts w:ascii="Times New Roman" w:eastAsia="Times New Roman" w:hAnsi="Times New Roman" w:cs="Times New Roman"/>
          <w:color w:val="000000"/>
          <w:sz w:val="28"/>
        </w:rPr>
        <w:t>диметилглиоксимом</w:t>
      </w:r>
      <w:proofErr w:type="spellEnd"/>
      <w:r w:rsidRPr="00EB5C09">
        <w:rPr>
          <w:rFonts w:ascii="Times New Roman" w:eastAsia="Times New Roman" w:hAnsi="Times New Roman" w:cs="Times New Roman"/>
          <w:color w:val="000000"/>
          <w:sz w:val="28"/>
        </w:rPr>
        <w:t>;</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спектрометрический метод (</w:t>
      </w:r>
      <w:proofErr w:type="gramStart"/>
      <w:r w:rsidRPr="00EB5C09">
        <w:rPr>
          <w:rFonts w:ascii="Times New Roman" w:eastAsia="Times New Roman" w:hAnsi="Times New Roman" w:cs="Times New Roman"/>
          <w:color w:val="000000"/>
          <w:sz w:val="28"/>
        </w:rPr>
        <w:t>ИСП</w:t>
      </w:r>
      <w:proofErr w:type="gramEnd"/>
      <w:r w:rsidRPr="00EB5C09">
        <w:rPr>
          <w:rFonts w:ascii="Times New Roman" w:eastAsia="Times New Roman" w:hAnsi="Times New Roman" w:cs="Times New Roman"/>
          <w:color w:val="000000"/>
          <w:sz w:val="28"/>
        </w:rPr>
        <w:t>).</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для серебра:</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объемный (потенциометрический) метод с бромистым калием;</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объемный (потенциометрический) метод с хлористым натрием или хлористым калием.</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18. Допускается определять химический состав сплавов драгоценных металлов другими методами исследований, не уступающими по точности методам, указанным в пункте</w:t>
      </w:r>
      <w:r w:rsidR="005F5E83">
        <w:rPr>
          <w:rFonts w:ascii="Times New Roman" w:eastAsia="Times New Roman" w:hAnsi="Times New Roman" w:cs="Times New Roman"/>
          <w:color w:val="000000"/>
          <w:sz w:val="28"/>
        </w:rPr>
        <w:t xml:space="preserve"> 1</w:t>
      </w:r>
      <w:r w:rsidR="005F5E83" w:rsidRPr="005F5E83">
        <w:rPr>
          <w:rFonts w:ascii="Times New Roman" w:eastAsia="Times New Roman" w:hAnsi="Times New Roman" w:cs="Times New Roman"/>
          <w:color w:val="000000"/>
          <w:sz w:val="28"/>
        </w:rPr>
        <w:t>7</w:t>
      </w:r>
      <w:r w:rsidRPr="00EB5C09">
        <w:rPr>
          <w:rFonts w:ascii="Times New Roman" w:eastAsia="Times New Roman" w:hAnsi="Times New Roman" w:cs="Times New Roman"/>
          <w:color w:val="000000"/>
          <w:sz w:val="28"/>
        </w:rPr>
        <w:t xml:space="preserve"> настоящих Требований.</w:t>
      </w:r>
    </w:p>
    <w:p w:rsidR="008C0979" w:rsidRPr="00F24684" w:rsidRDefault="0007261C">
      <w:pPr>
        <w:spacing w:after="0" w:line="276" w:lineRule="auto"/>
        <w:ind w:firstLine="567"/>
        <w:jc w:val="both"/>
        <w:rPr>
          <w:rFonts w:ascii="Times New Roman" w:eastAsia="Times New Roman" w:hAnsi="Times New Roman" w:cs="Times New Roman"/>
          <w:sz w:val="28"/>
        </w:rPr>
      </w:pPr>
      <w:r w:rsidRPr="00F24684">
        <w:rPr>
          <w:rFonts w:ascii="Times New Roman" w:eastAsia="Times New Roman" w:hAnsi="Times New Roman" w:cs="Times New Roman"/>
          <w:sz w:val="28"/>
        </w:rPr>
        <w:t>19. Нормы обязательного отбора платиновых, золотых, палладиевых и серебряных ювелирных и других изделий, подлежащих анализу, за исключением изделий изготовленных по заказам физических лиц и издел</w:t>
      </w:r>
      <w:r w:rsidR="00DD6B80">
        <w:rPr>
          <w:rFonts w:ascii="Times New Roman" w:eastAsia="Times New Roman" w:hAnsi="Times New Roman" w:cs="Times New Roman"/>
          <w:sz w:val="28"/>
        </w:rPr>
        <w:t>ий после ремонта (реставрации)</w:t>
      </w:r>
      <w:r w:rsidR="00DD6B80" w:rsidRPr="00DD6B80">
        <w:rPr>
          <w:rFonts w:ascii="Times New Roman" w:eastAsia="Times New Roman" w:hAnsi="Times New Roman" w:cs="Times New Roman"/>
          <w:sz w:val="28"/>
        </w:rPr>
        <w:t xml:space="preserve"> </w:t>
      </w:r>
      <w:r w:rsidRPr="00F24684">
        <w:rPr>
          <w:rFonts w:ascii="Times New Roman" w:eastAsia="Times New Roman" w:hAnsi="Times New Roman" w:cs="Times New Roman"/>
          <w:sz w:val="28"/>
        </w:rPr>
        <w:t xml:space="preserve">при предъявлении их на опробование и клеймение, </w:t>
      </w:r>
      <w:proofErr w:type="gramStart"/>
      <w:r w:rsidRPr="00F24684">
        <w:rPr>
          <w:rFonts w:ascii="Times New Roman" w:eastAsia="Times New Roman" w:hAnsi="Times New Roman" w:cs="Times New Roman"/>
          <w:sz w:val="28"/>
        </w:rPr>
        <w:t>определяются законодательством государств-членов и не могут</w:t>
      </w:r>
      <w:proofErr w:type="gramEnd"/>
      <w:r w:rsidRPr="00F24684">
        <w:rPr>
          <w:rFonts w:ascii="Times New Roman" w:eastAsia="Times New Roman" w:hAnsi="Times New Roman" w:cs="Times New Roman"/>
          <w:sz w:val="28"/>
        </w:rPr>
        <w:t xml:space="preserve"> быть менее:</w:t>
      </w:r>
    </w:p>
    <w:p w:rsidR="008C0979" w:rsidRPr="00F24684" w:rsidRDefault="0007261C">
      <w:pPr>
        <w:spacing w:after="0" w:line="276" w:lineRule="auto"/>
        <w:ind w:firstLine="400"/>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19.1. Изделия отечественного производства без покрытия.</w:t>
      </w:r>
    </w:p>
    <w:p w:rsidR="008C0979" w:rsidRPr="00F24684" w:rsidRDefault="0007261C">
      <w:pPr>
        <w:spacing w:after="0" w:line="240" w:lineRule="auto"/>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19.1. 1.  Золотые изделия:</w:t>
      </w:r>
    </w:p>
    <w:p w:rsidR="008C0979" w:rsidRPr="00F24684" w:rsidRDefault="0007261C">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w:t>
      </w:r>
      <w:r w:rsidR="00F13B04" w:rsidRPr="00F13B04">
        <w:rPr>
          <w:rFonts w:ascii="Times New Roman" w:eastAsia="Times New Roman" w:hAnsi="Times New Roman" w:cs="Times New Roman"/>
          <w:sz w:val="28"/>
        </w:rPr>
        <w:t xml:space="preserve">  </w:t>
      </w:r>
      <w:r w:rsidRPr="00F24684">
        <w:rPr>
          <w:rFonts w:ascii="Times New Roman" w:eastAsia="Times New Roman" w:hAnsi="Times New Roman" w:cs="Times New Roman"/>
          <w:sz w:val="28"/>
        </w:rPr>
        <w:t>одного изделия  от 0,5 – 3,0  кг изделий (кроме часовых корпусов) с учетом нарастающего итога раздельно по каждому изготовителю.</w:t>
      </w:r>
    </w:p>
    <w:p w:rsidR="008C0979" w:rsidRPr="00F24684" w:rsidRDefault="00F13B04">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F13B04">
        <w:rPr>
          <w:rFonts w:ascii="Times New Roman" w:eastAsia="Times New Roman" w:hAnsi="Times New Roman" w:cs="Times New Roman"/>
          <w:sz w:val="28"/>
        </w:rPr>
        <w:t xml:space="preserve"> </w:t>
      </w:r>
      <w:r w:rsidR="0007261C" w:rsidRPr="00F24684">
        <w:rPr>
          <w:rFonts w:ascii="Times New Roman" w:eastAsia="Times New Roman" w:hAnsi="Times New Roman" w:cs="Times New Roman"/>
          <w:sz w:val="28"/>
        </w:rPr>
        <w:t>одного изделия от 10 кг (для часовых корпусов) с учетом нарастающего итога раздельно по каждому изготовителю.</w:t>
      </w:r>
    </w:p>
    <w:p w:rsidR="008C0979" w:rsidRPr="00F24684" w:rsidRDefault="0007261C">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19.1.2.  Серебряные изделия:</w:t>
      </w:r>
    </w:p>
    <w:p w:rsidR="008C0979" w:rsidRPr="00F24684" w:rsidRDefault="0007261C">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одного изделия от партии предъявленных  изделий (кроме часовых корпусов) количеством от 50 до 500 шт.;</w:t>
      </w:r>
    </w:p>
    <w:p w:rsidR="008C0979" w:rsidRPr="00F24684" w:rsidRDefault="0007261C">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lastRenderedPageBreak/>
        <w:t xml:space="preserve">     -  двух  изделий от партии предъявленных  изделий (кроме часовых корпусов) количеством от 501 до 1000 шт.;</w:t>
      </w:r>
    </w:p>
    <w:p w:rsidR="008C0979" w:rsidRPr="00F24684" w:rsidRDefault="0007261C">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одного изделия дополнительно на каждые 1000 шт. изделий (кроме часовых корпусов) если предъявленная партия  составляет более 1000 шт.  изделий; </w:t>
      </w:r>
    </w:p>
    <w:p w:rsidR="008C0979" w:rsidRPr="00F24684" w:rsidRDefault="0007261C">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одного изделия от партии предъявленных  часовых корпусов  количеством от 100 шт. до 1000 шт.;</w:t>
      </w:r>
    </w:p>
    <w:p w:rsidR="008C0979" w:rsidRPr="00F24684" w:rsidRDefault="0007261C">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одного изделия дополнительно на каждые 1000 шт. часовых корпусов, если предъявленная партия  составляет более 1000 шт. изделий.   </w:t>
      </w:r>
    </w:p>
    <w:p w:rsidR="008C0979" w:rsidRPr="00F24684" w:rsidRDefault="0007261C">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19.1.3.  Платиновые и палладиевые изделия:</w:t>
      </w:r>
    </w:p>
    <w:p w:rsidR="008C0979" w:rsidRPr="00F24684" w:rsidRDefault="0007261C">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одного изделия от партии предъявленных  изделий (кроме часовых корпусов) количеством от 100 до 500 шт.;</w:t>
      </w:r>
    </w:p>
    <w:p w:rsidR="008C0979" w:rsidRPr="00F24684" w:rsidRDefault="0007261C">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двух  изделий от партии предъявленных  изделий (кроме часовых корпусов) количеством от 501 до 1000 шт.;</w:t>
      </w:r>
    </w:p>
    <w:p w:rsidR="008C0979" w:rsidRPr="00F24684" w:rsidRDefault="0007261C">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одного изделия дополнительно на каждые 1000 шт. изделий (кроме часовых корпусов) если предъявленная партия  составляет более 1000 шт.  изделий; </w:t>
      </w:r>
    </w:p>
    <w:p w:rsidR="008C0979" w:rsidRPr="00F24684" w:rsidRDefault="0007261C">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одного изделия от партии предъявленных  часовых корпусов  количеством от 100 шт. до 1000 шт.;</w:t>
      </w:r>
    </w:p>
    <w:p w:rsidR="008C0979" w:rsidRPr="00F24684" w:rsidRDefault="0007261C">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одного изделия дополнительно на каждые 1000 шт. часовых корпусов, если предъявленная партия  составляет более 1000 шт. изделий.   </w:t>
      </w:r>
    </w:p>
    <w:p w:rsidR="003F55F4" w:rsidRPr="00F24684" w:rsidRDefault="0007261C">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19.1.4. </w:t>
      </w:r>
      <w:r w:rsidR="003F55F4" w:rsidRPr="00F24684">
        <w:rPr>
          <w:rFonts w:ascii="Times New Roman" w:eastAsia="Times New Roman" w:hAnsi="Times New Roman" w:cs="Times New Roman"/>
          <w:sz w:val="28"/>
        </w:rPr>
        <w:t xml:space="preserve">при отборе пробы  </w:t>
      </w:r>
      <w:proofErr w:type="spellStart"/>
      <w:r w:rsidR="003F55F4" w:rsidRPr="00F24684">
        <w:rPr>
          <w:rFonts w:ascii="Times New Roman" w:eastAsia="Times New Roman" w:hAnsi="Times New Roman" w:cs="Times New Roman"/>
          <w:sz w:val="28"/>
        </w:rPr>
        <w:t>шаброванием</w:t>
      </w:r>
      <w:proofErr w:type="spellEnd"/>
      <w:r w:rsidR="003F55F4" w:rsidRPr="00F24684">
        <w:rPr>
          <w:rFonts w:ascii="Times New Roman" w:eastAsia="Times New Roman" w:hAnsi="Times New Roman" w:cs="Times New Roman"/>
          <w:sz w:val="28"/>
        </w:rPr>
        <w:t xml:space="preserve"> от партии крупногабаритных изделий (в т. ч. столовых принадлежностей):</w:t>
      </w:r>
    </w:p>
    <w:p w:rsidR="008C0979" w:rsidRPr="00F24684" w:rsidRDefault="00573398">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w:t>
      </w:r>
      <w:r w:rsidR="0007261C" w:rsidRPr="00F24684">
        <w:rPr>
          <w:rFonts w:ascii="Times New Roman" w:eastAsia="Times New Roman" w:hAnsi="Times New Roman" w:cs="Times New Roman"/>
          <w:sz w:val="28"/>
        </w:rPr>
        <w:t>для золотых  изделий  - 0,5 г.;</w:t>
      </w:r>
    </w:p>
    <w:p w:rsidR="008C0979" w:rsidRPr="00F24684" w:rsidRDefault="0007261C">
      <w:pPr>
        <w:spacing w:after="0" w:line="240"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для серебряных  изделий  -  1,5 г.; </w:t>
      </w:r>
    </w:p>
    <w:p w:rsidR="008C0979" w:rsidRPr="00F24684" w:rsidRDefault="0007261C">
      <w:pPr>
        <w:spacing w:after="0" w:line="240" w:lineRule="auto"/>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для </w:t>
      </w:r>
      <w:proofErr w:type="gramStart"/>
      <w:r w:rsidRPr="00F24684">
        <w:rPr>
          <w:rFonts w:ascii="Times New Roman" w:eastAsia="Times New Roman" w:hAnsi="Times New Roman" w:cs="Times New Roman"/>
          <w:sz w:val="28"/>
        </w:rPr>
        <w:t>платиновых</w:t>
      </w:r>
      <w:proofErr w:type="gramEnd"/>
      <w:r w:rsidRPr="00F24684">
        <w:rPr>
          <w:rFonts w:ascii="Times New Roman" w:eastAsia="Times New Roman" w:hAnsi="Times New Roman" w:cs="Times New Roman"/>
          <w:sz w:val="28"/>
        </w:rPr>
        <w:t xml:space="preserve">  изделие  - 0,5 г.;</w:t>
      </w:r>
    </w:p>
    <w:p w:rsidR="008C0979" w:rsidRPr="00F24684" w:rsidRDefault="0007261C">
      <w:pPr>
        <w:spacing w:after="0" w:line="240" w:lineRule="auto"/>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для палладиевых  изделий - 0,1 г.  </w:t>
      </w:r>
    </w:p>
    <w:p w:rsidR="008C0979" w:rsidRPr="00F24684" w:rsidRDefault="0007261C" w:rsidP="009E2DA1">
      <w:pPr>
        <w:spacing w:after="0" w:line="276"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Масса сплава должна быть достаточной для проведения химического анализа  при обеспечении представительности отобранной пробы.</w:t>
      </w:r>
    </w:p>
    <w:p w:rsidR="008C0979" w:rsidRPr="00F24684" w:rsidRDefault="0007261C" w:rsidP="009E2DA1">
      <w:pPr>
        <w:spacing w:after="0" w:line="276"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19.2.  Изделия с покрытием из драгоценных металлов. </w:t>
      </w:r>
    </w:p>
    <w:p w:rsidR="008C0979" w:rsidRPr="00F24684" w:rsidRDefault="0007261C" w:rsidP="009E2DA1">
      <w:pPr>
        <w:spacing w:after="0" w:line="276"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одного изделия от партии предъявленных  изделий (кроме часовых корпусов) количеством от 100 до 500 шт.;</w:t>
      </w:r>
    </w:p>
    <w:p w:rsidR="008C0979" w:rsidRPr="00F24684" w:rsidRDefault="0007261C" w:rsidP="009E2DA1">
      <w:pPr>
        <w:spacing w:after="0" w:line="276"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двух  изделий от партии предъявленных  изделий (кроме часовых корпусов) количеством от 501 до 1000 шт.;</w:t>
      </w:r>
    </w:p>
    <w:p w:rsidR="008C0979" w:rsidRPr="00F24684" w:rsidRDefault="0007261C" w:rsidP="009E2DA1">
      <w:pPr>
        <w:spacing w:after="0" w:line="276"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одного изделия дополнительно на каждые 1000 шт. изделий (кроме часовых корпусов) если предъявленная партия  составляет более 1000 шт.  изделий; </w:t>
      </w:r>
    </w:p>
    <w:p w:rsidR="008C0979" w:rsidRPr="00F24684" w:rsidRDefault="0007261C" w:rsidP="009E2DA1">
      <w:pPr>
        <w:spacing w:after="0" w:line="276"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одного изделия от партии предъявленных  часовых корпусов  количеством от 100 шт. до 1000 шт.;</w:t>
      </w:r>
    </w:p>
    <w:p w:rsidR="008C0979" w:rsidRPr="00F24684" w:rsidRDefault="0007261C" w:rsidP="009E2DA1">
      <w:pPr>
        <w:spacing w:after="0" w:line="276"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 одного изделия дополнительно на каждые 1000 шт. часовых корпусов, если предъявленная партия  составляет более 1000 шт. изделий</w:t>
      </w:r>
    </w:p>
    <w:p w:rsidR="008C0979" w:rsidRPr="00F24684" w:rsidRDefault="0007261C" w:rsidP="009E2DA1">
      <w:pPr>
        <w:spacing w:after="0" w:line="276"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lastRenderedPageBreak/>
        <w:t xml:space="preserve">золотых, серебряных, платиновых, палладиевых – при предъявлении партии изделий: </w:t>
      </w:r>
    </w:p>
    <w:p w:rsidR="008C0979" w:rsidRPr="00F24684" w:rsidRDefault="0007261C" w:rsidP="009E2DA1">
      <w:pPr>
        <w:spacing w:after="0" w:line="276"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19.3.  В </w:t>
      </w:r>
      <w:proofErr w:type="gramStart"/>
      <w:r w:rsidRPr="00F24684">
        <w:rPr>
          <w:rFonts w:ascii="Times New Roman" w:eastAsia="Times New Roman" w:hAnsi="Times New Roman" w:cs="Times New Roman"/>
          <w:sz w:val="28"/>
        </w:rPr>
        <w:t>случае</w:t>
      </w:r>
      <w:proofErr w:type="gramEnd"/>
      <w:r w:rsidRPr="00F24684">
        <w:rPr>
          <w:rFonts w:ascii="Times New Roman" w:eastAsia="Times New Roman" w:hAnsi="Times New Roman" w:cs="Times New Roman"/>
          <w:sz w:val="28"/>
        </w:rPr>
        <w:t xml:space="preserve">, если масса одного  изделия, отбираемого на разрушающий анализ, недостаточна для проведения химического анализа, на разрушающий анализ отбирается более одного изделия. </w:t>
      </w:r>
    </w:p>
    <w:p w:rsidR="00697A68" w:rsidRPr="00697A68" w:rsidRDefault="0007261C" w:rsidP="009E2DA1">
      <w:pPr>
        <w:spacing w:after="0" w:line="276" w:lineRule="auto"/>
        <w:jc w:val="both"/>
        <w:rPr>
          <w:rFonts w:ascii="Times New Roman" w:eastAsia="Times New Roman" w:hAnsi="Times New Roman" w:cs="Times New Roman"/>
          <w:sz w:val="28"/>
        </w:rPr>
      </w:pPr>
      <w:r w:rsidRPr="00F24684">
        <w:rPr>
          <w:rFonts w:ascii="Times New Roman" w:eastAsia="Times New Roman" w:hAnsi="Times New Roman" w:cs="Times New Roman"/>
          <w:sz w:val="28"/>
        </w:rPr>
        <w:t xml:space="preserve">      19.4. Разрушающему анализу подвергаются предъявленные на опробование и клеймение  золотые, серебряные, платиновые и палладиевые изделия, без покрытия драгоценными металлами  иностранного производства, поступающие от юридических лиц и индивидуальных предпринимателей, в случае,  если изделия не </w:t>
      </w:r>
      <w:r w:rsidR="008977FA" w:rsidRPr="00F24684">
        <w:rPr>
          <w:rFonts w:ascii="Times New Roman" w:eastAsia="Times New Roman" w:hAnsi="Times New Roman" w:cs="Times New Roman"/>
          <w:sz w:val="28"/>
        </w:rPr>
        <w:t>соответствуют заявленной пробе</w:t>
      </w:r>
      <w:r w:rsidRPr="00F24684">
        <w:rPr>
          <w:rFonts w:ascii="Times New Roman" w:eastAsia="Times New Roman" w:hAnsi="Times New Roman" w:cs="Times New Roman"/>
          <w:sz w:val="28"/>
        </w:rPr>
        <w:t>, или вызывают сомнение при определении пробы на пробирном камне.</w:t>
      </w:r>
    </w:p>
    <w:p w:rsidR="00DD6B80" w:rsidRPr="00476163" w:rsidRDefault="00F24684" w:rsidP="00DD6B80">
      <w:pPr>
        <w:spacing w:after="0" w:line="276" w:lineRule="auto"/>
        <w:ind w:firstLine="567"/>
        <w:jc w:val="both"/>
        <w:rPr>
          <w:rFonts w:ascii="Times New Roman" w:eastAsia="Times New Roman" w:hAnsi="Times New Roman" w:cs="Times New Roman"/>
          <w:sz w:val="28"/>
        </w:rPr>
      </w:pPr>
      <w:r w:rsidRPr="00476163">
        <w:rPr>
          <w:rFonts w:ascii="Times New Roman" w:eastAsia="Times New Roman" w:hAnsi="Times New Roman" w:cs="Times New Roman"/>
          <w:sz w:val="28"/>
        </w:rPr>
        <w:t xml:space="preserve">19.5. </w:t>
      </w:r>
      <w:r w:rsidR="00D34F23" w:rsidRPr="00476163">
        <w:rPr>
          <w:rFonts w:ascii="Times New Roman" w:eastAsia="Times New Roman" w:hAnsi="Times New Roman" w:cs="Times New Roman"/>
          <w:sz w:val="28"/>
        </w:rPr>
        <w:t>З</w:t>
      </w:r>
      <w:r w:rsidRPr="00476163">
        <w:rPr>
          <w:rFonts w:ascii="Times New Roman" w:eastAsia="Times New Roman" w:hAnsi="Times New Roman" w:cs="Times New Roman"/>
          <w:sz w:val="28"/>
        </w:rPr>
        <w:t xml:space="preserve">аконодательством </w:t>
      </w:r>
      <w:r w:rsidR="00D34F23" w:rsidRPr="00476163">
        <w:rPr>
          <w:rFonts w:ascii="Times New Roman" w:eastAsia="Times New Roman" w:hAnsi="Times New Roman" w:cs="Times New Roman"/>
          <w:sz w:val="28"/>
        </w:rPr>
        <w:t xml:space="preserve">государства-члена </w:t>
      </w:r>
      <w:r w:rsidRPr="00476163">
        <w:rPr>
          <w:rFonts w:ascii="Times New Roman" w:eastAsia="Times New Roman" w:hAnsi="Times New Roman" w:cs="Times New Roman"/>
          <w:sz w:val="28"/>
        </w:rPr>
        <w:t xml:space="preserve">могут быть предусмотрены нормы отбора </w:t>
      </w:r>
      <w:r w:rsidR="00D34F23" w:rsidRPr="00476163">
        <w:rPr>
          <w:rFonts w:ascii="Times New Roman" w:eastAsia="Times New Roman" w:hAnsi="Times New Roman" w:cs="Times New Roman"/>
          <w:sz w:val="28"/>
        </w:rPr>
        <w:t>на анализ ювелирных и других изделий</w:t>
      </w:r>
      <w:r w:rsidRPr="00476163">
        <w:rPr>
          <w:rFonts w:ascii="Times New Roman" w:eastAsia="Times New Roman" w:hAnsi="Times New Roman" w:cs="Times New Roman"/>
          <w:sz w:val="28"/>
        </w:rPr>
        <w:t>, изготовленных по заказам физических лиц</w:t>
      </w:r>
      <w:r w:rsidR="00031954" w:rsidRPr="00476163">
        <w:rPr>
          <w:rFonts w:ascii="Times New Roman" w:eastAsia="Times New Roman" w:hAnsi="Times New Roman" w:cs="Times New Roman"/>
          <w:sz w:val="28"/>
        </w:rPr>
        <w:t xml:space="preserve">, и </w:t>
      </w:r>
      <w:r w:rsidR="00310FE9">
        <w:rPr>
          <w:rFonts w:ascii="Times New Roman" w:eastAsia="Times New Roman" w:hAnsi="Times New Roman" w:cs="Times New Roman"/>
          <w:sz w:val="28"/>
        </w:rPr>
        <w:t>в иных</w:t>
      </w:r>
      <w:r w:rsidR="00031954" w:rsidRPr="00476163">
        <w:rPr>
          <w:rFonts w:ascii="Times New Roman" w:eastAsia="Times New Roman" w:hAnsi="Times New Roman" w:cs="Times New Roman"/>
          <w:sz w:val="28"/>
        </w:rPr>
        <w:t xml:space="preserve"> случа</w:t>
      </w:r>
      <w:r w:rsidR="00310FE9">
        <w:rPr>
          <w:rFonts w:ascii="Times New Roman" w:eastAsia="Times New Roman" w:hAnsi="Times New Roman" w:cs="Times New Roman"/>
          <w:sz w:val="28"/>
        </w:rPr>
        <w:t>ях</w:t>
      </w:r>
      <w:r w:rsidR="00DD6B80" w:rsidRPr="00476163">
        <w:rPr>
          <w:rFonts w:ascii="Times New Roman" w:eastAsia="Times New Roman" w:hAnsi="Times New Roman" w:cs="Times New Roman"/>
          <w:sz w:val="28"/>
        </w:rPr>
        <w:t>, не предусмотренны</w:t>
      </w:r>
      <w:r w:rsidR="00310FE9">
        <w:rPr>
          <w:rFonts w:ascii="Times New Roman" w:eastAsia="Times New Roman" w:hAnsi="Times New Roman" w:cs="Times New Roman"/>
          <w:sz w:val="28"/>
        </w:rPr>
        <w:t>х</w:t>
      </w:r>
      <w:r w:rsidR="00DD6B80" w:rsidRPr="00476163">
        <w:rPr>
          <w:rFonts w:ascii="Times New Roman" w:eastAsia="Times New Roman" w:hAnsi="Times New Roman" w:cs="Times New Roman"/>
          <w:sz w:val="28"/>
        </w:rPr>
        <w:t xml:space="preserve"> настоящими Требованиями.</w:t>
      </w:r>
    </w:p>
    <w:p w:rsidR="008C0979" w:rsidRPr="00EB5C09" w:rsidRDefault="0007261C">
      <w:pPr>
        <w:spacing w:after="0" w:line="276" w:lineRule="auto"/>
        <w:ind w:firstLine="567"/>
        <w:jc w:val="both"/>
        <w:rPr>
          <w:rFonts w:ascii="Times New Roman" w:eastAsia="Times New Roman" w:hAnsi="Times New Roman" w:cs="Times New Roman"/>
          <w:color w:val="7030A0"/>
          <w:sz w:val="28"/>
        </w:rPr>
      </w:pPr>
      <w:r w:rsidRPr="00EB5C09">
        <w:rPr>
          <w:rFonts w:ascii="Times New Roman" w:eastAsia="Times New Roman" w:hAnsi="Times New Roman" w:cs="Times New Roman"/>
          <w:color w:val="000000"/>
          <w:sz w:val="28"/>
        </w:rPr>
        <w:t xml:space="preserve">20. Клеймение платиновых, золотых, палладиевых, серебряных изделий с покрытием из драгоценных металлов производится по результатам анализа. </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21. </w:t>
      </w:r>
      <w:proofErr w:type="gramStart"/>
      <w:r w:rsidRPr="00EB5C09">
        <w:rPr>
          <w:rFonts w:ascii="Times New Roman" w:eastAsia="Times New Roman" w:hAnsi="Times New Roman" w:cs="Times New Roman"/>
          <w:color w:val="000000"/>
          <w:sz w:val="28"/>
        </w:rPr>
        <w:t>При проведении разрушающего анализа серебряных сплавов вместе с припоем (в тех случаях, когда взять пробу от основного сплава без припоя не представляется возможным) допускается минусовой допуск по содержанию серебра не более 15 проб.</w:t>
      </w:r>
      <w:proofErr w:type="gramEnd"/>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22. Анализ ювелирных и других изделий, предъявляемых на опробование и клеймение физическими лицами, не являющимися индивидуальными предпринимателями, может быть произведен только с их письменного согласия. При отсутствии письменного согласия окончательный результат выдается по итогам опробования с применением неразрушающих методов.</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Анализ ювелирных и других изделий после ремонта (реставрации) производится с письменного разрешения сдатчика таких изделий. При отсутствии письменного разрешения окончательный результат выдается по итогам опробования с применением неразрушающих методов.</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23. Уполномоченный орган (организация) осуществляет проверку соответствия настоящим Требованиям ювелирных и других изделий, предъявленных для опробования, анализа и клеймения, и в случае установления соответствия таких изделий настоящим Требованиям, осуществляет клеймение пробирным клеймом.</w:t>
      </w:r>
    </w:p>
    <w:p w:rsidR="002501B6" w:rsidRPr="00A90FB1" w:rsidRDefault="002501B6" w:rsidP="009E2DA1">
      <w:pPr>
        <w:spacing w:after="0" w:line="276" w:lineRule="auto"/>
        <w:ind w:firstLine="567"/>
        <w:jc w:val="both"/>
        <w:rPr>
          <w:rFonts w:ascii="Times New Roman" w:eastAsia="Times New Roman" w:hAnsi="Times New Roman" w:cs="Times New Roman"/>
          <w:sz w:val="28"/>
        </w:rPr>
      </w:pPr>
      <w:proofErr w:type="gramStart"/>
      <w:r w:rsidRPr="00F24684">
        <w:rPr>
          <w:rFonts w:ascii="Times New Roman" w:eastAsia="Times New Roman" w:hAnsi="Times New Roman" w:cs="Times New Roman"/>
          <w:sz w:val="28"/>
        </w:rPr>
        <w:t>Площадки для нанесения пробирного клейма как на основной, так и второстепенных и дополнительных частях изделий (если они являются</w:t>
      </w:r>
      <w:proofErr w:type="gramEnd"/>
      <w:r w:rsidRPr="00F24684">
        <w:rPr>
          <w:rFonts w:ascii="Times New Roman" w:eastAsia="Times New Roman" w:hAnsi="Times New Roman" w:cs="Times New Roman"/>
          <w:sz w:val="28"/>
        </w:rPr>
        <w:t xml:space="preserve"> разъемными и легко отделимыми) должны быть подготовлены </w:t>
      </w:r>
      <w:r w:rsidRPr="00F24684">
        <w:rPr>
          <w:rFonts w:ascii="Times New Roman" w:eastAsia="Times New Roman" w:hAnsi="Times New Roman" w:cs="Times New Roman"/>
          <w:sz w:val="28"/>
        </w:rPr>
        <w:lastRenderedPageBreak/>
        <w:t>изготовителями в целях получения четкого и рельефного оттиска пробирного клейма.</w:t>
      </w:r>
      <w:r w:rsidR="00A90FB1" w:rsidRPr="00A90FB1">
        <w:rPr>
          <w:rFonts w:ascii="Times New Roman" w:eastAsia="Times New Roman" w:hAnsi="Times New Roman" w:cs="Times New Roman"/>
          <w:sz w:val="28"/>
        </w:rPr>
        <w:t xml:space="preserve"> </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24. </w:t>
      </w:r>
      <w:r w:rsidRPr="00EB5C09">
        <w:rPr>
          <w:rFonts w:ascii="Times New Roman" w:eastAsia="Times New Roman" w:hAnsi="Times New Roman" w:cs="Times New Roman"/>
          <w:sz w:val="28"/>
        </w:rPr>
        <w:t>Ювелирные и другие изделия, имеющие пробу ниже одной из установленных для соответствующего драгоценного металла проб, клеймятся</w:t>
      </w:r>
      <w:r w:rsidRPr="00EB5C09">
        <w:rPr>
          <w:rFonts w:ascii="Times New Roman" w:eastAsia="Times New Roman" w:hAnsi="Times New Roman" w:cs="Times New Roman"/>
          <w:color w:val="FF0000"/>
          <w:sz w:val="28"/>
        </w:rPr>
        <w:t xml:space="preserve"> </w:t>
      </w:r>
      <w:r w:rsidRPr="00EB5C09">
        <w:rPr>
          <w:rFonts w:ascii="Times New Roman" w:eastAsia="Times New Roman" w:hAnsi="Times New Roman" w:cs="Times New Roman"/>
          <w:sz w:val="28"/>
        </w:rPr>
        <w:t>по ближайшей нижней установленной пробе либо возвращаются в не заклеймённом виде.</w:t>
      </w:r>
      <w:r w:rsidRPr="00EB5C09">
        <w:rPr>
          <w:rFonts w:ascii="Times New Roman" w:eastAsia="Times New Roman" w:hAnsi="Times New Roman" w:cs="Times New Roman"/>
          <w:color w:val="FF0000"/>
          <w:sz w:val="28"/>
        </w:rPr>
        <w:t xml:space="preserve"> </w:t>
      </w:r>
      <w:r w:rsidRPr="00EB5C09">
        <w:rPr>
          <w:rFonts w:ascii="Times New Roman" w:eastAsia="Times New Roman" w:hAnsi="Times New Roman" w:cs="Times New Roman"/>
          <w:color w:val="000000"/>
          <w:sz w:val="28"/>
        </w:rPr>
        <w:t xml:space="preserve">Законодательством государства-члена может быть предусмотрено наличие согласия заявителя для клеймения изделий ближайшей низшей пробой. </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sz w:val="28"/>
        </w:rPr>
        <w:t xml:space="preserve">25. </w:t>
      </w:r>
      <w:r w:rsidRPr="00EB5C09">
        <w:rPr>
          <w:rFonts w:ascii="Times New Roman" w:eastAsia="Times New Roman" w:hAnsi="Times New Roman" w:cs="Times New Roman"/>
          <w:color w:val="000000"/>
          <w:sz w:val="28"/>
        </w:rPr>
        <w:t xml:space="preserve">Оттиск пробирного клейма, как правило, ставится с правой стороны от оттиска </w:t>
      </w:r>
      <w:proofErr w:type="spellStart"/>
      <w:r w:rsidRPr="00EB5C09">
        <w:rPr>
          <w:rFonts w:ascii="Times New Roman" w:eastAsia="Times New Roman" w:hAnsi="Times New Roman" w:cs="Times New Roman"/>
          <w:color w:val="000000"/>
          <w:sz w:val="28"/>
        </w:rPr>
        <w:t>именника</w:t>
      </w:r>
      <w:proofErr w:type="spellEnd"/>
      <w:r w:rsidRPr="00EB5C09">
        <w:rPr>
          <w:rFonts w:ascii="Times New Roman" w:eastAsia="Times New Roman" w:hAnsi="Times New Roman" w:cs="Times New Roman"/>
          <w:color w:val="000000"/>
          <w:sz w:val="28"/>
        </w:rPr>
        <w:t>.</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В отдельных </w:t>
      </w:r>
      <w:proofErr w:type="gramStart"/>
      <w:r w:rsidRPr="00EB5C09">
        <w:rPr>
          <w:rFonts w:ascii="Times New Roman" w:eastAsia="Times New Roman" w:hAnsi="Times New Roman" w:cs="Times New Roman"/>
          <w:color w:val="000000"/>
          <w:sz w:val="28"/>
        </w:rPr>
        <w:t>случаях</w:t>
      </w:r>
      <w:proofErr w:type="gramEnd"/>
      <w:r w:rsidRPr="00EB5C09">
        <w:rPr>
          <w:rFonts w:ascii="Times New Roman" w:eastAsia="Times New Roman" w:hAnsi="Times New Roman" w:cs="Times New Roman"/>
          <w:color w:val="000000"/>
          <w:sz w:val="28"/>
        </w:rPr>
        <w:t xml:space="preserve">, исходя из наличия места для постановки пробирного клейма, формы изделия и конфигурации дополнительных частей, расположения оттисков </w:t>
      </w:r>
      <w:proofErr w:type="spellStart"/>
      <w:r w:rsidRPr="00EB5C09">
        <w:rPr>
          <w:rFonts w:ascii="Times New Roman" w:eastAsia="Times New Roman" w:hAnsi="Times New Roman" w:cs="Times New Roman"/>
          <w:color w:val="000000"/>
          <w:sz w:val="28"/>
        </w:rPr>
        <w:t>именников</w:t>
      </w:r>
      <w:proofErr w:type="spellEnd"/>
      <w:r w:rsidRPr="00EB5C09">
        <w:rPr>
          <w:rFonts w:ascii="Times New Roman" w:eastAsia="Times New Roman" w:hAnsi="Times New Roman" w:cs="Times New Roman"/>
          <w:color w:val="000000"/>
          <w:sz w:val="28"/>
        </w:rPr>
        <w:t xml:space="preserve"> и клейм на изделиях, место постановки пробирного клейма государства - члена может быть изменено уполномоченным органом (организацией) по согласованию с изготовителем.</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26. На ювелирные и другие изделия накладываются:</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оттиск </w:t>
      </w:r>
      <w:proofErr w:type="spellStart"/>
      <w:r w:rsidRPr="00EB5C09">
        <w:rPr>
          <w:rFonts w:ascii="Times New Roman" w:eastAsia="Times New Roman" w:hAnsi="Times New Roman" w:cs="Times New Roman"/>
          <w:color w:val="000000"/>
          <w:sz w:val="28"/>
        </w:rPr>
        <w:t>именника</w:t>
      </w:r>
      <w:proofErr w:type="spellEnd"/>
      <w:r w:rsidRPr="00EB5C09">
        <w:rPr>
          <w:rFonts w:ascii="Times New Roman" w:eastAsia="Times New Roman" w:hAnsi="Times New Roman" w:cs="Times New Roman"/>
          <w:color w:val="000000"/>
          <w:sz w:val="28"/>
        </w:rPr>
        <w:t xml:space="preserve"> изготовителя (в случае если изделие изготовлено на территории государства-члена);</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оттиск пробирного клейма (основное, знак удостоверения, дополнительное).</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По возможности все оттиски должны быть расположены в непосредственной близости один от другого.</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27. Клеймение ювелирных и других изделий уполномоченным органом (организацией) осуществляется следующими методами:</w:t>
      </w:r>
    </w:p>
    <w:p w:rsidR="008C0979" w:rsidRPr="00EB5C09" w:rsidRDefault="0007261C">
      <w:pPr>
        <w:numPr>
          <w:ilvl w:val="0"/>
          <w:numId w:val="2"/>
        </w:numPr>
        <w:tabs>
          <w:tab w:val="left" w:pos="943"/>
        </w:tabs>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механическим;</w:t>
      </w:r>
    </w:p>
    <w:p w:rsidR="008C0979" w:rsidRPr="00EB5C09" w:rsidRDefault="0007261C">
      <w:pPr>
        <w:numPr>
          <w:ilvl w:val="0"/>
          <w:numId w:val="2"/>
        </w:numPr>
        <w:tabs>
          <w:tab w:val="left" w:pos="943"/>
        </w:tabs>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лазерным;</w:t>
      </w:r>
    </w:p>
    <w:p w:rsidR="008C0979" w:rsidRPr="00EB5C09" w:rsidRDefault="0007261C">
      <w:pPr>
        <w:numPr>
          <w:ilvl w:val="0"/>
          <w:numId w:val="2"/>
        </w:numPr>
        <w:tabs>
          <w:tab w:val="left" w:pos="943"/>
        </w:tabs>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электроискровым.</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Допускается постановка на изделие оттиска </w:t>
      </w:r>
      <w:proofErr w:type="spellStart"/>
      <w:r w:rsidRPr="00EB5C09">
        <w:rPr>
          <w:rFonts w:ascii="Times New Roman" w:eastAsia="Times New Roman" w:hAnsi="Times New Roman" w:cs="Times New Roman"/>
          <w:color w:val="000000"/>
          <w:sz w:val="28"/>
        </w:rPr>
        <w:t>именника</w:t>
      </w:r>
      <w:proofErr w:type="spellEnd"/>
      <w:r w:rsidRPr="00EB5C09">
        <w:rPr>
          <w:rFonts w:ascii="Times New Roman" w:eastAsia="Times New Roman" w:hAnsi="Times New Roman" w:cs="Times New Roman"/>
          <w:color w:val="000000"/>
          <w:sz w:val="28"/>
        </w:rPr>
        <w:t xml:space="preserve"> одним методом, а клеймение другим методом.</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28. Ювелирные и другие изделия клеймятся на основной части основным клеймом (литер Б) соответствующего металла и пробы в месте расположения </w:t>
      </w:r>
      <w:proofErr w:type="spellStart"/>
      <w:r w:rsidRPr="00EB5C09">
        <w:rPr>
          <w:rFonts w:ascii="Times New Roman" w:eastAsia="Times New Roman" w:hAnsi="Times New Roman" w:cs="Times New Roman"/>
          <w:color w:val="000000"/>
          <w:sz w:val="28"/>
        </w:rPr>
        <w:t>именника</w:t>
      </w:r>
      <w:proofErr w:type="spellEnd"/>
      <w:r w:rsidRPr="00EB5C09">
        <w:rPr>
          <w:rFonts w:ascii="Times New Roman" w:eastAsia="Times New Roman" w:hAnsi="Times New Roman" w:cs="Times New Roman"/>
          <w:color w:val="000000"/>
          <w:sz w:val="28"/>
        </w:rPr>
        <w:t>.</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Ювелирные и другие изделия на основной части, которых не представляется возможным поставить основное клеймо (литер Б), клеймятся клеймом знак удостоверения (литер А) и дополнительным клеймом (литер Д) соответствующей пробы в месте расположения </w:t>
      </w:r>
      <w:proofErr w:type="spellStart"/>
      <w:r w:rsidRPr="00EB5C09">
        <w:rPr>
          <w:rFonts w:ascii="Times New Roman" w:eastAsia="Times New Roman" w:hAnsi="Times New Roman" w:cs="Times New Roman"/>
          <w:color w:val="000000"/>
          <w:sz w:val="28"/>
        </w:rPr>
        <w:t>именника</w:t>
      </w:r>
      <w:proofErr w:type="spellEnd"/>
      <w:r w:rsidRPr="00EB5C09">
        <w:rPr>
          <w:rFonts w:ascii="Times New Roman" w:eastAsia="Times New Roman" w:hAnsi="Times New Roman" w:cs="Times New Roman"/>
          <w:color w:val="000000"/>
          <w:sz w:val="28"/>
        </w:rPr>
        <w:t>.</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Второстепенные и дополнительные части ювелирных и других изделий из драгоценных металлов клеймятся дополнительным клеймом (литер Д).</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lastRenderedPageBreak/>
        <w:t xml:space="preserve">В тех случаях, когда размеры и расположение второстепенных и дополнительных частей не позволяют поставить на них дополнительное клеймо (литер Д), содержание драгоценного металла в таких частях наложением пробирного клейма не </w:t>
      </w:r>
      <w:proofErr w:type="gramStart"/>
      <w:r w:rsidRPr="00EB5C09">
        <w:rPr>
          <w:rFonts w:ascii="Times New Roman" w:eastAsia="Times New Roman" w:hAnsi="Times New Roman" w:cs="Times New Roman"/>
          <w:color w:val="000000"/>
          <w:sz w:val="28"/>
        </w:rPr>
        <w:t>удостоверяется и ответственность за пробу сплава в этих частях несет</w:t>
      </w:r>
      <w:proofErr w:type="gramEnd"/>
      <w:r w:rsidRPr="00EB5C09">
        <w:rPr>
          <w:rFonts w:ascii="Times New Roman" w:eastAsia="Times New Roman" w:hAnsi="Times New Roman" w:cs="Times New Roman"/>
          <w:color w:val="000000"/>
          <w:sz w:val="28"/>
        </w:rPr>
        <w:t xml:space="preserve"> изготовитель такого изделия.</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Изделия с припаянными и неотделимыми второстепенными и дополнительными частями одного драгоценного металла (пробы) </w:t>
      </w:r>
      <w:proofErr w:type="gramStart"/>
      <w:r w:rsidRPr="00EB5C09">
        <w:rPr>
          <w:rFonts w:ascii="Times New Roman" w:eastAsia="Times New Roman" w:hAnsi="Times New Roman" w:cs="Times New Roman"/>
          <w:color w:val="000000"/>
          <w:sz w:val="28"/>
        </w:rPr>
        <w:t>рассматриваются</w:t>
      </w:r>
      <w:proofErr w:type="gramEnd"/>
      <w:r w:rsidRPr="00EB5C09">
        <w:rPr>
          <w:rFonts w:ascii="Times New Roman" w:eastAsia="Times New Roman" w:hAnsi="Times New Roman" w:cs="Times New Roman"/>
          <w:color w:val="000000"/>
          <w:sz w:val="28"/>
        </w:rPr>
        <w:t xml:space="preserve"> как единое целое изделие и клеймятся только на основной части изделия основным клеймом (литер Б).</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29. Допускается постановка на ювелирные и другие изделия уполномоченным органом (организацией) оттиска пробирного клейма совмещенного с </w:t>
      </w:r>
      <w:proofErr w:type="spellStart"/>
      <w:r w:rsidRPr="00EB5C09">
        <w:rPr>
          <w:rFonts w:ascii="Times New Roman" w:eastAsia="Times New Roman" w:hAnsi="Times New Roman" w:cs="Times New Roman"/>
          <w:color w:val="000000"/>
          <w:sz w:val="28"/>
        </w:rPr>
        <w:t>именником</w:t>
      </w:r>
      <w:proofErr w:type="spellEnd"/>
      <w:r w:rsidRPr="00EB5C09">
        <w:rPr>
          <w:rFonts w:ascii="Times New Roman" w:eastAsia="Times New Roman" w:hAnsi="Times New Roman" w:cs="Times New Roman"/>
          <w:color w:val="000000"/>
          <w:sz w:val="28"/>
        </w:rPr>
        <w:t xml:space="preserve"> изготовителя.</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 xml:space="preserve">30. </w:t>
      </w:r>
      <w:proofErr w:type="gramStart"/>
      <w:r w:rsidRPr="00EB5C09">
        <w:rPr>
          <w:rFonts w:ascii="Times New Roman" w:eastAsia="Times New Roman" w:hAnsi="Times New Roman" w:cs="Times New Roman"/>
          <w:color w:val="000000"/>
          <w:sz w:val="28"/>
        </w:rPr>
        <w:t>В случае если изделие из драгоценного металла состоит из соединенных шарнирно или легко разделяемых частей, изготовленных из сплавов различных проб одного драгоценного металла, на основную часть такого изделия накладывается оттиск основного пробирного клейма, соответствующего пробе основной части.</w:t>
      </w:r>
      <w:proofErr w:type="gramEnd"/>
      <w:r w:rsidRPr="00EB5C09">
        <w:rPr>
          <w:rFonts w:ascii="Times New Roman" w:eastAsia="Times New Roman" w:hAnsi="Times New Roman" w:cs="Times New Roman"/>
          <w:color w:val="000000"/>
          <w:sz w:val="28"/>
        </w:rPr>
        <w:t xml:space="preserve"> Второстепенные и дополнительные части такого изделия клеймятся дополнительным пробирным клеймом соответствующих проб.</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Допускается наложение дополнительного клейма (литер Д) на основной части рядом с основным клеймом (литер Б).</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31. Ювелирные и другие изделия, отдельные части которых изготовлены из различных драгоценных металлов и (или) их сплавов клеймятся в следующем порядке:</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на основную часть накладывается оттиск основного пробирного клейма, соответствующего металлу и пробе основной части;</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на второстепенные и дополнительные части накладываются оттиски дополнительных пробирных клейм, соответствующих металлу и пробе таких частей.</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proofErr w:type="gramStart"/>
      <w:r w:rsidRPr="00EB5C09">
        <w:rPr>
          <w:rFonts w:ascii="Times New Roman" w:eastAsia="Times New Roman" w:hAnsi="Times New Roman" w:cs="Times New Roman"/>
          <w:color w:val="000000"/>
          <w:sz w:val="28"/>
        </w:rPr>
        <w:t>В случае, когда технически невозможно наложение оттиска дополнительного пробирного клейма на второстепенную или дополнительную часть изделия, оттиск такого клейма может накладываться на основной части изделия рядом с оттиском основного пробирного клейма.</w:t>
      </w:r>
      <w:proofErr w:type="gramEnd"/>
    </w:p>
    <w:p w:rsidR="008C0979" w:rsidRDefault="0007261C" w:rsidP="00D34F23">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32. Ювелирные и другие изделия, имеющие четкие оттиски подлинных пробирных клейм, соответствующие металлу и его пробе, клеймятся на основной части клеймом знак удостоверения (литер А), рядом с основным клеймом (литер Б).</w:t>
      </w:r>
    </w:p>
    <w:p w:rsidR="00D34F23" w:rsidRPr="00DD6B80" w:rsidRDefault="00D34F23" w:rsidP="00D34F23">
      <w:pPr>
        <w:spacing w:after="0" w:line="276" w:lineRule="auto"/>
        <w:ind w:firstLine="567"/>
        <w:jc w:val="both"/>
        <w:rPr>
          <w:rFonts w:ascii="Times New Roman" w:eastAsia="Calibri" w:hAnsi="Times New Roman" w:cs="Times New Roman"/>
          <w:strike/>
          <w:sz w:val="28"/>
          <w:szCs w:val="28"/>
          <w:lang w:eastAsia="en-US"/>
        </w:rPr>
      </w:pPr>
      <w:r w:rsidRPr="00DD6B80">
        <w:rPr>
          <w:rFonts w:ascii="Times New Roman" w:eastAsia="Calibri" w:hAnsi="Times New Roman" w:cs="Times New Roman"/>
          <w:sz w:val="28"/>
          <w:szCs w:val="28"/>
          <w:lang w:eastAsia="en-US"/>
        </w:rPr>
        <w:t xml:space="preserve">33. Ювелирные и другие изделия, изготовленные из двух различных слоев драгоценных металлов или их сплавов (биметалл), имеющие в своем </w:t>
      </w:r>
      <w:r w:rsidRPr="00DD6B80">
        <w:rPr>
          <w:rFonts w:ascii="Times New Roman" w:eastAsia="Calibri" w:hAnsi="Times New Roman" w:cs="Times New Roman"/>
          <w:sz w:val="28"/>
          <w:szCs w:val="28"/>
          <w:lang w:eastAsia="en-US"/>
        </w:rPr>
        <w:lastRenderedPageBreak/>
        <w:t>составе внешний и внутренний слой из сплавов различных драгоценных металлов,  клеймятся двумя пробирными клеймами – основным клеймом (литер Б) и дополнительным клеймом (литер Д).</w:t>
      </w:r>
    </w:p>
    <w:p w:rsidR="00D34F23" w:rsidRPr="00DD6B80" w:rsidRDefault="00D34F23" w:rsidP="00D34F23">
      <w:pPr>
        <w:spacing w:after="0" w:line="276" w:lineRule="auto"/>
        <w:ind w:firstLine="567"/>
        <w:jc w:val="both"/>
        <w:rPr>
          <w:rFonts w:ascii="Times New Roman" w:eastAsia="Calibri" w:hAnsi="Times New Roman" w:cs="Times New Roman"/>
          <w:sz w:val="28"/>
          <w:szCs w:val="28"/>
          <w:lang w:eastAsia="en-US"/>
        </w:rPr>
      </w:pPr>
      <w:r w:rsidRPr="00DD6B80">
        <w:rPr>
          <w:rFonts w:ascii="Times New Roman" w:eastAsia="Calibri" w:hAnsi="Times New Roman" w:cs="Times New Roman"/>
          <w:sz w:val="28"/>
          <w:szCs w:val="28"/>
          <w:lang w:eastAsia="en-US"/>
        </w:rPr>
        <w:t>Клеймо литер</w:t>
      </w:r>
      <w:proofErr w:type="gramStart"/>
      <w:r w:rsidRPr="00DD6B80">
        <w:rPr>
          <w:rFonts w:ascii="Times New Roman" w:eastAsia="Calibri" w:hAnsi="Times New Roman" w:cs="Times New Roman"/>
          <w:sz w:val="28"/>
          <w:szCs w:val="28"/>
          <w:lang w:eastAsia="en-US"/>
        </w:rPr>
        <w:t xml:space="preserve"> Б</w:t>
      </w:r>
      <w:proofErr w:type="gramEnd"/>
      <w:r w:rsidRPr="00DD6B80">
        <w:rPr>
          <w:rFonts w:ascii="Times New Roman" w:eastAsia="Calibri" w:hAnsi="Times New Roman" w:cs="Times New Roman"/>
          <w:sz w:val="28"/>
          <w:szCs w:val="28"/>
          <w:lang w:eastAsia="en-US"/>
        </w:rPr>
        <w:t xml:space="preserve"> подтверждает содержание драгоценного металла в том сплаве, которого в биметаллическом изделии больше.</w:t>
      </w:r>
    </w:p>
    <w:p w:rsidR="00D34F23" w:rsidRPr="00333BF1" w:rsidRDefault="00D34F23" w:rsidP="00D34F23">
      <w:pPr>
        <w:spacing w:after="0" w:line="276" w:lineRule="auto"/>
        <w:ind w:firstLine="567"/>
        <w:jc w:val="both"/>
        <w:rPr>
          <w:rFonts w:ascii="Times New Roman" w:eastAsia="Calibri" w:hAnsi="Times New Roman" w:cs="Times New Roman"/>
          <w:color w:val="7030A0"/>
          <w:sz w:val="28"/>
          <w:szCs w:val="28"/>
          <w:lang w:eastAsia="en-US"/>
        </w:rPr>
      </w:pPr>
      <w:r w:rsidRPr="00DD6B80">
        <w:rPr>
          <w:rFonts w:ascii="Times New Roman" w:eastAsia="Calibri" w:hAnsi="Times New Roman" w:cs="Times New Roman"/>
          <w:sz w:val="28"/>
          <w:szCs w:val="28"/>
          <w:lang w:eastAsia="en-US"/>
        </w:rPr>
        <w:t>Все второстепенные и дополнительные части (при наличии) указанных изделий клеймятся дополнительным клеймом (литер Д) соответствующего металла и пробы.</w:t>
      </w:r>
      <w:r w:rsidR="00333BF1" w:rsidRPr="00DD6B80">
        <w:rPr>
          <w:rFonts w:ascii="Times New Roman" w:eastAsia="Calibri" w:hAnsi="Times New Roman" w:cs="Times New Roman"/>
          <w:sz w:val="28"/>
          <w:szCs w:val="28"/>
          <w:lang w:eastAsia="en-US"/>
        </w:rPr>
        <w:t xml:space="preserve"> </w:t>
      </w:r>
    </w:p>
    <w:p w:rsidR="008C0979" w:rsidRPr="00EB5C09" w:rsidRDefault="0007261C">
      <w:pPr>
        <w:spacing w:after="0" w:line="276" w:lineRule="auto"/>
        <w:ind w:firstLine="567"/>
        <w:jc w:val="both"/>
        <w:rPr>
          <w:rFonts w:ascii="Times New Roman" w:eastAsia="Times New Roman" w:hAnsi="Times New Roman" w:cs="Times New Roman"/>
          <w:color w:val="000000"/>
          <w:sz w:val="28"/>
        </w:rPr>
      </w:pPr>
      <w:r w:rsidRPr="00EB5C09">
        <w:rPr>
          <w:rFonts w:ascii="Times New Roman" w:eastAsia="Times New Roman" w:hAnsi="Times New Roman" w:cs="Times New Roman"/>
          <w:color w:val="000000"/>
          <w:sz w:val="28"/>
        </w:rPr>
        <w:t>34. Клеймению подлежат ювелирные и другие изделия из драгоценных металлов, предъявленные в собранном виде, при наличии всех частей.</w:t>
      </w:r>
    </w:p>
    <w:p w:rsidR="008C0979" w:rsidRPr="00EB5C09" w:rsidRDefault="0007261C">
      <w:pPr>
        <w:spacing w:after="0" w:line="276" w:lineRule="auto"/>
        <w:ind w:firstLine="567"/>
        <w:jc w:val="both"/>
        <w:rPr>
          <w:rFonts w:ascii="Times New Roman" w:eastAsia="Times New Roman" w:hAnsi="Times New Roman" w:cs="Times New Roman"/>
          <w:sz w:val="28"/>
        </w:rPr>
      </w:pPr>
      <w:r w:rsidRPr="00EB5C09">
        <w:rPr>
          <w:rFonts w:ascii="Times New Roman" w:eastAsia="Times New Roman" w:hAnsi="Times New Roman" w:cs="Times New Roman"/>
          <w:color w:val="000000"/>
          <w:sz w:val="28"/>
        </w:rPr>
        <w:t xml:space="preserve">В </w:t>
      </w:r>
      <w:proofErr w:type="gramStart"/>
      <w:r w:rsidRPr="00EB5C09">
        <w:rPr>
          <w:rFonts w:ascii="Times New Roman" w:eastAsia="Times New Roman" w:hAnsi="Times New Roman" w:cs="Times New Roman"/>
          <w:color w:val="000000"/>
          <w:sz w:val="28"/>
        </w:rPr>
        <w:t>случае</w:t>
      </w:r>
      <w:proofErr w:type="gramEnd"/>
      <w:r w:rsidRPr="00EB5C09">
        <w:rPr>
          <w:rFonts w:ascii="Times New Roman" w:eastAsia="Times New Roman" w:hAnsi="Times New Roman" w:cs="Times New Roman"/>
          <w:color w:val="000000"/>
          <w:sz w:val="28"/>
        </w:rPr>
        <w:t xml:space="preserve">, когда не представляется возможным опробовать и заклеймить изделия в собранном виде, изготовители могут предъявлять для опробования и клеймения такие изделия в разобранном виде, но при наличии всех второстепенных и дополнительных частей. </w:t>
      </w:r>
      <w:r w:rsidRPr="00EB5C09">
        <w:rPr>
          <w:rFonts w:ascii="Times New Roman" w:eastAsia="Times New Roman" w:hAnsi="Times New Roman" w:cs="Times New Roman"/>
          <w:sz w:val="28"/>
        </w:rPr>
        <w:t xml:space="preserve">При этом предъявляется эскиз / фото изделия в собранном виде, его описание с указанием количества второстепенных и/или дополнительных частей. </w:t>
      </w:r>
    </w:p>
    <w:p w:rsidR="008C0979" w:rsidRPr="00EB5C09" w:rsidRDefault="008C0979">
      <w:pPr>
        <w:spacing w:after="0" w:line="276" w:lineRule="auto"/>
        <w:ind w:firstLine="567"/>
        <w:jc w:val="both"/>
        <w:rPr>
          <w:rFonts w:ascii="Times New Roman" w:eastAsia="Times New Roman" w:hAnsi="Times New Roman" w:cs="Times New Roman"/>
          <w:color w:val="000000"/>
          <w:sz w:val="28"/>
        </w:rPr>
      </w:pPr>
      <w:bookmarkStart w:id="1" w:name="_Hlk49521147"/>
    </w:p>
    <w:bookmarkEnd w:id="1"/>
    <w:p w:rsidR="008C0979" w:rsidRPr="00EB5C09" w:rsidRDefault="008C0979">
      <w:pPr>
        <w:spacing w:after="0" w:line="276" w:lineRule="auto"/>
        <w:jc w:val="both"/>
        <w:rPr>
          <w:rFonts w:ascii="Times New Roman" w:eastAsia="Times New Roman" w:hAnsi="Times New Roman" w:cs="Times New Roman"/>
          <w:color w:val="000000"/>
          <w:sz w:val="26"/>
        </w:rPr>
      </w:pPr>
    </w:p>
    <w:p w:rsidR="008C0979" w:rsidRPr="00EB5C09" w:rsidRDefault="008C0979">
      <w:pPr>
        <w:spacing w:after="0" w:line="276" w:lineRule="auto"/>
        <w:jc w:val="both"/>
        <w:rPr>
          <w:rFonts w:ascii="Times New Roman" w:eastAsia="Times New Roman" w:hAnsi="Times New Roman" w:cs="Times New Roman"/>
          <w:color w:val="000000"/>
          <w:sz w:val="26"/>
        </w:rPr>
      </w:pPr>
    </w:p>
    <w:tbl>
      <w:tblPr>
        <w:tblW w:w="9526" w:type="dxa"/>
        <w:jc w:val="center"/>
        <w:tblCellMar>
          <w:left w:w="10" w:type="dxa"/>
          <w:right w:w="10" w:type="dxa"/>
        </w:tblCellMar>
        <w:tblLook w:val="0000" w:firstRow="0" w:lastRow="0" w:firstColumn="0" w:lastColumn="0" w:noHBand="0" w:noVBand="0"/>
      </w:tblPr>
      <w:tblGrid>
        <w:gridCol w:w="1879"/>
        <w:gridCol w:w="1878"/>
        <w:gridCol w:w="1879"/>
        <w:gridCol w:w="2047"/>
        <w:gridCol w:w="1843"/>
      </w:tblGrid>
      <w:tr w:rsidR="008C0979" w:rsidRPr="00EB5C09" w:rsidTr="00D34F23">
        <w:trPr>
          <w:cantSplit/>
          <w:jc w:val="center"/>
        </w:trPr>
        <w:tc>
          <w:tcPr>
            <w:tcW w:w="1879" w:type="dxa"/>
            <w:shd w:val="clear" w:color="000000" w:fill="FFFFFF"/>
            <w:tcMar>
              <w:left w:w="28" w:type="dxa"/>
              <w:right w:w="28" w:type="dxa"/>
            </w:tcMar>
            <w:vAlign w:val="center"/>
          </w:tcPr>
          <w:p w:rsidR="008C0979" w:rsidRPr="00EB5C09" w:rsidRDefault="0007261C">
            <w:pPr>
              <w:spacing w:after="0" w:line="240" w:lineRule="auto"/>
              <w:jc w:val="center"/>
            </w:pPr>
            <w:r w:rsidRPr="00EB5C09">
              <w:rPr>
                <w:rFonts w:ascii="Times New Roman Полужирный" w:eastAsia="Times New Roman Полужирный" w:hAnsi="Times New Roman Полужирный" w:cs="Times New Roman Полужирный"/>
                <w:b/>
                <w:color w:val="000000"/>
                <w:spacing w:val="-10"/>
                <w:sz w:val="28"/>
              </w:rPr>
              <w:t>От Республики</w:t>
            </w:r>
            <w:r w:rsidRPr="00EB5C09">
              <w:rPr>
                <w:rFonts w:ascii="Times New Roman Полужирный" w:eastAsia="Times New Roman Полужирный" w:hAnsi="Times New Roman Полужирный" w:cs="Times New Roman Полужирный"/>
                <w:b/>
                <w:color w:val="000000"/>
                <w:spacing w:val="-10"/>
                <w:sz w:val="28"/>
              </w:rPr>
              <w:br/>
              <w:t>Армения</w:t>
            </w:r>
          </w:p>
        </w:tc>
        <w:tc>
          <w:tcPr>
            <w:tcW w:w="1878" w:type="dxa"/>
            <w:shd w:val="clear" w:color="000000" w:fill="FFFFFF"/>
            <w:tcMar>
              <w:left w:w="28" w:type="dxa"/>
              <w:right w:w="28" w:type="dxa"/>
            </w:tcMar>
            <w:vAlign w:val="center"/>
          </w:tcPr>
          <w:p w:rsidR="008C0979" w:rsidRPr="00EB5C09" w:rsidRDefault="0007261C">
            <w:pPr>
              <w:spacing w:after="0" w:line="240" w:lineRule="auto"/>
              <w:jc w:val="center"/>
            </w:pPr>
            <w:r w:rsidRPr="00EB5C09">
              <w:rPr>
                <w:rFonts w:ascii="Times New Roman Полужирный" w:eastAsia="Times New Roman Полужирный" w:hAnsi="Times New Roman Полужирный" w:cs="Times New Roman Полужирный"/>
                <w:b/>
                <w:color w:val="000000"/>
                <w:spacing w:val="-10"/>
                <w:sz w:val="28"/>
              </w:rPr>
              <w:t>От Республики</w:t>
            </w:r>
            <w:r w:rsidRPr="00EB5C09">
              <w:rPr>
                <w:rFonts w:ascii="Times New Roman Полужирный" w:eastAsia="Times New Roman Полужирный" w:hAnsi="Times New Roman Полужирный" w:cs="Times New Roman Полужирный"/>
                <w:b/>
                <w:color w:val="000000"/>
                <w:spacing w:val="-10"/>
                <w:sz w:val="28"/>
              </w:rPr>
              <w:br/>
              <w:t>Беларусь</w:t>
            </w:r>
          </w:p>
        </w:tc>
        <w:tc>
          <w:tcPr>
            <w:tcW w:w="1879" w:type="dxa"/>
            <w:shd w:val="clear" w:color="000000" w:fill="FFFFFF"/>
            <w:tcMar>
              <w:left w:w="28" w:type="dxa"/>
              <w:right w:w="28" w:type="dxa"/>
            </w:tcMar>
            <w:vAlign w:val="center"/>
          </w:tcPr>
          <w:p w:rsidR="008C0979" w:rsidRPr="00EB5C09" w:rsidRDefault="0007261C">
            <w:pPr>
              <w:spacing w:after="0" w:line="240" w:lineRule="auto"/>
              <w:jc w:val="center"/>
              <w:rPr>
                <w:rFonts w:ascii="Times New Roman Полужирный" w:eastAsia="Times New Roman Полужирный" w:hAnsi="Times New Roman Полужирный" w:cs="Times New Roman Полужирный"/>
                <w:b/>
                <w:color w:val="000000"/>
                <w:spacing w:val="-10"/>
                <w:sz w:val="28"/>
              </w:rPr>
            </w:pPr>
            <w:r w:rsidRPr="00EB5C09">
              <w:rPr>
                <w:rFonts w:ascii="Times New Roman Полужирный" w:eastAsia="Times New Roman Полужирный" w:hAnsi="Times New Roman Полужирный" w:cs="Times New Roman Полужирный"/>
                <w:b/>
                <w:color w:val="000000"/>
                <w:spacing w:val="-10"/>
                <w:sz w:val="28"/>
              </w:rPr>
              <w:t>От Республики</w:t>
            </w:r>
          </w:p>
          <w:p w:rsidR="008C0979" w:rsidRPr="00EB5C09" w:rsidRDefault="0007261C">
            <w:pPr>
              <w:spacing w:after="0" w:line="240" w:lineRule="auto"/>
              <w:jc w:val="center"/>
            </w:pPr>
            <w:r w:rsidRPr="00EB5C09">
              <w:rPr>
                <w:rFonts w:ascii="Times New Roman Полужирный" w:eastAsia="Times New Roman Полужирный" w:hAnsi="Times New Roman Полужирный" w:cs="Times New Roman Полужирный"/>
                <w:b/>
                <w:color w:val="000000"/>
                <w:spacing w:val="-10"/>
                <w:sz w:val="28"/>
              </w:rPr>
              <w:t>Казахстан</w:t>
            </w:r>
          </w:p>
        </w:tc>
        <w:tc>
          <w:tcPr>
            <w:tcW w:w="2047" w:type="dxa"/>
            <w:shd w:val="clear" w:color="000000" w:fill="FFFFFF"/>
            <w:tcMar>
              <w:left w:w="28" w:type="dxa"/>
              <w:right w:w="28" w:type="dxa"/>
            </w:tcMar>
            <w:vAlign w:val="center"/>
          </w:tcPr>
          <w:p w:rsidR="008C0979" w:rsidRPr="00EB5C09" w:rsidRDefault="0007261C">
            <w:pPr>
              <w:spacing w:after="0" w:line="240" w:lineRule="auto"/>
              <w:jc w:val="center"/>
            </w:pPr>
            <w:r w:rsidRPr="00EB5C09">
              <w:rPr>
                <w:rFonts w:ascii="Times New Roman Полужирный" w:eastAsia="Times New Roman Полужирный" w:hAnsi="Times New Roman Полужирный" w:cs="Times New Roman Полужирный"/>
                <w:b/>
                <w:color w:val="000000"/>
                <w:spacing w:val="-10"/>
                <w:sz w:val="28"/>
              </w:rPr>
              <w:t>От Кыргызской</w:t>
            </w:r>
            <w:r w:rsidRPr="00EB5C09">
              <w:rPr>
                <w:rFonts w:ascii="Times New Roman Полужирный" w:eastAsia="Times New Roman Полужирный" w:hAnsi="Times New Roman Полужирный" w:cs="Times New Roman Полужирный"/>
                <w:b/>
                <w:color w:val="000000"/>
                <w:spacing w:val="-10"/>
                <w:sz w:val="28"/>
              </w:rPr>
              <w:br/>
              <w:t>Республики</w:t>
            </w:r>
          </w:p>
        </w:tc>
        <w:tc>
          <w:tcPr>
            <w:tcW w:w="1843" w:type="dxa"/>
            <w:shd w:val="clear" w:color="000000" w:fill="FFFFFF"/>
            <w:tcMar>
              <w:left w:w="28" w:type="dxa"/>
              <w:right w:w="28" w:type="dxa"/>
            </w:tcMar>
            <w:vAlign w:val="center"/>
          </w:tcPr>
          <w:p w:rsidR="008C0979" w:rsidRPr="00EB5C09" w:rsidRDefault="0007261C">
            <w:pPr>
              <w:spacing w:after="0" w:line="240" w:lineRule="auto"/>
              <w:jc w:val="center"/>
            </w:pPr>
            <w:r w:rsidRPr="00EB5C09">
              <w:rPr>
                <w:rFonts w:ascii="Times New Roman Полужирный" w:eastAsia="Times New Roman Полужирный" w:hAnsi="Times New Roman Полужирный" w:cs="Times New Roman Полужирный"/>
                <w:b/>
                <w:color w:val="000000"/>
                <w:spacing w:val="-10"/>
                <w:sz w:val="28"/>
              </w:rPr>
              <w:t>От Российской</w:t>
            </w:r>
            <w:r w:rsidRPr="00EB5C09">
              <w:rPr>
                <w:rFonts w:ascii="Times New Roman Полужирный" w:eastAsia="Times New Roman Полужирный" w:hAnsi="Times New Roman Полужирный" w:cs="Times New Roman Полужирный"/>
                <w:b/>
                <w:color w:val="000000"/>
                <w:spacing w:val="-10"/>
                <w:sz w:val="28"/>
              </w:rPr>
              <w:br/>
              <w:t>Федерации</w:t>
            </w:r>
          </w:p>
        </w:tc>
      </w:tr>
      <w:tr w:rsidR="008C0979" w:rsidRPr="00EB5C09" w:rsidTr="00D34F23">
        <w:trPr>
          <w:cantSplit/>
          <w:jc w:val="center"/>
        </w:trPr>
        <w:tc>
          <w:tcPr>
            <w:tcW w:w="1879" w:type="dxa"/>
            <w:shd w:val="clear" w:color="000000" w:fill="FFFFFF"/>
            <w:tcMar>
              <w:left w:w="28" w:type="dxa"/>
              <w:right w:w="28" w:type="dxa"/>
            </w:tcMar>
            <w:vAlign w:val="bottom"/>
          </w:tcPr>
          <w:p w:rsidR="008C0979" w:rsidRPr="00EB5C09" w:rsidRDefault="008C0979">
            <w:pPr>
              <w:spacing w:after="0" w:line="240" w:lineRule="auto"/>
              <w:jc w:val="center"/>
              <w:rPr>
                <w:rFonts w:ascii="Times New Roman Полужирный" w:eastAsia="Times New Roman Полужирный" w:hAnsi="Times New Roman Полужирный" w:cs="Times New Roman Полужирный"/>
                <w:b/>
                <w:color w:val="000000"/>
                <w:spacing w:val="-10"/>
                <w:sz w:val="28"/>
              </w:rPr>
            </w:pPr>
          </w:p>
          <w:p w:rsidR="008C0979" w:rsidRPr="00EB5C09" w:rsidRDefault="008C0979">
            <w:pPr>
              <w:spacing w:after="0" w:line="240" w:lineRule="auto"/>
              <w:jc w:val="center"/>
              <w:rPr>
                <w:rFonts w:ascii="Times New Roman Полужирный" w:eastAsia="Times New Roman Полужирный" w:hAnsi="Times New Roman Полужирный" w:cs="Times New Roman Полужирный"/>
                <w:color w:val="000000"/>
                <w:spacing w:val="-10"/>
                <w:sz w:val="28"/>
              </w:rPr>
            </w:pPr>
          </w:p>
          <w:p w:rsidR="008C0979" w:rsidRPr="00EB5C09" w:rsidRDefault="008C0979">
            <w:pPr>
              <w:spacing w:after="0" w:line="240" w:lineRule="auto"/>
              <w:jc w:val="center"/>
              <w:rPr>
                <w:rFonts w:ascii="Times New Roman Полужирный" w:eastAsia="Times New Roman Полужирный" w:hAnsi="Times New Roman Полужирный" w:cs="Times New Roman Полужирный"/>
                <w:color w:val="000000"/>
                <w:spacing w:val="-10"/>
                <w:sz w:val="28"/>
              </w:rPr>
            </w:pPr>
          </w:p>
          <w:p w:rsidR="008C0979" w:rsidRPr="00EB5C09" w:rsidRDefault="008C0979">
            <w:pPr>
              <w:spacing w:after="0" w:line="240" w:lineRule="auto"/>
              <w:jc w:val="center"/>
            </w:pPr>
          </w:p>
        </w:tc>
        <w:tc>
          <w:tcPr>
            <w:tcW w:w="1878" w:type="dxa"/>
            <w:shd w:val="clear" w:color="000000" w:fill="FFFFFF"/>
            <w:tcMar>
              <w:left w:w="28" w:type="dxa"/>
              <w:right w:w="28" w:type="dxa"/>
            </w:tcMar>
            <w:vAlign w:val="bottom"/>
          </w:tcPr>
          <w:p w:rsidR="008C0979" w:rsidRPr="00EB5C09" w:rsidRDefault="008C0979">
            <w:pPr>
              <w:spacing w:after="0" w:line="240" w:lineRule="auto"/>
              <w:jc w:val="center"/>
              <w:rPr>
                <w:rFonts w:ascii="Calibri" w:eastAsia="Calibri" w:hAnsi="Calibri" w:cs="Calibri"/>
              </w:rPr>
            </w:pPr>
          </w:p>
        </w:tc>
        <w:tc>
          <w:tcPr>
            <w:tcW w:w="1879" w:type="dxa"/>
            <w:shd w:val="clear" w:color="000000" w:fill="FFFFFF"/>
            <w:tcMar>
              <w:left w:w="28" w:type="dxa"/>
              <w:right w:w="28" w:type="dxa"/>
            </w:tcMar>
            <w:vAlign w:val="bottom"/>
          </w:tcPr>
          <w:p w:rsidR="008C0979" w:rsidRPr="00EB5C09" w:rsidRDefault="008C0979">
            <w:pPr>
              <w:spacing w:after="0" w:line="240" w:lineRule="auto"/>
              <w:jc w:val="center"/>
              <w:rPr>
                <w:rFonts w:ascii="Calibri" w:eastAsia="Calibri" w:hAnsi="Calibri" w:cs="Calibri"/>
              </w:rPr>
            </w:pPr>
          </w:p>
        </w:tc>
        <w:tc>
          <w:tcPr>
            <w:tcW w:w="2047" w:type="dxa"/>
            <w:shd w:val="clear" w:color="000000" w:fill="FFFFFF"/>
            <w:tcMar>
              <w:left w:w="28" w:type="dxa"/>
              <w:right w:w="28" w:type="dxa"/>
            </w:tcMar>
            <w:vAlign w:val="bottom"/>
          </w:tcPr>
          <w:p w:rsidR="008C0979" w:rsidRPr="00EB5C09" w:rsidRDefault="008C0979">
            <w:pPr>
              <w:spacing w:after="0" w:line="240" w:lineRule="auto"/>
              <w:jc w:val="center"/>
              <w:rPr>
                <w:rFonts w:ascii="Calibri" w:eastAsia="Calibri" w:hAnsi="Calibri" w:cs="Calibri"/>
              </w:rPr>
            </w:pPr>
          </w:p>
        </w:tc>
        <w:tc>
          <w:tcPr>
            <w:tcW w:w="1843" w:type="dxa"/>
            <w:shd w:val="clear" w:color="000000" w:fill="FFFFFF"/>
            <w:tcMar>
              <w:left w:w="28" w:type="dxa"/>
              <w:right w:w="28" w:type="dxa"/>
            </w:tcMar>
            <w:vAlign w:val="bottom"/>
          </w:tcPr>
          <w:p w:rsidR="008C0979" w:rsidRPr="00EB5C09" w:rsidRDefault="008C0979">
            <w:pPr>
              <w:spacing w:after="0" w:line="240" w:lineRule="auto"/>
              <w:jc w:val="center"/>
              <w:rPr>
                <w:rFonts w:ascii="Calibri" w:eastAsia="Calibri" w:hAnsi="Calibri" w:cs="Calibri"/>
              </w:rPr>
            </w:pPr>
          </w:p>
        </w:tc>
      </w:tr>
    </w:tbl>
    <w:p w:rsidR="008C0979" w:rsidRPr="00EB5C09" w:rsidRDefault="008C0979">
      <w:pPr>
        <w:spacing w:after="0" w:line="276" w:lineRule="auto"/>
        <w:jc w:val="both"/>
        <w:rPr>
          <w:rFonts w:ascii="Times New Roman" w:eastAsia="Times New Roman" w:hAnsi="Times New Roman" w:cs="Times New Roman"/>
          <w:color w:val="000000"/>
          <w:sz w:val="26"/>
        </w:rPr>
      </w:pPr>
    </w:p>
    <w:sectPr w:rsidR="008C0979" w:rsidRPr="00EB5C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Times New Roman Полужирный">
    <w:panose1 w:val="00000000000000000000"/>
    <w:charset w:val="00"/>
    <w:family w:val="roman"/>
    <w:notTrueType/>
    <w:pitch w:val="default"/>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84A95"/>
    <w:multiLevelType w:val="multilevel"/>
    <w:tmpl w:val="1A9C2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66752B"/>
    <w:multiLevelType w:val="multilevel"/>
    <w:tmpl w:val="90442A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979"/>
    <w:rsid w:val="00031954"/>
    <w:rsid w:val="0007261C"/>
    <w:rsid w:val="00203270"/>
    <w:rsid w:val="00220BCD"/>
    <w:rsid w:val="002501B6"/>
    <w:rsid w:val="00295963"/>
    <w:rsid w:val="002C5C44"/>
    <w:rsid w:val="00310FE9"/>
    <w:rsid w:val="00333BF1"/>
    <w:rsid w:val="00337922"/>
    <w:rsid w:val="003F55F4"/>
    <w:rsid w:val="00476163"/>
    <w:rsid w:val="004B2E30"/>
    <w:rsid w:val="004C1278"/>
    <w:rsid w:val="00573398"/>
    <w:rsid w:val="005F5E83"/>
    <w:rsid w:val="00635891"/>
    <w:rsid w:val="00697A68"/>
    <w:rsid w:val="007A4FF0"/>
    <w:rsid w:val="00822236"/>
    <w:rsid w:val="008977FA"/>
    <w:rsid w:val="008C0979"/>
    <w:rsid w:val="008D12A3"/>
    <w:rsid w:val="009B255F"/>
    <w:rsid w:val="009E2DA1"/>
    <w:rsid w:val="00A90FB1"/>
    <w:rsid w:val="00AC7B91"/>
    <w:rsid w:val="00AD2287"/>
    <w:rsid w:val="00C53C0A"/>
    <w:rsid w:val="00C730BA"/>
    <w:rsid w:val="00CE5F0C"/>
    <w:rsid w:val="00D34F23"/>
    <w:rsid w:val="00D417BA"/>
    <w:rsid w:val="00DD6B80"/>
    <w:rsid w:val="00E06398"/>
    <w:rsid w:val="00EB5C09"/>
    <w:rsid w:val="00F0543C"/>
    <w:rsid w:val="00F13B04"/>
    <w:rsid w:val="00F24684"/>
    <w:rsid w:val="00F9121B"/>
    <w:rsid w:val="00FC6843"/>
    <w:rsid w:val="00FF4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730BA"/>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C730BA"/>
    <w:pPr>
      <w:widowControl w:val="0"/>
      <w:shd w:val="clear" w:color="auto" w:fill="FFFFFF"/>
      <w:spacing w:after="0" w:line="240" w:lineRule="auto"/>
      <w:ind w:firstLine="400"/>
    </w:pPr>
    <w:rPr>
      <w:rFonts w:ascii="Times New Roman" w:eastAsia="Times New Roman" w:hAnsi="Times New Roman" w:cs="Times New Roman"/>
      <w:sz w:val="26"/>
      <w:szCs w:val="26"/>
    </w:rPr>
  </w:style>
  <w:style w:type="character" w:styleId="a4">
    <w:name w:val="Hyperlink"/>
    <w:basedOn w:val="a0"/>
    <w:uiPriority w:val="99"/>
    <w:unhideWhenUsed/>
    <w:rsid w:val="00CE5F0C"/>
    <w:rPr>
      <w:color w:val="0563C1" w:themeColor="hyperlink"/>
      <w:u w:val="single"/>
    </w:rPr>
  </w:style>
  <w:style w:type="paragraph" w:styleId="a5">
    <w:name w:val="Normal (Web)"/>
    <w:basedOn w:val="a"/>
    <w:uiPriority w:val="99"/>
    <w:unhideWhenUsed/>
    <w:rsid w:val="0029596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A4F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4F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730BA"/>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C730BA"/>
    <w:pPr>
      <w:widowControl w:val="0"/>
      <w:shd w:val="clear" w:color="auto" w:fill="FFFFFF"/>
      <w:spacing w:after="0" w:line="240" w:lineRule="auto"/>
      <w:ind w:firstLine="400"/>
    </w:pPr>
    <w:rPr>
      <w:rFonts w:ascii="Times New Roman" w:eastAsia="Times New Roman" w:hAnsi="Times New Roman" w:cs="Times New Roman"/>
      <w:sz w:val="26"/>
      <w:szCs w:val="26"/>
    </w:rPr>
  </w:style>
  <w:style w:type="character" w:styleId="a4">
    <w:name w:val="Hyperlink"/>
    <w:basedOn w:val="a0"/>
    <w:uiPriority w:val="99"/>
    <w:unhideWhenUsed/>
    <w:rsid w:val="00CE5F0C"/>
    <w:rPr>
      <w:color w:val="0563C1" w:themeColor="hyperlink"/>
      <w:u w:val="single"/>
    </w:rPr>
  </w:style>
  <w:style w:type="paragraph" w:styleId="a5">
    <w:name w:val="Normal (Web)"/>
    <w:basedOn w:val="a"/>
    <w:uiPriority w:val="99"/>
    <w:unhideWhenUsed/>
    <w:rsid w:val="0029596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A4F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4F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161552">
      <w:bodyDiv w:val="1"/>
      <w:marLeft w:val="0"/>
      <w:marRight w:val="0"/>
      <w:marTop w:val="0"/>
      <w:marBottom w:val="0"/>
      <w:divBdr>
        <w:top w:val="none" w:sz="0" w:space="0" w:color="auto"/>
        <w:left w:val="none" w:sz="0" w:space="0" w:color="auto"/>
        <w:bottom w:val="none" w:sz="0" w:space="0" w:color="auto"/>
        <w:right w:val="none" w:sz="0" w:space="0" w:color="auto"/>
      </w:divBdr>
    </w:div>
    <w:div w:id="1546602209">
      <w:bodyDiv w:val="1"/>
      <w:marLeft w:val="0"/>
      <w:marRight w:val="0"/>
      <w:marTop w:val="0"/>
      <w:marBottom w:val="0"/>
      <w:divBdr>
        <w:top w:val="none" w:sz="0" w:space="0" w:color="auto"/>
        <w:left w:val="none" w:sz="0" w:space="0" w:color="auto"/>
        <w:bottom w:val="none" w:sz="0" w:space="0" w:color="auto"/>
        <w:right w:val="none" w:sz="0" w:space="0" w:color="auto"/>
      </w:divBdr>
    </w:div>
    <w:div w:id="1790661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3882</Words>
  <Characters>22133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Рекун Жанна Ивановна</dc:creator>
  <cp:lastModifiedBy>!!!!</cp:lastModifiedBy>
  <cp:revision>16</cp:revision>
  <cp:lastPrinted>2020-10-07T13:52:00Z</cp:lastPrinted>
  <dcterms:created xsi:type="dcterms:W3CDTF">2020-09-10T07:33:00Z</dcterms:created>
  <dcterms:modified xsi:type="dcterms:W3CDTF">2020-10-07T13:55:00Z</dcterms:modified>
</cp:coreProperties>
</file>