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3888463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4F3203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CFDD2DC" wp14:editId="408F1518">
                <wp:extent cx="1112692" cy="714375"/>
                <wp:effectExtent l="0" t="0" r="0" b="0"/>
                <wp:docPr id="4" name="Рисунок 4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C290505" wp14:editId="5CB27FB5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223DE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КОМЕНДАЦИЯ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D5C70" w:rsidRPr="00912AA3" w:rsidRDefault="005D5C70" w:rsidP="005D5C7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6BF9">
        <w:rPr>
          <w:rFonts w:ascii="Times New Roman" w:hAnsi="Times New Roman" w:cs="Times New Roman"/>
          <w:b/>
          <w:sz w:val="30"/>
          <w:szCs w:val="30"/>
        </w:rPr>
        <w:t>О развитии сотрудничества государств</w:t>
      </w:r>
      <w:r w:rsidR="00EB1BA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16BF9">
        <w:rPr>
          <w:rFonts w:ascii="Times New Roman" w:hAnsi="Times New Roman" w:cs="Times New Roman"/>
          <w:b/>
          <w:sz w:val="30"/>
          <w:szCs w:val="30"/>
        </w:rPr>
        <w:t>–</w:t>
      </w:r>
      <w:r w:rsidR="00EB1BA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16BF9">
        <w:rPr>
          <w:rFonts w:ascii="Times New Roman" w:hAnsi="Times New Roman" w:cs="Times New Roman"/>
          <w:b/>
          <w:sz w:val="30"/>
          <w:szCs w:val="30"/>
        </w:rPr>
        <w:t xml:space="preserve">членов </w:t>
      </w:r>
      <w:r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  <w:r w:rsidRPr="00316BF9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6174AD">
        <w:rPr>
          <w:rFonts w:ascii="Times New Roman" w:hAnsi="Times New Roman" w:cs="Times New Roman"/>
          <w:b/>
          <w:sz w:val="30"/>
          <w:szCs w:val="30"/>
        </w:rPr>
        <w:t xml:space="preserve">сфере производства продукции </w:t>
      </w:r>
      <w:r w:rsidR="006174AD">
        <w:rPr>
          <w:rFonts w:ascii="Times New Roman" w:hAnsi="Times New Roman" w:cs="Times New Roman"/>
          <w:b/>
          <w:sz w:val="30"/>
          <w:szCs w:val="30"/>
        </w:rPr>
        <w:br/>
      </w:r>
      <w:r w:rsidR="005A1285">
        <w:rPr>
          <w:rFonts w:ascii="Times New Roman" w:hAnsi="Times New Roman" w:cs="Times New Roman"/>
          <w:b/>
          <w:sz w:val="30"/>
          <w:szCs w:val="30"/>
        </w:rPr>
        <w:t>отрасли черной металлургии</w:t>
      </w:r>
    </w:p>
    <w:p w:rsidR="005D5C70" w:rsidRPr="0019167B" w:rsidRDefault="005D5C70" w:rsidP="005D5C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5D5C70" w:rsidRPr="00AD6575" w:rsidRDefault="005D5C70" w:rsidP="005D5C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 Евразийской экономической комиссии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принимая </w:t>
      </w:r>
      <w:r w:rsidR="00411D2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 внимание результаты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анализа состояния </w:t>
      </w:r>
      <w:r w:rsidR="005A1285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отрасли черной металлургии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государствах</w:t>
      </w:r>
      <w:r w:rsidR="00EB1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EB1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членах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государства-члены),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1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учитывая </w:t>
      </w:r>
      <w:r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важность создания условий для развития промышленного </w:t>
      </w:r>
      <w:r w:rsidR="00DB4CD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производства</w:t>
      </w:r>
      <w:r w:rsidR="00131C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B4CD0">
        <w:rPr>
          <w:rFonts w:ascii="Times New Roman" w:eastAsia="Times New Roman" w:hAnsi="Times New Roman" w:cs="Times New Roman"/>
          <w:sz w:val="30"/>
          <w:szCs w:val="30"/>
          <w:lang w:eastAsia="ru-RU"/>
        </w:rPr>
        <w:t>углубления</w:t>
      </w:r>
      <w:r w:rsidR="00AE7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промышленной </w:t>
      </w:r>
      <w:r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>кооперации, научно-технического и инновационного сотрудничества государств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членов, </w:t>
      </w:r>
      <w:proofErr w:type="spellStart"/>
      <w:r w:rsidR="00131C65">
        <w:rPr>
          <w:rFonts w:ascii="Times New Roman" w:eastAsia="Times New Roman" w:hAnsi="Times New Roman" w:cs="Times New Roman"/>
          <w:sz w:val="30"/>
          <w:szCs w:val="30"/>
          <w:lang w:eastAsia="ru-RU"/>
        </w:rPr>
        <w:t>импортозамещения</w:t>
      </w:r>
      <w:proofErr w:type="spellEnd"/>
      <w:r w:rsidR="00131C65"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31C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4CD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повышения</w:t>
      </w:r>
      <w:r w:rsidR="00AE7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1C65"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конкурентоспособн</w:t>
      </w:r>
      <w:r w:rsidR="00131C65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ости</w:t>
      </w:r>
      <w:r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12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продукции отрасли черной металлургии</w:t>
      </w:r>
      <w:r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5D5C70" w:rsidRDefault="005D5C70" w:rsidP="005D5C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7FE4">
        <w:rPr>
          <w:rFonts w:ascii="Times New Roman" w:eastAsia="Calibri" w:hAnsi="Times New Roman" w:cs="Times New Roman"/>
          <w:sz w:val="30"/>
          <w:szCs w:val="30"/>
        </w:rPr>
        <w:t xml:space="preserve">в соответствии с </w:t>
      </w:r>
      <w:r w:rsidR="00DB4CD0">
        <w:rPr>
          <w:rFonts w:ascii="Times New Roman" w:eastAsia="Calibri" w:hAnsi="Times New Roman" w:cs="Times New Roman"/>
          <w:sz w:val="30"/>
          <w:szCs w:val="30"/>
        </w:rPr>
        <w:t xml:space="preserve">абзацем 2 </w:t>
      </w:r>
      <w:r w:rsidR="00544B54">
        <w:rPr>
          <w:rFonts w:ascii="Times New Roman" w:eastAsia="Calibri" w:hAnsi="Times New Roman" w:cs="Times New Roman"/>
          <w:sz w:val="30"/>
          <w:szCs w:val="30"/>
        </w:rPr>
        <w:t>подпункт</w:t>
      </w:r>
      <w:r w:rsidR="00DB4CD0">
        <w:rPr>
          <w:rFonts w:ascii="Times New Roman" w:eastAsia="Calibri" w:hAnsi="Times New Roman" w:cs="Times New Roman"/>
          <w:sz w:val="30"/>
          <w:szCs w:val="30"/>
        </w:rPr>
        <w:t>а</w:t>
      </w:r>
      <w:r w:rsidR="00544B5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B7FE4">
        <w:rPr>
          <w:rFonts w:ascii="Times New Roman" w:eastAsia="Calibri" w:hAnsi="Times New Roman" w:cs="Times New Roman"/>
          <w:sz w:val="30"/>
          <w:szCs w:val="30"/>
        </w:rPr>
        <w:t xml:space="preserve">2 </w:t>
      </w:r>
      <w:r w:rsidR="00AD5CF6">
        <w:rPr>
          <w:rFonts w:ascii="Times New Roman" w:eastAsia="Calibri" w:hAnsi="Times New Roman" w:cs="Times New Roman"/>
          <w:sz w:val="30"/>
          <w:szCs w:val="30"/>
        </w:rPr>
        <w:t xml:space="preserve">пункта 2 </w:t>
      </w:r>
      <w:r w:rsidR="00544B54">
        <w:rPr>
          <w:rFonts w:ascii="Times New Roman" w:eastAsia="Calibri" w:hAnsi="Times New Roman" w:cs="Times New Roman"/>
          <w:sz w:val="30"/>
          <w:szCs w:val="30"/>
        </w:rPr>
        <w:t>Протокола о промышленном сотрудничестве</w:t>
      </w:r>
      <w:r w:rsidR="00AD5CF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44B54">
        <w:rPr>
          <w:rFonts w:ascii="Times New Roman" w:eastAsia="Calibri" w:hAnsi="Times New Roman" w:cs="Times New Roman"/>
          <w:sz w:val="30"/>
          <w:szCs w:val="30"/>
        </w:rPr>
        <w:t>(приложение №</w:t>
      </w:r>
      <w:r w:rsidR="00AD5CF6">
        <w:rPr>
          <w:rFonts w:ascii="Times New Roman" w:eastAsia="Calibri" w:hAnsi="Times New Roman" w:cs="Times New Roman"/>
          <w:sz w:val="30"/>
          <w:szCs w:val="30"/>
        </w:rPr>
        <w:t> </w:t>
      </w:r>
      <w:r w:rsidR="00544B54">
        <w:rPr>
          <w:rFonts w:ascii="Times New Roman" w:eastAsia="Calibri" w:hAnsi="Times New Roman" w:cs="Times New Roman"/>
          <w:sz w:val="30"/>
          <w:szCs w:val="30"/>
        </w:rPr>
        <w:t>27 к Договору о Евразийском экономическом союзе</w:t>
      </w:r>
      <w:r w:rsidR="00AE75D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B1BA8">
        <w:rPr>
          <w:rFonts w:ascii="Times New Roman" w:eastAsia="Calibri" w:hAnsi="Times New Roman" w:cs="Times New Roman"/>
          <w:sz w:val="30"/>
          <w:szCs w:val="30"/>
        </w:rPr>
        <w:t>от 29 мая 2014 года</w:t>
      </w:r>
      <w:r w:rsidR="00544B54">
        <w:rPr>
          <w:rFonts w:ascii="Times New Roman" w:eastAsia="Calibri" w:hAnsi="Times New Roman" w:cs="Times New Roman"/>
          <w:sz w:val="30"/>
          <w:szCs w:val="30"/>
        </w:rPr>
        <w:t>)</w:t>
      </w:r>
    </w:p>
    <w:p w:rsidR="005A1285" w:rsidRPr="00DB4CD0" w:rsidRDefault="005D5C70" w:rsidP="00DB4C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321E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 xml:space="preserve">рекомендует </w:t>
      </w:r>
      <w:r>
        <w:rPr>
          <w:rFonts w:ascii="Times New Roman" w:eastAsia="Calibri" w:hAnsi="Times New Roman" w:cs="Times New Roman"/>
          <w:sz w:val="30"/>
          <w:szCs w:val="30"/>
        </w:rPr>
        <w:t>государствам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Calibri" w:hAnsi="Times New Roman" w:cs="Times New Roman"/>
          <w:sz w:val="30"/>
          <w:szCs w:val="30"/>
        </w:rPr>
        <w:t>членам</w:t>
      </w:r>
      <w:r w:rsidRPr="00D309AA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с даты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официального опубликования настоящей Рекомендации</w:t>
      </w:r>
      <w:r w:rsidR="00544B54" w:rsidRPr="00544B54">
        <w:rPr>
          <w:rFonts w:ascii="Times New Roman" w:eastAsia="Calibri" w:hAnsi="Times New Roman" w:cs="Times New Roman"/>
          <w:sz w:val="30"/>
          <w:szCs w:val="30"/>
        </w:rPr>
        <w:t>:</w:t>
      </w:r>
    </w:p>
    <w:p w:rsidR="00544B54" w:rsidRPr="00544B54" w:rsidRDefault="005D5C70" w:rsidP="005D5C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665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существлять при координации Евразийской экономической комиссии сотрудничество в </w:t>
      </w:r>
      <w:r w:rsidR="006174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сфере производства продукции отрасли</w:t>
      </w:r>
      <w:r w:rsidR="005A12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черной металлургии</w:t>
      </w:r>
      <w:r w:rsidRPr="00F665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="00DB4C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перечню мероприятий </w:t>
      </w:r>
      <w:r w:rsidRPr="00F665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 приложению</w:t>
      </w:r>
      <w:r w:rsidR="00544B54" w:rsidRPr="00544B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607D5D" w:rsidRDefault="005D5C70" w:rsidP="0060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представить в Евразийскую экономическую комиссию </w:t>
      </w:r>
      <w:r w:rsidR="00544B54" w:rsidRPr="00544B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</w:t>
      </w:r>
      <w:r w:rsidRPr="000252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0252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4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ноября</w:t>
      </w:r>
      <w:r w:rsidRPr="000252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2015</w:t>
      </w:r>
      <w:r w:rsidRPr="000252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 предложения по подготовке проектов </w:t>
      </w:r>
      <w:r w:rsidR="00EB1B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правовых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актов в целях реализации </w:t>
      </w:r>
      <w:r w:rsidR="00EB1B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указанного </w:t>
      </w:r>
      <w:r w:rsidR="00607D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сотрудничества;</w:t>
      </w:r>
    </w:p>
    <w:p w:rsidR="005D5C70" w:rsidRPr="00607D5D" w:rsidRDefault="00607D5D" w:rsidP="0060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bookmarkStart w:id="0" w:name="_GoBack"/>
      <w:r w:rsidRPr="00607D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информировать Евразийскую экономическую комиссию </w:t>
      </w:r>
      <w:r w:rsidRPr="00607D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о принятии государствами-членами нормативно-правовых актов, </w:t>
      </w:r>
      <w:r w:rsidRPr="00607D5D">
        <w:rPr>
          <w:rFonts w:ascii="Times New Roman" w:eastAsia="Times New Roman" w:hAnsi="Times New Roman" w:cs="Times New Roman"/>
          <w:snapToGrid w:val="0"/>
          <w:sz w:val="30"/>
          <w:szCs w:val="30"/>
        </w:rPr>
        <w:t>необходимых для реализации указанного сотрудничества.</w:t>
      </w:r>
    </w:p>
    <w:bookmarkEnd w:id="0"/>
    <w:p w:rsidR="005D5C70" w:rsidRDefault="005D5C70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b/>
          <w:color w:val="000000"/>
          <w:sz w:val="30"/>
          <w:szCs w:val="30"/>
        </w:rPr>
        <w:id w:val="-1203781419"/>
        <w:lock w:val="contentLocked"/>
        <w:placeholder>
          <w:docPart w:val="4B45E55BA58840E099BCCE74CC47741D"/>
        </w:placeholder>
        <w:group/>
      </w:sdtPr>
      <w:sdtEndPr/>
      <w:sdtContent>
        <w:p w:rsidR="006C758E" w:rsidRDefault="006C758E" w:rsidP="004E6F7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30"/>
              <w:szCs w:val="30"/>
            </w:rPr>
          </w:pPr>
          <w:r>
            <w:rPr>
              <w:rFonts w:ascii="Times New Roman" w:eastAsia="Calibri" w:hAnsi="Times New Roman" w:cs="Times New Roman"/>
              <w:b/>
              <w:color w:val="000000"/>
              <w:sz w:val="30"/>
              <w:szCs w:val="30"/>
            </w:rPr>
            <w:t>Члены Совета Евразийской экономической комиссии:</w:t>
          </w:r>
        </w:p>
        <w:p w:rsidR="006C758E" w:rsidRDefault="00BC48C0" w:rsidP="004E6F71">
          <w:pPr>
            <w:spacing w:after="0" w:line="240" w:lineRule="auto"/>
            <w:rPr>
              <w:rFonts w:ascii="Times New Roman" w:eastAsia="Calibri" w:hAnsi="Times New Roman" w:cs="Times New Roman"/>
              <w:sz w:val="30"/>
              <w:szCs w:val="30"/>
            </w:rPr>
          </w:pPr>
        </w:p>
      </w:sdtContent>
    </w:sdt>
    <w:tbl>
      <w:tblPr>
        <w:tblW w:w="978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485"/>
        <w:gridCol w:w="2617"/>
        <w:gridCol w:w="2359"/>
        <w:gridCol w:w="2319"/>
      </w:tblGrid>
      <w:tr w:rsidR="00EB1BA8" w:rsidTr="0007640A">
        <w:tc>
          <w:tcPr>
            <w:tcW w:w="2485" w:type="dxa"/>
            <w:hideMark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Республики</w:t>
            </w: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Армения</w:t>
            </w:r>
          </w:p>
        </w:tc>
        <w:tc>
          <w:tcPr>
            <w:tcW w:w="2617" w:type="dxa"/>
            <w:hideMark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Республики</w:t>
            </w: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Беларусь</w:t>
            </w:r>
          </w:p>
        </w:tc>
        <w:tc>
          <w:tcPr>
            <w:tcW w:w="2359" w:type="dxa"/>
            <w:hideMark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Республики</w:t>
            </w: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Казахстан</w:t>
            </w:r>
          </w:p>
        </w:tc>
        <w:tc>
          <w:tcPr>
            <w:tcW w:w="2319" w:type="dxa"/>
            <w:hideMark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От Российской </w:t>
            </w: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Федерации</w:t>
            </w:r>
          </w:p>
        </w:tc>
      </w:tr>
      <w:tr w:rsidR="00EB1BA8" w:rsidTr="0007640A">
        <w:trPr>
          <w:trHeight w:val="645"/>
        </w:trPr>
        <w:tc>
          <w:tcPr>
            <w:tcW w:w="2485" w:type="dxa"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В. Габриелян</w:t>
            </w:r>
          </w:p>
        </w:tc>
        <w:tc>
          <w:tcPr>
            <w:tcW w:w="2617" w:type="dxa"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Матюшевский</w:t>
            </w:r>
            <w:proofErr w:type="spellEnd"/>
          </w:p>
        </w:tc>
        <w:tc>
          <w:tcPr>
            <w:tcW w:w="2359" w:type="dxa"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Б.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Сагинтаев</w:t>
            </w:r>
            <w:proofErr w:type="spellEnd"/>
          </w:p>
        </w:tc>
        <w:tc>
          <w:tcPr>
            <w:tcW w:w="2319" w:type="dxa"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И. Шувалов</w:t>
            </w:r>
          </w:p>
        </w:tc>
      </w:tr>
    </w:tbl>
    <w:p w:rsidR="005D5C70" w:rsidRPr="005D5C70" w:rsidRDefault="005D5C70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5D5C70" w:rsidRPr="005D5C70" w:rsidSect="00411D2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C0" w:rsidRDefault="00BC48C0" w:rsidP="00EB1BA8">
      <w:pPr>
        <w:spacing w:after="0" w:line="240" w:lineRule="auto"/>
      </w:pPr>
      <w:r>
        <w:separator/>
      </w:r>
    </w:p>
  </w:endnote>
  <w:endnote w:type="continuationSeparator" w:id="0">
    <w:p w:rsidR="00BC48C0" w:rsidRDefault="00BC48C0" w:rsidP="00EB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C0" w:rsidRDefault="00BC48C0" w:rsidP="00EB1BA8">
      <w:pPr>
        <w:spacing w:after="0" w:line="240" w:lineRule="auto"/>
      </w:pPr>
      <w:r>
        <w:separator/>
      </w:r>
    </w:p>
  </w:footnote>
  <w:footnote w:type="continuationSeparator" w:id="0">
    <w:p w:rsidR="00BC48C0" w:rsidRDefault="00BC48C0" w:rsidP="00EB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420890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411D27" w:rsidRPr="000D610B" w:rsidRDefault="00411D27">
        <w:pPr>
          <w:pStyle w:val="a6"/>
          <w:jc w:val="center"/>
          <w:rPr>
            <w:sz w:val="30"/>
            <w:szCs w:val="30"/>
          </w:rPr>
        </w:pPr>
        <w:r w:rsidRPr="00F11E7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11E7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11E7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07D5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11E7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11D27" w:rsidRDefault="0041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A8" w:rsidRDefault="00EB1BA8">
    <w:pPr>
      <w:pStyle w:val="a6"/>
      <w:jc w:val="center"/>
    </w:pPr>
  </w:p>
  <w:p w:rsidR="00EB1BA8" w:rsidRDefault="00EB1B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D610B"/>
    <w:rsid w:val="00131C65"/>
    <w:rsid w:val="001378C8"/>
    <w:rsid w:val="00190A8F"/>
    <w:rsid w:val="001A0333"/>
    <w:rsid w:val="001D231B"/>
    <w:rsid w:val="00354998"/>
    <w:rsid w:val="003A7BCA"/>
    <w:rsid w:val="003E00F5"/>
    <w:rsid w:val="003E6529"/>
    <w:rsid w:val="00411D27"/>
    <w:rsid w:val="004F193B"/>
    <w:rsid w:val="004F3203"/>
    <w:rsid w:val="00544B54"/>
    <w:rsid w:val="005A1285"/>
    <w:rsid w:val="005D5C70"/>
    <w:rsid w:val="005F780B"/>
    <w:rsid w:val="00607D5D"/>
    <w:rsid w:val="006174AD"/>
    <w:rsid w:val="006535A4"/>
    <w:rsid w:val="006735BC"/>
    <w:rsid w:val="006C758E"/>
    <w:rsid w:val="006D6159"/>
    <w:rsid w:val="00866766"/>
    <w:rsid w:val="0094797E"/>
    <w:rsid w:val="009B3CA6"/>
    <w:rsid w:val="009C7E45"/>
    <w:rsid w:val="00A705BB"/>
    <w:rsid w:val="00A8375E"/>
    <w:rsid w:val="00AD5CF6"/>
    <w:rsid w:val="00AE75DF"/>
    <w:rsid w:val="00B25875"/>
    <w:rsid w:val="00B74847"/>
    <w:rsid w:val="00B7579F"/>
    <w:rsid w:val="00BC48C0"/>
    <w:rsid w:val="00C54116"/>
    <w:rsid w:val="00C67E60"/>
    <w:rsid w:val="00DB4CD0"/>
    <w:rsid w:val="00DF6935"/>
    <w:rsid w:val="00E418F3"/>
    <w:rsid w:val="00E76CF5"/>
    <w:rsid w:val="00E969D9"/>
    <w:rsid w:val="00EB1BA8"/>
    <w:rsid w:val="00F11E77"/>
    <w:rsid w:val="00F254E6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705BB"/>
    <w:rPr>
      <w:color w:val="808080"/>
    </w:rPr>
  </w:style>
  <w:style w:type="paragraph" w:styleId="a6">
    <w:name w:val="header"/>
    <w:basedOn w:val="a"/>
    <w:link w:val="a7"/>
    <w:uiPriority w:val="99"/>
    <w:unhideWhenUsed/>
    <w:rsid w:val="00EB1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1BA8"/>
  </w:style>
  <w:style w:type="paragraph" w:styleId="a8">
    <w:name w:val="footer"/>
    <w:basedOn w:val="a"/>
    <w:link w:val="a9"/>
    <w:uiPriority w:val="99"/>
    <w:unhideWhenUsed/>
    <w:rsid w:val="00EB1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1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705BB"/>
    <w:rPr>
      <w:color w:val="808080"/>
    </w:rPr>
  </w:style>
  <w:style w:type="paragraph" w:styleId="a6">
    <w:name w:val="header"/>
    <w:basedOn w:val="a"/>
    <w:link w:val="a7"/>
    <w:uiPriority w:val="99"/>
    <w:unhideWhenUsed/>
    <w:rsid w:val="00EB1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1BA8"/>
  </w:style>
  <w:style w:type="paragraph" w:styleId="a8">
    <w:name w:val="footer"/>
    <w:basedOn w:val="a"/>
    <w:link w:val="a9"/>
    <w:uiPriority w:val="99"/>
    <w:unhideWhenUsed/>
    <w:rsid w:val="00EB1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E5D66-05FC-4BD2-A8DC-1CB6801AB944}"/>
      </w:docPartPr>
      <w:docPartBody>
        <w:p w:rsidR="001C0FDE" w:rsidRDefault="00932D7A">
          <w:r w:rsidRPr="00856D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45E55BA58840E099BCCE74CC477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AA4EF-1373-4D1D-8D02-D211BCD1092A}"/>
      </w:docPartPr>
      <w:docPartBody>
        <w:p w:rsidR="00ED70AF" w:rsidRDefault="00BD04A3" w:rsidP="00BD04A3">
          <w:pPr>
            <w:pStyle w:val="4B45E55BA58840E099BCCE74CC47741D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7A"/>
    <w:rsid w:val="000338BA"/>
    <w:rsid w:val="001A7C56"/>
    <w:rsid w:val="001C0FDE"/>
    <w:rsid w:val="003E1266"/>
    <w:rsid w:val="00433A70"/>
    <w:rsid w:val="004E7216"/>
    <w:rsid w:val="008D6E33"/>
    <w:rsid w:val="00932D7A"/>
    <w:rsid w:val="009E7E38"/>
    <w:rsid w:val="00A6678B"/>
    <w:rsid w:val="00AA701D"/>
    <w:rsid w:val="00BD04A3"/>
    <w:rsid w:val="00C12B93"/>
    <w:rsid w:val="00CD3596"/>
    <w:rsid w:val="00CD4242"/>
    <w:rsid w:val="00ED70AF"/>
    <w:rsid w:val="00F36338"/>
    <w:rsid w:val="00F8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4A3"/>
  </w:style>
  <w:style w:type="paragraph" w:customStyle="1" w:styleId="4B45E55BA58840E099BCCE74CC47741D">
    <w:name w:val="4B45E55BA58840E099BCCE74CC47741D"/>
    <w:rsid w:val="00BD04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4A3"/>
  </w:style>
  <w:style w:type="paragraph" w:customStyle="1" w:styleId="4B45E55BA58840E099BCCE74CC47741D">
    <w:name w:val="4B45E55BA58840E099BCCE74CC47741D"/>
    <w:rsid w:val="00BD0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Проект рекомендации Совета Евразийской экономической комиссии «О развитии сотрудничества государств – членов Евразийского экономического союза в сфере производства продукции отрасли черной металлургии»</EecNpbPublicDiscussionFullTitleRu>
    <EecNpbPublishedDate xmlns="108e71be-32c8-4857-acd0-eba1329ae911">2015-05-14T23:00:00+00:00</EecNpbPublishedDate>
    <EecNpbDocumentCreatedBy xmlns="108e71be-32c8-4857-acd0-eba1329ae911">
      <UserInfo>
        <DisplayName>degtyareva</DisplayName>
        <AccountId>57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  <Value>177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Иные сферы</TermName>
          <TermId xmlns="http://schemas.microsoft.com/office/infopath/2007/PartnerControls">83bfca36-65b5-4eeb-a47a-4229d8acc6f6</TermId>
        </TermInfo>
      </Terms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DateOfAdding xmlns="108e71be-32c8-4857-acd0-eba1329ae911">2015-05-15T08:06:52+00:00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2015-05-14T20:00:00+00:00</EecNpbDateOfStartingDiscussion>
    <EecNpbDocumentGuid xmlns="108e71be-32c8-4857-acd0-eba1329ae911">5d77c802-6d86-457b-9953-b7a351ba4903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2015-05-15T12:08:29+00:00</EecNpbDocumentFileOrder>
    <EecNpbUserFriendlyUrlPart xmlns="9260b414-defe-45cc-88a3-eb5c73238076">draft_15052015_att.docx</EecNpbUserFriendlyUrlP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773A0FA2-80D0-429C-92B3-FAED3A63F3AE}"/>
</file>

<file path=customXml/itemProps2.xml><?xml version="1.0" encoding="utf-8"?>
<ds:datastoreItem xmlns:ds="http://schemas.openxmlformats.org/officeDocument/2006/customXml" ds:itemID="{987A539B-FFE5-4263-9160-164EBF05F19A}"/>
</file>

<file path=customXml/itemProps3.xml><?xml version="1.0" encoding="utf-8"?>
<ds:datastoreItem xmlns:ds="http://schemas.openxmlformats.org/officeDocument/2006/customXml" ds:itemID="{9F245934-1C78-4EFF-827B-652C345C680D}"/>
</file>

<file path=customXml/itemProps4.xml><?xml version="1.0" encoding="utf-8"?>
<ds:datastoreItem xmlns:ds="http://schemas.openxmlformats.org/officeDocument/2006/customXml" ds:itemID="{2F12CBC4-4871-43D6-A088-DA526C143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развитию отрасли черной металлургии государств-членов ЕАЭС</dc:title>
  <dc:creator>Соседова Анастасия Андреевна</dc:creator>
  <cp:lastModifiedBy>Дегтярева Ангелина Сергеевна</cp:lastModifiedBy>
  <cp:revision>8</cp:revision>
  <cp:lastPrinted>2015-05-15T08:01:00Z</cp:lastPrinted>
  <dcterms:created xsi:type="dcterms:W3CDTF">2015-03-13T07:00:00Z</dcterms:created>
  <dcterms:modified xsi:type="dcterms:W3CDTF">2015-05-15T08:02:00Z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>177;#Иные сферы|83bfca36-65b5-4eeb-a47a-4229d8acc6f6</vt:lpwstr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