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E675C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675C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6" type="#_x0000_t32" style="position:absolute;left:0;text-align:left;margin-left:.1pt;margin-top:.15pt;width:467.05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</w:pic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C30DB" w:rsidRDefault="00B5452D" w:rsidP="00B5452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z w:val="30"/>
          <w:szCs w:val="30"/>
        </w:rPr>
      </w:pPr>
      <w:r w:rsidRPr="00C05DBC">
        <w:rPr>
          <w:rFonts w:ascii="Times New Roman" w:eastAsia="Times New Roman" w:hAnsi="Times New Roman"/>
          <w:b/>
          <w:snapToGrid w:val="0"/>
          <w:sz w:val="30"/>
          <w:szCs w:val="30"/>
        </w:rPr>
        <w:t>О</w:t>
      </w:r>
      <w:r w:rsidR="00DC30DB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б установлении тарифных квот на ввоз в 2016 году </w:t>
      </w:r>
      <w:r w:rsidR="00DC30DB" w:rsidRPr="00DC30DB">
        <w:rPr>
          <w:rFonts w:ascii="Times New Roman" w:eastAsia="Times New Roman" w:hAnsi="Times New Roman"/>
          <w:b/>
          <w:snapToGrid w:val="0"/>
          <w:sz w:val="30"/>
          <w:szCs w:val="30"/>
        </w:rPr>
        <w:t>отдельных видов сельскохозяйственных товаров</w:t>
      </w:r>
      <w:r w:rsidR="00DC30DB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 </w:t>
      </w:r>
      <w:r w:rsidR="00DC30DB" w:rsidRPr="00DC30DB">
        <w:rPr>
          <w:rFonts w:ascii="Times New Roman" w:eastAsia="Times New Roman" w:hAnsi="Times New Roman"/>
          <w:b/>
          <w:snapToGrid w:val="0"/>
          <w:sz w:val="30"/>
          <w:szCs w:val="30"/>
        </w:rPr>
        <w:t>на таможенную территорию Евразийского экономического союза</w:t>
      </w:r>
      <w:r w:rsidRPr="00C05DBC">
        <w:rPr>
          <w:rFonts w:ascii="Times New Roman" w:eastAsia="Times New Roman" w:hAnsi="Times New Roman"/>
          <w:b/>
          <w:snapToGrid w:val="0"/>
          <w:sz w:val="30"/>
          <w:szCs w:val="30"/>
        </w:rPr>
        <w:t>, а также объем</w:t>
      </w:r>
      <w:r w:rsidR="00DC30DB">
        <w:rPr>
          <w:rFonts w:ascii="Times New Roman" w:eastAsia="Times New Roman" w:hAnsi="Times New Roman"/>
          <w:b/>
          <w:snapToGrid w:val="0"/>
          <w:sz w:val="30"/>
          <w:szCs w:val="30"/>
        </w:rPr>
        <w:t>ов</w:t>
      </w:r>
      <w:r w:rsidRPr="00C05DBC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 тарифных квот</w:t>
      </w:r>
      <w:r w:rsidR="00DC30DB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 </w:t>
      </w:r>
      <w:r w:rsidRPr="00C05DBC">
        <w:rPr>
          <w:rFonts w:ascii="Times New Roman" w:eastAsia="Times New Roman" w:hAnsi="Times New Roman"/>
          <w:b/>
          <w:snapToGrid w:val="0"/>
          <w:sz w:val="30"/>
          <w:szCs w:val="30"/>
        </w:rPr>
        <w:t xml:space="preserve">для ввоза этих товаров на территории государств – членов </w:t>
      </w:r>
    </w:p>
    <w:p w:rsidR="00AA6E7E" w:rsidRDefault="00CE05F6" w:rsidP="00B545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z w:val="30"/>
          <w:szCs w:val="30"/>
        </w:rPr>
        <w:t>Евразийского экономического союза</w:t>
      </w:r>
    </w:p>
    <w:p w:rsidR="0081147D" w:rsidRPr="00813B3C" w:rsidRDefault="0081147D" w:rsidP="00AA6E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81147D" w:rsidRDefault="0081147D" w:rsidP="00AA6E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В соответствии со стать</w:t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ями 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</w:t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и 45 Договора о Евразийском экономическом союзе от 29 мая 2014 года</w:t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, приложени</w:t>
      </w:r>
      <w:r w:rsidR="00DC30D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ями </w:t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№ 6 </w:t>
      </w:r>
      <w:r w:rsidR="00DC30D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и № 7 </w:t>
      </w:r>
      <w:r w:rsidR="00DC30DB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br/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к </w:t>
      </w:r>
      <w:r w:rsidR="00B075F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нему</w:t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B5452D">
        <w:rPr>
          <w:rFonts w:ascii="Times New Roman" w:hAnsi="Times New Roman"/>
          <w:color w:val="000000"/>
          <w:sz w:val="30"/>
          <w:szCs w:val="30"/>
        </w:rPr>
        <w:t>Договором о функционировании Таможенного союза в рамках многосторонней торговой системы от 19 мая 2011 года</w:t>
      </w:r>
      <w:r w:rsidR="00B5452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3D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Pr="008233D6">
        <w:rPr>
          <w:rFonts w:ascii="Times New Roman" w:eastAsia="Calibri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Pr="008233D6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а:</w:t>
      </w:r>
    </w:p>
    <w:p w:rsidR="00B5452D" w:rsidRPr="00421C9C" w:rsidRDefault="00B5452D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21C9C">
        <w:rPr>
          <w:rFonts w:ascii="Times New Roman" w:hAnsi="Times New Roman"/>
          <w:color w:val="000000"/>
          <w:sz w:val="30"/>
          <w:szCs w:val="30"/>
        </w:rPr>
        <w:t>1. </w:t>
      </w:r>
      <w:r w:rsidR="00CE05F6">
        <w:rPr>
          <w:rFonts w:ascii="Times New Roman" w:hAnsi="Times New Roman"/>
          <w:color w:val="000000"/>
          <w:sz w:val="30"/>
          <w:szCs w:val="30"/>
        </w:rPr>
        <w:t xml:space="preserve">Установить </w:t>
      </w:r>
      <w:r w:rsidR="00DC30DB">
        <w:rPr>
          <w:rFonts w:ascii="Times New Roman" w:hAnsi="Times New Roman"/>
          <w:color w:val="000000"/>
          <w:sz w:val="30"/>
          <w:szCs w:val="30"/>
        </w:rPr>
        <w:t xml:space="preserve">в отношении отдельных видов сельскохозяйственных товаров, ввозимых в 2016 году на таможенную территорию Евразийского экономического союза, </w:t>
      </w:r>
      <w:r w:rsidR="00CE05F6">
        <w:rPr>
          <w:rFonts w:ascii="Times New Roman" w:hAnsi="Times New Roman"/>
          <w:color w:val="000000"/>
          <w:sz w:val="30"/>
          <w:szCs w:val="30"/>
        </w:rPr>
        <w:t>тарифные квоты</w:t>
      </w:r>
      <w:r w:rsidR="00DC30DB">
        <w:rPr>
          <w:rFonts w:ascii="Times New Roman" w:hAnsi="Times New Roman"/>
          <w:color w:val="000000"/>
          <w:sz w:val="30"/>
          <w:szCs w:val="30"/>
        </w:rPr>
        <w:t xml:space="preserve"> и объемы тарифных квот для ввоза этих товаров на территории государств – членов Евразийского экономического </w:t>
      </w:r>
      <w:r w:rsidR="00542B42">
        <w:rPr>
          <w:rFonts w:ascii="Times New Roman" w:hAnsi="Times New Roman"/>
          <w:color w:val="000000"/>
          <w:sz w:val="30"/>
          <w:szCs w:val="30"/>
        </w:rPr>
        <w:t xml:space="preserve">союза </w:t>
      </w:r>
      <w:r w:rsidR="00CE05F6">
        <w:rPr>
          <w:rFonts w:ascii="Times New Roman" w:hAnsi="Times New Roman"/>
          <w:color w:val="000000"/>
          <w:sz w:val="30"/>
          <w:szCs w:val="30"/>
        </w:rPr>
        <w:t>согласно приложению</w:t>
      </w:r>
      <w:r w:rsidR="00B075FD" w:rsidRPr="00B075FD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075FD">
        <w:rPr>
          <w:rFonts w:ascii="Times New Roman" w:hAnsi="Times New Roman"/>
          <w:color w:val="000000"/>
          <w:sz w:val="30"/>
          <w:szCs w:val="30"/>
        </w:rPr>
        <w:t>(далее – тарифные квоты)</w:t>
      </w:r>
      <w:r w:rsidRPr="00421C9C">
        <w:rPr>
          <w:rFonts w:ascii="Times New Roman" w:hAnsi="Times New Roman"/>
          <w:color w:val="000000"/>
          <w:sz w:val="30"/>
          <w:szCs w:val="30"/>
        </w:rPr>
        <w:t>.</w:t>
      </w:r>
    </w:p>
    <w:p w:rsidR="00B5452D" w:rsidRPr="00421C9C" w:rsidRDefault="00B5452D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21C9C">
        <w:rPr>
          <w:rFonts w:ascii="Times New Roman" w:hAnsi="Times New Roman"/>
          <w:color w:val="000000"/>
          <w:sz w:val="30"/>
          <w:szCs w:val="30"/>
        </w:rPr>
        <w:t xml:space="preserve">2. Установить, что тарифные квоты применяются в отношении ввозимых на </w:t>
      </w:r>
      <w:r w:rsidR="00DC30DB">
        <w:rPr>
          <w:rFonts w:ascii="Times New Roman" w:hAnsi="Times New Roman"/>
          <w:color w:val="000000"/>
          <w:sz w:val="30"/>
          <w:szCs w:val="30"/>
        </w:rPr>
        <w:t xml:space="preserve">таможенную </w:t>
      </w:r>
      <w:r w:rsidRPr="00421C9C">
        <w:rPr>
          <w:rFonts w:ascii="Times New Roman" w:hAnsi="Times New Roman"/>
          <w:color w:val="000000"/>
          <w:sz w:val="30"/>
          <w:szCs w:val="30"/>
        </w:rPr>
        <w:t xml:space="preserve">территорию </w:t>
      </w:r>
      <w:r w:rsidRPr="005F5E53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Pr="00421C9C">
        <w:rPr>
          <w:rFonts w:ascii="Times New Roman" w:hAnsi="Times New Roman"/>
          <w:color w:val="000000"/>
          <w:sz w:val="30"/>
          <w:szCs w:val="30"/>
        </w:rPr>
        <w:t xml:space="preserve"> товаров, помещаемых под таможенную процедуру выпуска для внутреннего потребления, за исключением товаров, происходящих и ввозимых из государств – участников СНГ.</w:t>
      </w:r>
    </w:p>
    <w:p w:rsidR="005D6CF9" w:rsidRPr="005D6CF9" w:rsidRDefault="005D6CF9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5452D" w:rsidRPr="00E053DA" w:rsidRDefault="00B5452D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3</w:t>
      </w:r>
      <w:r w:rsidRPr="00E053DA">
        <w:rPr>
          <w:rFonts w:ascii="Times New Roman" w:hAnsi="Times New Roman"/>
          <w:color w:val="000000"/>
          <w:sz w:val="30"/>
          <w:szCs w:val="30"/>
        </w:rPr>
        <w:t>.</w:t>
      </w:r>
      <w:r>
        <w:rPr>
          <w:rFonts w:ascii="Times New Roman" w:hAnsi="Times New Roman"/>
          <w:color w:val="000000"/>
          <w:sz w:val="30"/>
          <w:szCs w:val="30"/>
          <w:lang w:val="en-US"/>
        </w:rPr>
        <w:t> </w:t>
      </w:r>
      <w:r w:rsidRPr="00D96CA6">
        <w:rPr>
          <w:rFonts w:ascii="Times New Roman" w:hAnsi="Times New Roman"/>
          <w:color w:val="000000"/>
          <w:sz w:val="30"/>
          <w:szCs w:val="30"/>
        </w:rPr>
        <w:t>Российской Федерации обеспечить в 201</w:t>
      </w:r>
      <w:r w:rsidR="00906D21" w:rsidRPr="00906D21">
        <w:rPr>
          <w:rFonts w:ascii="Times New Roman" w:hAnsi="Times New Roman"/>
          <w:color w:val="000000"/>
          <w:sz w:val="30"/>
          <w:szCs w:val="30"/>
        </w:rPr>
        <w:t>6</w:t>
      </w:r>
      <w:r w:rsidRPr="00D96CA6">
        <w:rPr>
          <w:rFonts w:ascii="Times New Roman" w:hAnsi="Times New Roman"/>
          <w:color w:val="000000"/>
          <w:sz w:val="30"/>
          <w:szCs w:val="30"/>
        </w:rPr>
        <w:t xml:space="preserve"> году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организации.</w:t>
      </w:r>
    </w:p>
    <w:p w:rsidR="00B5452D" w:rsidRPr="00421C9C" w:rsidRDefault="00B5452D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4.</w:t>
      </w:r>
      <w:r w:rsidRPr="00421C9C">
        <w:rPr>
          <w:rFonts w:ascii="Times New Roman" w:hAnsi="Times New Roman"/>
          <w:color w:val="000000"/>
          <w:sz w:val="30"/>
          <w:szCs w:val="30"/>
        </w:rPr>
        <w:t xml:space="preserve"> Просить государства – члены </w:t>
      </w:r>
      <w:r w:rsidR="007C7A8A">
        <w:rPr>
          <w:rFonts w:ascii="Times New Roman" w:hAnsi="Times New Roman"/>
          <w:color w:val="000000"/>
          <w:sz w:val="30"/>
          <w:szCs w:val="30"/>
        </w:rPr>
        <w:t>Евразийского экономического союза</w:t>
      </w:r>
      <w:r w:rsidRPr="00421C9C">
        <w:rPr>
          <w:rFonts w:ascii="Times New Roman" w:hAnsi="Times New Roman"/>
          <w:color w:val="000000"/>
          <w:sz w:val="30"/>
          <w:szCs w:val="30"/>
        </w:rPr>
        <w:t>:</w:t>
      </w:r>
    </w:p>
    <w:p w:rsidR="00B5452D" w:rsidRPr="00421C9C" w:rsidRDefault="00B5452D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21C9C">
        <w:rPr>
          <w:rFonts w:ascii="Times New Roman" w:hAnsi="Times New Roman"/>
          <w:color w:val="000000"/>
          <w:sz w:val="30"/>
          <w:szCs w:val="30"/>
        </w:rPr>
        <w:t>осуществлять в 201</w:t>
      </w:r>
      <w:r w:rsidR="00906D21" w:rsidRPr="00906D21">
        <w:rPr>
          <w:rFonts w:ascii="Times New Roman" w:hAnsi="Times New Roman"/>
          <w:color w:val="000000"/>
          <w:sz w:val="30"/>
          <w:szCs w:val="30"/>
        </w:rPr>
        <w:t>6</w:t>
      </w:r>
      <w:r w:rsidRPr="00421C9C">
        <w:rPr>
          <w:rFonts w:ascii="Times New Roman" w:hAnsi="Times New Roman"/>
          <w:color w:val="000000"/>
          <w:sz w:val="30"/>
          <w:szCs w:val="30"/>
        </w:rPr>
        <w:t xml:space="preserve"> году распределение объемов тарифных квот между участниками внешнеторговой деятельности в соответствии со своим законодательством;</w:t>
      </w:r>
    </w:p>
    <w:p w:rsidR="00B5452D" w:rsidRDefault="00B5452D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421C9C">
        <w:rPr>
          <w:rFonts w:ascii="Times New Roman" w:hAnsi="Times New Roman"/>
          <w:color w:val="000000"/>
          <w:sz w:val="30"/>
          <w:szCs w:val="30"/>
        </w:rPr>
        <w:t xml:space="preserve">поручить уполномоченным органам исполнительной власти осуществлять выдачу лицензий на ввоз товаров, </w:t>
      </w:r>
      <w:r w:rsidR="007C7A8A">
        <w:rPr>
          <w:rFonts w:ascii="Times New Roman" w:hAnsi="Times New Roman"/>
          <w:color w:val="000000"/>
          <w:sz w:val="30"/>
          <w:szCs w:val="30"/>
        </w:rPr>
        <w:t>указанных в пункте 1 настоящего Решения</w:t>
      </w:r>
      <w:r w:rsidRPr="00421C9C">
        <w:rPr>
          <w:rFonts w:ascii="Times New Roman" w:hAnsi="Times New Roman"/>
          <w:color w:val="000000"/>
          <w:sz w:val="30"/>
          <w:szCs w:val="30"/>
        </w:rPr>
        <w:t>.</w:t>
      </w:r>
    </w:p>
    <w:p w:rsidR="007C7A8A" w:rsidRPr="000B2AE8" w:rsidRDefault="007C7A8A" w:rsidP="007C7A8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 xml:space="preserve">5. Включить </w:t>
      </w:r>
      <w:r w:rsidRPr="000B2AE8">
        <w:rPr>
          <w:rFonts w:ascii="Times New Roman" w:hAnsi="Times New Roman"/>
          <w:bCs/>
          <w:color w:val="000000"/>
          <w:sz w:val="30"/>
          <w:szCs w:val="30"/>
        </w:rPr>
        <w:t xml:space="preserve">товары, указанные в </w:t>
      </w:r>
      <w:r>
        <w:rPr>
          <w:rFonts w:ascii="Times New Roman" w:hAnsi="Times New Roman"/>
          <w:color w:val="000000"/>
          <w:sz w:val="30"/>
          <w:szCs w:val="30"/>
        </w:rPr>
        <w:t>пункте 1 настоящего Решения</w:t>
      </w:r>
      <w:r w:rsidRPr="000B2AE8">
        <w:rPr>
          <w:rFonts w:ascii="Times New Roman" w:hAnsi="Times New Roman"/>
          <w:bCs/>
          <w:color w:val="000000"/>
          <w:sz w:val="30"/>
          <w:szCs w:val="30"/>
        </w:rPr>
        <w:t xml:space="preserve">, </w:t>
      </w:r>
      <w:r>
        <w:rPr>
          <w:rFonts w:ascii="Times New Roman" w:hAnsi="Times New Roman"/>
          <w:bCs/>
          <w:color w:val="000000"/>
          <w:sz w:val="30"/>
          <w:szCs w:val="30"/>
        </w:rPr>
        <w:br/>
      </w:r>
      <w:r w:rsidRPr="000B2AE8">
        <w:rPr>
          <w:rFonts w:ascii="Times New Roman" w:hAnsi="Times New Roman"/>
          <w:bCs/>
          <w:color w:val="000000"/>
          <w:sz w:val="30"/>
          <w:szCs w:val="30"/>
        </w:rPr>
        <w:t xml:space="preserve">в </w:t>
      </w:r>
      <w:r>
        <w:rPr>
          <w:rFonts w:ascii="Times New Roman" w:hAnsi="Times New Roman"/>
          <w:bCs/>
          <w:color w:val="000000"/>
          <w:sz w:val="30"/>
          <w:szCs w:val="30"/>
        </w:rPr>
        <w:t>е</w:t>
      </w:r>
      <w:r w:rsidRPr="000B2AE8">
        <w:rPr>
          <w:rFonts w:ascii="Times New Roman" w:hAnsi="Times New Roman"/>
          <w:bCs/>
          <w:color w:val="000000"/>
          <w:sz w:val="30"/>
          <w:szCs w:val="30"/>
        </w:rPr>
        <w:t>диный перечень товаров, к которым применяются меры нетарифного регулирования в торговле с третьими странами</w:t>
      </w:r>
      <w:r w:rsidR="00D856CF">
        <w:rPr>
          <w:rFonts w:ascii="Times New Roman" w:hAnsi="Times New Roman"/>
          <w:bCs/>
          <w:color w:val="000000"/>
          <w:sz w:val="30"/>
          <w:szCs w:val="30"/>
        </w:rPr>
        <w:t>,</w:t>
      </w:r>
      <w:r w:rsidR="00A91F13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A91F13" w:rsidRPr="000B2AE8">
        <w:rPr>
          <w:rFonts w:ascii="Times New Roman" w:hAnsi="Times New Roman"/>
          <w:bCs/>
          <w:color w:val="000000"/>
          <w:sz w:val="30"/>
          <w:szCs w:val="30"/>
        </w:rPr>
        <w:t>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</w:t>
      </w:r>
      <w:bookmarkStart w:id="0" w:name="_GoBack"/>
      <w:bookmarkEnd w:id="0"/>
      <w:r w:rsidRPr="000B2AE8">
        <w:rPr>
          <w:rFonts w:ascii="Times New Roman" w:hAnsi="Times New Roman"/>
          <w:bCs/>
          <w:color w:val="000000"/>
          <w:sz w:val="30"/>
          <w:szCs w:val="30"/>
        </w:rPr>
        <w:t>.</w:t>
      </w:r>
    </w:p>
    <w:p w:rsidR="001336F5" w:rsidRDefault="007C7A8A" w:rsidP="000B2A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6</w:t>
      </w:r>
      <w:r w:rsidR="001336F5" w:rsidRPr="000B2AE8">
        <w:rPr>
          <w:rFonts w:ascii="Times New Roman" w:hAnsi="Times New Roman"/>
          <w:color w:val="000000"/>
          <w:sz w:val="30"/>
          <w:szCs w:val="30"/>
        </w:rPr>
        <w:t>. </w:t>
      </w:r>
      <w:proofErr w:type="gramStart"/>
      <w:r w:rsidR="00542B42">
        <w:rPr>
          <w:rFonts w:ascii="Times New Roman" w:hAnsi="Times New Roman"/>
          <w:color w:val="000000"/>
          <w:sz w:val="30"/>
          <w:szCs w:val="30"/>
        </w:rPr>
        <w:t>Признать утратившим силу</w:t>
      </w:r>
      <w:r w:rsidR="001336F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336F5" w:rsidRPr="000B2AE8">
        <w:rPr>
          <w:rFonts w:ascii="Times New Roman" w:hAnsi="Times New Roman"/>
          <w:color w:val="000000"/>
          <w:sz w:val="30"/>
          <w:szCs w:val="30"/>
        </w:rPr>
        <w:t>раздел 2.27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 134 «О нормативных правовых актах в области нетарифного регулирования».</w:t>
      </w:r>
      <w:proofErr w:type="gramEnd"/>
    </w:p>
    <w:p w:rsidR="00A91F13" w:rsidRDefault="00A91F13">
      <w:pPr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br w:type="page"/>
      </w:r>
    </w:p>
    <w:p w:rsidR="00B5452D" w:rsidRPr="00421C9C" w:rsidRDefault="000B2AE8" w:rsidP="00B545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>7</w:t>
      </w:r>
      <w:r w:rsidR="00B5452D" w:rsidRPr="00421C9C">
        <w:rPr>
          <w:rFonts w:ascii="Times New Roman" w:hAnsi="Times New Roman"/>
          <w:color w:val="000000"/>
          <w:sz w:val="30"/>
          <w:szCs w:val="30"/>
        </w:rPr>
        <w:t xml:space="preserve">. Настоящее Решение вступает в силу по истечении </w:t>
      </w:r>
      <w:r w:rsidR="00B5452D">
        <w:rPr>
          <w:rFonts w:ascii="Times New Roman" w:hAnsi="Times New Roman"/>
          <w:color w:val="000000"/>
          <w:sz w:val="30"/>
          <w:szCs w:val="30"/>
        </w:rPr>
        <w:br/>
        <w:t>3</w:t>
      </w:r>
      <w:r w:rsidR="00B5452D" w:rsidRPr="00421C9C">
        <w:rPr>
          <w:rFonts w:ascii="Times New Roman" w:hAnsi="Times New Roman"/>
          <w:color w:val="000000"/>
          <w:sz w:val="30"/>
          <w:szCs w:val="30"/>
        </w:rPr>
        <w:t xml:space="preserve">0 календарных дней </w:t>
      </w:r>
      <w:proofErr w:type="gramStart"/>
      <w:r w:rsidR="00B5452D" w:rsidRPr="00421C9C">
        <w:rPr>
          <w:rFonts w:ascii="Times New Roman" w:hAnsi="Times New Roman"/>
          <w:color w:val="000000"/>
          <w:sz w:val="30"/>
          <w:szCs w:val="30"/>
        </w:rPr>
        <w:t>с</w:t>
      </w:r>
      <w:proofErr w:type="gramEnd"/>
      <w:r w:rsidR="00B5452D" w:rsidRPr="00421C9C">
        <w:rPr>
          <w:rFonts w:ascii="Times New Roman" w:hAnsi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AC09CC" w:rsidRDefault="00AC09CC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91F13" w:rsidRDefault="00A91F13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91F13" w:rsidRDefault="00A91F13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91F13" w:rsidRPr="00A22DEF" w:rsidRDefault="00A91F13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72786B" w:rsidRDefault="0072786B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p w:rsidR="0072786B" w:rsidRDefault="0072786B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72786B" w:rsidSect="00FA244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51" w:rsidRDefault="002B6451" w:rsidP="00EF71FF">
      <w:pPr>
        <w:spacing w:after="0" w:line="240" w:lineRule="auto"/>
      </w:pPr>
      <w:r>
        <w:separator/>
      </w:r>
    </w:p>
  </w:endnote>
  <w:endnote w:type="continuationSeparator" w:id="0">
    <w:p w:rsidR="002B6451" w:rsidRDefault="002B6451" w:rsidP="00EF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51" w:rsidRDefault="002B6451" w:rsidP="00EF71FF">
      <w:pPr>
        <w:spacing w:after="0" w:line="240" w:lineRule="auto"/>
      </w:pPr>
      <w:r>
        <w:separator/>
      </w:r>
    </w:p>
  </w:footnote>
  <w:footnote w:type="continuationSeparator" w:id="0">
    <w:p w:rsidR="002B6451" w:rsidRDefault="002B6451" w:rsidP="00EF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2059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52030" w:rsidRPr="00494CD0" w:rsidRDefault="008E675C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94CD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852030" w:rsidRPr="00494CD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94CD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6FCF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EF71FF" w:rsidRDefault="00EF71F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72359"/>
    <w:rsid w:val="00036FCF"/>
    <w:rsid w:val="000952F6"/>
    <w:rsid w:val="000B2AE8"/>
    <w:rsid w:val="000E7DCA"/>
    <w:rsid w:val="001336F5"/>
    <w:rsid w:val="00146C0C"/>
    <w:rsid w:val="0014740C"/>
    <w:rsid w:val="00147816"/>
    <w:rsid w:val="001E1C3A"/>
    <w:rsid w:val="001E6DFD"/>
    <w:rsid w:val="001F44C6"/>
    <w:rsid w:val="00224F61"/>
    <w:rsid w:val="002B08D0"/>
    <w:rsid w:val="002B6451"/>
    <w:rsid w:val="002C5844"/>
    <w:rsid w:val="002D0178"/>
    <w:rsid w:val="002D0CE5"/>
    <w:rsid w:val="002F2A53"/>
    <w:rsid w:val="00363555"/>
    <w:rsid w:val="00394942"/>
    <w:rsid w:val="003B5B67"/>
    <w:rsid w:val="003D4731"/>
    <w:rsid w:val="003E230E"/>
    <w:rsid w:val="0040256F"/>
    <w:rsid w:val="00430135"/>
    <w:rsid w:val="004356C6"/>
    <w:rsid w:val="00440C1C"/>
    <w:rsid w:val="004505C5"/>
    <w:rsid w:val="004522E6"/>
    <w:rsid w:val="004824E6"/>
    <w:rsid w:val="00485554"/>
    <w:rsid w:val="00494CD0"/>
    <w:rsid w:val="004F0569"/>
    <w:rsid w:val="00500BEB"/>
    <w:rsid w:val="0050385E"/>
    <w:rsid w:val="00542B42"/>
    <w:rsid w:val="005622E9"/>
    <w:rsid w:val="00575110"/>
    <w:rsid w:val="005B7327"/>
    <w:rsid w:val="005D6CF9"/>
    <w:rsid w:val="006028E2"/>
    <w:rsid w:val="00622291"/>
    <w:rsid w:val="00652BA4"/>
    <w:rsid w:val="006535A4"/>
    <w:rsid w:val="006672F9"/>
    <w:rsid w:val="006C420F"/>
    <w:rsid w:val="0070349C"/>
    <w:rsid w:val="00706E7E"/>
    <w:rsid w:val="00713D90"/>
    <w:rsid w:val="0072786B"/>
    <w:rsid w:val="007422CB"/>
    <w:rsid w:val="00791EBF"/>
    <w:rsid w:val="00797E7A"/>
    <w:rsid w:val="007C7A8A"/>
    <w:rsid w:val="007D1886"/>
    <w:rsid w:val="00807A18"/>
    <w:rsid w:val="0081147D"/>
    <w:rsid w:val="008233D6"/>
    <w:rsid w:val="00841CDC"/>
    <w:rsid w:val="00852030"/>
    <w:rsid w:val="008813CB"/>
    <w:rsid w:val="008C49C3"/>
    <w:rsid w:val="008D3661"/>
    <w:rsid w:val="008E675C"/>
    <w:rsid w:val="00902CDE"/>
    <w:rsid w:val="00906D21"/>
    <w:rsid w:val="00937D78"/>
    <w:rsid w:val="00972359"/>
    <w:rsid w:val="009C6B82"/>
    <w:rsid w:val="009E1012"/>
    <w:rsid w:val="009E4468"/>
    <w:rsid w:val="009F0C27"/>
    <w:rsid w:val="00A11B91"/>
    <w:rsid w:val="00A22DEF"/>
    <w:rsid w:val="00A255F5"/>
    <w:rsid w:val="00A91F13"/>
    <w:rsid w:val="00A941E7"/>
    <w:rsid w:val="00AA6E7E"/>
    <w:rsid w:val="00AB400E"/>
    <w:rsid w:val="00AB5E01"/>
    <w:rsid w:val="00AC09CC"/>
    <w:rsid w:val="00B075FD"/>
    <w:rsid w:val="00B1676D"/>
    <w:rsid w:val="00B50BE3"/>
    <w:rsid w:val="00B5452D"/>
    <w:rsid w:val="00B73CA5"/>
    <w:rsid w:val="00BB15CB"/>
    <w:rsid w:val="00BC3030"/>
    <w:rsid w:val="00BD21F5"/>
    <w:rsid w:val="00C15421"/>
    <w:rsid w:val="00C21298"/>
    <w:rsid w:val="00C67E60"/>
    <w:rsid w:val="00CD0579"/>
    <w:rsid w:val="00CD4CEE"/>
    <w:rsid w:val="00CE05F6"/>
    <w:rsid w:val="00CF3407"/>
    <w:rsid w:val="00CF7B39"/>
    <w:rsid w:val="00D02E45"/>
    <w:rsid w:val="00D562D6"/>
    <w:rsid w:val="00D63132"/>
    <w:rsid w:val="00D7316D"/>
    <w:rsid w:val="00D77F3D"/>
    <w:rsid w:val="00D843A6"/>
    <w:rsid w:val="00D856CF"/>
    <w:rsid w:val="00D95EF1"/>
    <w:rsid w:val="00DC30DB"/>
    <w:rsid w:val="00DD1E84"/>
    <w:rsid w:val="00DE0F4D"/>
    <w:rsid w:val="00DF1F5A"/>
    <w:rsid w:val="00E216D4"/>
    <w:rsid w:val="00E30034"/>
    <w:rsid w:val="00E311B3"/>
    <w:rsid w:val="00E33C29"/>
    <w:rsid w:val="00E51806"/>
    <w:rsid w:val="00E92814"/>
    <w:rsid w:val="00EC1059"/>
    <w:rsid w:val="00EE3619"/>
    <w:rsid w:val="00EF71FF"/>
    <w:rsid w:val="00F15BA8"/>
    <w:rsid w:val="00F70B99"/>
    <w:rsid w:val="00F94BD6"/>
    <w:rsid w:val="00FA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7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1FF"/>
  </w:style>
  <w:style w:type="paragraph" w:styleId="a9">
    <w:name w:val="footer"/>
    <w:basedOn w:val="a"/>
    <w:link w:val="aa"/>
    <w:uiPriority w:val="99"/>
    <w:unhideWhenUsed/>
    <w:rsid w:val="00EF7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F7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1FF"/>
  </w:style>
  <w:style w:type="paragraph" w:styleId="a9">
    <w:name w:val="footer"/>
    <w:basedOn w:val="a"/>
    <w:link w:val="aa"/>
    <w:uiPriority w:val="99"/>
    <w:unhideWhenUsed/>
    <w:rsid w:val="00EF7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 установлении тарифных квот на ввоз в 2016 году отдельных видов сельскохозяйственных товаров на таможенную территорию Евразийского экономического союза, а также объемов тарифных квот для ввоза этих товаров на территории государств – членов Евразийского экономического союза</EecNpbPublicDiscussionFullTitleRu>
    <EecNpbPublishedDate xmlns="108e71be-32c8-4857-acd0-eba1329ae911">2015-06-16T23:00:00+00:00</EecNpbPublishedDate>
    <EecNpbDocumentCreatedBy xmlns="108e71be-32c8-4857-acd0-eba1329ae911">
      <UserInfo>
        <DisplayName>fedorova</DisplayName>
        <AccountId>52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  <Value>181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>На основании статьи 45 Договора о Евразийском экономическом союзе от 29 мая 2014 года и в целях установления тарифных квот на ввоз в 2016 г. отдельных видов сельскохозяйственных товаров на таможенную территорию Евразийского экономического союза Департаментом таможенно-тарифного и нетарифного регулирования Евразийской экономической комиссии подготовлен проект решения Коллегии Евразийской экономической комиссии об установлении тарифных квот на ввоз в 2016 году мяса крупного рогатого скота, свинины, мяса птицы и молочной сыворотки на таможенную территорию Евразийского экономического союза, а также объемов тарифных квот для ввоза этих товаров на территории государств – членов Евразийского экономического союза.
Просим всех заинтересованных лиц направлять свои замечания и предложения по данному вопросу в Департамент таможенно-тарифного и нетарифного регулирования Евразийской экономической комиссии по адресу: dept_regulation@eecommission.org или m.mironova@eecommission.org.</EecNpbAdditionalInfoNote>
    <EecNpbTypeOfPDAttachment xmlns="108e71be-32c8-4857-acd0-eba1329ae911">0</EecNpbTypeOfPDAttachment>
    <EecNpbDateOfAdding xmlns="108e71be-32c8-4857-acd0-eba1329ae911">2015-06-17T11:06:31+00:00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2015-06-16T20:00:00+00:00</EecNpbDateOfStartingDiscussion>
    <EecNpbDocumentGuid xmlns="108e71be-32c8-4857-acd0-eba1329ae911">63e2000f-9c39-44e6-bb48-2e7812062729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 установлении тарифных квот на ввоз в 2016 году отдельных видов сельскохозяйственных товаров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2015-06-17T15:07:33+00:00</EecNpbDocumentFileOrder>
    <EecNpbUserFriendlyUrlPart xmlns="9260b414-defe-45cc-88a3-eb5c73238076">draft_17062015_doc.docx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F2056C08-1A51-4296-8D82-328EC2F599FA}"/>
</file>

<file path=customXml/itemProps2.xml><?xml version="1.0" encoding="utf-8"?>
<ds:datastoreItem xmlns:ds="http://schemas.openxmlformats.org/officeDocument/2006/customXml" ds:itemID="{EDF0E445-9728-46F6-9CBF-F124E51A74F7}"/>
</file>

<file path=customXml/itemProps3.xml><?xml version="1.0" encoding="utf-8"?>
<ds:datastoreItem xmlns:ds="http://schemas.openxmlformats.org/officeDocument/2006/customXml" ds:itemID="{D988BBED-B3A6-4766-8105-51F230E185B9}"/>
</file>

<file path=customXml/itemProps4.xml><?xml version="1.0" encoding="utf-8"?>
<ds:datastoreItem xmlns:ds="http://schemas.openxmlformats.org/officeDocument/2006/customXml" ds:itemID="{A237FDD9-4BD0-491C-8E67-F94E51114DDF}"/>
</file>

<file path=customXml/itemProps5.xml><?xml version="1.0" encoding="utf-8"?>
<ds:datastoreItem xmlns:ds="http://schemas.openxmlformats.org/officeDocument/2006/customXml" ds:itemID="{50396548-88B3-4841-A18C-4B41930263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mironova</cp:lastModifiedBy>
  <cp:revision>2</cp:revision>
  <cp:lastPrinted>2015-06-17T06:14:00Z</cp:lastPrinted>
  <dcterms:created xsi:type="dcterms:W3CDTF">2015-06-17T09:58:00Z</dcterms:created>
  <dcterms:modified xsi:type="dcterms:W3CDTF">2015-06-17T09:58:00Z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>181;#Таможенно-тарифное и нетарифное регулирование|3b69f4c8-3532-4f4f-aaf9-83907b07576d</vt:lpwstr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