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7B1B1F" w:rsidRDefault="00BC5842" w:rsidP="00BC5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</w:t>
      </w:r>
      <w:r w:rsidR="004E2E72">
        <w:rPr>
          <w:rFonts w:ascii="Times New Roman" w:hAnsi="Times New Roman" w:cs="Times New Roman"/>
          <w:kern w:val="28"/>
          <w:sz w:val="28"/>
          <w:szCs w:val="28"/>
          <w:u w:val="single"/>
        </w:rPr>
        <w:t>решения Совета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 xml:space="preserve">Евразийской экономической комиссии </w:t>
      </w:r>
      <w:r w:rsidR="007B1B1F" w:rsidRPr="007B1B1F">
        <w:rPr>
          <w:rFonts w:ascii="Times New Roman" w:hAnsi="Times New Roman" w:cs="Times New Roman"/>
          <w:kern w:val="28"/>
          <w:sz w:val="28"/>
          <w:szCs w:val="28"/>
          <w:u w:val="single"/>
        </w:rPr>
        <w:t>«</w:t>
      </w:r>
      <w:r w:rsidR="007B1B1F" w:rsidRPr="007B1B1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Евразийской экономической комиссии от 5 декабря 2018 г.</w:t>
      </w:r>
      <w:r w:rsidR="007B1B1F" w:rsidRPr="007B1B1F">
        <w:rPr>
          <w:rFonts w:ascii="Times New Roman" w:hAnsi="Times New Roman" w:cs="Times New Roman"/>
          <w:sz w:val="28"/>
          <w:szCs w:val="28"/>
          <w:u w:val="single"/>
        </w:rPr>
        <w:br/>
        <w:t>№ 98»</w:t>
      </w:r>
    </w:p>
    <w:p w:rsidR="007B1B1F" w:rsidRPr="00BC5842" w:rsidRDefault="007B1B1F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D81294">
              <w:rPr>
                <w:sz w:val="25"/>
                <w:szCs w:val="25"/>
                <w:lang w:eastAsia="x-none"/>
              </w:rPr>
              <w:t>18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4E2E72">
              <w:rPr>
                <w:sz w:val="25"/>
                <w:szCs w:val="25"/>
                <w:lang w:eastAsia="x-none"/>
              </w:rPr>
              <w:t xml:space="preserve"> </w:t>
            </w:r>
            <w:r w:rsidR="00D81294">
              <w:rPr>
                <w:sz w:val="25"/>
                <w:szCs w:val="25"/>
                <w:lang w:eastAsia="x-none"/>
              </w:rPr>
              <w:t xml:space="preserve">сентября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81294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C32F9A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r w:rsidRPr="00BC5842">
              <w:rPr>
                <w:sz w:val="25"/>
                <w:szCs w:val="25"/>
                <w:lang w:val="x-none" w:eastAsia="x-none"/>
              </w:rPr>
              <w:t>кончание: «</w:t>
            </w:r>
            <w:r w:rsidR="00C32F9A">
              <w:rPr>
                <w:sz w:val="25"/>
                <w:szCs w:val="25"/>
                <w:lang w:eastAsia="x-none"/>
              </w:rPr>
              <w:t>18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D81294">
              <w:rPr>
                <w:sz w:val="25"/>
                <w:szCs w:val="25"/>
                <w:lang w:eastAsia="x-none"/>
              </w:rPr>
              <w:t>октября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D81294">
              <w:rPr>
                <w:sz w:val="25"/>
                <w:szCs w:val="25"/>
                <w:lang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7B1B1F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7B1B1F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A2" w:rsidRDefault="00A114A2" w:rsidP="0053696C">
      <w:pPr>
        <w:spacing w:after="0" w:line="240" w:lineRule="auto"/>
      </w:pPr>
      <w:r>
        <w:separator/>
      </w:r>
    </w:p>
  </w:endnote>
  <w:endnote w:type="continuationSeparator" w:id="0">
    <w:p w:rsidR="00A114A2" w:rsidRDefault="00A114A2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A2" w:rsidRDefault="00A114A2" w:rsidP="0053696C">
      <w:pPr>
        <w:spacing w:after="0" w:line="240" w:lineRule="auto"/>
      </w:pPr>
      <w:r>
        <w:separator/>
      </w:r>
    </w:p>
  </w:footnote>
  <w:footnote w:type="continuationSeparator" w:id="0">
    <w:p w:rsidR="00A114A2" w:rsidRDefault="00A114A2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2F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0155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87A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2E72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B72DF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1B1F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5908"/>
    <w:rsid w:val="00896F30"/>
    <w:rsid w:val="00897078"/>
    <w:rsid w:val="0089771E"/>
    <w:rsid w:val="008A0644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4A2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2F9A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294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3A0A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5ABD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65B9B-E351-4A03-84BC-A93A17DD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2015-05-06T20:00:00+00:00</EecNpbDateOfStartingDiscussion>
    <EecNpbDocumentGuid xmlns="d70984cf-725d-4790-9b12-19604c34148c">da313dcd-3ab8-4705-9b68-8aec40ec2fd5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2015-05-07T11:35:17+00:00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2015-05-07T11:35:17+00:00</EecNpbPublishedDate>
    <EecNpbRegulatoryImpactAssessmentNameRu xmlns="d70984cf-725d-4790-9b12-19604c34148c">Проект распоряжения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Положении о специальном знаке обращения медицинских изделий на рынке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0#.w|iisvvt\port_svc_spsadmin</DisplayName>
        <AccountId>1</AccountId>
        <AccountType/>
      </UserInfo>
    </EecNpbDocument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a617c2a91f456a4cba66958917863462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4df6ff42d0ab479bfc029d69284c099b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B052D75F-7E3A-469B-84FF-55107C0E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Диана Ильдаровна</cp:lastModifiedBy>
  <cp:revision>7</cp:revision>
  <cp:lastPrinted>2020-09-18T06:12:00Z</cp:lastPrinted>
  <dcterms:created xsi:type="dcterms:W3CDTF">2020-09-15T13:08:00Z</dcterms:created>
  <dcterms:modified xsi:type="dcterms:W3CDTF">2020-09-18T08:50:00Z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