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66A" w:rsidRPr="0008366A" w:rsidRDefault="0008366A" w:rsidP="0008366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sz w:val="16"/>
          <w:szCs w:val="16"/>
        </w:rPr>
      </w:pPr>
    </w:p>
    <w:p w:rsidR="0008366A" w:rsidRPr="0008366A" w:rsidRDefault="0008366A" w:rsidP="0008366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sz w:val="16"/>
          <w:szCs w:val="16"/>
          <w:lang w:val="en-US"/>
        </w:rPr>
      </w:pPr>
      <w:r w:rsidRPr="0008366A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9DECE17" wp14:editId="73953BBE">
            <wp:extent cx="1097856" cy="704850"/>
            <wp:effectExtent l="0" t="0" r="7620" b="0"/>
            <wp:docPr id="1" name="Рисунок 1" descr="C:\Users\sosedova\Desktop\EAEU_sing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sedova\Desktop\EAEU_sing_cmy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141" cy="707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66A" w:rsidRPr="0008366A" w:rsidRDefault="0008366A" w:rsidP="0008366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sz w:val="16"/>
          <w:szCs w:val="16"/>
        </w:rPr>
      </w:pPr>
    </w:p>
    <w:p w:rsidR="0008366A" w:rsidRPr="0008366A" w:rsidRDefault="0008366A" w:rsidP="0008366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00417E"/>
          <w:sz w:val="32"/>
          <w:szCs w:val="32"/>
          <w:lang w:eastAsia="ru-RU"/>
        </w:rPr>
      </w:pPr>
      <w:r w:rsidRPr="0008366A">
        <w:rPr>
          <w:rFonts w:ascii="Times New Roman" w:eastAsia="Times New Roman" w:hAnsi="Times New Roman" w:cs="Times New Roman"/>
          <w:b/>
          <w:color w:val="00417E"/>
          <w:sz w:val="32"/>
          <w:szCs w:val="32"/>
          <w:lang w:eastAsia="ru-RU"/>
        </w:rPr>
        <w:t>ЕВРАЗИЙСКИЙ МЕЖПРАВИТЕЛЬСТВЕННЫЙ СОВЕТ</w:t>
      </w:r>
    </w:p>
    <w:p w:rsidR="0008366A" w:rsidRPr="0008366A" w:rsidRDefault="0008366A" w:rsidP="000836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8366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F21DDBC" wp14:editId="11445CED">
                <wp:simplePos x="0" y="0"/>
                <wp:positionH relativeFrom="column">
                  <wp:posOffset>1242</wp:posOffset>
                </wp:positionH>
                <wp:positionV relativeFrom="paragraph">
                  <wp:posOffset>883</wp:posOffset>
                </wp:positionV>
                <wp:extent cx="5947576" cy="0"/>
                <wp:effectExtent l="0" t="19050" r="15240" b="1905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7576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417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5D3F0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" o:spid="_x0000_s1026" type="#_x0000_t32" style="position:absolute;margin-left:.1pt;margin-top:.05pt;width:468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" strokecolor="#00417e" strokeweight="2.25pt"/>
            </w:pict>
          </mc:Fallback>
        </mc:AlternateContent>
      </w:r>
    </w:p>
    <w:p w:rsidR="0008366A" w:rsidRPr="0008366A" w:rsidRDefault="0008366A" w:rsidP="0008366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napToGrid w:val="0"/>
          <w:spacing w:val="80"/>
          <w:sz w:val="30"/>
          <w:szCs w:val="30"/>
        </w:rPr>
      </w:pPr>
    </w:p>
    <w:p w:rsidR="0008366A" w:rsidRPr="0008366A" w:rsidRDefault="0008366A" w:rsidP="0008366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napToGrid w:val="0"/>
          <w:spacing w:val="80"/>
          <w:sz w:val="30"/>
          <w:szCs w:val="30"/>
        </w:rPr>
      </w:pPr>
      <w:r w:rsidRPr="0008366A">
        <w:rPr>
          <w:rFonts w:ascii="Times New Roman" w:eastAsia="Times New Roman" w:hAnsi="Times New Roman" w:cs="Times New Roman"/>
          <w:b/>
          <w:snapToGrid w:val="0"/>
          <w:spacing w:val="80"/>
          <w:sz w:val="30"/>
          <w:szCs w:val="30"/>
        </w:rPr>
        <w:t>РЕШЕНИЕ</w:t>
      </w:r>
    </w:p>
    <w:p w:rsidR="0008366A" w:rsidRPr="0008366A" w:rsidRDefault="0008366A" w:rsidP="000836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2126"/>
        <w:gridCol w:w="3793"/>
      </w:tblGrid>
      <w:tr w:rsidR="0008366A" w:rsidRPr="0008366A" w:rsidTr="00CF3AF3">
        <w:tc>
          <w:tcPr>
            <w:tcW w:w="3544" w:type="dxa"/>
            <w:shd w:val="clear" w:color="auto" w:fill="auto"/>
          </w:tcPr>
          <w:p w:rsidR="0008366A" w:rsidRPr="0008366A" w:rsidRDefault="0008366A" w:rsidP="0008366A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</w:pPr>
            <w:r w:rsidRPr="0008366A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«      »                     20     г.</w:t>
            </w:r>
          </w:p>
        </w:tc>
        <w:tc>
          <w:tcPr>
            <w:tcW w:w="2126" w:type="dxa"/>
            <w:shd w:val="clear" w:color="auto" w:fill="auto"/>
          </w:tcPr>
          <w:p w:rsidR="0008366A" w:rsidRPr="0008366A" w:rsidRDefault="0008366A" w:rsidP="0008366A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08366A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         № </w:t>
            </w:r>
          </w:p>
        </w:tc>
        <w:tc>
          <w:tcPr>
            <w:tcW w:w="3793" w:type="dxa"/>
            <w:shd w:val="clear" w:color="auto" w:fill="auto"/>
          </w:tcPr>
          <w:p w:rsidR="0008366A" w:rsidRPr="0008366A" w:rsidRDefault="0008366A" w:rsidP="0008366A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ind w:right="1985"/>
              <w:jc w:val="center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</w:pPr>
            <w:r w:rsidRPr="0008366A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  г.</w:t>
            </w:r>
          </w:p>
        </w:tc>
      </w:tr>
    </w:tbl>
    <w:p w:rsidR="0008366A" w:rsidRPr="0008366A" w:rsidRDefault="0008366A" w:rsidP="000836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30"/>
          <w:szCs w:val="30"/>
        </w:rPr>
      </w:pPr>
    </w:p>
    <w:p w:rsidR="0008366A" w:rsidRPr="003F01AB" w:rsidRDefault="0008366A" w:rsidP="00083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О внесении изменений в Правила определения и распределения пропускной способности межгосударственных сечений на </w:t>
      </w:r>
    </w:p>
    <w:p w:rsidR="0008366A" w:rsidRPr="003F01AB" w:rsidRDefault="0008366A" w:rsidP="00083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общем</w:t>
      </w:r>
      <w:r w:rsidRPr="003F01A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электроэнерге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тическом рынке </w:t>
      </w:r>
      <w:r w:rsidRPr="003F01A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Ев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разийского экономического союза</w:t>
      </w:r>
    </w:p>
    <w:p w:rsidR="0008366A" w:rsidRPr="0008366A" w:rsidRDefault="0008366A" w:rsidP="0008366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08366A" w:rsidRPr="0008366A" w:rsidRDefault="0008366A" w:rsidP="0008366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0"/>
          <w:szCs w:val="30"/>
        </w:rPr>
      </w:pPr>
      <w:r w:rsidRPr="0008366A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В </w:t>
      </w:r>
      <w:r w:rsidR="008F312D">
        <w:rPr>
          <w:rFonts w:ascii="Times New Roman" w:eastAsia="Calibri" w:hAnsi="Times New Roman" w:cs="Times New Roman"/>
          <w:color w:val="000000"/>
          <w:sz w:val="30"/>
          <w:szCs w:val="30"/>
        </w:rPr>
        <w:t>соответствии с пунктом 7</w:t>
      </w:r>
      <w:r w:rsidRPr="0008366A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 Протокола об общем электроэнергетическом рынке Евразийского экономического союза (при</w:t>
      </w:r>
      <w:r w:rsidR="006F7E9B">
        <w:rPr>
          <w:rFonts w:ascii="Times New Roman" w:eastAsia="Calibri" w:hAnsi="Times New Roman" w:cs="Times New Roman"/>
          <w:color w:val="000000"/>
          <w:sz w:val="30"/>
          <w:szCs w:val="30"/>
        </w:rPr>
        <w:t>ложение № </w:t>
      </w:r>
      <w:r w:rsidRPr="0008366A">
        <w:rPr>
          <w:rFonts w:ascii="Times New Roman" w:eastAsia="Calibri" w:hAnsi="Times New Roman" w:cs="Times New Roman"/>
          <w:color w:val="000000"/>
          <w:sz w:val="30"/>
          <w:szCs w:val="30"/>
        </w:rPr>
        <w:t>21 к Договору</w:t>
      </w:r>
      <w:r w:rsidR="006F7E9B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 о Евразийском экономическом союзе от 29 мая 2014 года</w:t>
      </w:r>
      <w:r w:rsidRPr="0008366A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) Евразийский межправительственный совет </w:t>
      </w:r>
      <w:r w:rsidRPr="0008366A">
        <w:rPr>
          <w:rFonts w:ascii="Times New Roman Полужирный" w:eastAsia="Calibri" w:hAnsi="Times New Roman Полужирный" w:cs="Times New Roman"/>
          <w:b/>
          <w:color w:val="000000"/>
          <w:spacing w:val="40"/>
          <w:sz w:val="30"/>
          <w:szCs w:val="30"/>
        </w:rPr>
        <w:t>реши</w:t>
      </w:r>
      <w:r w:rsidRPr="0008366A">
        <w:rPr>
          <w:rFonts w:ascii="Times New Roman Полужирный" w:eastAsia="Calibri" w:hAnsi="Times New Roman Полужирный" w:cs="Times New Roman"/>
          <w:b/>
          <w:color w:val="000000"/>
          <w:sz w:val="30"/>
          <w:szCs w:val="30"/>
        </w:rPr>
        <w:t>л</w:t>
      </w:r>
      <w:r w:rsidRPr="0008366A">
        <w:rPr>
          <w:rFonts w:ascii="Times New Roman" w:eastAsia="Calibri" w:hAnsi="Times New Roman" w:cs="Times New Roman"/>
          <w:b/>
          <w:color w:val="000000"/>
          <w:sz w:val="30"/>
          <w:szCs w:val="30"/>
        </w:rPr>
        <w:t>:</w:t>
      </w:r>
    </w:p>
    <w:p w:rsidR="0008366A" w:rsidRPr="0008366A" w:rsidRDefault="0008366A" w:rsidP="0008366A">
      <w:pPr>
        <w:shd w:val="clear" w:color="auto" w:fill="FFFFFF"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30"/>
          <w:szCs w:val="30"/>
        </w:rPr>
      </w:pPr>
      <w:r w:rsidRPr="0008366A">
        <w:rPr>
          <w:rFonts w:ascii="Times New Roman" w:eastAsia="Calibri" w:hAnsi="Times New Roman" w:cs="Times New Roman"/>
          <w:color w:val="000000"/>
          <w:sz w:val="30"/>
          <w:szCs w:val="30"/>
        </w:rPr>
        <w:t>1. </w:t>
      </w:r>
      <w:r w:rsidR="006F7E9B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Внести </w:t>
      </w:r>
      <w:r w:rsidRPr="0008366A">
        <w:rPr>
          <w:rFonts w:ascii="Times New Roman" w:eastAsia="Calibri" w:hAnsi="Times New Roman" w:cs="Times New Roman"/>
          <w:color w:val="000000"/>
          <w:sz w:val="30"/>
          <w:szCs w:val="30"/>
        </w:rPr>
        <w:t>в Правила определения и распределения пропускной способности</w:t>
      </w:r>
      <w:r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 межгосударственных сечений на</w:t>
      </w:r>
      <w:r w:rsidRPr="0008366A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 общем электроэнергетическом рынке Евразийского экономического союза</w:t>
      </w:r>
      <w:r w:rsidR="006F7E9B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, утвержденные Решением Евразийского межправительственного совета от </w:t>
      </w:r>
      <w:r w:rsidR="00FC52FF">
        <w:rPr>
          <w:rFonts w:ascii="Times New Roman" w:eastAsia="Calibri" w:hAnsi="Times New Roman" w:cs="Times New Roman"/>
          <w:color w:val="000000"/>
          <w:sz w:val="30"/>
          <w:szCs w:val="30"/>
        </w:rPr>
        <w:t>26 октября 2023 г</w:t>
      </w:r>
      <w:r w:rsidRPr="0008366A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.</w:t>
      </w:r>
      <w:r w:rsidR="00FC52FF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 xml:space="preserve"> № 6, изменения согласно приложению.</w:t>
      </w:r>
    </w:p>
    <w:p w:rsidR="0008366A" w:rsidRPr="0008366A" w:rsidRDefault="0008366A" w:rsidP="0008366A">
      <w:pPr>
        <w:shd w:val="clear" w:color="auto" w:fill="FFFFFF"/>
        <w:tabs>
          <w:tab w:val="left" w:pos="0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</w:pPr>
      <w:r w:rsidRPr="0008366A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 xml:space="preserve">2. Настоящее Решение вступает в силу с </w:t>
      </w:r>
      <w:r w:rsidR="00FC52FF">
        <w:rPr>
          <w:rFonts w:ascii="Times New Roman" w:eastAsia="Calibri" w:hAnsi="Times New Roman" w:cs="Times New Roman"/>
          <w:color w:val="000000"/>
          <w:sz w:val="30"/>
          <w:szCs w:val="30"/>
          <w:shd w:val="clear" w:color="auto" w:fill="FFFFFF"/>
        </w:rPr>
        <w:t>даты его официального опубликования</w:t>
      </w:r>
    </w:p>
    <w:p w:rsidR="0008366A" w:rsidRPr="0008366A" w:rsidRDefault="0008366A" w:rsidP="0008366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08366A" w:rsidRPr="0008366A" w:rsidRDefault="0008366A" w:rsidP="0008366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08366A" w:rsidRPr="0008366A" w:rsidRDefault="0008366A" w:rsidP="0008366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8366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Члены Евразийского межправительственного совета:</w:t>
      </w:r>
    </w:p>
    <w:p w:rsidR="0008366A" w:rsidRPr="0008366A" w:rsidRDefault="0008366A" w:rsidP="0008366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W w:w="10128" w:type="dxa"/>
        <w:jc w:val="center"/>
        <w:tblLayout w:type="fixed"/>
        <w:tblLook w:val="01E0" w:firstRow="1" w:lastRow="1" w:firstColumn="1" w:lastColumn="1" w:noHBand="0" w:noVBand="0"/>
      </w:tblPr>
      <w:tblGrid>
        <w:gridCol w:w="2088"/>
        <w:gridCol w:w="2127"/>
        <w:gridCol w:w="1944"/>
        <w:gridCol w:w="2025"/>
        <w:gridCol w:w="1944"/>
      </w:tblGrid>
      <w:tr w:rsidR="0008366A" w:rsidRPr="0008366A" w:rsidTr="00CF3AF3">
        <w:trPr>
          <w:cantSplit/>
          <w:trHeight w:val="675"/>
          <w:jc w:val="center"/>
        </w:trPr>
        <w:tc>
          <w:tcPr>
            <w:tcW w:w="2088" w:type="dxa"/>
            <w:vAlign w:val="center"/>
            <w:hideMark/>
          </w:tcPr>
          <w:p w:rsidR="0008366A" w:rsidRPr="0008366A" w:rsidRDefault="0008366A" w:rsidP="0008366A">
            <w:pPr>
              <w:spacing w:after="0" w:line="240" w:lineRule="auto"/>
              <w:ind w:left="113" w:right="-113"/>
              <w:jc w:val="center"/>
              <w:rPr>
                <w:rFonts w:ascii="Calibri" w:eastAsia="Calibri" w:hAnsi="Calibri" w:cs="Times New Roman"/>
                <w:b/>
                <w:spacing w:val="-10"/>
                <w:sz w:val="28"/>
                <w:szCs w:val="28"/>
              </w:rPr>
            </w:pPr>
            <w:r w:rsidRPr="0008366A">
              <w:rPr>
                <w:rFonts w:ascii="Times New Roman Полужирный" w:eastAsia="Calibri" w:hAnsi="Times New Roman Полужирный" w:cs="Times New Roman"/>
                <w:b/>
                <w:spacing w:val="-10"/>
                <w:sz w:val="28"/>
                <w:szCs w:val="28"/>
              </w:rPr>
              <w:t>От Республики</w:t>
            </w:r>
            <w:r w:rsidRPr="0008366A">
              <w:rPr>
                <w:rFonts w:ascii="Times New Roman Полужирный" w:eastAsia="Calibri" w:hAnsi="Times New Roman Полужирный" w:cs="Times New Roman"/>
                <w:b/>
                <w:spacing w:val="-10"/>
                <w:sz w:val="28"/>
                <w:szCs w:val="28"/>
              </w:rPr>
              <w:br/>
              <w:t>Армения</w:t>
            </w:r>
          </w:p>
        </w:tc>
        <w:tc>
          <w:tcPr>
            <w:tcW w:w="2127" w:type="dxa"/>
            <w:vAlign w:val="center"/>
            <w:hideMark/>
          </w:tcPr>
          <w:p w:rsidR="0008366A" w:rsidRPr="0008366A" w:rsidRDefault="0008366A" w:rsidP="0008366A">
            <w:pPr>
              <w:spacing w:after="0" w:line="240" w:lineRule="auto"/>
              <w:ind w:left="-113" w:right="-113"/>
              <w:jc w:val="center"/>
              <w:rPr>
                <w:rFonts w:ascii="Times New Roman Полужирный" w:eastAsia="Calibri" w:hAnsi="Times New Roman Полужирный" w:cs="Times New Roman"/>
                <w:spacing w:val="-10"/>
                <w:sz w:val="28"/>
                <w:szCs w:val="28"/>
              </w:rPr>
            </w:pPr>
            <w:r w:rsidRPr="0008366A">
              <w:rPr>
                <w:rFonts w:ascii="Times New Roman Полужирный" w:eastAsia="Calibri" w:hAnsi="Times New Roman Полужирный" w:cs="Times New Roman"/>
                <w:b/>
                <w:spacing w:val="-10"/>
                <w:sz w:val="28"/>
                <w:szCs w:val="28"/>
              </w:rPr>
              <w:t>От Республики</w:t>
            </w:r>
            <w:r w:rsidRPr="0008366A">
              <w:rPr>
                <w:rFonts w:ascii="Times New Roman Полужирный" w:eastAsia="Calibri" w:hAnsi="Times New Roman Полужирный" w:cs="Times New Roman"/>
                <w:b/>
                <w:spacing w:val="-10"/>
                <w:sz w:val="28"/>
                <w:szCs w:val="28"/>
              </w:rPr>
              <w:br/>
              <w:t>Беларусь</w:t>
            </w:r>
          </w:p>
        </w:tc>
        <w:tc>
          <w:tcPr>
            <w:tcW w:w="1944" w:type="dxa"/>
            <w:vAlign w:val="center"/>
            <w:hideMark/>
          </w:tcPr>
          <w:p w:rsidR="0008366A" w:rsidRPr="0008366A" w:rsidRDefault="0008366A" w:rsidP="0008366A">
            <w:pPr>
              <w:spacing w:after="0" w:line="240" w:lineRule="auto"/>
              <w:ind w:left="-113" w:right="-113"/>
              <w:jc w:val="center"/>
              <w:rPr>
                <w:rFonts w:ascii="Times New Roman Полужирный" w:eastAsia="Calibri" w:hAnsi="Times New Roman Полужирный" w:cs="Times New Roman"/>
                <w:b/>
                <w:spacing w:val="-10"/>
                <w:sz w:val="28"/>
                <w:szCs w:val="28"/>
              </w:rPr>
            </w:pPr>
            <w:r w:rsidRPr="0008366A">
              <w:rPr>
                <w:rFonts w:ascii="Times New Roman Полужирный" w:eastAsia="Calibri" w:hAnsi="Times New Roman Полужирный" w:cs="Times New Roman"/>
                <w:b/>
                <w:spacing w:val="-10"/>
                <w:sz w:val="28"/>
                <w:szCs w:val="28"/>
              </w:rPr>
              <w:t>От Республики</w:t>
            </w:r>
            <w:r w:rsidRPr="0008366A">
              <w:rPr>
                <w:rFonts w:ascii="Times New Roman Полужирный" w:eastAsia="Calibri" w:hAnsi="Times New Roman Полужирный" w:cs="Times New Roman"/>
                <w:b/>
                <w:spacing w:val="-10"/>
                <w:sz w:val="28"/>
                <w:szCs w:val="28"/>
              </w:rPr>
              <w:br/>
              <w:t>Казахстан</w:t>
            </w:r>
          </w:p>
        </w:tc>
        <w:tc>
          <w:tcPr>
            <w:tcW w:w="2025" w:type="dxa"/>
            <w:vAlign w:val="center"/>
          </w:tcPr>
          <w:p w:rsidR="0008366A" w:rsidRPr="0008366A" w:rsidRDefault="0008366A" w:rsidP="0008366A">
            <w:pPr>
              <w:spacing w:after="0" w:line="240" w:lineRule="auto"/>
              <w:ind w:left="-57" w:right="-113"/>
              <w:jc w:val="center"/>
              <w:rPr>
                <w:rFonts w:ascii="Times New Roman Полужирный" w:eastAsia="Calibri" w:hAnsi="Times New Roman Полужирный" w:cs="Times New Roman"/>
                <w:b/>
                <w:spacing w:val="-10"/>
                <w:sz w:val="28"/>
                <w:szCs w:val="28"/>
              </w:rPr>
            </w:pPr>
            <w:r w:rsidRPr="0008366A">
              <w:rPr>
                <w:rFonts w:ascii="Times New Roman Полужирный" w:eastAsia="Calibri" w:hAnsi="Times New Roman Полужирный" w:cs="Times New Roman"/>
                <w:b/>
                <w:spacing w:val="-10"/>
                <w:sz w:val="28"/>
                <w:szCs w:val="28"/>
              </w:rPr>
              <w:t>От Кыргызской</w:t>
            </w:r>
            <w:r w:rsidRPr="0008366A">
              <w:rPr>
                <w:rFonts w:ascii="Times New Roman Полужирный" w:eastAsia="Calibri" w:hAnsi="Times New Roman Полужирный" w:cs="Times New Roman"/>
                <w:b/>
                <w:spacing w:val="-10"/>
                <w:sz w:val="28"/>
                <w:szCs w:val="28"/>
              </w:rPr>
              <w:br/>
              <w:t>Республики</w:t>
            </w:r>
          </w:p>
        </w:tc>
        <w:tc>
          <w:tcPr>
            <w:tcW w:w="1944" w:type="dxa"/>
            <w:vAlign w:val="center"/>
          </w:tcPr>
          <w:p w:rsidR="0008366A" w:rsidRPr="0008366A" w:rsidRDefault="0008366A" w:rsidP="0008366A">
            <w:pPr>
              <w:spacing w:after="0" w:line="240" w:lineRule="auto"/>
              <w:ind w:left="-113" w:right="-113"/>
              <w:jc w:val="center"/>
              <w:rPr>
                <w:rFonts w:ascii="Calibri" w:eastAsia="Calibri" w:hAnsi="Calibri" w:cs="Times New Roman"/>
                <w:b/>
                <w:spacing w:val="-10"/>
                <w:sz w:val="28"/>
                <w:szCs w:val="28"/>
              </w:rPr>
            </w:pPr>
            <w:r w:rsidRPr="0008366A">
              <w:rPr>
                <w:rFonts w:ascii="Times New Roman Полужирный" w:eastAsia="Calibri" w:hAnsi="Times New Roman Полужирный" w:cs="Times New Roman"/>
                <w:b/>
                <w:spacing w:val="-10"/>
                <w:sz w:val="28"/>
                <w:szCs w:val="28"/>
              </w:rPr>
              <w:t>От Российской</w:t>
            </w:r>
            <w:r w:rsidRPr="0008366A">
              <w:rPr>
                <w:rFonts w:ascii="Times New Roman Полужирный" w:eastAsia="Calibri" w:hAnsi="Times New Roman Полужирный" w:cs="Times New Roman"/>
                <w:b/>
                <w:spacing w:val="-10"/>
                <w:sz w:val="28"/>
                <w:szCs w:val="28"/>
              </w:rPr>
              <w:br/>
              <w:t>Федерации</w:t>
            </w:r>
          </w:p>
        </w:tc>
      </w:tr>
    </w:tbl>
    <w:p w:rsidR="0008366A" w:rsidRPr="0008366A" w:rsidRDefault="0008366A" w:rsidP="0008366A">
      <w:pPr>
        <w:spacing w:after="200" w:line="276" w:lineRule="auto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08366A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2658D" w:rsidRDefault="00B2658D">
      <w:bookmarkStart w:id="0" w:name="_GoBack"/>
      <w:bookmarkEnd w:id="0"/>
    </w:p>
    <w:sectPr w:rsidR="00B2658D" w:rsidSect="000C3EF5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D61" w:rsidRDefault="00BA7D61">
      <w:pPr>
        <w:spacing w:after="0" w:line="240" w:lineRule="auto"/>
      </w:pPr>
      <w:r>
        <w:separator/>
      </w:r>
    </w:p>
  </w:endnote>
  <w:endnote w:type="continuationSeparator" w:id="0">
    <w:p w:rsidR="00BA7D61" w:rsidRDefault="00BA7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D61" w:rsidRDefault="00BA7D61">
      <w:pPr>
        <w:spacing w:after="0" w:line="240" w:lineRule="auto"/>
      </w:pPr>
      <w:r>
        <w:separator/>
      </w:r>
    </w:p>
  </w:footnote>
  <w:footnote w:type="continuationSeparator" w:id="0">
    <w:p w:rsidR="00BA7D61" w:rsidRDefault="00BA7D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59983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="00B964ED" w:rsidRPr="00CD76AD" w:rsidRDefault="00AD1396">
        <w:pPr>
          <w:pStyle w:val="a3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CD76AD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CD76AD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CD76AD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FC52FF">
          <w:rPr>
            <w:rFonts w:ascii="Times New Roman" w:hAnsi="Times New Roman" w:cs="Times New Roman"/>
            <w:noProof/>
            <w:sz w:val="30"/>
            <w:szCs w:val="30"/>
          </w:rPr>
          <w:t>2</w:t>
        </w:r>
        <w:r w:rsidRPr="00CD76AD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66A"/>
    <w:rsid w:val="0008366A"/>
    <w:rsid w:val="006F7E9B"/>
    <w:rsid w:val="008A5EDF"/>
    <w:rsid w:val="008F312D"/>
    <w:rsid w:val="00AD1396"/>
    <w:rsid w:val="00B2658D"/>
    <w:rsid w:val="00BA7D61"/>
    <w:rsid w:val="00FC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4BF6A5-1E33-4655-AC59-9C034E5CF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36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83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Кульжанов Ерболат Тлешевич</dc:creator>
  <cp:keywords/>
  <dc:description/>
  <cp:lastModifiedBy>Кульжанов Ерболат Тлешевич</cp:lastModifiedBy>
  <cp:revision>3</cp:revision>
  <dcterms:created xsi:type="dcterms:W3CDTF">2026-06-22T07:10:00Z</dcterms:created>
  <dcterms:modified xsi:type="dcterms:W3CDTF">2026-07-16T12:15:00Z</dcterms:modified>
</cp:coreProperties>
</file>