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B3C19" w:rsidRDefault="003B3C1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B73347" w:rsidRDefault="001A6EA4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A6EA4">
        <w:rPr>
          <w:rFonts w:ascii="Times New Roman" w:hAnsi="Times New Roman" w:cs="Times New Roman"/>
          <w:b/>
          <w:bCs/>
          <w:sz w:val="30"/>
          <w:szCs w:val="30"/>
        </w:rPr>
        <w:t xml:space="preserve">Об обеспечении функционирования единого рынка услуг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1A6EA4">
        <w:rPr>
          <w:rFonts w:ascii="Times New Roman" w:hAnsi="Times New Roman" w:cs="Times New Roman"/>
          <w:b/>
          <w:bCs/>
          <w:sz w:val="30"/>
          <w:szCs w:val="30"/>
        </w:rPr>
        <w:t>в сфере строительства</w:t>
      </w:r>
    </w:p>
    <w:p w:rsidR="007F3124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3B3C19" w:rsidRPr="00B73347" w:rsidRDefault="003B3C19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B73347" w:rsidRDefault="004B21B8" w:rsidP="00F5154D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 w:rsidRPr="00B73347">
        <w:rPr>
          <w:color w:val="000000" w:themeColor="text1"/>
          <w:sz w:val="30"/>
          <w:szCs w:val="30"/>
        </w:rPr>
        <w:t xml:space="preserve">В соответствии с пунктом 40 Протокола о торговле услугами, учреждении, деятельности </w:t>
      </w:r>
      <w:r w:rsidR="00CA1AA1" w:rsidRPr="00B73347">
        <w:rPr>
          <w:color w:val="000000" w:themeColor="text1"/>
          <w:sz w:val="30"/>
          <w:szCs w:val="30"/>
        </w:rPr>
        <w:t xml:space="preserve">и </w:t>
      </w:r>
      <w:r w:rsidRPr="00B73347">
        <w:rPr>
          <w:color w:val="000000" w:themeColor="text1"/>
          <w:sz w:val="30"/>
          <w:szCs w:val="30"/>
        </w:rPr>
        <w:t xml:space="preserve">осуществлении инвестиций </w:t>
      </w:r>
      <w:r w:rsidR="003B3C19">
        <w:rPr>
          <w:color w:val="000000" w:themeColor="text1"/>
          <w:sz w:val="30"/>
          <w:szCs w:val="30"/>
        </w:rPr>
        <w:br/>
      </w:r>
      <w:r w:rsidR="008D5FAD">
        <w:rPr>
          <w:color w:val="000000" w:themeColor="text1"/>
          <w:sz w:val="30"/>
          <w:szCs w:val="30"/>
        </w:rPr>
        <w:t>(приложение № </w:t>
      </w:r>
      <w:r w:rsidRPr="00B73347">
        <w:rPr>
          <w:color w:val="000000" w:themeColor="text1"/>
          <w:sz w:val="30"/>
          <w:szCs w:val="30"/>
        </w:rPr>
        <w:t xml:space="preserve">16 к Договору о Евразийском экономическом союзе </w:t>
      </w:r>
      <w:r w:rsidR="003B3C19">
        <w:rPr>
          <w:color w:val="000000" w:themeColor="text1"/>
          <w:sz w:val="30"/>
          <w:szCs w:val="30"/>
        </w:rPr>
        <w:br/>
      </w:r>
      <w:r w:rsidRPr="00B73347">
        <w:rPr>
          <w:color w:val="000000" w:themeColor="text1"/>
          <w:sz w:val="30"/>
          <w:szCs w:val="30"/>
        </w:rPr>
        <w:t>от 29 мая</w:t>
      </w:r>
      <w:r w:rsidR="00CA1AA1" w:rsidRPr="00B73347">
        <w:rPr>
          <w:color w:val="000000" w:themeColor="text1"/>
          <w:sz w:val="30"/>
          <w:szCs w:val="30"/>
        </w:rPr>
        <w:t xml:space="preserve"> </w:t>
      </w:r>
      <w:r w:rsidRPr="00B73347">
        <w:rPr>
          <w:color w:val="000000" w:themeColor="text1"/>
          <w:sz w:val="30"/>
          <w:szCs w:val="30"/>
        </w:rPr>
        <w:t>2014 года)</w:t>
      </w:r>
      <w:r w:rsidR="00CA1AA1" w:rsidRPr="00B73347">
        <w:rPr>
          <w:color w:val="000000" w:themeColor="text1"/>
          <w:sz w:val="30"/>
          <w:szCs w:val="30"/>
        </w:rPr>
        <w:t>,</w:t>
      </w:r>
      <w:r w:rsidRPr="00B73347">
        <w:rPr>
          <w:color w:val="000000" w:themeColor="text1"/>
          <w:sz w:val="30"/>
          <w:szCs w:val="30"/>
        </w:rPr>
        <w:t xml:space="preserve"> в</w:t>
      </w:r>
      <w:r w:rsidR="009A20C3" w:rsidRPr="00B73347">
        <w:rPr>
          <w:color w:val="000000" w:themeColor="text1"/>
          <w:sz w:val="30"/>
          <w:szCs w:val="30"/>
        </w:rPr>
        <w:t xml:space="preserve"> целях реализации план</w:t>
      </w:r>
      <w:r w:rsidR="003B3C19">
        <w:rPr>
          <w:color w:val="000000" w:themeColor="text1"/>
          <w:sz w:val="30"/>
          <w:szCs w:val="30"/>
        </w:rPr>
        <w:t xml:space="preserve">ов либерализации, </w:t>
      </w:r>
      <w:r w:rsidR="00FC2A71" w:rsidRPr="00B73347">
        <w:rPr>
          <w:color w:val="000000" w:themeColor="text1"/>
          <w:sz w:val="30"/>
          <w:szCs w:val="30"/>
        </w:rPr>
        <w:t>утвержденны</w:t>
      </w:r>
      <w:r w:rsidR="00D13D66" w:rsidRPr="00B73347">
        <w:rPr>
          <w:color w:val="000000" w:themeColor="text1"/>
          <w:sz w:val="30"/>
          <w:szCs w:val="30"/>
        </w:rPr>
        <w:t>х</w:t>
      </w:r>
      <w:r w:rsidR="00FC2A71" w:rsidRPr="00B73347">
        <w:rPr>
          <w:color w:val="000000" w:themeColor="text1"/>
          <w:sz w:val="30"/>
          <w:szCs w:val="30"/>
        </w:rPr>
        <w:t xml:space="preserve"> </w:t>
      </w:r>
      <w:r w:rsidR="007D0C37" w:rsidRPr="00B73347">
        <w:rPr>
          <w:color w:val="000000" w:themeColor="text1"/>
          <w:sz w:val="30"/>
          <w:szCs w:val="30"/>
        </w:rPr>
        <w:t>Р</w:t>
      </w:r>
      <w:r w:rsidR="00FC2A71" w:rsidRPr="00B73347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8D5FAD">
        <w:rPr>
          <w:color w:val="000000" w:themeColor="text1"/>
          <w:sz w:val="30"/>
          <w:szCs w:val="30"/>
        </w:rPr>
        <w:t> </w:t>
      </w:r>
      <w:r w:rsidR="006C53A0" w:rsidRPr="00B73347">
        <w:rPr>
          <w:color w:val="000000" w:themeColor="text1"/>
          <w:sz w:val="30"/>
          <w:szCs w:val="30"/>
        </w:rPr>
        <w:t>г.</w:t>
      </w:r>
      <w:r w:rsidR="008D5FAD">
        <w:rPr>
          <w:color w:val="000000" w:themeColor="text1"/>
          <w:sz w:val="30"/>
          <w:szCs w:val="30"/>
        </w:rPr>
        <w:t xml:space="preserve"> № </w:t>
      </w:r>
      <w:r w:rsidR="00FC2A71" w:rsidRPr="00B73347">
        <w:rPr>
          <w:color w:val="000000" w:themeColor="text1"/>
          <w:sz w:val="30"/>
          <w:szCs w:val="30"/>
        </w:rPr>
        <w:t>23</w:t>
      </w:r>
      <w:r w:rsidR="00765C73" w:rsidRPr="00B73347">
        <w:rPr>
          <w:color w:val="000000" w:themeColor="text1"/>
          <w:sz w:val="30"/>
          <w:szCs w:val="30"/>
        </w:rPr>
        <w:t>,</w:t>
      </w:r>
      <w:r w:rsidR="00CA1AA1" w:rsidRPr="00B73347">
        <w:rPr>
          <w:color w:val="000000" w:themeColor="text1"/>
          <w:sz w:val="30"/>
          <w:szCs w:val="30"/>
        </w:rPr>
        <w:t xml:space="preserve"> </w:t>
      </w:r>
      <w:r w:rsidR="009A20C3" w:rsidRPr="00B73347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="009A20C3" w:rsidRPr="00B73347">
        <w:rPr>
          <w:b/>
          <w:spacing w:val="40"/>
          <w:sz w:val="30"/>
          <w:szCs w:val="30"/>
        </w:rPr>
        <w:t>реши</w:t>
      </w:r>
      <w:r w:rsidR="009A20C3" w:rsidRPr="00B73347">
        <w:rPr>
          <w:b/>
          <w:sz w:val="30"/>
          <w:szCs w:val="30"/>
        </w:rPr>
        <w:t>л:</w:t>
      </w:r>
      <w:proofErr w:type="gramEnd"/>
    </w:p>
    <w:p w:rsidR="00CD0859" w:rsidRDefault="00CD0859" w:rsidP="00F5154D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1. Дополнить Решение Высшего Евразийского экономического совета от 23 декабря 2014 г. № 110 пунктом 2</w:t>
      </w:r>
      <w:r>
        <w:rPr>
          <w:rFonts w:eastAsia="Calibri"/>
          <w:sz w:val="30"/>
          <w:szCs w:val="30"/>
          <w:vertAlign w:val="superscript"/>
        </w:rPr>
        <w:t>1</w:t>
      </w:r>
      <w:r>
        <w:rPr>
          <w:rFonts w:eastAsia="Calibri"/>
          <w:sz w:val="30"/>
          <w:szCs w:val="30"/>
        </w:rPr>
        <w:t xml:space="preserve"> следующего содержания:</w:t>
      </w:r>
    </w:p>
    <w:p w:rsidR="00CD0859" w:rsidRDefault="00CD0859" w:rsidP="002B2397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«2</w:t>
      </w:r>
      <w:r>
        <w:rPr>
          <w:rFonts w:eastAsia="Calibri"/>
          <w:sz w:val="30"/>
          <w:szCs w:val="30"/>
          <w:vertAlign w:val="superscript"/>
        </w:rPr>
        <w:t>1</w:t>
      </w:r>
      <w:r>
        <w:rPr>
          <w:rFonts w:eastAsia="Calibri"/>
          <w:sz w:val="30"/>
          <w:szCs w:val="30"/>
        </w:rPr>
        <w:t>. </w:t>
      </w:r>
      <w:r w:rsidRPr="001A6EA4">
        <w:rPr>
          <w:rFonts w:eastAsia="Calibri"/>
          <w:sz w:val="30"/>
          <w:szCs w:val="30"/>
        </w:rPr>
        <w:t xml:space="preserve">Евразийской экономической комиссии по Перечню секторов (подсекторов) услуг, указанному в пункте 1 настоящего Решения, </w:t>
      </w:r>
      <w:r>
        <w:rPr>
          <w:rFonts w:eastAsia="Calibri"/>
          <w:sz w:val="30"/>
          <w:szCs w:val="30"/>
        </w:rPr>
        <w:br/>
      </w:r>
      <w:r w:rsidRPr="00CD0859">
        <w:rPr>
          <w:rFonts w:eastAsia="Calibri"/>
          <w:sz w:val="30"/>
          <w:szCs w:val="30"/>
        </w:rPr>
        <w:t xml:space="preserve">не реже 1 раза в два года </w:t>
      </w:r>
      <w:r w:rsidRPr="001A6EA4">
        <w:rPr>
          <w:rFonts w:eastAsia="Calibri"/>
          <w:sz w:val="30"/>
          <w:szCs w:val="30"/>
        </w:rPr>
        <w:t xml:space="preserve">информировать Высший Евразийский экономический совет о </w:t>
      </w:r>
      <w:r>
        <w:rPr>
          <w:rFonts w:eastAsia="Calibri"/>
          <w:sz w:val="30"/>
          <w:szCs w:val="30"/>
        </w:rPr>
        <w:t>функционировани</w:t>
      </w:r>
      <w:r w:rsidR="00F5154D">
        <w:rPr>
          <w:rFonts w:eastAsia="Calibri"/>
          <w:sz w:val="30"/>
          <w:szCs w:val="30"/>
        </w:rPr>
        <w:t>и</w:t>
      </w:r>
      <w:r>
        <w:rPr>
          <w:rFonts w:eastAsia="Calibri"/>
          <w:sz w:val="30"/>
          <w:szCs w:val="30"/>
        </w:rPr>
        <w:t xml:space="preserve"> единого рынка услуг</w:t>
      </w:r>
      <w:proofErr w:type="gramStart"/>
      <w:r w:rsidRPr="001A6EA4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>».</w:t>
      </w:r>
      <w:proofErr w:type="gramEnd"/>
    </w:p>
    <w:p w:rsidR="003B3C19" w:rsidRDefault="00CD0859" w:rsidP="002B2397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</w:t>
      </w:r>
      <w:r w:rsidR="00476E82" w:rsidRPr="00B73347">
        <w:rPr>
          <w:sz w:val="30"/>
          <w:szCs w:val="30"/>
        </w:rPr>
        <w:t>. </w:t>
      </w:r>
      <w:r w:rsidR="009A20C3" w:rsidRPr="00B73347">
        <w:rPr>
          <w:color w:val="000000" w:themeColor="text1"/>
          <w:sz w:val="30"/>
          <w:szCs w:val="30"/>
        </w:rPr>
        <w:t xml:space="preserve">Внести в перечень секторов (подсекторов) услуг, в которых функционирует единый рынок услуг в рамках Евразийского </w:t>
      </w:r>
      <w:r w:rsidR="009A20C3" w:rsidRPr="00B73347">
        <w:rPr>
          <w:color w:val="000000" w:themeColor="text1"/>
          <w:sz w:val="30"/>
          <w:szCs w:val="30"/>
        </w:rPr>
        <w:lastRenderedPageBreak/>
        <w:t xml:space="preserve">экономического союза, утвержденный Решением </w:t>
      </w:r>
      <w:r w:rsidR="00705F43" w:rsidRPr="00B73347">
        <w:rPr>
          <w:color w:val="000000" w:themeColor="text1"/>
          <w:sz w:val="30"/>
          <w:szCs w:val="30"/>
        </w:rPr>
        <w:t>В</w:t>
      </w:r>
      <w:r w:rsidR="009A20C3" w:rsidRPr="00B73347">
        <w:rPr>
          <w:color w:val="000000" w:themeColor="text1"/>
          <w:sz w:val="30"/>
          <w:szCs w:val="30"/>
        </w:rPr>
        <w:t>ысшего Евразийского экономического</w:t>
      </w:r>
      <w:r w:rsidR="008D5FAD">
        <w:rPr>
          <w:color w:val="000000" w:themeColor="text1"/>
          <w:sz w:val="30"/>
          <w:szCs w:val="30"/>
        </w:rPr>
        <w:t xml:space="preserve"> совета от 23 декабря 2014 </w:t>
      </w:r>
      <w:r w:rsidR="00281CBC">
        <w:rPr>
          <w:color w:val="000000" w:themeColor="text1"/>
          <w:sz w:val="30"/>
          <w:szCs w:val="30"/>
        </w:rPr>
        <w:t>г. № </w:t>
      </w:r>
      <w:r w:rsidR="009A20C3" w:rsidRPr="00B73347">
        <w:rPr>
          <w:color w:val="000000" w:themeColor="text1"/>
          <w:sz w:val="30"/>
          <w:szCs w:val="30"/>
        </w:rPr>
        <w:t>110, изменения</w:t>
      </w:r>
      <w:r w:rsidR="003B3C19">
        <w:rPr>
          <w:color w:val="000000" w:themeColor="text1"/>
          <w:sz w:val="30"/>
          <w:szCs w:val="30"/>
        </w:rPr>
        <w:t xml:space="preserve"> согласно приложению.</w:t>
      </w:r>
    </w:p>
    <w:p w:rsidR="008D5FAD" w:rsidRDefault="008D5FAD" w:rsidP="008D5FAD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3. </w:t>
      </w:r>
      <w:proofErr w:type="gramStart"/>
      <w:r w:rsidRPr="008D5FAD">
        <w:rPr>
          <w:color w:val="000000" w:themeColor="text1"/>
          <w:sz w:val="30"/>
          <w:szCs w:val="30"/>
        </w:rPr>
        <w:t>Государствам – членам Евразийского экономического союза совместно с Евра</w:t>
      </w:r>
      <w:r>
        <w:rPr>
          <w:color w:val="000000" w:themeColor="text1"/>
          <w:sz w:val="30"/>
          <w:szCs w:val="30"/>
        </w:rPr>
        <w:t xml:space="preserve">зийской экономической комиссией </w:t>
      </w:r>
      <w:r w:rsidRPr="008D5FAD">
        <w:rPr>
          <w:color w:val="000000" w:themeColor="text1"/>
          <w:sz w:val="30"/>
          <w:szCs w:val="30"/>
        </w:rPr>
        <w:t xml:space="preserve">подготовить </w:t>
      </w:r>
      <w:r>
        <w:rPr>
          <w:color w:val="000000" w:themeColor="text1"/>
          <w:sz w:val="30"/>
          <w:szCs w:val="30"/>
        </w:rPr>
        <w:br/>
      </w:r>
      <w:r w:rsidRPr="008D5FAD">
        <w:rPr>
          <w:color w:val="000000" w:themeColor="text1"/>
          <w:sz w:val="30"/>
          <w:szCs w:val="30"/>
        </w:rPr>
        <w:t>и представить до 1 января 202</w:t>
      </w:r>
      <w:r>
        <w:rPr>
          <w:color w:val="000000" w:themeColor="text1"/>
          <w:sz w:val="30"/>
          <w:szCs w:val="30"/>
        </w:rPr>
        <w:t>2</w:t>
      </w:r>
      <w:r w:rsidRPr="008D5FAD">
        <w:rPr>
          <w:color w:val="000000" w:themeColor="text1"/>
          <w:sz w:val="30"/>
          <w:szCs w:val="30"/>
        </w:rPr>
        <w:t xml:space="preserve"> г. для утверждения решением </w:t>
      </w:r>
      <w:r w:rsidR="006E4BC1">
        <w:rPr>
          <w:color w:val="000000" w:themeColor="text1"/>
          <w:sz w:val="30"/>
          <w:szCs w:val="30"/>
        </w:rPr>
        <w:t>Коллегии</w:t>
      </w:r>
      <w:r w:rsidRPr="008D5FAD">
        <w:rPr>
          <w:color w:val="000000" w:themeColor="text1"/>
          <w:sz w:val="30"/>
          <w:szCs w:val="30"/>
        </w:rPr>
        <w:t xml:space="preserve"> Евразийской экономической комиссии проект </w:t>
      </w:r>
      <w:r w:rsidRPr="008D5FAD">
        <w:rPr>
          <w:color w:val="000000" w:themeColor="text1"/>
          <w:sz w:val="30"/>
          <w:szCs w:val="30"/>
        </w:rPr>
        <w:t>сопоставительного переч</w:t>
      </w:r>
      <w:r>
        <w:rPr>
          <w:color w:val="000000" w:themeColor="text1"/>
          <w:sz w:val="30"/>
          <w:szCs w:val="30"/>
        </w:rPr>
        <w:t>ня</w:t>
      </w:r>
      <w:r w:rsidRPr="008D5FAD">
        <w:rPr>
          <w:color w:val="000000" w:themeColor="text1"/>
          <w:sz w:val="30"/>
          <w:szCs w:val="30"/>
        </w:rPr>
        <w:t xml:space="preserve"> разрешений, выдаваемых юридическим лицам </w:t>
      </w:r>
      <w:r>
        <w:rPr>
          <w:color w:val="000000" w:themeColor="text1"/>
          <w:sz w:val="30"/>
          <w:szCs w:val="30"/>
        </w:rPr>
        <w:br/>
      </w:r>
      <w:r w:rsidRPr="008D5FAD">
        <w:rPr>
          <w:color w:val="000000" w:themeColor="text1"/>
          <w:sz w:val="30"/>
          <w:szCs w:val="30"/>
        </w:rPr>
        <w:t>и индивидуальным предпринимателям в государствах – членах Евразийского экономического союза в сфере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отношении секторов (подсекторов) услуг, включенных</w:t>
      </w:r>
      <w:proofErr w:type="gramEnd"/>
      <w:r w:rsidRPr="008D5FAD">
        <w:rPr>
          <w:color w:val="000000" w:themeColor="text1"/>
          <w:sz w:val="30"/>
          <w:szCs w:val="30"/>
        </w:rPr>
        <w:t xml:space="preserve"> в перечень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</w:t>
      </w:r>
      <w:r w:rsidR="002B2397">
        <w:rPr>
          <w:color w:val="000000" w:themeColor="text1"/>
          <w:sz w:val="30"/>
          <w:szCs w:val="30"/>
        </w:rPr>
        <w:t>ского совета от 23 декабря 2014 </w:t>
      </w:r>
      <w:r w:rsidRPr="008D5FAD">
        <w:rPr>
          <w:color w:val="000000" w:themeColor="text1"/>
          <w:sz w:val="30"/>
          <w:szCs w:val="30"/>
        </w:rPr>
        <w:t>г</w:t>
      </w:r>
      <w:r w:rsidR="002B2397">
        <w:rPr>
          <w:color w:val="000000" w:themeColor="text1"/>
          <w:sz w:val="30"/>
          <w:szCs w:val="30"/>
        </w:rPr>
        <w:t>. № </w:t>
      </w:r>
      <w:r w:rsidRPr="008D5FAD">
        <w:rPr>
          <w:color w:val="000000" w:themeColor="text1"/>
          <w:sz w:val="30"/>
          <w:szCs w:val="30"/>
        </w:rPr>
        <w:t>110.</w:t>
      </w:r>
    </w:p>
    <w:p w:rsidR="002B2397" w:rsidRDefault="002B2397" w:rsidP="00F5154D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4. </w:t>
      </w:r>
      <w:r w:rsidRPr="008D5FAD">
        <w:rPr>
          <w:color w:val="000000" w:themeColor="text1"/>
          <w:sz w:val="30"/>
          <w:szCs w:val="30"/>
        </w:rPr>
        <w:t>Государствам – членам Евразийского экономического союза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br/>
      </w:r>
      <w:r w:rsidRPr="002B2397">
        <w:rPr>
          <w:color w:val="000000" w:themeColor="text1"/>
          <w:sz w:val="30"/>
          <w:szCs w:val="30"/>
        </w:rPr>
        <w:t>на основе предусмотренных пункт</w:t>
      </w:r>
      <w:r>
        <w:rPr>
          <w:color w:val="000000" w:themeColor="text1"/>
          <w:sz w:val="30"/>
          <w:szCs w:val="30"/>
        </w:rPr>
        <w:t>ом</w:t>
      </w:r>
      <w:r w:rsidRPr="002B2397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3</w:t>
      </w:r>
      <w:r w:rsidRPr="002B2397">
        <w:rPr>
          <w:color w:val="000000" w:themeColor="text1"/>
          <w:sz w:val="30"/>
          <w:szCs w:val="30"/>
        </w:rPr>
        <w:t xml:space="preserve"> настоящего Решения сопоставительного перечня разрешений обеспеч</w:t>
      </w:r>
      <w:r>
        <w:rPr>
          <w:color w:val="000000" w:themeColor="text1"/>
          <w:sz w:val="30"/>
          <w:szCs w:val="30"/>
        </w:rPr>
        <w:t>ить</w:t>
      </w:r>
      <w:r w:rsidRPr="002B2397">
        <w:rPr>
          <w:color w:val="000000" w:themeColor="text1"/>
          <w:sz w:val="30"/>
          <w:szCs w:val="30"/>
        </w:rPr>
        <w:t xml:space="preserve"> функционировани</w:t>
      </w:r>
      <w:r>
        <w:rPr>
          <w:color w:val="000000" w:themeColor="text1"/>
          <w:sz w:val="30"/>
          <w:szCs w:val="30"/>
        </w:rPr>
        <w:t>е</w:t>
      </w:r>
      <w:r w:rsidRPr="002B2397">
        <w:rPr>
          <w:color w:val="000000" w:themeColor="text1"/>
          <w:sz w:val="30"/>
          <w:szCs w:val="30"/>
        </w:rPr>
        <w:t xml:space="preserve"> единого рынка услуг в сфере строительства без барьеров, изъятий, ограничений, дополнительных требований и условий</w:t>
      </w:r>
      <w:r>
        <w:rPr>
          <w:color w:val="000000" w:themeColor="text1"/>
          <w:sz w:val="30"/>
          <w:szCs w:val="30"/>
        </w:rPr>
        <w:t>.</w:t>
      </w:r>
    </w:p>
    <w:p w:rsidR="002B2397" w:rsidRDefault="002B2397" w:rsidP="00F5154D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5</w:t>
      </w:r>
      <w:r w:rsidR="001A6EA4" w:rsidRPr="00BB4104">
        <w:rPr>
          <w:rFonts w:eastAsia="Calibri"/>
          <w:sz w:val="30"/>
          <w:szCs w:val="30"/>
        </w:rPr>
        <w:t>.</w:t>
      </w:r>
      <w:r w:rsidR="00CD0859" w:rsidRPr="00BB4104">
        <w:rPr>
          <w:sz w:val="30"/>
          <w:szCs w:val="30"/>
        </w:rPr>
        <w:t> </w:t>
      </w:r>
      <w:r w:rsidR="00CD0859" w:rsidRPr="00BB4104">
        <w:rPr>
          <w:rFonts w:eastAsia="Calibri"/>
          <w:sz w:val="30"/>
          <w:szCs w:val="30"/>
        </w:rPr>
        <w:t>Правительствам</w:t>
      </w:r>
      <w:r w:rsidR="00CD0859">
        <w:rPr>
          <w:rFonts w:eastAsia="Calibri"/>
          <w:sz w:val="30"/>
          <w:szCs w:val="30"/>
        </w:rPr>
        <w:t xml:space="preserve"> государств – членов Евразийского экономического союза и Евразийской экономической комиссии разработать проект</w:t>
      </w:r>
      <w:r>
        <w:rPr>
          <w:rFonts w:eastAsia="Calibri"/>
          <w:sz w:val="30"/>
          <w:szCs w:val="30"/>
        </w:rPr>
        <w:t xml:space="preserve"> </w:t>
      </w:r>
      <w:r w:rsidRPr="002B2397">
        <w:rPr>
          <w:rFonts w:eastAsia="Calibri"/>
          <w:sz w:val="30"/>
          <w:szCs w:val="30"/>
        </w:rPr>
        <w:t>междун</w:t>
      </w:r>
      <w:bookmarkStart w:id="0" w:name="_GoBack"/>
      <w:bookmarkEnd w:id="0"/>
      <w:r w:rsidRPr="002B2397">
        <w:rPr>
          <w:rFonts w:eastAsia="Calibri"/>
          <w:sz w:val="30"/>
          <w:szCs w:val="30"/>
        </w:rPr>
        <w:t xml:space="preserve">ародного </w:t>
      </w:r>
      <w:r>
        <w:rPr>
          <w:rFonts w:eastAsia="Calibri"/>
          <w:sz w:val="30"/>
          <w:szCs w:val="30"/>
        </w:rPr>
        <w:t>соглашения</w:t>
      </w:r>
      <w:r w:rsidRPr="002B2397">
        <w:rPr>
          <w:rFonts w:eastAsia="Calibri"/>
          <w:sz w:val="30"/>
          <w:szCs w:val="30"/>
        </w:rPr>
        <w:t xml:space="preserve"> о взаимном признании профессиональной квалификации руководящего технического персонала в сфере строительства</w:t>
      </w:r>
      <w:r>
        <w:rPr>
          <w:rFonts w:eastAsia="Calibri"/>
          <w:sz w:val="30"/>
          <w:szCs w:val="30"/>
        </w:rPr>
        <w:t xml:space="preserve"> </w:t>
      </w:r>
      <w:r w:rsidRPr="002B2397">
        <w:rPr>
          <w:rFonts w:eastAsia="Calibri"/>
          <w:sz w:val="30"/>
          <w:szCs w:val="30"/>
        </w:rPr>
        <w:t>в рамках Евразийского экономического союза</w:t>
      </w:r>
      <w:r>
        <w:rPr>
          <w:rFonts w:eastAsia="Calibri"/>
          <w:sz w:val="30"/>
          <w:szCs w:val="30"/>
        </w:rPr>
        <w:t>.</w:t>
      </w:r>
    </w:p>
    <w:p w:rsidR="007304F0" w:rsidRDefault="002B2397" w:rsidP="00F5154D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>6</w:t>
      </w:r>
      <w:r w:rsidR="007304F0">
        <w:rPr>
          <w:rFonts w:eastAsia="Calibri"/>
          <w:sz w:val="30"/>
          <w:szCs w:val="30"/>
        </w:rPr>
        <w:t>. </w:t>
      </w:r>
      <w:r w:rsidR="007304F0">
        <w:rPr>
          <w:bCs/>
          <w:snapToGrid w:val="0"/>
          <w:sz w:val="30"/>
          <w:szCs w:val="30"/>
        </w:rPr>
        <w:t xml:space="preserve">Настоящее Решение </w:t>
      </w:r>
      <w:r w:rsidR="001A6EA4" w:rsidRPr="001A6EA4">
        <w:rPr>
          <w:bCs/>
          <w:snapToGrid w:val="0"/>
          <w:sz w:val="30"/>
          <w:szCs w:val="30"/>
        </w:rPr>
        <w:t xml:space="preserve">вступает в силу </w:t>
      </w:r>
      <w:proofErr w:type="gramStart"/>
      <w:r w:rsidR="001A6EA4" w:rsidRPr="001A6EA4">
        <w:rPr>
          <w:bCs/>
          <w:snapToGrid w:val="0"/>
          <w:sz w:val="30"/>
          <w:szCs w:val="30"/>
        </w:rPr>
        <w:t>с даты</w:t>
      </w:r>
      <w:proofErr w:type="gramEnd"/>
      <w:r w:rsidR="001A6EA4" w:rsidRPr="001A6EA4">
        <w:rPr>
          <w:bCs/>
          <w:snapToGrid w:val="0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7A7827" w:rsidRDefault="007A7827" w:rsidP="00B73347">
      <w:pPr>
        <w:pStyle w:val="a7"/>
        <w:shd w:val="clear" w:color="auto" w:fill="FEFFFE"/>
        <w:ind w:right="6" w:firstLine="709"/>
        <w:jc w:val="both"/>
        <w:rPr>
          <w:color w:val="000000" w:themeColor="text1"/>
          <w:sz w:val="30"/>
          <w:szCs w:val="30"/>
        </w:rPr>
      </w:pPr>
    </w:p>
    <w:p w:rsidR="007F3124" w:rsidRDefault="007F3124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95" w:rsidRDefault="00B97795">
      <w:pPr>
        <w:spacing w:after="0" w:line="240" w:lineRule="auto"/>
      </w:pPr>
      <w:r>
        <w:separator/>
      </w:r>
    </w:p>
  </w:endnote>
  <w:endnote w:type="continuationSeparator" w:id="0">
    <w:p w:rsidR="00B97795" w:rsidRDefault="00B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95" w:rsidRDefault="00B97795">
      <w:pPr>
        <w:spacing w:after="0" w:line="240" w:lineRule="auto"/>
      </w:pPr>
      <w:r>
        <w:separator/>
      </w:r>
    </w:p>
  </w:footnote>
  <w:footnote w:type="continuationSeparator" w:id="0">
    <w:p w:rsidR="00B97795" w:rsidRDefault="00B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E4BC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B977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064E1"/>
    <w:rsid w:val="00024FCB"/>
    <w:rsid w:val="00035E87"/>
    <w:rsid w:val="00037DFC"/>
    <w:rsid w:val="00052132"/>
    <w:rsid w:val="000779E8"/>
    <w:rsid w:val="00091E0A"/>
    <w:rsid w:val="0009273B"/>
    <w:rsid w:val="00092B0C"/>
    <w:rsid w:val="000B5416"/>
    <w:rsid w:val="000F55B1"/>
    <w:rsid w:val="000F7404"/>
    <w:rsid w:val="00124A98"/>
    <w:rsid w:val="00160020"/>
    <w:rsid w:val="00164DE9"/>
    <w:rsid w:val="001748E5"/>
    <w:rsid w:val="001772A9"/>
    <w:rsid w:val="001A6EA4"/>
    <w:rsid w:val="001B08BD"/>
    <w:rsid w:val="00230FA2"/>
    <w:rsid w:val="002568B4"/>
    <w:rsid w:val="00265301"/>
    <w:rsid w:val="00281CBC"/>
    <w:rsid w:val="002873FB"/>
    <w:rsid w:val="002B2397"/>
    <w:rsid w:val="002D3693"/>
    <w:rsid w:val="00326032"/>
    <w:rsid w:val="00381F25"/>
    <w:rsid w:val="003875BF"/>
    <w:rsid w:val="003B3C19"/>
    <w:rsid w:val="003C1E9B"/>
    <w:rsid w:val="00422ED8"/>
    <w:rsid w:val="00447339"/>
    <w:rsid w:val="004517B2"/>
    <w:rsid w:val="00476E82"/>
    <w:rsid w:val="0049102F"/>
    <w:rsid w:val="004B21B8"/>
    <w:rsid w:val="0050560A"/>
    <w:rsid w:val="00513865"/>
    <w:rsid w:val="0054608F"/>
    <w:rsid w:val="00560494"/>
    <w:rsid w:val="00574147"/>
    <w:rsid w:val="0057754D"/>
    <w:rsid w:val="00596B34"/>
    <w:rsid w:val="005A1EEB"/>
    <w:rsid w:val="005A261F"/>
    <w:rsid w:val="005A53AD"/>
    <w:rsid w:val="005B6B93"/>
    <w:rsid w:val="005C6FAD"/>
    <w:rsid w:val="00605BFA"/>
    <w:rsid w:val="00605E85"/>
    <w:rsid w:val="00632D2B"/>
    <w:rsid w:val="00634023"/>
    <w:rsid w:val="00652BA4"/>
    <w:rsid w:val="006535A4"/>
    <w:rsid w:val="006C2975"/>
    <w:rsid w:val="006C53A0"/>
    <w:rsid w:val="006E4BC1"/>
    <w:rsid w:val="00705F43"/>
    <w:rsid w:val="00713D90"/>
    <w:rsid w:val="00714826"/>
    <w:rsid w:val="007304F0"/>
    <w:rsid w:val="00760D05"/>
    <w:rsid w:val="00762313"/>
    <w:rsid w:val="00763690"/>
    <w:rsid w:val="00765C73"/>
    <w:rsid w:val="00797E7A"/>
    <w:rsid w:val="007A0B5C"/>
    <w:rsid w:val="007A2137"/>
    <w:rsid w:val="007A7827"/>
    <w:rsid w:val="007C4C09"/>
    <w:rsid w:val="007D0C37"/>
    <w:rsid w:val="007F3124"/>
    <w:rsid w:val="00817A76"/>
    <w:rsid w:val="00832ACB"/>
    <w:rsid w:val="00857C12"/>
    <w:rsid w:val="0086099B"/>
    <w:rsid w:val="008711B7"/>
    <w:rsid w:val="008813CB"/>
    <w:rsid w:val="008A14CD"/>
    <w:rsid w:val="008B080F"/>
    <w:rsid w:val="008D5FAD"/>
    <w:rsid w:val="008E55BB"/>
    <w:rsid w:val="00972359"/>
    <w:rsid w:val="009907D6"/>
    <w:rsid w:val="009A20C3"/>
    <w:rsid w:val="009D539A"/>
    <w:rsid w:val="009D5707"/>
    <w:rsid w:val="00A06C54"/>
    <w:rsid w:val="00A61A2C"/>
    <w:rsid w:val="00A97E21"/>
    <w:rsid w:val="00AB400E"/>
    <w:rsid w:val="00AE7403"/>
    <w:rsid w:val="00B21FF4"/>
    <w:rsid w:val="00B47CC7"/>
    <w:rsid w:val="00B73347"/>
    <w:rsid w:val="00B82993"/>
    <w:rsid w:val="00B97795"/>
    <w:rsid w:val="00BA239B"/>
    <w:rsid w:val="00BB4104"/>
    <w:rsid w:val="00BF0FCB"/>
    <w:rsid w:val="00BF3E14"/>
    <w:rsid w:val="00C03AC9"/>
    <w:rsid w:val="00C67E60"/>
    <w:rsid w:val="00CA1AA1"/>
    <w:rsid w:val="00CC78BB"/>
    <w:rsid w:val="00CD0859"/>
    <w:rsid w:val="00D121D4"/>
    <w:rsid w:val="00D13D66"/>
    <w:rsid w:val="00D40398"/>
    <w:rsid w:val="00D57ADC"/>
    <w:rsid w:val="00DA6D95"/>
    <w:rsid w:val="00DB3F49"/>
    <w:rsid w:val="00E14D0C"/>
    <w:rsid w:val="00E15175"/>
    <w:rsid w:val="00E16906"/>
    <w:rsid w:val="00E216D4"/>
    <w:rsid w:val="00E24F25"/>
    <w:rsid w:val="00E32E92"/>
    <w:rsid w:val="00E46384"/>
    <w:rsid w:val="00E56B2A"/>
    <w:rsid w:val="00EA679F"/>
    <w:rsid w:val="00EC2B0C"/>
    <w:rsid w:val="00F44998"/>
    <w:rsid w:val="00F5154D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customStyle="1" w:styleId="ac">
    <w:name w:val="Прижатый влево"/>
    <w:basedOn w:val="a"/>
    <w:next w:val="a"/>
    <w:uiPriority w:val="99"/>
    <w:rsid w:val="00476E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customStyle="1" w:styleId="ac">
    <w:name w:val="Прижатый влево"/>
    <w:basedOn w:val="a"/>
    <w:next w:val="a"/>
    <w:uiPriority w:val="99"/>
    <w:rsid w:val="00476E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560A-6D7D-42AC-BF98-4F2145A8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4</cp:revision>
  <cp:lastPrinted>2020-07-10T07:11:00Z</cp:lastPrinted>
  <dcterms:created xsi:type="dcterms:W3CDTF">2020-11-17T14:26:00Z</dcterms:created>
  <dcterms:modified xsi:type="dcterms:W3CDTF">2020-11-17T15:23:00Z</dcterms:modified>
</cp:coreProperties>
</file>